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Polymerase Chain Reaction (PCR)</w:t>
      </w:r>
    </w:p>
    <w:p>
      <w:pPr>
        <w:ind w:left="1260" w:leftChars="0" w:firstLine="420" w:firstLineChars="0"/>
        <w:rPr>
          <w:rFonts w:hint="default" w:ascii="Arial" w:hAnsi="Arial" w:cs="Arial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Arial" w:hAnsi="Arial" w:cs="Arial"/>
          <w:b/>
          <w:bCs/>
          <w:color w:val="FF0000"/>
          <w:sz w:val="30"/>
          <w:szCs w:val="30"/>
          <w:lang w:val="en-US" w:eastAsia="zh-CN"/>
        </w:rPr>
        <w:t>DNA replication direction: 5</w:t>
      </w:r>
      <w:r>
        <w:rPr>
          <w:rFonts w:hint="default" w:ascii="Arial" w:hAnsi="Arial" w:cs="Arial"/>
          <w:b/>
          <w:bCs/>
          <w:color w:val="FF0000"/>
          <w:sz w:val="30"/>
          <w:szCs w:val="30"/>
          <w:lang w:val="en-US" w:eastAsia="zh-CN"/>
        </w:rPr>
        <w:t>’</w:t>
      </w:r>
      <w:r>
        <w:rPr>
          <w:rFonts w:hint="eastAsia" w:ascii="Arial" w:hAnsi="Arial" w:cs="Arial"/>
          <w:b/>
          <w:bCs/>
          <w:color w:val="FF0000"/>
          <w:sz w:val="30"/>
          <w:szCs w:val="30"/>
          <w:lang w:val="en-US" w:eastAsia="zh-CN"/>
        </w:rPr>
        <w:t xml:space="preserve"> to 3</w:t>
      </w:r>
      <w:r>
        <w:rPr>
          <w:rFonts w:hint="default" w:ascii="Arial" w:hAnsi="Arial" w:cs="Arial"/>
          <w:b/>
          <w:bCs/>
          <w:color w:val="FF0000"/>
          <w:sz w:val="30"/>
          <w:szCs w:val="30"/>
          <w:lang w:val="en-US" w:eastAsia="zh-CN"/>
        </w:rPr>
        <w:t>’</w:t>
      </w:r>
    </w:p>
    <w:p>
      <w:pPr>
        <w:ind w:left="1260" w:leftChars="0" w:firstLine="420" w:firstLineChars="0"/>
        <w:rPr>
          <w:rFonts w:hint="default" w:ascii="Arial" w:hAnsi="Arial" w:cs="Arial"/>
          <w:b/>
          <w:bCs/>
          <w:color w:val="FF0000"/>
          <w:sz w:val="30"/>
          <w:szCs w:val="30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Arial" w:hAnsi="Arial" w:cs="Arial"/>
          <w:b/>
          <w:bCs/>
          <w:color w:val="FF0000"/>
          <w:sz w:val="28"/>
          <w:szCs w:val="28"/>
          <w:u w:val="single"/>
          <w:lang w:val="en-US" w:eastAsia="zh-CN"/>
        </w:rPr>
        <w:t>Topic1</w:t>
      </w:r>
      <w:r>
        <w:rPr>
          <w:rFonts w:hint="eastAsia" w:ascii="Arial" w:hAnsi="Arial" w:cs="Arial"/>
          <w:b/>
          <w:bCs/>
          <w:color w:val="FF0000"/>
          <w:sz w:val="28"/>
          <w:szCs w:val="28"/>
          <w:u w:val="single"/>
          <w:lang w:val="en-US" w:eastAsia="zh-CN"/>
        </w:rPr>
        <w:t>:</w:t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u w:val="single"/>
          <w:lang w:val="en-US" w:eastAsia="zh-CN"/>
        </w:rPr>
        <w:t>DNA replication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386080</wp:posOffset>
                </wp:positionV>
                <wp:extent cx="5410200" cy="2133600"/>
                <wp:effectExtent l="6350" t="6350" r="635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2680" y="2675890"/>
                          <a:ext cx="5410200" cy="213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30.4pt;height:168pt;width:426pt;z-index:251658240;v-text-anchor:middle;mso-width-relative:page;mso-height-relative:page;" filled="f" stroked="t" coordsize="21600,21600" o:gfxdata="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Ub9D+2AAAAAkBAAAPAAAAAAAAAAEAIAAA&#10;ACIAAABkcnMvZG93bnJldi54bWxQSwECFAAUAAAACACHTuJA2JigSbcCAAByBQAADgAAAAAAAAAB&#10;ACAAAAAnAQAAZHJzL2Uyb0RvYy54bWxQSwUGAAAAAAYABgBZAQAAU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宋体" w:cs="Arial"/>
          <w:b w:val="0"/>
          <w:bCs/>
          <w:color w:val="auto"/>
          <w:sz w:val="24"/>
          <w:szCs w:val="24"/>
        </w:rPr>
      </w:pPr>
      <w:r>
        <w:rPr>
          <w:rFonts w:hint="default" w:ascii="Arial" w:hAnsi="Arial" w:eastAsia="宋体" w:cs="Arial"/>
          <w:b/>
          <w:bCs w:val="0"/>
          <w:color w:val="auto"/>
          <w:sz w:val="24"/>
          <w:szCs w:val="24"/>
        </w:rPr>
        <w:t>DNA polymerase</w:t>
      </w:r>
      <w:r>
        <w:rPr>
          <w:rFonts w:hint="eastAsia" w:ascii="Arial" w:hAnsi="Arial" w:eastAsia="宋体" w:cs="Arial"/>
          <w:b/>
          <w:bCs w:val="0"/>
          <w:color w:val="auto"/>
          <w:sz w:val="24"/>
          <w:szCs w:val="24"/>
          <w:lang w:val="en-US" w:eastAsia="zh-CN"/>
        </w:rPr>
        <w:t>:</w:t>
      </w:r>
      <w:r>
        <w:rPr>
          <w:rFonts w:hint="eastAsia" w:ascii="Arial" w:hAnsi="Arial" w:eastAsia="宋体" w:cs="Arial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bCs/>
          <w:color w:val="auto"/>
          <w:sz w:val="24"/>
          <w:szCs w:val="24"/>
        </w:rPr>
        <w:t>elongate a polynucleotide strand by adding new nucleotides, it cannot start a strand from scratch because it can only bond new nucleotides to a free sugar (3') end of a nucleotide chain</w:t>
      </w:r>
      <w:r>
        <w:rPr>
          <w:rFonts w:hint="eastAsia" w:ascii="Arial" w:hAnsi="Arial" w:eastAsia="宋体" w:cs="Arial"/>
          <w:b w:val="0"/>
          <w:bCs/>
          <w:color w:val="auto"/>
          <w:sz w:val="24"/>
          <w:szCs w:val="24"/>
          <w:lang w:val="en-US" w:eastAsia="zh-CN"/>
        </w:rPr>
        <w:t xml:space="preserve">. </w:t>
      </w:r>
      <w:r>
        <w:rPr>
          <w:rFonts w:hint="default" w:ascii="Arial" w:hAnsi="Arial" w:eastAsia="宋体" w:cs="Arial"/>
          <w:b w:val="0"/>
          <w:bCs/>
          <w:color w:val="auto"/>
          <w:sz w:val="24"/>
          <w:szCs w:val="24"/>
        </w:rPr>
        <w:t>DNA polymerase requires the assistance of a primer, a previously existing short strand of DNA (or RNA) that is complementary to the first part of the DNA segment being copied.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 w:val="0"/>
          <w:color w:val="auto"/>
          <w:sz w:val="24"/>
          <w:szCs w:val="24"/>
          <w:lang w:val="en-US" w:eastAsia="zh-CN"/>
        </w:rPr>
        <w:t>Primer:</w:t>
      </w:r>
      <w:r>
        <w:rPr>
          <w:rFonts w:hint="eastAsia" w:ascii="Arial" w:hAnsi="Arial" w:eastAsia="宋体" w:cs="Arial"/>
          <w:b w:val="0"/>
          <w:bCs/>
          <w:color w:val="auto"/>
          <w:sz w:val="24"/>
          <w:szCs w:val="24"/>
          <w:lang w:val="en-US" w:eastAsia="zh-CN"/>
        </w:rPr>
        <w:t xml:space="preserve"> A primer is a short piece of RNA.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宋体" w:cs="Arial"/>
          <w:b w:val="0"/>
          <w:bCs/>
          <w:color w:val="auto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283210</wp:posOffset>
                </wp:positionV>
                <wp:extent cx="5448300" cy="972185"/>
                <wp:effectExtent l="6350" t="6350" r="635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230" y="5436870"/>
                          <a:ext cx="5448300" cy="972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1pt;margin-top:22.3pt;height:76.55pt;width:429pt;z-index:251659264;v-text-anchor:middle;mso-width-relative:page;mso-height-relative:page;" filled="f" stroked="t" coordsize="21600,21600" o:gfxdata="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i6Ir3ZAAAACgEAAA8AAAAAAAAAAQAg&#10;AAAAIgAAAGRycy9kb3ducmV2LnhtbFBLAQIUABQAAAAIAIdO4kCkZCQyuAIAAHIFAAAOAAAAAAAA&#10;AAEAIAAAACgBAABkcnMvZTJvRG9jLnhtbFBLBQYAAAAABgAGAFkBAABS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宋体" w:cs="Arial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color w:val="auto"/>
          <w:sz w:val="24"/>
          <w:szCs w:val="24"/>
        </w:rPr>
        <w:t>Once both the continuous and discontinuous strands are formed, an enzyme called exonuclease removes all RNA primers from the original strands. These primers are then replaced with appropriate bases.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Arial" w:hAnsi="Arial" w:cs="Arial"/>
          <w:b/>
          <w:bCs/>
          <w:color w:val="FF0000"/>
          <w:sz w:val="28"/>
          <w:szCs w:val="28"/>
          <w:u w:val="single"/>
          <w:lang w:val="en-US" w:eastAsia="zh-CN"/>
        </w:rPr>
        <w:t xml:space="preserve">Topic2: </w:t>
      </w:r>
      <w:r>
        <w:rPr>
          <w:rFonts w:hint="eastAsia" w:ascii="Arial" w:hAnsi="Arial" w:cs="Arial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sz w:val="28"/>
          <w:szCs w:val="28"/>
          <w:u w:val="single"/>
          <w:lang w:val="en-US" w:eastAsia="zh-CN"/>
        </w:rPr>
        <w:t>Basic knowledge of PCR</w:t>
      </w:r>
    </w:p>
    <w:p>
      <w:pPr>
        <w:rPr>
          <w:rFonts w:hint="eastAsia" w:ascii="Arial" w:hAnsi="Arial" w:cs="Arial"/>
          <w:b/>
          <w:bCs/>
          <w:sz w:val="28"/>
          <w:szCs w:val="28"/>
          <w:u w:val="single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4625" cy="5285105"/>
            <wp:effectExtent l="0" t="0" r="317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528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02A50"/>
    <w:rsid w:val="1A757503"/>
    <w:rsid w:val="1C634876"/>
    <w:rsid w:val="1DC6521C"/>
    <w:rsid w:val="1DD81D96"/>
    <w:rsid w:val="264F21A4"/>
    <w:rsid w:val="26536030"/>
    <w:rsid w:val="26FA7C34"/>
    <w:rsid w:val="2C827BE5"/>
    <w:rsid w:val="75EE0D05"/>
    <w:rsid w:val="76D75E04"/>
    <w:rsid w:val="79096DC9"/>
    <w:rsid w:val="7AEF272D"/>
    <w:rsid w:val="7E385937"/>
    <w:rsid w:val="7F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张圆圆</cp:lastModifiedBy>
  <dcterms:modified xsi:type="dcterms:W3CDTF">2020-03-02T08:40:18Z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