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Arial" w:hAnsi="Arial" w:cs="Arial"/>
          <w:sz w:val="30"/>
          <w:szCs w:val="30"/>
          <w:lang w:val="en-US" w:eastAsia="zh-CN"/>
        </w:rPr>
      </w:pPr>
      <w:r>
        <w:rPr>
          <w:rFonts w:hint="default" w:ascii="Arial" w:hAnsi="Arial" w:cs="Arial"/>
          <w:sz w:val="30"/>
          <w:szCs w:val="30"/>
        </w:rPr>
        <w:t>Principal Component Analysis</w:t>
      </w:r>
      <w:r>
        <w:rPr>
          <w:rFonts w:hint="eastAsia" w:ascii="Arial" w:hAnsi="Arial" w:cs="Arial"/>
          <w:sz w:val="30"/>
          <w:szCs w:val="30"/>
          <w:lang w:val="en-US" w:eastAsia="zh-CN"/>
        </w:rPr>
        <w:t xml:space="preserve"> (PCA)</w:t>
      </w:r>
    </w:p>
    <w:p>
      <w:pPr>
        <w:jc w:val="center"/>
        <w:rPr>
          <w:rFonts w:hint="eastAsia" w:ascii="Arial" w:hAnsi="Arial" w:cs="Arial"/>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both"/>
        <w:textAlignment w:val="auto"/>
        <w:rPr>
          <w:rFonts w:hint="default" w:ascii="Arial" w:hAnsi="Arial" w:cs="Arial"/>
          <w:sz w:val="28"/>
          <w:szCs w:val="28"/>
          <w:lang w:val="en-US" w:eastAsia="zh-CN"/>
        </w:rPr>
      </w:pPr>
      <w:r>
        <w:rPr>
          <w:rFonts w:hint="default" w:ascii="Arial" w:hAnsi="Arial" w:cs="Arial"/>
          <w:sz w:val="28"/>
          <w:szCs w:val="28"/>
          <w:lang w:val="en-US" w:eastAsia="zh-CN"/>
        </w:rPr>
        <w:t>Principal Component Analysis (PCA) is a statistical procedure that orthogonally transforms the original n coordinates of a data set into a new set of n coordinates called principal components.</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both"/>
        <w:textAlignment w:val="auto"/>
        <w:rPr>
          <w:rFonts w:hint="default" w:ascii="Arial" w:hAnsi="Arial" w:cs="Arial"/>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both"/>
        <w:textAlignment w:val="auto"/>
        <w:rPr>
          <w:rFonts w:hint="default" w:ascii="Arial" w:hAnsi="Arial" w:cs="Arial"/>
          <w:sz w:val="28"/>
          <w:szCs w:val="28"/>
          <w:lang w:val="en-US" w:eastAsia="zh-CN"/>
        </w:rPr>
      </w:pPr>
      <w:r>
        <w:rPr>
          <w:rFonts w:hint="default" w:ascii="Arial" w:hAnsi="Arial" w:cs="Arial"/>
          <w:sz w:val="28"/>
          <w:szCs w:val="28"/>
          <w:lang w:val="en-US" w:eastAsia="zh-CN"/>
        </w:rPr>
        <w:t>Principal component analysis is a statistical technique that is used to analyze the interrelationships among a large number of variables and to explain these variables in terms of a smaller number of variables, called principal components, with a minimum loss of information.</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both"/>
        <w:textAlignment w:val="auto"/>
        <w:rPr>
          <w:rFonts w:hint="default" w:ascii="Arial" w:hAnsi="Arial" w:cs="Arial"/>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both"/>
        <w:textAlignment w:val="auto"/>
        <w:rPr>
          <w:rFonts w:hint="default" w:ascii="Arial" w:hAnsi="Arial" w:cs="Arial"/>
          <w:sz w:val="28"/>
          <w:szCs w:val="28"/>
          <w:lang w:val="en-US" w:eastAsia="zh-CN"/>
        </w:rPr>
      </w:pPr>
      <w:r>
        <w:rPr>
          <w:rFonts w:hint="default" w:ascii="Arial" w:hAnsi="Arial" w:cs="Arial"/>
          <w:sz w:val="28"/>
          <w:szCs w:val="28"/>
          <w:lang w:val="en-US" w:eastAsia="zh-CN"/>
        </w:rPr>
        <w:t>Principal component analysis (PCA) is a technique used to emphasize variation and bring out strong patterns in a dataset. It's often used to make data easy to explore and visualize.</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both"/>
        <w:textAlignment w:val="auto"/>
        <w:rPr>
          <w:rFonts w:hint="default" w:ascii="Arial" w:hAnsi="Arial" w:cs="Arial"/>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both"/>
        <w:textAlignment w:val="auto"/>
        <w:rPr>
          <w:rFonts w:hint="default" w:ascii="Arial" w:hAnsi="Arial" w:cs="Arial"/>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both"/>
        <w:textAlignment w:val="auto"/>
        <w:rPr>
          <w:rFonts w:hint="default" w:ascii="Arial" w:hAnsi="Arial" w:cs="Arial"/>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both"/>
        <w:textAlignment w:val="auto"/>
        <w:rPr>
          <w:rFonts w:hint="default" w:ascii="Arial" w:hAnsi="Arial" w:cs="Arial"/>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both"/>
        <w:textAlignment w:val="auto"/>
        <w:rPr>
          <w:rFonts w:hint="default" w:ascii="Arial" w:hAnsi="Arial" w:cs="Arial"/>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both"/>
        <w:textAlignment w:val="auto"/>
        <w:rPr>
          <w:rFonts w:hint="default" w:ascii="Arial" w:hAnsi="Arial" w:cs="Arial"/>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both"/>
        <w:textAlignment w:val="auto"/>
        <w:rPr>
          <w:rFonts w:hint="default" w:ascii="Arial" w:hAnsi="Arial" w:cs="Arial"/>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Arial" w:hAnsi="Arial" w:cs="Arial"/>
          <w:sz w:val="28"/>
          <w:szCs w:val="28"/>
          <w:lang w:val="en-US" w:eastAsia="zh-CN"/>
          <w14:textFill>
            <w14:gradFill>
              <w14:gsLst>
                <w14:gs w14:pos="0">
                  <w14:srgbClr w14:val="14CD68"/>
                </w14:gs>
                <w14:gs w14:pos="100000">
                  <w14:srgbClr w14:val="0B6E38"/>
                </w14:gs>
              </w14:gsLst>
              <w14:lin w14:scaled="0"/>
            </w14:gradFill>
          </w14:textFill>
        </w:rPr>
      </w:pPr>
      <w:r>
        <w:rPr>
          <w:rFonts w:hint="default" w:ascii="Arial" w:hAnsi="Arial" w:cs="Arial"/>
          <w:sz w:val="28"/>
          <w:szCs w:val="28"/>
          <w:lang w:val="en-US" w:eastAsia="zh-CN"/>
          <w14:textFill>
            <w14:gradFill>
              <w14:gsLst>
                <w14:gs w14:pos="0">
                  <w14:srgbClr w14:val="14CD68"/>
                </w14:gs>
                <w14:gs w14:pos="100000">
                  <w14:srgbClr w14:val="0B6E38"/>
                </w14:gs>
              </w14:gsLst>
              <w14:lin w14:scaled="0"/>
            </w14:gradFill>
          </w14:textFill>
        </w:rPr>
        <w:t>3D example</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Arial" w:hAnsi="Arial" w:cs="Arial"/>
          <w:sz w:val="24"/>
          <w:szCs w:val="24"/>
          <w:lang w:val="en-US" w:eastAsia="zh-CN"/>
        </w:rPr>
      </w:pPr>
      <w:r>
        <w:rPr>
          <w:rFonts w:hint="default" w:ascii="Arial" w:hAnsi="Arial" w:cs="Arial"/>
          <w:sz w:val="24"/>
          <w:szCs w:val="24"/>
          <w:lang w:val="en-US" w:eastAsia="zh-CN"/>
        </w:rPr>
        <w:t>With three dimensions, PCA is more useful, because it's hard to see through a cloud of data. In the example below, the original data are plotted in 3D, but you can project the data into 2D through a transformation no different than finding a camera angle: rotate the axes to find the best angle. To see the "official" PCA transformation, click the "Show PCA" button. The PCA transformation ensures that the horizontal axis PC1 has the most variation, the vertical axis PC2 the second-most, and a third axis PC3 the least. Obviously, PC3 is the one we drop.</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Arial" w:hAnsi="Arial" w:cs="Arial"/>
          <w:sz w:val="24"/>
          <w:szCs w:val="24"/>
          <w:lang w:val="en-US" w:eastAsia="zh-CN"/>
        </w:rPr>
      </w:pPr>
      <w:r>
        <w:rPr>
          <w:rFonts w:hint="default" w:ascii="Arial" w:hAnsi="Arial" w:cs="Arial"/>
          <w:sz w:val="24"/>
          <w:szCs w:val="24"/>
          <w:lang w:val="en-US" w:eastAsia="zh-CN"/>
        </w:rPr>
        <w:drawing>
          <wp:anchor distT="0" distB="0" distL="114300" distR="114300" simplePos="0" relativeHeight="251658240" behindDoc="0" locked="0" layoutInCell="1" allowOverlap="1">
            <wp:simplePos x="0" y="0"/>
            <wp:positionH relativeFrom="column">
              <wp:posOffset>996950</wp:posOffset>
            </wp:positionH>
            <wp:positionV relativeFrom="paragraph">
              <wp:posOffset>236220</wp:posOffset>
            </wp:positionV>
            <wp:extent cx="3467100" cy="3054350"/>
            <wp:effectExtent l="0" t="0" r="0" b="6350"/>
            <wp:wrapNone/>
            <wp:docPr id="1" name="图片 1" descr="15834990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83499014(1)"/>
                    <pic:cNvPicPr>
                      <a:picLocks noChangeAspect="1"/>
                    </pic:cNvPicPr>
                  </pic:nvPicPr>
                  <pic:blipFill>
                    <a:blip r:embed="rId4"/>
                    <a:stretch>
                      <a:fillRect/>
                    </a:stretch>
                  </pic:blipFill>
                  <pic:spPr>
                    <a:xfrm>
                      <a:off x="0" y="0"/>
                      <a:ext cx="3467100" cy="3054350"/>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Arial" w:hAnsi="Arial" w:cs="Arial"/>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Arial" w:hAnsi="Arial" w:cs="Arial"/>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Arial" w:hAnsi="Arial" w:cs="Arial"/>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Arial" w:hAnsi="Arial" w:cs="Arial"/>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Arial" w:hAnsi="Arial" w:cs="Arial"/>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Arial" w:hAnsi="Arial" w:cs="Arial"/>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Arial" w:hAnsi="Arial" w:cs="Arial"/>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Arial" w:hAnsi="Arial" w:cs="Arial"/>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Arial" w:hAnsi="Arial" w:cs="Arial"/>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Arial" w:hAnsi="Arial" w:cs="Arial"/>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Arial" w:hAnsi="Arial" w:cs="Arial"/>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Arial" w:hAnsi="Arial" w:cs="Arial"/>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Arial" w:hAnsi="Arial" w:cs="Arial"/>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Arial" w:hAnsi="Arial" w:cs="Arial"/>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Arial" w:hAnsi="Arial" w:cs="Arial"/>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Arial" w:hAnsi="Arial" w:cs="Arial"/>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Arial" w:hAnsi="Arial" w:cs="Arial"/>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Arial" w:hAnsi="Arial" w:cs="Arial"/>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Arial" w:hAnsi="Arial" w:cs="Arial"/>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Arial" w:hAnsi="Arial" w:cs="Arial"/>
          <w:sz w:val="32"/>
          <w:szCs w:val="32"/>
          <w:lang w:val="en-US" w:eastAsia="zh-CN"/>
          <w14:textFill>
            <w14:gradFill>
              <w14:gsLst>
                <w14:gs w14:pos="0">
                  <w14:srgbClr w14:val="14CD68"/>
                </w14:gs>
                <w14:gs w14:pos="100000">
                  <w14:srgbClr w14:val="0B6E38"/>
                </w14:gs>
              </w14:gsLst>
              <w14:lin w14:scaled="0"/>
            </w14:gradFill>
          </w14:textFill>
        </w:rPr>
      </w:pPr>
      <w:r>
        <w:rPr>
          <w:rFonts w:hint="default" w:ascii="Arial" w:hAnsi="Arial" w:cs="Arial"/>
          <w:sz w:val="32"/>
          <w:szCs w:val="32"/>
          <w:lang w:val="en-US" w:eastAsia="zh-CN"/>
          <w14:textFill>
            <w14:gradFill>
              <w14:gsLst>
                <w14:gs w14:pos="0">
                  <w14:srgbClr w14:val="14CD68"/>
                </w14:gs>
                <w14:gs w14:pos="100000">
                  <w14:srgbClr w14:val="0B6E38"/>
                </w14:gs>
              </w14:gsLst>
              <w14:lin w14:scaled="0"/>
            </w14:gradFill>
          </w14:textFill>
        </w:rPr>
        <w:t>Eating in the UK (a 17D example)</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Arial" w:hAnsi="Arial" w:cs="Arial"/>
          <w:color w:val="auto"/>
          <w:sz w:val="24"/>
          <w:szCs w:val="24"/>
          <w:lang w:val="en-US" w:eastAsia="zh-CN"/>
        </w:rPr>
      </w:pPr>
      <w:r>
        <w:rPr>
          <w:rFonts w:hint="default" w:ascii="Arial" w:hAnsi="Arial" w:cs="Arial"/>
          <w:color w:val="auto"/>
          <w:sz w:val="24"/>
          <w:szCs w:val="24"/>
          <w:lang w:val="en-US" w:eastAsia="zh-CN"/>
        </w:rPr>
        <w:t>What if our data have way more than 3-dimensions? Like, 17 dimensions?! In the table is the average consumption of 17 types of food in grams per person per week for every country in the UK.</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Arial" w:hAnsi="Arial" w:cs="Arial"/>
          <w:color w:val="auto"/>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Arial" w:hAnsi="Arial" w:cs="Arial"/>
          <w:color w:val="auto"/>
          <w:sz w:val="24"/>
          <w:szCs w:val="24"/>
          <w:lang w:val="en-US" w:eastAsia="zh-CN"/>
        </w:rPr>
      </w:pPr>
      <w:r>
        <w:rPr>
          <w:rFonts w:hint="default" w:ascii="Arial" w:hAnsi="Arial" w:cs="Arial"/>
          <w:color w:val="auto"/>
          <w:sz w:val="24"/>
          <w:szCs w:val="24"/>
          <w:lang w:val="en-US" w:eastAsia="zh-CN"/>
        </w:rPr>
        <w:t>The table shows some interesting variations across different food types, but overall differences aren't so notable. Let's see if PCA can eliminate dimensions to emphasize how countries differ.</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Arial" w:hAnsi="Arial" w:cs="Arial"/>
          <w:color w:val="auto"/>
          <w:sz w:val="24"/>
          <w:szCs w:val="24"/>
          <w:lang w:val="en-US" w:eastAsia="zh-CN"/>
        </w:rPr>
      </w:pPr>
      <w:r>
        <w:rPr>
          <w:rFonts w:hint="default" w:ascii="Arial" w:hAnsi="Arial" w:cs="Arial"/>
          <w:color w:val="auto"/>
          <w:sz w:val="24"/>
          <w:szCs w:val="24"/>
          <w:lang w:val="en-US" w:eastAsia="zh-CN"/>
        </w:rPr>
        <w:drawing>
          <wp:inline distT="0" distB="0" distL="114300" distR="114300">
            <wp:extent cx="5149850" cy="3949700"/>
            <wp:effectExtent l="0" t="0" r="6350" b="0"/>
            <wp:docPr id="3" name="图片 3" descr="15834993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83499314(1)"/>
                    <pic:cNvPicPr>
                      <a:picLocks noChangeAspect="1"/>
                    </pic:cNvPicPr>
                  </pic:nvPicPr>
                  <pic:blipFill>
                    <a:blip r:embed="rId5"/>
                    <a:stretch>
                      <a:fillRect/>
                    </a:stretch>
                  </pic:blipFill>
                  <pic:spPr>
                    <a:xfrm>
                      <a:off x="0" y="0"/>
                      <a:ext cx="5149850" cy="394970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Arial" w:hAnsi="Arial" w:cs="Arial"/>
          <w:color w:val="auto"/>
          <w:sz w:val="24"/>
          <w:szCs w:val="24"/>
          <w:lang w:val="en-US" w:eastAsia="zh-CN"/>
        </w:rPr>
      </w:pPr>
      <w:r>
        <w:rPr>
          <w:rFonts w:hint="default" w:ascii="Arial" w:hAnsi="Arial" w:cs="Arial"/>
          <w:color w:val="auto"/>
          <w:sz w:val="24"/>
          <w:szCs w:val="24"/>
          <w:lang w:val="en-US" w:eastAsia="zh-CN"/>
        </w:rPr>
        <w:t>Here's the plot of the data along the first principal component. Already we can see something is different about Northern Ireland.</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Arial" w:hAnsi="Arial" w:cs="Arial"/>
          <w:color w:val="auto"/>
          <w:sz w:val="24"/>
          <w:szCs w:val="24"/>
          <w:lang w:val="en-US" w:eastAsia="zh-CN"/>
        </w:rPr>
      </w:pPr>
      <w:r>
        <w:rPr>
          <w:rFonts w:hint="default" w:ascii="Arial" w:hAnsi="Arial" w:cs="Arial"/>
          <w:color w:val="auto"/>
          <w:sz w:val="24"/>
          <w:szCs w:val="24"/>
          <w:lang w:val="en-US" w:eastAsia="zh-CN"/>
        </w:rPr>
        <w:drawing>
          <wp:inline distT="0" distB="0" distL="114300" distR="114300">
            <wp:extent cx="4591050" cy="755650"/>
            <wp:effectExtent l="0" t="0" r="6350" b="6350"/>
            <wp:docPr id="4" name="图片 4" descr="15834994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83499417(1)"/>
                    <pic:cNvPicPr>
                      <a:picLocks noChangeAspect="1"/>
                    </pic:cNvPicPr>
                  </pic:nvPicPr>
                  <pic:blipFill>
                    <a:blip r:embed="rId6"/>
                    <a:stretch>
                      <a:fillRect/>
                    </a:stretch>
                  </pic:blipFill>
                  <pic:spPr>
                    <a:xfrm>
                      <a:off x="0" y="0"/>
                      <a:ext cx="4591050" cy="75565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Arial" w:hAnsi="Arial" w:cs="Arial"/>
          <w:color w:val="auto"/>
          <w:sz w:val="24"/>
          <w:szCs w:val="24"/>
          <w:lang w:val="en-US" w:eastAsia="zh-CN"/>
        </w:rPr>
      </w:pPr>
      <w:r>
        <w:rPr>
          <w:rFonts w:hint="default" w:ascii="Arial" w:hAnsi="Arial" w:cs="Arial"/>
          <w:color w:val="auto"/>
          <w:sz w:val="24"/>
          <w:szCs w:val="24"/>
          <w:lang w:val="en-US" w:eastAsia="zh-CN"/>
        </w:rPr>
        <w:t xml:space="preserve">Now, see the first and second principal components, we see Northern Ireland a major outlier. Once we go back and look at the data in the table, this makes sense: the Northern Irish eat way more grams of fresh potatoes and way fewer of fresh fruits, cheese, fish and alcoholic drinks. It's a good sign that structure we've visualized reflects a big fact of real-world geography: Northern Ireland is the only of the four countries not on the island of Great Britain. </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Arial" w:hAnsi="Arial" w:cs="Arial"/>
          <w:color w:val="auto"/>
          <w:sz w:val="24"/>
          <w:szCs w:val="24"/>
          <w:lang w:val="en-US" w:eastAsia="zh-CN"/>
        </w:rPr>
      </w:pPr>
      <w:r>
        <w:rPr>
          <w:rFonts w:hint="default" w:ascii="Arial" w:hAnsi="Arial" w:cs="Arial"/>
          <w:color w:val="auto"/>
          <w:sz w:val="24"/>
          <w:szCs w:val="24"/>
          <w:lang w:val="en-US" w:eastAsia="zh-CN"/>
        </w:rPr>
        <w:drawing>
          <wp:inline distT="0" distB="0" distL="114300" distR="114300">
            <wp:extent cx="4654550" cy="3048000"/>
            <wp:effectExtent l="0" t="0" r="6350" b="0"/>
            <wp:docPr id="5" name="图片 5" descr="15834994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583499479(1)"/>
                    <pic:cNvPicPr>
                      <a:picLocks noChangeAspect="1"/>
                    </pic:cNvPicPr>
                  </pic:nvPicPr>
                  <pic:blipFill>
                    <a:blip r:embed="rId7"/>
                    <a:stretch>
                      <a:fillRect/>
                    </a:stretch>
                  </pic:blipFill>
                  <pic:spPr>
                    <a:xfrm>
                      <a:off x="0" y="0"/>
                      <a:ext cx="4654550" cy="3048000"/>
                    </a:xfrm>
                    <a:prstGeom prst="rect">
                      <a:avLst/>
                    </a:prstGeom>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202BAA"/>
    <w:rsid w:val="0D7F5993"/>
    <w:rsid w:val="10005274"/>
    <w:rsid w:val="178D69CB"/>
    <w:rsid w:val="1DDB5D93"/>
    <w:rsid w:val="1F9222D0"/>
    <w:rsid w:val="278458F5"/>
    <w:rsid w:val="28402A7D"/>
    <w:rsid w:val="3D56415D"/>
    <w:rsid w:val="3D8320A5"/>
    <w:rsid w:val="598C07A4"/>
    <w:rsid w:val="70CD4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张圆圆</cp:lastModifiedBy>
  <dcterms:modified xsi:type="dcterms:W3CDTF">2020-03-06T12:58:08Z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