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367E" w:rsidRPr="000A0EDB" w:rsidRDefault="0041367E" w:rsidP="00E35FA3">
      <w:pPr>
        <w:jc w:val="center"/>
        <w:rPr>
          <w:rFonts w:ascii="Times New Roman" w:eastAsia="標楷體" w:hAnsi="Times New Roman" w:cs="Times New Roman"/>
        </w:rPr>
      </w:pPr>
      <w:r w:rsidRPr="000A0EDB">
        <w:rPr>
          <w:rFonts w:ascii="Times New Roman" w:eastAsia="標楷體" w:hAnsi="Times New Roman" w:cs="Times New Roman"/>
          <w:noProof/>
        </w:rPr>
        <w:drawing>
          <wp:inline distT="0" distB="0" distL="0" distR="0" wp14:anchorId="09B5627E" wp14:editId="0E9034DF">
            <wp:extent cx="1895475" cy="1647825"/>
            <wp:effectExtent l="0" t="0" r="9525" b="9525"/>
            <wp:docPr id="44" name="圖片 4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647825"/>
                    </a:xfrm>
                    <a:prstGeom prst="rect">
                      <a:avLst/>
                    </a:prstGeom>
                    <a:noFill/>
                    <a:ln>
                      <a:noFill/>
                    </a:ln>
                  </pic:spPr>
                </pic:pic>
              </a:graphicData>
            </a:graphic>
          </wp:inline>
        </w:drawing>
      </w:r>
    </w:p>
    <w:p w:rsidR="0041367E" w:rsidRPr="000A0EDB" w:rsidRDefault="0041367E" w:rsidP="00E35FA3">
      <w:pPr>
        <w:jc w:val="center"/>
        <w:rPr>
          <w:rFonts w:ascii="Times New Roman" w:eastAsia="標楷體" w:hAnsi="Times New Roman" w:cs="Times New Roman"/>
        </w:rPr>
      </w:pPr>
    </w:p>
    <w:p w:rsidR="0041367E" w:rsidRPr="000A0EDB" w:rsidRDefault="0041367E" w:rsidP="00E35FA3">
      <w:pPr>
        <w:jc w:val="center"/>
        <w:rPr>
          <w:rFonts w:ascii="Times New Roman" w:eastAsia="標楷體" w:hAnsi="Times New Roman" w:cs="Times New Roman"/>
          <w:b/>
        </w:rPr>
      </w:pPr>
    </w:p>
    <w:p w:rsidR="0041367E" w:rsidRPr="000A0EDB" w:rsidRDefault="000F4AB7" w:rsidP="00E35FA3">
      <w:pPr>
        <w:jc w:val="center"/>
        <w:rPr>
          <w:rFonts w:ascii="Times New Roman" w:eastAsia="標楷體" w:hAnsi="Times New Roman" w:cs="Times New Roman"/>
          <w:b/>
          <w:sz w:val="44"/>
          <w:szCs w:val="44"/>
        </w:rPr>
      </w:pPr>
      <w:r w:rsidRPr="000A0EDB">
        <w:rPr>
          <w:rFonts w:ascii="Times New Roman" w:eastAsia="標楷體" w:hAnsi="Times New Roman" w:cs="Times New Roman"/>
          <w:b/>
          <w:sz w:val="44"/>
          <w:szCs w:val="44"/>
        </w:rPr>
        <w:t>國立高雄</w:t>
      </w:r>
      <w:r w:rsidR="0041367E" w:rsidRPr="000A0EDB">
        <w:rPr>
          <w:rFonts w:ascii="Times New Roman" w:eastAsia="標楷體" w:hAnsi="Times New Roman" w:cs="Times New Roman"/>
          <w:b/>
          <w:sz w:val="44"/>
          <w:szCs w:val="44"/>
        </w:rPr>
        <w:t>科技大學</w:t>
      </w:r>
    </w:p>
    <w:p w:rsidR="0041367E" w:rsidRPr="000A0EDB" w:rsidRDefault="0041367E" w:rsidP="00E35FA3">
      <w:pPr>
        <w:jc w:val="center"/>
        <w:rPr>
          <w:rFonts w:ascii="Times New Roman" w:eastAsia="標楷體" w:hAnsi="Times New Roman" w:cs="Times New Roman"/>
          <w:b/>
          <w:sz w:val="44"/>
          <w:szCs w:val="44"/>
        </w:rPr>
      </w:pPr>
      <w:r w:rsidRPr="000A0EDB">
        <w:rPr>
          <w:rFonts w:ascii="Times New Roman" w:eastAsia="標楷體" w:hAnsi="Times New Roman" w:cs="Times New Roman"/>
          <w:b/>
          <w:sz w:val="44"/>
          <w:szCs w:val="44"/>
        </w:rPr>
        <w:t>金融系金融資訊碩士班</w:t>
      </w:r>
    </w:p>
    <w:p w:rsidR="0041367E" w:rsidRPr="000A0EDB" w:rsidRDefault="0041367E" w:rsidP="00E35FA3">
      <w:pPr>
        <w:jc w:val="center"/>
        <w:rPr>
          <w:rFonts w:ascii="Times New Roman" w:eastAsia="標楷體" w:hAnsi="Times New Roman" w:cs="Times New Roman"/>
          <w:b/>
          <w:sz w:val="44"/>
          <w:szCs w:val="44"/>
        </w:rPr>
      </w:pPr>
    </w:p>
    <w:p w:rsidR="0041367E" w:rsidRPr="000A0EDB" w:rsidRDefault="0041367E" w:rsidP="00E35FA3">
      <w:pPr>
        <w:jc w:val="center"/>
        <w:rPr>
          <w:rFonts w:ascii="Times New Roman" w:eastAsia="標楷體" w:hAnsi="Times New Roman" w:cs="Times New Roman"/>
          <w:sz w:val="44"/>
          <w:szCs w:val="44"/>
        </w:rPr>
      </w:pPr>
    </w:p>
    <w:p w:rsidR="0041367E" w:rsidRPr="000A0EDB" w:rsidRDefault="006C7B13" w:rsidP="00E35FA3">
      <w:pPr>
        <w:jc w:val="center"/>
        <w:rPr>
          <w:rFonts w:ascii="Times New Roman" w:eastAsia="標楷體" w:hAnsi="Times New Roman" w:cs="Times New Roman"/>
        </w:rPr>
      </w:pPr>
      <w:r w:rsidRPr="000A0EDB">
        <w:rPr>
          <w:rFonts w:ascii="Times New Roman" w:eastAsia="標楷體" w:hAnsi="Times New Roman" w:cs="Times New Roman" w:hint="eastAsia"/>
          <w:sz w:val="36"/>
        </w:rPr>
        <w:t>結合基金與策略投資的理財機器人系統開發</w:t>
      </w:r>
    </w:p>
    <w:p w:rsidR="0041367E" w:rsidRPr="000A0EDB" w:rsidRDefault="0041367E" w:rsidP="00E35FA3">
      <w:pPr>
        <w:jc w:val="center"/>
        <w:rPr>
          <w:rFonts w:ascii="Times New Roman" w:eastAsia="標楷體" w:hAnsi="Times New Roman" w:cs="Times New Roman"/>
        </w:rPr>
      </w:pPr>
    </w:p>
    <w:p w:rsidR="0041367E" w:rsidRPr="000A0EDB" w:rsidRDefault="0041367E" w:rsidP="00E35FA3">
      <w:pPr>
        <w:jc w:val="center"/>
        <w:rPr>
          <w:rFonts w:ascii="Times New Roman" w:eastAsia="標楷體" w:hAnsi="Times New Roman" w:cs="Times New Roman"/>
        </w:rPr>
      </w:pPr>
    </w:p>
    <w:p w:rsidR="0041367E" w:rsidRPr="000A0EDB" w:rsidRDefault="0041367E" w:rsidP="00E35FA3">
      <w:pPr>
        <w:ind w:firstLineChars="1051" w:firstLine="2946"/>
        <w:rPr>
          <w:rFonts w:ascii="Times New Roman" w:eastAsia="標楷體" w:hAnsi="Times New Roman" w:cs="Times New Roman"/>
          <w:b/>
          <w:sz w:val="28"/>
          <w:szCs w:val="26"/>
        </w:rPr>
      </w:pPr>
      <w:r w:rsidRPr="000A0EDB">
        <w:rPr>
          <w:rFonts w:ascii="Times New Roman" w:eastAsia="標楷體" w:hAnsi="Times New Roman" w:cs="Times New Roman" w:hint="eastAsia"/>
          <w:b/>
          <w:sz w:val="28"/>
          <w:szCs w:val="26"/>
        </w:rPr>
        <w:t>研究生：蔡維晉</w:t>
      </w:r>
    </w:p>
    <w:p w:rsidR="00AB1044" w:rsidRPr="000A0EDB" w:rsidRDefault="0041367E" w:rsidP="00E35FA3">
      <w:pPr>
        <w:ind w:firstLineChars="1051" w:firstLine="2946"/>
        <w:rPr>
          <w:rFonts w:ascii="Times New Roman" w:eastAsia="標楷體" w:hAnsi="Times New Roman" w:cs="Times New Roman"/>
          <w:b/>
          <w:sz w:val="28"/>
          <w:szCs w:val="26"/>
        </w:rPr>
      </w:pPr>
      <w:r w:rsidRPr="000A0EDB">
        <w:rPr>
          <w:rFonts w:ascii="Times New Roman" w:eastAsia="標楷體" w:hAnsi="Times New Roman" w:cs="Times New Roman" w:hint="eastAsia"/>
          <w:b/>
          <w:sz w:val="28"/>
          <w:szCs w:val="26"/>
        </w:rPr>
        <w:t>指導教授：姜林杰</w:t>
      </w:r>
      <w:proofErr w:type="gramStart"/>
      <w:r w:rsidRPr="000A0EDB">
        <w:rPr>
          <w:rFonts w:ascii="Times New Roman" w:eastAsia="標楷體" w:hAnsi="Times New Roman" w:cs="Times New Roman" w:hint="eastAsia"/>
          <w:b/>
          <w:sz w:val="28"/>
          <w:szCs w:val="26"/>
        </w:rPr>
        <w:t>祐</w:t>
      </w:r>
      <w:proofErr w:type="gramEnd"/>
      <w:r w:rsidRPr="000A0EDB">
        <w:rPr>
          <w:rFonts w:ascii="Times New Roman" w:eastAsia="標楷體" w:hAnsi="Times New Roman" w:cs="Times New Roman" w:hint="eastAsia"/>
          <w:b/>
          <w:sz w:val="28"/>
          <w:szCs w:val="26"/>
        </w:rPr>
        <w:t>教授</w:t>
      </w:r>
    </w:p>
    <w:p w:rsidR="00AB1044" w:rsidRPr="000A0EDB" w:rsidRDefault="00AB1044" w:rsidP="00E35FA3">
      <w:pPr>
        <w:widowControl/>
        <w:rPr>
          <w:rFonts w:ascii="Times New Roman" w:eastAsia="標楷體" w:hAnsi="Times New Roman" w:cs="Times New Roman"/>
          <w:b/>
          <w:sz w:val="28"/>
          <w:szCs w:val="26"/>
        </w:rPr>
      </w:pPr>
      <w:r w:rsidRPr="000A0EDB">
        <w:rPr>
          <w:rFonts w:ascii="Times New Roman" w:eastAsia="標楷體" w:hAnsi="Times New Roman" w:cs="Times New Roman"/>
          <w:b/>
          <w:sz w:val="28"/>
          <w:szCs w:val="26"/>
        </w:rPr>
        <w:br w:type="page"/>
      </w:r>
    </w:p>
    <w:p w:rsidR="000E33C2" w:rsidRPr="000A0EDB" w:rsidRDefault="000E33C2" w:rsidP="00E35FA3">
      <w:pPr>
        <w:jc w:val="center"/>
        <w:rPr>
          <w:rFonts w:ascii="Times New Roman" w:eastAsia="標楷體" w:hAnsi="Times New Roman" w:cs="Times New Roman"/>
          <w:sz w:val="22"/>
        </w:rPr>
      </w:pPr>
      <w:r w:rsidRPr="000A0EDB">
        <w:rPr>
          <w:rFonts w:ascii="Times New Roman" w:eastAsia="標楷體" w:hAnsi="Times New Roman" w:cs="Times New Roman" w:hint="eastAsia"/>
          <w:sz w:val="32"/>
        </w:rPr>
        <w:lastRenderedPageBreak/>
        <w:t>結合基金與策略投資的理財機器人系統開發</w:t>
      </w:r>
    </w:p>
    <w:p w:rsidR="000E33C2" w:rsidRPr="000A0EDB" w:rsidRDefault="000E33C2" w:rsidP="00E35FA3">
      <w:pPr>
        <w:spacing w:after="180"/>
        <w:jc w:val="center"/>
        <w:rPr>
          <w:rFonts w:ascii="Times New Roman" w:eastAsia="標楷體" w:hAnsi="Times New Roman"/>
          <w:sz w:val="28"/>
        </w:rPr>
      </w:pPr>
      <w:r w:rsidRPr="000A0EDB">
        <w:rPr>
          <w:rFonts w:ascii="Times New Roman" w:eastAsia="標楷體" w:hAnsi="Times New Roman" w:hint="eastAsia"/>
          <w:sz w:val="28"/>
        </w:rPr>
        <w:t>研究生：蔡維晉　　指導教授：姜林杰</w:t>
      </w:r>
      <w:proofErr w:type="gramStart"/>
      <w:r w:rsidRPr="000A0EDB">
        <w:rPr>
          <w:rFonts w:ascii="Times New Roman" w:eastAsia="標楷體" w:hAnsi="Times New Roman" w:hint="eastAsia"/>
          <w:sz w:val="28"/>
        </w:rPr>
        <w:t>祐</w:t>
      </w:r>
      <w:proofErr w:type="gramEnd"/>
      <w:r w:rsidRPr="000A0EDB">
        <w:rPr>
          <w:rFonts w:ascii="Times New Roman" w:eastAsia="標楷體" w:hAnsi="Times New Roman" w:hint="eastAsia"/>
          <w:sz w:val="28"/>
        </w:rPr>
        <w:t>教授</w:t>
      </w:r>
    </w:p>
    <w:p w:rsidR="000E33C2" w:rsidRPr="000A0EDB" w:rsidRDefault="000E33C2" w:rsidP="00E35FA3">
      <w:pPr>
        <w:spacing w:after="180"/>
        <w:jc w:val="center"/>
        <w:rPr>
          <w:rFonts w:ascii="Times New Roman" w:eastAsia="標楷體" w:hAnsi="Times New Roman"/>
        </w:rPr>
      </w:pPr>
      <w:r w:rsidRPr="000A0EDB">
        <w:rPr>
          <w:rFonts w:ascii="Times New Roman" w:eastAsia="標楷體" w:hAnsi="Times New Roman" w:hint="eastAsia"/>
        </w:rPr>
        <w:t>國立高雄科技大學金融系金融資訊碩士班</w:t>
      </w:r>
    </w:p>
    <w:p w:rsidR="00AB1044" w:rsidRPr="000A0EDB" w:rsidRDefault="00AB1044" w:rsidP="00E35FA3">
      <w:pPr>
        <w:pStyle w:val="1"/>
        <w:numPr>
          <w:ilvl w:val="0"/>
          <w:numId w:val="0"/>
        </w:numPr>
        <w:spacing w:after="100" w:afterAutospacing="1" w:line="240" w:lineRule="auto"/>
        <w:jc w:val="center"/>
        <w:rPr>
          <w:rFonts w:ascii="Times New Roman" w:eastAsia="標楷體" w:hAnsi="Times New Roman" w:cs="Times New Roman"/>
          <w:sz w:val="36"/>
          <w:szCs w:val="36"/>
        </w:rPr>
      </w:pPr>
      <w:bookmarkStart w:id="0" w:name="_Toc509359563"/>
      <w:bookmarkStart w:id="1" w:name="_Toc509359801"/>
      <w:bookmarkStart w:id="2" w:name="_Toc509359913"/>
      <w:bookmarkStart w:id="3" w:name="_Toc509360225"/>
      <w:bookmarkStart w:id="4" w:name="_Toc509365990"/>
      <w:bookmarkStart w:id="5" w:name="_Toc509370598"/>
      <w:bookmarkStart w:id="6" w:name="_Toc509370715"/>
      <w:r w:rsidRPr="000A0EDB">
        <w:rPr>
          <w:rFonts w:ascii="Times New Roman" w:eastAsia="標楷體" w:hAnsi="Times New Roman" w:cs="Times New Roman" w:hint="eastAsia"/>
          <w:sz w:val="36"/>
          <w:szCs w:val="36"/>
        </w:rPr>
        <w:t>摘要</w:t>
      </w:r>
      <w:bookmarkEnd w:id="0"/>
      <w:bookmarkEnd w:id="1"/>
      <w:bookmarkEnd w:id="2"/>
      <w:bookmarkEnd w:id="3"/>
      <w:bookmarkEnd w:id="4"/>
      <w:bookmarkEnd w:id="5"/>
      <w:bookmarkEnd w:id="6"/>
    </w:p>
    <w:p w:rsidR="00AB1044" w:rsidRPr="000A0EDB" w:rsidRDefault="00AB1044" w:rsidP="00E35FA3">
      <w:pPr>
        <w:widowControl/>
        <w:spacing w:before="100" w:beforeAutospacing="1"/>
        <w:ind w:firstLineChars="200" w:firstLine="480"/>
        <w:jc w:val="both"/>
        <w:rPr>
          <w:rFonts w:ascii="Times New Roman" w:eastAsia="標楷體" w:hAnsi="Times New Roman" w:cs="Times New Roman"/>
          <w:szCs w:val="24"/>
        </w:rPr>
      </w:pPr>
      <w:r w:rsidRPr="000A0EDB">
        <w:rPr>
          <w:rFonts w:ascii="Times New Roman" w:eastAsia="標楷體" w:hAnsi="Times New Roman" w:cs="Times New Roman" w:hint="eastAsia"/>
          <w:szCs w:val="24"/>
        </w:rPr>
        <w:t>金融科技趨勢下，理財機器人逐漸取代過去以人為基礎的基金銷售模式，理財機器人以自助服務方式提供投資人或理財需求者從「風險偏好探索」、「最佳基金組合建議」與「動態基金投資調整」的服務。然而，目前理財機器人投資標的仍受限於主動與被動型基金的選擇。另一方面，金融科技同樣提供「社群投資」的商業模式，媒合參與者可查看社群平台內交易員的歷史與即時交易績效，以手動或自動交易方式「</w:t>
      </w:r>
      <w:proofErr w:type="gramStart"/>
      <w:r w:rsidRPr="000A0EDB">
        <w:rPr>
          <w:rFonts w:ascii="Times New Roman" w:eastAsia="標楷體" w:hAnsi="Times New Roman" w:cs="Times New Roman" w:hint="eastAsia"/>
          <w:szCs w:val="24"/>
        </w:rPr>
        <w:t>跟單</w:t>
      </w:r>
      <w:proofErr w:type="gramEnd"/>
      <w:r w:rsidRPr="000A0EDB">
        <w:rPr>
          <w:rFonts w:ascii="Times New Roman" w:eastAsia="標楷體" w:hAnsi="Times New Roman" w:cs="Times New Roman" w:hint="eastAsia"/>
          <w:szCs w:val="24"/>
        </w:rPr>
        <w:t>」並付出策略使用成本。本研究結合兩概念，希望在理財機器人的投資選項中包含社群投資中的投資策略；讓策略投資從風險偏好、過濾、靜態投組建構與</w:t>
      </w:r>
      <w:proofErr w:type="gramStart"/>
      <w:r w:rsidRPr="000A0EDB">
        <w:rPr>
          <w:rFonts w:ascii="Times New Roman" w:eastAsia="標楷體" w:hAnsi="Times New Roman" w:cs="Times New Roman" w:hint="eastAsia"/>
          <w:szCs w:val="24"/>
        </w:rPr>
        <w:t>動態投組調整</w:t>
      </w:r>
      <w:proofErr w:type="gramEnd"/>
      <w:r w:rsidRPr="000A0EDB">
        <w:rPr>
          <w:rFonts w:ascii="Times New Roman" w:eastAsia="標楷體" w:hAnsi="Times New Roman" w:cs="Times New Roman" w:hint="eastAsia"/>
          <w:szCs w:val="24"/>
        </w:rPr>
        <w:t>，能與基金投資共同進行，據此形成新的理財機器人商業模式，以擴大應用領域，並讓投資人可以進一步分散投資的風險。</w:t>
      </w:r>
    </w:p>
    <w:p w:rsidR="00A03CD2" w:rsidRPr="000A0EDB" w:rsidRDefault="00A03CD2" w:rsidP="00EE3399">
      <w:pPr>
        <w:widowControl/>
        <w:spacing w:before="100" w:beforeAutospacing="1"/>
        <w:jc w:val="both"/>
        <w:rPr>
          <w:rFonts w:ascii="Times New Roman" w:eastAsia="標楷體" w:hAnsi="Times New Roman" w:cs="Times New Roman"/>
          <w:szCs w:val="24"/>
        </w:rPr>
      </w:pPr>
      <w:r w:rsidRPr="000A0EDB">
        <w:rPr>
          <w:rFonts w:ascii="Times New Roman" w:eastAsia="標楷體" w:hAnsi="Times New Roman" w:cs="Times New Roman" w:hint="eastAsia"/>
          <w:szCs w:val="24"/>
        </w:rPr>
        <w:t>關鍵詞</w:t>
      </w:r>
      <w:r w:rsidRPr="000A0EDB">
        <w:rPr>
          <w:rFonts w:ascii="Times New Roman" w:eastAsia="標楷體" w:hAnsi="Times New Roman" w:cs="Times New Roman" w:hint="eastAsia"/>
          <w:szCs w:val="24"/>
        </w:rPr>
        <w:t>:</w:t>
      </w:r>
      <w:r w:rsidRPr="000A0EDB">
        <w:rPr>
          <w:rFonts w:ascii="Times New Roman" w:eastAsia="標楷體" w:hAnsi="Times New Roman" w:cs="Times New Roman" w:hint="eastAsia"/>
          <w:szCs w:val="24"/>
        </w:rPr>
        <w:t>機器人理財、基因演算法、</w:t>
      </w:r>
      <w:r w:rsidR="00EE3399" w:rsidRPr="000A0EDB">
        <w:rPr>
          <w:rFonts w:ascii="Times New Roman" w:eastAsia="標楷體" w:hAnsi="Times New Roman" w:cs="Times New Roman" w:hint="eastAsia"/>
          <w:szCs w:val="24"/>
        </w:rPr>
        <w:t>資產配置</w:t>
      </w:r>
    </w:p>
    <w:p w:rsidR="00AB1044" w:rsidRPr="000A0EDB" w:rsidRDefault="00AB1044" w:rsidP="00E35FA3">
      <w:pPr>
        <w:widowControl/>
        <w:rPr>
          <w:rFonts w:ascii="Times New Roman" w:eastAsia="標楷體" w:hAnsi="Times New Roman" w:cs="Times New Roman"/>
          <w:szCs w:val="24"/>
        </w:rPr>
      </w:pPr>
      <w:r w:rsidRPr="000A0EDB">
        <w:rPr>
          <w:rFonts w:ascii="Times New Roman" w:eastAsia="標楷體" w:hAnsi="Times New Roman" w:cs="Times New Roman"/>
          <w:szCs w:val="24"/>
        </w:rPr>
        <w:br w:type="page"/>
      </w:r>
    </w:p>
    <w:p w:rsidR="000E33C2" w:rsidRPr="000A0EDB" w:rsidRDefault="000E33C2" w:rsidP="00E35FA3">
      <w:pPr>
        <w:widowControl/>
        <w:ind w:leftChars="150" w:left="360"/>
        <w:jc w:val="center"/>
        <w:rPr>
          <w:rFonts w:ascii="Times New Roman" w:eastAsia="標楷體" w:hAnsi="Times New Roman" w:cs="Times New Roman"/>
          <w:sz w:val="32"/>
        </w:rPr>
      </w:pPr>
      <w:r w:rsidRPr="000A0EDB">
        <w:rPr>
          <w:rFonts w:ascii="Times New Roman" w:eastAsia="標楷體" w:hAnsi="Times New Roman" w:cs="Times New Roman"/>
          <w:sz w:val="32"/>
        </w:rPr>
        <w:lastRenderedPageBreak/>
        <w:t xml:space="preserve">Development of Robo-Advisor system </w:t>
      </w:r>
      <w:r w:rsidR="00A06D8D">
        <w:rPr>
          <w:rFonts w:ascii="Times New Roman" w:eastAsia="標楷體" w:hAnsi="Times New Roman" w:cs="Times New Roman"/>
          <w:sz w:val="32"/>
        </w:rPr>
        <w:t>C</w:t>
      </w:r>
      <w:r w:rsidRPr="000A0EDB">
        <w:rPr>
          <w:rFonts w:ascii="Times New Roman" w:eastAsia="標楷體" w:hAnsi="Times New Roman" w:cs="Times New Roman"/>
          <w:sz w:val="32"/>
        </w:rPr>
        <w:t xml:space="preserve">ombined with </w:t>
      </w:r>
      <w:r w:rsidR="00A06D8D">
        <w:rPr>
          <w:rFonts w:ascii="Times New Roman" w:eastAsia="標楷體" w:hAnsi="Times New Roman" w:cs="Times New Roman"/>
          <w:sz w:val="32"/>
        </w:rPr>
        <w:t>F</w:t>
      </w:r>
      <w:r w:rsidRPr="000A0EDB">
        <w:rPr>
          <w:rFonts w:ascii="Times New Roman" w:eastAsia="標楷體" w:hAnsi="Times New Roman" w:cs="Times New Roman"/>
          <w:sz w:val="32"/>
        </w:rPr>
        <w:t>und</w:t>
      </w:r>
      <w:r w:rsidRPr="000A0EDB">
        <w:rPr>
          <w:rFonts w:ascii="Times New Roman" w:eastAsia="標楷體" w:hAnsi="Times New Roman" w:cs="Times New Roman" w:hint="eastAsia"/>
          <w:sz w:val="32"/>
        </w:rPr>
        <w:t>s</w:t>
      </w:r>
      <w:r w:rsidRPr="000A0EDB">
        <w:rPr>
          <w:rFonts w:ascii="Times New Roman" w:eastAsia="標楷體" w:hAnsi="Times New Roman" w:cs="Times New Roman"/>
          <w:sz w:val="32"/>
        </w:rPr>
        <w:t xml:space="preserve"> and </w:t>
      </w:r>
      <w:r w:rsidR="00A06D8D">
        <w:rPr>
          <w:rFonts w:ascii="Times New Roman" w:eastAsia="標楷體" w:hAnsi="Times New Roman" w:cs="Times New Roman"/>
          <w:sz w:val="32"/>
        </w:rPr>
        <w:t>S</w:t>
      </w:r>
      <w:r w:rsidRPr="000A0EDB">
        <w:rPr>
          <w:rFonts w:ascii="Times New Roman" w:eastAsia="標楷體" w:hAnsi="Times New Roman" w:cs="Times New Roman"/>
          <w:sz w:val="32"/>
        </w:rPr>
        <w:t>trategic investment</w:t>
      </w:r>
      <w:r w:rsidRPr="000A0EDB">
        <w:rPr>
          <w:rFonts w:ascii="Times New Roman" w:eastAsia="標楷體" w:hAnsi="Times New Roman" w:cs="Times New Roman" w:hint="eastAsia"/>
          <w:sz w:val="32"/>
        </w:rPr>
        <w:t>s</w:t>
      </w:r>
    </w:p>
    <w:p w:rsidR="000F4AB7" w:rsidRPr="000A0EDB" w:rsidRDefault="000F4AB7" w:rsidP="00E35FA3">
      <w:pPr>
        <w:widowControl/>
        <w:ind w:leftChars="150" w:left="360"/>
        <w:jc w:val="center"/>
        <w:rPr>
          <w:rFonts w:ascii="Times New Roman" w:eastAsia="標楷體" w:hAnsi="Times New Roman"/>
        </w:rPr>
      </w:pPr>
      <w:r w:rsidRPr="000A0EDB">
        <w:rPr>
          <w:rFonts w:ascii="Times New Roman" w:eastAsia="標楷體" w:hAnsi="Times New Roman"/>
        </w:rPr>
        <w:t>Student</w:t>
      </w:r>
      <w:r w:rsidRPr="000A0EDB">
        <w:rPr>
          <w:rFonts w:ascii="Times New Roman" w:eastAsia="標楷體" w:hAnsi="Times New Roman" w:hint="eastAsia"/>
        </w:rPr>
        <w:t>：</w:t>
      </w:r>
      <w:r w:rsidRPr="000A0EDB">
        <w:rPr>
          <w:rFonts w:ascii="Times New Roman" w:eastAsia="標楷體" w:hAnsi="Times New Roman"/>
        </w:rPr>
        <w:t>W</w:t>
      </w:r>
      <w:r w:rsidRPr="000A0EDB">
        <w:rPr>
          <w:rFonts w:ascii="Times New Roman" w:eastAsia="標楷體" w:hAnsi="Times New Roman" w:hint="eastAsia"/>
        </w:rPr>
        <w:t>ei-</w:t>
      </w:r>
      <w:r w:rsidRPr="000A0EDB">
        <w:rPr>
          <w:rFonts w:ascii="Times New Roman" w:eastAsia="標楷體" w:hAnsi="Times New Roman"/>
        </w:rPr>
        <w:t>J</w:t>
      </w:r>
      <w:r w:rsidRPr="000A0EDB">
        <w:rPr>
          <w:rFonts w:ascii="Times New Roman" w:eastAsia="標楷體" w:hAnsi="Times New Roman" w:hint="eastAsia"/>
        </w:rPr>
        <w:t>in</w:t>
      </w:r>
      <w:r w:rsidRPr="000A0EDB">
        <w:rPr>
          <w:rFonts w:ascii="Times New Roman" w:eastAsia="標楷體" w:hAnsi="Times New Roman"/>
        </w:rPr>
        <w:t xml:space="preserve"> C</w:t>
      </w:r>
      <w:r w:rsidRPr="000A0EDB">
        <w:rPr>
          <w:rFonts w:ascii="Times New Roman" w:eastAsia="標楷體" w:hAnsi="Times New Roman" w:hint="eastAsia"/>
        </w:rPr>
        <w:t>ai</w:t>
      </w:r>
      <w:r w:rsidRPr="000A0EDB">
        <w:rPr>
          <w:rFonts w:ascii="Times New Roman" w:eastAsia="標楷體" w:hAnsi="Times New Roman"/>
        </w:rPr>
        <w:t xml:space="preserve">       </w:t>
      </w:r>
      <w:r w:rsidRPr="000A0EDB">
        <w:rPr>
          <w:rFonts w:ascii="Times New Roman" w:eastAsia="標楷體" w:hAnsi="Times New Roman"/>
        </w:rPr>
        <w:tab/>
        <w:t xml:space="preserve">           Advisors</w:t>
      </w:r>
      <w:r w:rsidRPr="000A0EDB">
        <w:rPr>
          <w:rFonts w:ascii="Times New Roman" w:eastAsia="標楷體" w:hAnsi="Times New Roman" w:hint="eastAsia"/>
        </w:rPr>
        <w:t>：</w:t>
      </w:r>
      <w:r w:rsidRPr="000A0EDB">
        <w:rPr>
          <w:rFonts w:ascii="Times New Roman" w:eastAsia="標楷體" w:hAnsi="Times New Roman"/>
        </w:rPr>
        <w:t>Dr. Chieh-Yow ChiangLin</w:t>
      </w:r>
    </w:p>
    <w:p w:rsidR="000F4AB7" w:rsidRPr="000A0EDB" w:rsidRDefault="000F4AB7" w:rsidP="00E35FA3">
      <w:pPr>
        <w:spacing w:after="120"/>
        <w:jc w:val="center"/>
        <w:rPr>
          <w:rFonts w:ascii="Times New Roman" w:eastAsia="標楷體" w:hAnsi="Times New Roman"/>
        </w:rPr>
      </w:pPr>
    </w:p>
    <w:p w:rsidR="000F4AB7" w:rsidRPr="000A0EDB" w:rsidRDefault="000F4AB7" w:rsidP="00E35FA3">
      <w:pPr>
        <w:spacing w:after="120"/>
        <w:jc w:val="center"/>
        <w:rPr>
          <w:rFonts w:ascii="Times New Roman" w:eastAsia="標楷體" w:hAnsi="Times New Roman"/>
        </w:rPr>
      </w:pPr>
      <w:r w:rsidRPr="000A0EDB">
        <w:rPr>
          <w:rFonts w:ascii="Times New Roman" w:eastAsia="標楷體" w:hAnsi="Times New Roman"/>
        </w:rPr>
        <w:t>Institute of Finance and Information</w:t>
      </w:r>
    </w:p>
    <w:p w:rsidR="000F4AB7" w:rsidRPr="000A0EDB" w:rsidRDefault="000F4AB7" w:rsidP="00E35FA3">
      <w:pPr>
        <w:ind w:left="960" w:firstLine="480"/>
        <w:rPr>
          <w:rFonts w:ascii="Times New Roman" w:eastAsia="標楷體" w:hAnsi="Times New Roman"/>
        </w:rPr>
      </w:pPr>
      <w:r w:rsidRPr="000A0EDB">
        <w:rPr>
          <w:rFonts w:ascii="Times New Roman" w:eastAsia="標楷體" w:hAnsi="Times New Roman"/>
        </w:rPr>
        <w:t>National Kaohsiung University of Science and Technology</w:t>
      </w:r>
    </w:p>
    <w:p w:rsidR="000E33C2" w:rsidRPr="000A0EDB" w:rsidRDefault="000E33C2" w:rsidP="00E35FA3">
      <w:pPr>
        <w:pStyle w:val="1"/>
        <w:numPr>
          <w:ilvl w:val="0"/>
          <w:numId w:val="0"/>
        </w:numPr>
        <w:spacing w:before="0" w:after="120" w:line="240" w:lineRule="auto"/>
        <w:ind w:left="480"/>
        <w:jc w:val="center"/>
        <w:rPr>
          <w:rFonts w:ascii="Times New Roman" w:eastAsia="標楷體" w:hAnsi="Times New Roman" w:cs="Times New Roman"/>
          <w:sz w:val="36"/>
          <w:szCs w:val="36"/>
        </w:rPr>
      </w:pPr>
      <w:bookmarkStart w:id="7" w:name="_Toc412120826"/>
      <w:bookmarkStart w:id="8" w:name="_Toc412125393"/>
      <w:bookmarkStart w:id="9" w:name="_Toc412125527"/>
      <w:bookmarkStart w:id="10" w:name="_Toc450740833"/>
      <w:bookmarkStart w:id="11" w:name="_Toc509359564"/>
      <w:bookmarkStart w:id="12" w:name="_Toc509359802"/>
      <w:bookmarkStart w:id="13" w:name="_Toc509359914"/>
      <w:bookmarkStart w:id="14" w:name="_Toc509360226"/>
      <w:bookmarkStart w:id="15" w:name="_Toc509365991"/>
      <w:bookmarkStart w:id="16" w:name="_Toc509370599"/>
      <w:bookmarkStart w:id="17" w:name="_Toc509370716"/>
      <w:r w:rsidRPr="000A0EDB">
        <w:rPr>
          <w:rFonts w:ascii="Times New Roman" w:eastAsia="標楷體" w:hAnsi="Times New Roman" w:cs="Times New Roman"/>
          <w:sz w:val="36"/>
          <w:szCs w:val="36"/>
        </w:rPr>
        <w:t>Abstract</w:t>
      </w:r>
      <w:bookmarkEnd w:id="7"/>
      <w:bookmarkEnd w:id="8"/>
      <w:bookmarkEnd w:id="9"/>
      <w:bookmarkEnd w:id="10"/>
      <w:bookmarkEnd w:id="11"/>
      <w:bookmarkEnd w:id="12"/>
      <w:bookmarkEnd w:id="13"/>
      <w:bookmarkEnd w:id="14"/>
      <w:bookmarkEnd w:id="15"/>
      <w:bookmarkEnd w:id="16"/>
      <w:bookmarkEnd w:id="17"/>
    </w:p>
    <w:p w:rsidR="00EE3399" w:rsidRPr="000A0EDB" w:rsidRDefault="000E33C2" w:rsidP="00EE3399">
      <w:pPr>
        <w:ind w:firstLineChars="200" w:firstLine="480"/>
        <w:jc w:val="both"/>
        <w:rPr>
          <w:rFonts w:ascii="Times New Roman" w:eastAsia="標楷體" w:hAnsi="Times New Roman"/>
          <w:szCs w:val="24"/>
        </w:rPr>
      </w:pPr>
      <w:r w:rsidRPr="000A0EDB">
        <w:rPr>
          <w:rFonts w:ascii="Times New Roman" w:eastAsia="標楷體" w:hAnsi="Times New Roman"/>
          <w:szCs w:val="24"/>
        </w:rPr>
        <w:t>With the trend of financial</w:t>
      </w:r>
      <w:r w:rsidRPr="000A0EDB">
        <w:rPr>
          <w:rFonts w:ascii="Times New Roman" w:eastAsia="標楷體" w:hAnsi="Times New Roman" w:hint="eastAsia"/>
          <w:szCs w:val="24"/>
        </w:rPr>
        <w:t xml:space="preserve"> </w:t>
      </w:r>
      <w:r w:rsidRPr="000A0EDB">
        <w:rPr>
          <w:rFonts w:ascii="Times New Roman" w:eastAsia="標楷體" w:hAnsi="Times New Roman"/>
          <w:szCs w:val="24"/>
        </w:rPr>
        <w:t>technology</w:t>
      </w:r>
      <w:r w:rsidR="00D50487" w:rsidRPr="000A0EDB">
        <w:rPr>
          <w:rFonts w:ascii="Times New Roman" w:eastAsia="標楷體" w:hAnsi="Times New Roman" w:hint="eastAsia"/>
          <w:szCs w:val="24"/>
        </w:rPr>
        <w:t>,</w:t>
      </w:r>
      <w:r w:rsidR="003C7C73" w:rsidRPr="000A0EDB">
        <w:rPr>
          <w:rFonts w:ascii="Times New Roman" w:eastAsia="標楷體" w:hAnsi="Times New Roman" w:hint="eastAsia"/>
          <w:szCs w:val="24"/>
        </w:rPr>
        <w:t xml:space="preserve"> </w:t>
      </w:r>
      <w:r w:rsidR="00213548" w:rsidRPr="000A0EDB">
        <w:rPr>
          <w:rFonts w:ascii="Times New Roman" w:eastAsia="標楷體" w:hAnsi="Times New Roman" w:hint="eastAsia"/>
          <w:szCs w:val="24"/>
        </w:rPr>
        <w:t xml:space="preserve">the </w:t>
      </w:r>
      <w:r w:rsidR="00D50487" w:rsidRPr="000A0EDB">
        <w:rPr>
          <w:rFonts w:ascii="Times New Roman" w:eastAsia="標楷體" w:hAnsi="Times New Roman"/>
          <w:szCs w:val="24"/>
        </w:rPr>
        <w:t>Robo-Advisor gradually replaces past human-based fund sales model</w:t>
      </w:r>
      <w:r w:rsidR="00D50487" w:rsidRPr="000A0EDB">
        <w:rPr>
          <w:rFonts w:ascii="Times New Roman" w:eastAsia="標楷體" w:hAnsi="Times New Roman" w:hint="eastAsia"/>
          <w:szCs w:val="24"/>
        </w:rPr>
        <w:t>,</w:t>
      </w:r>
      <w:r w:rsidR="00D50487" w:rsidRPr="000A0EDB">
        <w:rPr>
          <w:rFonts w:ascii="Times New Roman" w:eastAsia="標楷體" w:hAnsi="Times New Roman"/>
        </w:rPr>
        <w:t xml:space="preserve"> </w:t>
      </w:r>
      <w:r w:rsidR="00213548" w:rsidRPr="000A0EDB">
        <w:rPr>
          <w:rFonts w:ascii="Times New Roman" w:eastAsia="標楷體" w:hAnsi="Times New Roman" w:hint="eastAsia"/>
        </w:rPr>
        <w:t xml:space="preserve">the </w:t>
      </w:r>
      <w:r w:rsidR="00D50487" w:rsidRPr="000A0EDB">
        <w:rPr>
          <w:rFonts w:ascii="Times New Roman" w:eastAsia="標楷體" w:hAnsi="Times New Roman"/>
          <w:szCs w:val="24"/>
        </w:rPr>
        <w:t>Robo-Advisor provide</w:t>
      </w:r>
      <w:r w:rsidR="00A06D8D">
        <w:rPr>
          <w:rFonts w:ascii="Times New Roman" w:eastAsia="標楷體" w:hAnsi="Times New Roman"/>
          <w:szCs w:val="24"/>
        </w:rPr>
        <w:t>s</w:t>
      </w:r>
      <w:r w:rsidR="00D50487" w:rsidRPr="000A0EDB">
        <w:rPr>
          <w:rFonts w:ascii="Times New Roman" w:eastAsia="標楷體" w:hAnsi="Times New Roman"/>
          <w:szCs w:val="24"/>
        </w:rPr>
        <w:t xml:space="preserve"> self-service services for investors or </w:t>
      </w:r>
      <w:r w:rsidR="00A06D8D">
        <w:rPr>
          <w:rFonts w:ascii="Times New Roman" w:eastAsia="標楷體" w:hAnsi="Times New Roman" w:hint="eastAsia"/>
          <w:szCs w:val="24"/>
        </w:rPr>
        <w:t>f</w:t>
      </w:r>
      <w:r w:rsidR="00D50487" w:rsidRPr="000A0EDB">
        <w:rPr>
          <w:rFonts w:ascii="Times New Roman" w:eastAsia="標楷體" w:hAnsi="Times New Roman"/>
          <w:szCs w:val="24"/>
        </w:rPr>
        <w:t>inancial</w:t>
      </w:r>
      <w:r w:rsidR="00D50487" w:rsidRPr="000A0EDB">
        <w:rPr>
          <w:rFonts w:ascii="Times New Roman" w:eastAsia="標楷體" w:hAnsi="Times New Roman" w:hint="eastAsia"/>
          <w:szCs w:val="24"/>
        </w:rPr>
        <w:t xml:space="preserve"> </w:t>
      </w:r>
      <w:r w:rsidR="00A06D8D">
        <w:rPr>
          <w:rFonts w:ascii="Times New Roman" w:eastAsia="標楷體" w:hAnsi="Times New Roman"/>
          <w:szCs w:val="24"/>
        </w:rPr>
        <w:t xml:space="preserve">management </w:t>
      </w:r>
      <w:r w:rsidR="00D50487" w:rsidRPr="000A0EDB">
        <w:rPr>
          <w:rFonts w:ascii="Times New Roman" w:eastAsia="標楷體" w:hAnsi="Times New Roman"/>
          <w:szCs w:val="24"/>
        </w:rPr>
        <w:t>demanders from "risk preference exploration", "</w:t>
      </w:r>
      <w:r w:rsidR="00A06D8D">
        <w:rPr>
          <w:rFonts w:ascii="Times New Roman" w:eastAsia="標楷體" w:hAnsi="Times New Roman"/>
          <w:szCs w:val="24"/>
        </w:rPr>
        <w:t>optimal</w:t>
      </w:r>
      <w:r w:rsidR="00D50487" w:rsidRPr="000A0EDB">
        <w:rPr>
          <w:rFonts w:ascii="Times New Roman" w:eastAsia="標楷體" w:hAnsi="Times New Roman"/>
          <w:szCs w:val="24"/>
        </w:rPr>
        <w:t xml:space="preserve"> fund portfolio proposal" and "dynamic fund investment adjustment" services.</w:t>
      </w:r>
      <w:r w:rsidR="00D50487" w:rsidRPr="000A0EDB">
        <w:rPr>
          <w:rFonts w:ascii="Times New Roman" w:eastAsia="標楷體" w:hAnsi="Times New Roman"/>
        </w:rPr>
        <w:t xml:space="preserve"> </w:t>
      </w:r>
      <w:r w:rsidR="00D50487" w:rsidRPr="000A0EDB">
        <w:rPr>
          <w:rFonts w:ascii="Times New Roman" w:eastAsia="標楷體" w:hAnsi="Times New Roman"/>
          <w:szCs w:val="24"/>
        </w:rPr>
        <w:t xml:space="preserve">However, the current investment </w:t>
      </w:r>
      <w:r w:rsidR="00A06D8D">
        <w:rPr>
          <w:rFonts w:ascii="Times New Roman" w:eastAsia="標楷體" w:hAnsi="Times New Roman"/>
          <w:szCs w:val="24"/>
        </w:rPr>
        <w:t>objects</w:t>
      </w:r>
      <w:r w:rsidR="00D50487" w:rsidRPr="000A0EDB">
        <w:rPr>
          <w:rFonts w:ascii="Times New Roman" w:eastAsia="標楷體" w:hAnsi="Times New Roman"/>
          <w:szCs w:val="24"/>
        </w:rPr>
        <w:t xml:space="preserve"> for </w:t>
      </w:r>
      <w:r w:rsidR="00213548" w:rsidRPr="000A0EDB">
        <w:rPr>
          <w:rFonts w:ascii="Times New Roman" w:eastAsia="標楷體" w:hAnsi="Times New Roman" w:hint="eastAsia"/>
          <w:szCs w:val="24"/>
        </w:rPr>
        <w:t xml:space="preserve">the </w:t>
      </w:r>
      <w:r w:rsidR="00213548" w:rsidRPr="000A0EDB">
        <w:rPr>
          <w:rFonts w:ascii="Times New Roman" w:eastAsia="標楷體" w:hAnsi="Times New Roman"/>
          <w:szCs w:val="24"/>
        </w:rPr>
        <w:t>Robo-Advisor</w:t>
      </w:r>
      <w:r w:rsidR="00D50487" w:rsidRPr="000A0EDB">
        <w:rPr>
          <w:rFonts w:ascii="Times New Roman" w:eastAsia="標楷體" w:hAnsi="Times New Roman"/>
          <w:szCs w:val="24"/>
        </w:rPr>
        <w:t xml:space="preserve"> are still limited by the choice of active and passive funds.</w:t>
      </w:r>
      <w:r w:rsidR="005765CC" w:rsidRPr="000A0EDB">
        <w:rPr>
          <w:rFonts w:ascii="Times New Roman" w:eastAsia="標楷體" w:hAnsi="Times New Roman"/>
        </w:rPr>
        <w:t xml:space="preserve"> </w:t>
      </w:r>
      <w:r w:rsidR="005765CC" w:rsidRPr="000A0EDB">
        <w:rPr>
          <w:rFonts w:ascii="Times New Roman" w:eastAsia="標楷體" w:hAnsi="Times New Roman"/>
          <w:szCs w:val="24"/>
        </w:rPr>
        <w:t>On the other hand,</w:t>
      </w:r>
      <w:r w:rsidR="003C7C73" w:rsidRPr="000A0EDB">
        <w:rPr>
          <w:rFonts w:ascii="Times New Roman" w:eastAsia="標楷體" w:hAnsi="Times New Roman" w:hint="eastAsia"/>
          <w:szCs w:val="24"/>
        </w:rPr>
        <w:t xml:space="preserve"> </w:t>
      </w:r>
      <w:r w:rsidR="005765CC" w:rsidRPr="000A0EDB">
        <w:rPr>
          <w:rFonts w:ascii="Times New Roman" w:eastAsia="標楷體" w:hAnsi="Times New Roman" w:hint="eastAsia"/>
          <w:szCs w:val="24"/>
        </w:rPr>
        <w:t>f</w:t>
      </w:r>
      <w:r w:rsidR="005765CC" w:rsidRPr="000A0EDB">
        <w:rPr>
          <w:rFonts w:ascii="Times New Roman" w:eastAsia="標楷體" w:hAnsi="Times New Roman"/>
          <w:szCs w:val="24"/>
        </w:rPr>
        <w:t xml:space="preserve">inancial technology also provides a “social network investing” business model in which </w:t>
      </w:r>
      <w:r w:rsidR="00A06D8D">
        <w:rPr>
          <w:rFonts w:ascii="Times New Roman" w:eastAsia="標楷體" w:hAnsi="Times New Roman"/>
          <w:szCs w:val="24"/>
        </w:rPr>
        <w:t>investor</w:t>
      </w:r>
      <w:r w:rsidR="005765CC" w:rsidRPr="000A0EDB">
        <w:rPr>
          <w:rFonts w:ascii="Times New Roman" w:eastAsia="標楷體" w:hAnsi="Times New Roman"/>
          <w:szCs w:val="24"/>
        </w:rPr>
        <w:t xml:space="preserve"> can </w:t>
      </w:r>
      <w:r w:rsidR="00A06D8D">
        <w:rPr>
          <w:rFonts w:ascii="Times New Roman" w:eastAsia="標楷體" w:hAnsi="Times New Roman"/>
          <w:szCs w:val="24"/>
        </w:rPr>
        <w:t>observe</w:t>
      </w:r>
      <w:r w:rsidR="005765CC" w:rsidRPr="000A0EDB">
        <w:rPr>
          <w:rFonts w:ascii="Times New Roman" w:eastAsia="標楷體" w:hAnsi="Times New Roman"/>
          <w:szCs w:val="24"/>
        </w:rPr>
        <w:t xml:space="preserve"> the history and</w:t>
      </w:r>
      <w:r w:rsidR="005765CC" w:rsidRPr="000A0EDB">
        <w:rPr>
          <w:rFonts w:ascii="Times New Roman" w:eastAsia="標楷體" w:hAnsi="Times New Roman" w:hint="eastAsia"/>
          <w:szCs w:val="24"/>
        </w:rPr>
        <w:t xml:space="preserve"> </w:t>
      </w:r>
      <w:r w:rsidR="00A06D8D">
        <w:rPr>
          <w:rFonts w:ascii="Times New Roman" w:eastAsia="標楷體" w:hAnsi="Times New Roman"/>
          <w:szCs w:val="24"/>
        </w:rPr>
        <w:t>real</w:t>
      </w:r>
      <w:r w:rsidR="005765CC" w:rsidRPr="000A0EDB">
        <w:rPr>
          <w:rFonts w:ascii="Times New Roman" w:eastAsia="標楷體" w:hAnsi="Times New Roman"/>
          <w:szCs w:val="24"/>
        </w:rPr>
        <w:t xml:space="preserve"> trading performance of tra</w:t>
      </w:r>
      <w:r w:rsidR="00C17D8C" w:rsidRPr="000A0EDB">
        <w:rPr>
          <w:rFonts w:ascii="Times New Roman" w:eastAsia="標楷體" w:hAnsi="Times New Roman"/>
          <w:szCs w:val="24"/>
        </w:rPr>
        <w:t>ders within the social platform</w:t>
      </w:r>
      <w:r w:rsidR="00C17D8C" w:rsidRPr="000A0EDB">
        <w:rPr>
          <w:rFonts w:ascii="Times New Roman" w:eastAsia="標楷體" w:hAnsi="Times New Roman" w:hint="eastAsia"/>
          <w:szCs w:val="24"/>
        </w:rPr>
        <w:t>,</w:t>
      </w:r>
      <w:r w:rsidR="00C17D8C" w:rsidRPr="000A0EDB">
        <w:rPr>
          <w:rFonts w:ascii="Times New Roman" w:eastAsia="標楷體" w:hAnsi="Times New Roman"/>
        </w:rPr>
        <w:t xml:space="preserve"> </w:t>
      </w:r>
      <w:r w:rsidR="00C17D8C" w:rsidRPr="000A0EDB">
        <w:rPr>
          <w:rFonts w:ascii="Times New Roman" w:eastAsia="標楷體" w:hAnsi="Times New Roman"/>
          <w:szCs w:val="24"/>
        </w:rPr>
        <w:t xml:space="preserve">and use the manual or automatic transaction method to "follow the expert traders " and pay for the use of the </w:t>
      </w:r>
      <w:r w:rsidR="00C17D8C" w:rsidRPr="000A0EDB">
        <w:rPr>
          <w:rFonts w:ascii="Times New Roman" w:eastAsia="標楷體" w:hAnsi="Times New Roman" w:hint="eastAsia"/>
          <w:szCs w:val="24"/>
        </w:rPr>
        <w:t>s</w:t>
      </w:r>
      <w:r w:rsidR="00C17D8C" w:rsidRPr="000A0EDB">
        <w:rPr>
          <w:rFonts w:ascii="Times New Roman" w:eastAsia="標楷體" w:hAnsi="Times New Roman"/>
          <w:szCs w:val="24"/>
        </w:rPr>
        <w:t>trategies.</w:t>
      </w:r>
      <w:r w:rsidR="00C17D8C" w:rsidRPr="000A0EDB">
        <w:rPr>
          <w:rFonts w:ascii="Times New Roman" w:eastAsia="標楷體" w:hAnsi="Times New Roman"/>
        </w:rPr>
        <w:t xml:space="preserve"> </w:t>
      </w:r>
      <w:r w:rsidR="00C17D8C" w:rsidRPr="000A0EDB">
        <w:rPr>
          <w:rFonts w:ascii="Times New Roman" w:eastAsia="標楷體" w:hAnsi="Times New Roman"/>
          <w:szCs w:val="24"/>
        </w:rPr>
        <w:t>This study combine</w:t>
      </w:r>
      <w:r w:rsidR="00A06D8D">
        <w:rPr>
          <w:rFonts w:ascii="Times New Roman" w:eastAsia="標楷體" w:hAnsi="Times New Roman"/>
          <w:szCs w:val="24"/>
        </w:rPr>
        <w:t>d</w:t>
      </w:r>
      <w:r w:rsidR="00C17D8C" w:rsidRPr="000A0EDB">
        <w:rPr>
          <w:rFonts w:ascii="Times New Roman" w:eastAsia="標楷體" w:hAnsi="Times New Roman"/>
          <w:szCs w:val="24"/>
        </w:rPr>
        <w:t xml:space="preserve"> two concepts and </w:t>
      </w:r>
      <w:r w:rsidR="003C7C73" w:rsidRPr="000A0EDB">
        <w:rPr>
          <w:rFonts w:ascii="Times New Roman" w:eastAsia="標楷體" w:hAnsi="Times New Roman"/>
          <w:szCs w:val="24"/>
        </w:rPr>
        <w:t>include</w:t>
      </w:r>
      <w:r w:rsidR="00A06D8D">
        <w:rPr>
          <w:rFonts w:ascii="Times New Roman" w:eastAsia="標楷體" w:hAnsi="Times New Roman"/>
          <w:szCs w:val="24"/>
        </w:rPr>
        <w:t>d</w:t>
      </w:r>
      <w:r w:rsidR="003C7C73" w:rsidRPr="000A0EDB">
        <w:rPr>
          <w:rFonts w:ascii="Times New Roman" w:eastAsia="標楷體" w:hAnsi="Times New Roman"/>
          <w:szCs w:val="24"/>
        </w:rPr>
        <w:t xml:space="preserve"> investment strategies </w:t>
      </w:r>
      <w:r w:rsidR="00A06D8D">
        <w:rPr>
          <w:rFonts w:ascii="Times New Roman" w:eastAsia="標楷體" w:hAnsi="Times New Roman"/>
          <w:szCs w:val="24"/>
        </w:rPr>
        <w:t>from</w:t>
      </w:r>
      <w:r w:rsidR="00C17D8C" w:rsidRPr="000A0EDB">
        <w:rPr>
          <w:rFonts w:ascii="Times New Roman" w:eastAsia="標楷體" w:hAnsi="Times New Roman"/>
          <w:szCs w:val="24"/>
        </w:rPr>
        <w:t xml:space="preserve"> </w:t>
      </w:r>
      <w:r w:rsidR="003C7C73" w:rsidRPr="000A0EDB">
        <w:rPr>
          <w:rFonts w:ascii="Times New Roman" w:eastAsia="標楷體" w:hAnsi="Times New Roman"/>
          <w:szCs w:val="24"/>
        </w:rPr>
        <w:t xml:space="preserve">social network </w:t>
      </w:r>
      <w:r w:rsidR="00A06D8D">
        <w:rPr>
          <w:rFonts w:ascii="Times New Roman" w:eastAsia="標楷體" w:hAnsi="Times New Roman"/>
          <w:szCs w:val="24"/>
        </w:rPr>
        <w:t>as sources of</w:t>
      </w:r>
      <w:r w:rsidR="00C17D8C" w:rsidRPr="000A0EDB">
        <w:rPr>
          <w:rFonts w:ascii="Times New Roman" w:eastAsia="標楷體" w:hAnsi="Times New Roman"/>
          <w:szCs w:val="24"/>
        </w:rPr>
        <w:t xml:space="preserve"> investment options for </w:t>
      </w:r>
      <w:r w:rsidR="003C7C73" w:rsidRPr="000A0EDB">
        <w:rPr>
          <w:rFonts w:ascii="Times New Roman" w:eastAsia="標楷體" w:hAnsi="Times New Roman" w:hint="eastAsia"/>
        </w:rPr>
        <w:t xml:space="preserve">the </w:t>
      </w:r>
      <w:r w:rsidR="003C7C73" w:rsidRPr="000A0EDB">
        <w:rPr>
          <w:rFonts w:ascii="Times New Roman" w:eastAsia="標楷體" w:hAnsi="Times New Roman"/>
          <w:szCs w:val="24"/>
        </w:rPr>
        <w:t>Robo-Advisor</w:t>
      </w:r>
      <w:r w:rsidR="00A06D8D">
        <w:rPr>
          <w:rFonts w:ascii="Times New Roman" w:eastAsia="標楷體" w:hAnsi="Times New Roman"/>
          <w:szCs w:val="24"/>
        </w:rPr>
        <w:t>.</w:t>
      </w:r>
      <w:r w:rsidR="003C7C73" w:rsidRPr="000A0EDB">
        <w:rPr>
          <w:rFonts w:ascii="Times New Roman" w:eastAsia="標楷體" w:hAnsi="Times New Roman" w:hint="eastAsia"/>
          <w:szCs w:val="24"/>
        </w:rPr>
        <w:t xml:space="preserve"> </w:t>
      </w:r>
      <w:r w:rsidR="00A06D8D">
        <w:rPr>
          <w:rFonts w:ascii="Times New Roman" w:eastAsia="標楷體" w:hAnsi="Times New Roman"/>
          <w:szCs w:val="24"/>
        </w:rPr>
        <w:t xml:space="preserve">The proposed model and system </w:t>
      </w:r>
      <w:r w:rsidR="003C7C73" w:rsidRPr="000A0EDB">
        <w:rPr>
          <w:rFonts w:ascii="Times New Roman" w:eastAsia="標楷體" w:hAnsi="Times New Roman" w:hint="eastAsia"/>
          <w:szCs w:val="24"/>
        </w:rPr>
        <w:t>a</w:t>
      </w:r>
      <w:r w:rsidR="003C7C73" w:rsidRPr="000A0EDB">
        <w:rPr>
          <w:rFonts w:ascii="Times New Roman" w:eastAsia="標楷體" w:hAnsi="Times New Roman"/>
          <w:szCs w:val="24"/>
        </w:rPr>
        <w:t>llow</w:t>
      </w:r>
      <w:r w:rsidR="00A06D8D">
        <w:rPr>
          <w:rFonts w:ascii="Times New Roman" w:eastAsia="標楷體" w:hAnsi="Times New Roman"/>
          <w:szCs w:val="24"/>
        </w:rPr>
        <w:t>ed</w:t>
      </w:r>
      <w:r w:rsidR="003C7C73" w:rsidRPr="000A0EDB">
        <w:rPr>
          <w:rFonts w:ascii="Times New Roman" w:eastAsia="標楷體" w:hAnsi="Times New Roman"/>
          <w:szCs w:val="24"/>
        </w:rPr>
        <w:t xml:space="preserve"> strategic investment from risk propensity, filtering, static investment portfolio construction</w:t>
      </w:r>
      <w:r w:rsidR="00A06D8D">
        <w:rPr>
          <w:rFonts w:ascii="Times New Roman" w:eastAsia="標楷體" w:hAnsi="Times New Roman"/>
          <w:szCs w:val="24"/>
        </w:rPr>
        <w:t xml:space="preserve"> to</w:t>
      </w:r>
      <w:r w:rsidR="003C7C73" w:rsidRPr="000A0EDB">
        <w:rPr>
          <w:rFonts w:ascii="Times New Roman" w:eastAsia="標楷體" w:hAnsi="Times New Roman" w:hint="eastAsia"/>
          <w:szCs w:val="24"/>
        </w:rPr>
        <w:t xml:space="preserve"> </w:t>
      </w:r>
      <w:r w:rsidR="003C7C73" w:rsidRPr="000A0EDB">
        <w:rPr>
          <w:rFonts w:ascii="Times New Roman" w:eastAsia="標楷體" w:hAnsi="Times New Roman"/>
          <w:szCs w:val="24"/>
        </w:rPr>
        <w:t>dynamic investment portfolio adjustment</w:t>
      </w:r>
      <w:r w:rsidR="003C7C73" w:rsidRPr="000A0EDB">
        <w:rPr>
          <w:rFonts w:ascii="Times New Roman" w:eastAsia="標楷體" w:hAnsi="Times New Roman" w:hint="eastAsia"/>
          <w:szCs w:val="24"/>
        </w:rPr>
        <w:t xml:space="preserve"> and </w:t>
      </w:r>
      <w:r w:rsidR="00A06D8D">
        <w:rPr>
          <w:rFonts w:ascii="Times New Roman" w:eastAsia="標楷體" w:hAnsi="Times New Roman"/>
          <w:szCs w:val="24"/>
        </w:rPr>
        <w:t xml:space="preserve">furthermore </w:t>
      </w:r>
      <w:r w:rsidR="003C7C73" w:rsidRPr="000A0EDB">
        <w:rPr>
          <w:rFonts w:ascii="Times New Roman" w:eastAsia="標楷體" w:hAnsi="Times New Roman"/>
          <w:szCs w:val="24"/>
        </w:rPr>
        <w:t>joint with fund investment</w:t>
      </w:r>
      <w:r w:rsidR="00A06D8D">
        <w:rPr>
          <w:rFonts w:ascii="Times New Roman" w:eastAsia="標楷體" w:hAnsi="Times New Roman"/>
          <w:szCs w:val="24"/>
        </w:rPr>
        <w:t xml:space="preserve"> to</w:t>
      </w:r>
      <w:r w:rsidR="003C7C73" w:rsidRPr="000A0EDB">
        <w:rPr>
          <w:rFonts w:ascii="Times New Roman" w:eastAsia="標楷體" w:hAnsi="Times New Roman"/>
          <w:szCs w:val="24"/>
        </w:rPr>
        <w:t xml:space="preserve"> form a new Robo-Advisor business model to expand the application field, and allow</w:t>
      </w:r>
      <w:r w:rsidR="00A06D8D">
        <w:rPr>
          <w:rFonts w:ascii="Times New Roman" w:eastAsia="標楷體" w:hAnsi="Times New Roman"/>
          <w:szCs w:val="24"/>
        </w:rPr>
        <w:t>ed</w:t>
      </w:r>
      <w:r w:rsidR="003C7C73" w:rsidRPr="000A0EDB">
        <w:rPr>
          <w:rFonts w:ascii="Times New Roman" w:eastAsia="標楷體" w:hAnsi="Times New Roman"/>
          <w:szCs w:val="24"/>
        </w:rPr>
        <w:t xml:space="preserve"> investors to further diversify </w:t>
      </w:r>
      <w:r w:rsidR="00A06D8D">
        <w:rPr>
          <w:rFonts w:ascii="Times New Roman" w:eastAsia="標楷體" w:hAnsi="Times New Roman"/>
          <w:szCs w:val="24"/>
        </w:rPr>
        <w:t xml:space="preserve">the </w:t>
      </w:r>
      <w:r w:rsidR="003C7C73" w:rsidRPr="000A0EDB">
        <w:rPr>
          <w:rFonts w:ascii="Times New Roman" w:eastAsia="標楷體" w:hAnsi="Times New Roman"/>
          <w:szCs w:val="24"/>
        </w:rPr>
        <w:t>investment risk.</w:t>
      </w:r>
    </w:p>
    <w:p w:rsidR="00192FAF" w:rsidRPr="000A0EDB" w:rsidRDefault="00EE3399" w:rsidP="00EE3399">
      <w:pPr>
        <w:widowControl/>
        <w:spacing w:before="100" w:beforeAutospacing="1"/>
        <w:rPr>
          <w:rFonts w:ascii="Times New Roman" w:eastAsia="標楷體" w:hAnsi="Times New Roman" w:cs="Times New Roman"/>
          <w:b/>
          <w:sz w:val="26"/>
          <w:szCs w:val="26"/>
        </w:rPr>
        <w:sectPr w:rsidR="00192FAF" w:rsidRPr="000A0EDB" w:rsidSect="00192FAF">
          <w:headerReference w:type="even" r:id="rId9"/>
          <w:headerReference w:type="default" r:id="rId10"/>
          <w:footerReference w:type="default" r:id="rId11"/>
          <w:headerReference w:type="first" r:id="rId12"/>
          <w:pgSz w:w="11906" w:h="16838"/>
          <w:pgMar w:top="1440" w:right="1800" w:bottom="1440" w:left="1800" w:header="851" w:footer="992" w:gutter="0"/>
          <w:pgNumType w:fmt="upperRoman" w:start="1"/>
          <w:cols w:space="425"/>
          <w:titlePg/>
          <w:docGrid w:type="lines" w:linePitch="360"/>
        </w:sectPr>
      </w:pPr>
      <w:r w:rsidRPr="000A0EDB">
        <w:rPr>
          <w:rFonts w:ascii="Times New Roman" w:eastAsia="標楷體" w:hAnsi="Times New Roman"/>
        </w:rPr>
        <w:t>Key Words: Robo-Advisor</w:t>
      </w:r>
      <w:r w:rsidRPr="000A0EDB">
        <w:rPr>
          <w:rFonts w:ascii="Times New Roman" w:eastAsia="標楷體" w:hAnsi="Times New Roman" w:hint="eastAsia"/>
        </w:rPr>
        <w:t>,</w:t>
      </w:r>
      <w:r w:rsidR="00A06D8D">
        <w:rPr>
          <w:rFonts w:ascii="Times New Roman" w:eastAsia="標楷體" w:hAnsi="Times New Roman"/>
        </w:rPr>
        <w:t xml:space="preserve"> </w:t>
      </w:r>
      <w:r w:rsidRPr="000A0EDB">
        <w:rPr>
          <w:rFonts w:ascii="Times New Roman" w:eastAsia="標楷體" w:hAnsi="Times New Roman" w:hint="eastAsia"/>
        </w:rPr>
        <w:t>Genetic Algorithm,</w:t>
      </w:r>
      <w:r w:rsidR="00A06D8D">
        <w:rPr>
          <w:rFonts w:ascii="Times New Roman" w:eastAsia="標楷體" w:hAnsi="Times New Roman"/>
        </w:rPr>
        <w:t xml:space="preserve"> </w:t>
      </w:r>
      <w:r w:rsidRPr="000A0EDB">
        <w:rPr>
          <w:rFonts w:ascii="Times New Roman" w:eastAsia="標楷體" w:hAnsi="Times New Roman" w:hint="eastAsia"/>
        </w:rPr>
        <w:t>Asset allocation</w:t>
      </w:r>
    </w:p>
    <w:p w:rsidR="00D14BB7" w:rsidRPr="000A0EDB" w:rsidRDefault="00D14BB7" w:rsidP="000A0EDB">
      <w:pPr>
        <w:pStyle w:val="11"/>
        <w:jc w:val="center"/>
        <w:rPr>
          <w:rFonts w:ascii="Times New Roman" w:eastAsia="標楷體" w:hAnsi="Times New Roman"/>
          <w:sz w:val="36"/>
          <w:szCs w:val="36"/>
        </w:rPr>
      </w:pPr>
      <w:r w:rsidRPr="000A0EDB">
        <w:rPr>
          <w:rFonts w:ascii="Times New Roman" w:eastAsia="標楷體" w:hAnsi="Times New Roman" w:hint="eastAsia"/>
          <w:sz w:val="36"/>
          <w:szCs w:val="36"/>
        </w:rPr>
        <w:lastRenderedPageBreak/>
        <w:t>目錄</w:t>
      </w:r>
    </w:p>
    <w:p w:rsidR="000A0EDB" w:rsidRPr="000A0EDB" w:rsidRDefault="000A0EDB">
      <w:pPr>
        <w:pStyle w:val="11"/>
        <w:tabs>
          <w:tab w:val="right" w:leader="dot" w:pos="8296"/>
        </w:tabs>
        <w:rPr>
          <w:rFonts w:ascii="Times New Roman" w:eastAsia="標楷體" w:hAnsi="Times New Roman"/>
          <w:b w:val="0"/>
          <w:bCs w:val="0"/>
          <w:caps w:val="0"/>
          <w:noProof/>
          <w:sz w:val="32"/>
          <w:szCs w:val="22"/>
        </w:rPr>
      </w:pPr>
      <w:r w:rsidRPr="000A0EDB">
        <w:rPr>
          <w:rFonts w:ascii="Times New Roman" w:eastAsia="標楷體" w:hAnsi="Times New Roman"/>
          <w:b w:val="0"/>
        </w:rPr>
        <w:fldChar w:fldCharType="begin"/>
      </w:r>
      <w:r w:rsidRPr="000A0EDB">
        <w:rPr>
          <w:rFonts w:ascii="Times New Roman" w:eastAsia="標楷體" w:hAnsi="Times New Roman"/>
          <w:b w:val="0"/>
        </w:rPr>
        <w:instrText xml:space="preserve"> TOC \o "1-2" \h \z \u </w:instrText>
      </w:r>
      <w:r w:rsidRPr="000A0EDB">
        <w:rPr>
          <w:rFonts w:ascii="Times New Roman" w:eastAsia="標楷體" w:hAnsi="Times New Roman"/>
          <w:b w:val="0"/>
        </w:rPr>
        <w:fldChar w:fldCharType="separate"/>
      </w:r>
      <w:hyperlink w:anchor="_Toc509370715" w:history="1">
        <w:r w:rsidRPr="000A0EDB">
          <w:rPr>
            <w:rStyle w:val="af3"/>
            <w:rFonts w:ascii="Times New Roman" w:eastAsia="標楷體" w:hAnsi="Times New Roman" w:cs="Times New Roman" w:hint="eastAsia"/>
            <w:b w:val="0"/>
            <w:noProof/>
            <w:sz w:val="24"/>
          </w:rPr>
          <w:t>摘要</w:t>
        </w:r>
        <w:r w:rsidRPr="000A0EDB">
          <w:rPr>
            <w:rFonts w:ascii="Times New Roman" w:eastAsia="標楷體" w:hAnsi="Times New Roman"/>
            <w:b w:val="0"/>
            <w:noProof/>
            <w:webHidden/>
            <w:sz w:val="24"/>
          </w:rPr>
          <w:tab/>
        </w:r>
        <w:r w:rsidRPr="000A0EDB">
          <w:rPr>
            <w:rFonts w:ascii="Times New Roman" w:eastAsia="標楷體" w:hAnsi="Times New Roman"/>
            <w:b w:val="0"/>
            <w:noProof/>
            <w:webHidden/>
            <w:sz w:val="24"/>
          </w:rPr>
          <w:fldChar w:fldCharType="begin"/>
        </w:r>
        <w:r w:rsidRPr="000A0EDB">
          <w:rPr>
            <w:rFonts w:ascii="Times New Roman" w:eastAsia="標楷體" w:hAnsi="Times New Roman"/>
            <w:b w:val="0"/>
            <w:noProof/>
            <w:webHidden/>
            <w:sz w:val="24"/>
          </w:rPr>
          <w:instrText xml:space="preserve"> PAGEREF _Toc509370715 \h </w:instrText>
        </w:r>
        <w:r w:rsidRPr="000A0EDB">
          <w:rPr>
            <w:rFonts w:ascii="Times New Roman" w:eastAsia="標楷體" w:hAnsi="Times New Roman"/>
            <w:b w:val="0"/>
            <w:noProof/>
            <w:webHidden/>
            <w:sz w:val="24"/>
          </w:rPr>
        </w:r>
        <w:r w:rsidRPr="000A0EDB">
          <w:rPr>
            <w:rFonts w:ascii="Times New Roman" w:eastAsia="標楷體" w:hAnsi="Times New Roman"/>
            <w:b w:val="0"/>
            <w:noProof/>
            <w:webHidden/>
            <w:sz w:val="24"/>
          </w:rPr>
          <w:fldChar w:fldCharType="separate"/>
        </w:r>
        <w:r w:rsidRPr="000A0EDB">
          <w:rPr>
            <w:rFonts w:ascii="Times New Roman" w:eastAsia="標楷體" w:hAnsi="Times New Roman"/>
            <w:b w:val="0"/>
            <w:noProof/>
            <w:webHidden/>
            <w:sz w:val="24"/>
          </w:rPr>
          <w:t>II</w:t>
        </w:r>
        <w:r w:rsidRPr="000A0EDB">
          <w:rPr>
            <w:rFonts w:ascii="Times New Roman" w:eastAsia="標楷體" w:hAnsi="Times New Roman"/>
            <w:b w:val="0"/>
            <w:noProof/>
            <w:webHidden/>
            <w:sz w:val="24"/>
          </w:rPr>
          <w:fldChar w:fldCharType="end"/>
        </w:r>
      </w:hyperlink>
    </w:p>
    <w:p w:rsidR="000A0EDB" w:rsidRPr="000A0EDB" w:rsidRDefault="00FE038E">
      <w:pPr>
        <w:pStyle w:val="11"/>
        <w:tabs>
          <w:tab w:val="right" w:leader="dot" w:pos="8296"/>
        </w:tabs>
        <w:rPr>
          <w:rFonts w:ascii="Times New Roman" w:eastAsia="標楷體" w:hAnsi="Times New Roman"/>
          <w:b w:val="0"/>
          <w:bCs w:val="0"/>
          <w:caps w:val="0"/>
          <w:noProof/>
          <w:sz w:val="32"/>
          <w:szCs w:val="22"/>
        </w:rPr>
      </w:pPr>
      <w:hyperlink w:anchor="_Toc509370716" w:history="1">
        <w:r w:rsidR="000A0EDB" w:rsidRPr="000A0EDB">
          <w:rPr>
            <w:rStyle w:val="af3"/>
            <w:rFonts w:ascii="Times New Roman" w:eastAsia="標楷體" w:hAnsi="Times New Roman" w:cs="Times New Roman"/>
            <w:b w:val="0"/>
            <w:noProof/>
            <w:sz w:val="24"/>
          </w:rPr>
          <w:t>Abstract</w:t>
        </w:r>
        <w:r w:rsidR="000A0EDB" w:rsidRPr="000A0EDB">
          <w:rPr>
            <w:rFonts w:ascii="Times New Roman" w:eastAsia="標楷體" w:hAnsi="Times New Roman"/>
            <w:b w:val="0"/>
            <w:noProof/>
            <w:webHidden/>
            <w:sz w:val="24"/>
          </w:rPr>
          <w:tab/>
        </w:r>
        <w:r w:rsidR="000A0EDB" w:rsidRPr="000A0EDB">
          <w:rPr>
            <w:rFonts w:ascii="Times New Roman" w:eastAsia="標楷體" w:hAnsi="Times New Roman"/>
            <w:b w:val="0"/>
            <w:noProof/>
            <w:webHidden/>
            <w:sz w:val="24"/>
          </w:rPr>
          <w:fldChar w:fldCharType="begin"/>
        </w:r>
        <w:r w:rsidR="000A0EDB" w:rsidRPr="000A0EDB">
          <w:rPr>
            <w:rFonts w:ascii="Times New Roman" w:eastAsia="標楷體" w:hAnsi="Times New Roman"/>
            <w:b w:val="0"/>
            <w:noProof/>
            <w:webHidden/>
            <w:sz w:val="24"/>
          </w:rPr>
          <w:instrText xml:space="preserve"> PAGEREF _Toc509370716 \h </w:instrText>
        </w:r>
        <w:r w:rsidR="000A0EDB" w:rsidRPr="000A0EDB">
          <w:rPr>
            <w:rFonts w:ascii="Times New Roman" w:eastAsia="標楷體" w:hAnsi="Times New Roman"/>
            <w:b w:val="0"/>
            <w:noProof/>
            <w:webHidden/>
            <w:sz w:val="24"/>
          </w:rPr>
        </w:r>
        <w:r w:rsidR="000A0EDB" w:rsidRPr="000A0EDB">
          <w:rPr>
            <w:rFonts w:ascii="Times New Roman" w:eastAsia="標楷體" w:hAnsi="Times New Roman"/>
            <w:b w:val="0"/>
            <w:noProof/>
            <w:webHidden/>
            <w:sz w:val="24"/>
          </w:rPr>
          <w:fldChar w:fldCharType="separate"/>
        </w:r>
        <w:r w:rsidR="000A0EDB" w:rsidRPr="000A0EDB">
          <w:rPr>
            <w:rFonts w:ascii="Times New Roman" w:eastAsia="標楷體" w:hAnsi="Times New Roman"/>
            <w:b w:val="0"/>
            <w:noProof/>
            <w:webHidden/>
            <w:sz w:val="24"/>
          </w:rPr>
          <w:t>III</w:t>
        </w:r>
        <w:r w:rsidR="000A0EDB" w:rsidRPr="000A0EDB">
          <w:rPr>
            <w:rFonts w:ascii="Times New Roman" w:eastAsia="標楷體" w:hAnsi="Times New Roman"/>
            <w:b w:val="0"/>
            <w:noProof/>
            <w:webHidden/>
            <w:sz w:val="24"/>
          </w:rPr>
          <w:fldChar w:fldCharType="end"/>
        </w:r>
      </w:hyperlink>
    </w:p>
    <w:p w:rsidR="000A0EDB" w:rsidRPr="000A0EDB" w:rsidRDefault="00FE038E">
      <w:pPr>
        <w:pStyle w:val="11"/>
        <w:tabs>
          <w:tab w:val="left" w:pos="960"/>
          <w:tab w:val="right" w:leader="dot" w:pos="8296"/>
        </w:tabs>
        <w:rPr>
          <w:rFonts w:ascii="Times New Roman" w:eastAsia="標楷體" w:hAnsi="Times New Roman"/>
          <w:b w:val="0"/>
          <w:bCs w:val="0"/>
          <w:caps w:val="0"/>
          <w:noProof/>
          <w:sz w:val="32"/>
          <w:szCs w:val="22"/>
        </w:rPr>
      </w:pPr>
      <w:hyperlink w:anchor="_Toc509370717" w:history="1">
        <w:r w:rsidR="000A0EDB" w:rsidRPr="000A0EDB">
          <w:rPr>
            <w:rStyle w:val="af3"/>
            <w:rFonts w:ascii="Times New Roman" w:eastAsia="標楷體" w:hAnsi="Times New Roman" w:cs="Times New Roman" w:hint="eastAsia"/>
            <w:b w:val="0"/>
            <w:noProof/>
            <w:sz w:val="24"/>
          </w:rPr>
          <w:t>第一章</w:t>
        </w:r>
        <w:r w:rsidR="000A0EDB" w:rsidRPr="000A0EDB">
          <w:rPr>
            <w:rFonts w:ascii="Times New Roman" w:eastAsia="標楷體" w:hAnsi="Times New Roman"/>
            <w:b w:val="0"/>
            <w:bCs w:val="0"/>
            <w:caps w:val="0"/>
            <w:noProof/>
            <w:sz w:val="32"/>
            <w:szCs w:val="22"/>
          </w:rPr>
          <w:tab/>
        </w:r>
        <w:r w:rsidR="000A0EDB" w:rsidRPr="000A0EDB">
          <w:rPr>
            <w:rStyle w:val="af3"/>
            <w:rFonts w:ascii="Times New Roman" w:eastAsia="標楷體" w:hAnsi="Times New Roman" w:cs="Times New Roman" w:hint="eastAsia"/>
            <w:b w:val="0"/>
            <w:noProof/>
            <w:sz w:val="24"/>
          </w:rPr>
          <w:t>緒論</w:t>
        </w:r>
        <w:r w:rsidR="000A0EDB" w:rsidRPr="000A0EDB">
          <w:rPr>
            <w:rFonts w:ascii="Times New Roman" w:eastAsia="標楷體" w:hAnsi="Times New Roman"/>
            <w:b w:val="0"/>
            <w:noProof/>
            <w:webHidden/>
            <w:sz w:val="24"/>
          </w:rPr>
          <w:tab/>
        </w:r>
        <w:r w:rsidR="000A0EDB" w:rsidRPr="000A0EDB">
          <w:rPr>
            <w:rFonts w:ascii="Times New Roman" w:eastAsia="標楷體" w:hAnsi="Times New Roman"/>
            <w:b w:val="0"/>
            <w:noProof/>
            <w:webHidden/>
            <w:sz w:val="24"/>
          </w:rPr>
          <w:fldChar w:fldCharType="begin"/>
        </w:r>
        <w:r w:rsidR="000A0EDB" w:rsidRPr="000A0EDB">
          <w:rPr>
            <w:rFonts w:ascii="Times New Roman" w:eastAsia="標楷體" w:hAnsi="Times New Roman"/>
            <w:b w:val="0"/>
            <w:noProof/>
            <w:webHidden/>
            <w:sz w:val="24"/>
          </w:rPr>
          <w:instrText xml:space="preserve"> PAGEREF _Toc509370717 \h </w:instrText>
        </w:r>
        <w:r w:rsidR="000A0EDB" w:rsidRPr="000A0EDB">
          <w:rPr>
            <w:rFonts w:ascii="Times New Roman" w:eastAsia="標楷體" w:hAnsi="Times New Roman"/>
            <w:b w:val="0"/>
            <w:noProof/>
            <w:webHidden/>
            <w:sz w:val="24"/>
          </w:rPr>
        </w:r>
        <w:r w:rsidR="000A0EDB" w:rsidRPr="000A0EDB">
          <w:rPr>
            <w:rFonts w:ascii="Times New Roman" w:eastAsia="標楷體" w:hAnsi="Times New Roman"/>
            <w:b w:val="0"/>
            <w:noProof/>
            <w:webHidden/>
            <w:sz w:val="24"/>
          </w:rPr>
          <w:fldChar w:fldCharType="separate"/>
        </w:r>
        <w:r w:rsidR="000A0EDB" w:rsidRPr="000A0EDB">
          <w:rPr>
            <w:rFonts w:ascii="Times New Roman" w:eastAsia="標楷體" w:hAnsi="Times New Roman"/>
            <w:b w:val="0"/>
            <w:noProof/>
            <w:webHidden/>
            <w:sz w:val="24"/>
          </w:rPr>
          <w:t>1</w:t>
        </w:r>
        <w:r w:rsidR="000A0EDB" w:rsidRPr="000A0EDB">
          <w:rPr>
            <w:rFonts w:ascii="Times New Roman" w:eastAsia="標楷體" w:hAnsi="Times New Roman"/>
            <w:b w:val="0"/>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18" w:history="1">
        <w:r w:rsidR="000A0EDB" w:rsidRPr="000A0EDB">
          <w:rPr>
            <w:rStyle w:val="af3"/>
            <w:rFonts w:ascii="Times New Roman" w:eastAsia="標楷體" w:hAnsi="Times New Roman" w:cs="Times New Roman" w:hint="eastAsia"/>
            <w:noProof/>
            <w:sz w:val="24"/>
          </w:rPr>
          <w:t>第一節</w:t>
        </w:r>
        <w:r w:rsidR="000A0EDB" w:rsidRPr="000A0EDB">
          <w:rPr>
            <w:rStyle w:val="af3"/>
            <w:rFonts w:ascii="Times New Roman" w:eastAsia="標楷體" w:hAnsi="Times New Roman" w:cs="Times New Roman" w:hint="eastAsia"/>
            <w:noProof/>
            <w:sz w:val="24"/>
          </w:rPr>
          <w:t xml:space="preserve"> </w:t>
        </w:r>
        <w:r w:rsidR="000A0EDB" w:rsidRPr="000A0EDB">
          <w:rPr>
            <w:rStyle w:val="af3"/>
            <w:rFonts w:ascii="Times New Roman" w:eastAsia="標楷體" w:hAnsi="Times New Roman" w:cs="Times New Roman" w:hint="eastAsia"/>
            <w:noProof/>
            <w:sz w:val="24"/>
          </w:rPr>
          <w:t>研究背景</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_Toc509370718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1</w:t>
        </w:r>
        <w:r w:rsidR="000A0EDB" w:rsidRPr="000A0EDB">
          <w:rPr>
            <w:rFonts w:ascii="Times New Roman" w:eastAsia="標楷體" w:hAnsi="Times New Roman"/>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19" w:history="1">
        <w:r w:rsidR="000A0EDB" w:rsidRPr="000A0EDB">
          <w:rPr>
            <w:rStyle w:val="af3"/>
            <w:rFonts w:ascii="Times New Roman" w:eastAsia="標楷體" w:hAnsi="Times New Roman" w:cs="Times New Roman" w:hint="eastAsia"/>
            <w:noProof/>
            <w:sz w:val="24"/>
          </w:rPr>
          <w:t>第二節</w:t>
        </w:r>
        <w:r w:rsidR="000A0EDB" w:rsidRPr="000A0EDB">
          <w:rPr>
            <w:rStyle w:val="af3"/>
            <w:rFonts w:ascii="Times New Roman" w:eastAsia="標楷體" w:hAnsi="Times New Roman" w:cs="Times New Roman" w:hint="eastAsia"/>
            <w:noProof/>
            <w:sz w:val="24"/>
          </w:rPr>
          <w:t xml:space="preserve"> </w:t>
        </w:r>
        <w:r w:rsidR="000A0EDB" w:rsidRPr="000A0EDB">
          <w:rPr>
            <w:rStyle w:val="af3"/>
            <w:rFonts w:ascii="Times New Roman" w:eastAsia="標楷體" w:hAnsi="Times New Roman" w:cs="Times New Roman" w:hint="eastAsia"/>
            <w:noProof/>
            <w:sz w:val="24"/>
          </w:rPr>
          <w:t>研究動機與目的</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_Toc509370719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2</w:t>
        </w:r>
        <w:r w:rsidR="000A0EDB" w:rsidRPr="000A0EDB">
          <w:rPr>
            <w:rFonts w:ascii="Times New Roman" w:eastAsia="標楷體" w:hAnsi="Times New Roman"/>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20" w:history="1">
        <w:r w:rsidR="000A0EDB" w:rsidRPr="000A0EDB">
          <w:rPr>
            <w:rStyle w:val="af3"/>
            <w:rFonts w:ascii="Times New Roman" w:eastAsia="標楷體" w:hAnsi="Times New Roman" w:cs="Times New Roman" w:hint="eastAsia"/>
            <w:noProof/>
            <w:sz w:val="24"/>
          </w:rPr>
          <w:t>第三節</w:t>
        </w:r>
        <w:r w:rsidR="000A0EDB" w:rsidRPr="000A0EDB">
          <w:rPr>
            <w:rStyle w:val="af3"/>
            <w:rFonts w:ascii="Times New Roman" w:eastAsia="標楷體" w:hAnsi="Times New Roman" w:cs="Times New Roman" w:hint="eastAsia"/>
            <w:noProof/>
            <w:sz w:val="24"/>
          </w:rPr>
          <w:t xml:space="preserve"> </w:t>
        </w:r>
        <w:r w:rsidR="000A0EDB" w:rsidRPr="000A0EDB">
          <w:rPr>
            <w:rStyle w:val="af3"/>
            <w:rFonts w:ascii="Times New Roman" w:eastAsia="標楷體" w:hAnsi="Times New Roman" w:cs="Times New Roman" w:hint="eastAsia"/>
            <w:noProof/>
            <w:sz w:val="24"/>
          </w:rPr>
          <w:t>研究架構</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_Toc509370720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3</w:t>
        </w:r>
        <w:r w:rsidR="000A0EDB" w:rsidRPr="000A0EDB">
          <w:rPr>
            <w:rFonts w:ascii="Times New Roman" w:eastAsia="標楷體" w:hAnsi="Times New Roman"/>
            <w:noProof/>
            <w:webHidden/>
            <w:sz w:val="24"/>
          </w:rPr>
          <w:fldChar w:fldCharType="end"/>
        </w:r>
      </w:hyperlink>
    </w:p>
    <w:p w:rsidR="000A0EDB" w:rsidRPr="000A0EDB" w:rsidRDefault="00FE038E">
      <w:pPr>
        <w:pStyle w:val="11"/>
        <w:tabs>
          <w:tab w:val="right" w:leader="dot" w:pos="8296"/>
        </w:tabs>
        <w:rPr>
          <w:rFonts w:ascii="Times New Roman" w:eastAsia="標楷體" w:hAnsi="Times New Roman"/>
          <w:b w:val="0"/>
          <w:bCs w:val="0"/>
          <w:caps w:val="0"/>
          <w:noProof/>
          <w:sz w:val="32"/>
          <w:szCs w:val="22"/>
        </w:rPr>
      </w:pPr>
      <w:hyperlink w:anchor="_Toc509370721" w:history="1">
        <w:r w:rsidR="000A0EDB" w:rsidRPr="000A0EDB">
          <w:rPr>
            <w:rStyle w:val="af3"/>
            <w:rFonts w:ascii="Times New Roman" w:eastAsia="標楷體" w:hAnsi="Times New Roman" w:cs="Times New Roman" w:hint="eastAsia"/>
            <w:b w:val="0"/>
            <w:noProof/>
            <w:sz w:val="24"/>
          </w:rPr>
          <w:t>第二章</w:t>
        </w:r>
        <w:r w:rsidR="000A0EDB" w:rsidRPr="000A0EDB">
          <w:rPr>
            <w:rStyle w:val="af3"/>
            <w:rFonts w:ascii="Times New Roman" w:eastAsia="標楷體" w:hAnsi="Times New Roman" w:cs="Times New Roman" w:hint="eastAsia"/>
            <w:b w:val="0"/>
            <w:noProof/>
            <w:sz w:val="24"/>
          </w:rPr>
          <w:t xml:space="preserve"> </w:t>
        </w:r>
        <w:r w:rsidR="000A0EDB" w:rsidRPr="000A0EDB">
          <w:rPr>
            <w:rStyle w:val="af3"/>
            <w:rFonts w:ascii="Times New Roman" w:eastAsia="標楷體" w:hAnsi="Times New Roman" w:cs="Times New Roman" w:hint="eastAsia"/>
            <w:b w:val="0"/>
            <w:noProof/>
            <w:sz w:val="24"/>
          </w:rPr>
          <w:t>文獻回顧</w:t>
        </w:r>
        <w:r w:rsidR="000A0EDB" w:rsidRPr="000A0EDB">
          <w:rPr>
            <w:rFonts w:ascii="Times New Roman" w:eastAsia="標楷體" w:hAnsi="Times New Roman"/>
            <w:b w:val="0"/>
            <w:noProof/>
            <w:webHidden/>
            <w:sz w:val="24"/>
          </w:rPr>
          <w:tab/>
        </w:r>
        <w:r w:rsidR="000A0EDB" w:rsidRPr="000A0EDB">
          <w:rPr>
            <w:rFonts w:ascii="Times New Roman" w:eastAsia="標楷體" w:hAnsi="Times New Roman"/>
            <w:b w:val="0"/>
            <w:noProof/>
            <w:webHidden/>
            <w:sz w:val="24"/>
          </w:rPr>
          <w:fldChar w:fldCharType="begin"/>
        </w:r>
        <w:r w:rsidR="000A0EDB" w:rsidRPr="000A0EDB">
          <w:rPr>
            <w:rFonts w:ascii="Times New Roman" w:eastAsia="標楷體" w:hAnsi="Times New Roman"/>
            <w:b w:val="0"/>
            <w:noProof/>
            <w:webHidden/>
            <w:sz w:val="24"/>
          </w:rPr>
          <w:instrText xml:space="preserve"> PAGEREF _Toc509370721 \h </w:instrText>
        </w:r>
        <w:r w:rsidR="000A0EDB" w:rsidRPr="000A0EDB">
          <w:rPr>
            <w:rFonts w:ascii="Times New Roman" w:eastAsia="標楷體" w:hAnsi="Times New Roman"/>
            <w:b w:val="0"/>
            <w:noProof/>
            <w:webHidden/>
            <w:sz w:val="24"/>
          </w:rPr>
        </w:r>
        <w:r w:rsidR="000A0EDB" w:rsidRPr="000A0EDB">
          <w:rPr>
            <w:rFonts w:ascii="Times New Roman" w:eastAsia="標楷體" w:hAnsi="Times New Roman"/>
            <w:b w:val="0"/>
            <w:noProof/>
            <w:webHidden/>
            <w:sz w:val="24"/>
          </w:rPr>
          <w:fldChar w:fldCharType="separate"/>
        </w:r>
        <w:r w:rsidR="000A0EDB" w:rsidRPr="000A0EDB">
          <w:rPr>
            <w:rFonts w:ascii="Times New Roman" w:eastAsia="標楷體" w:hAnsi="Times New Roman"/>
            <w:b w:val="0"/>
            <w:noProof/>
            <w:webHidden/>
            <w:sz w:val="24"/>
          </w:rPr>
          <w:t>5</w:t>
        </w:r>
        <w:r w:rsidR="000A0EDB" w:rsidRPr="000A0EDB">
          <w:rPr>
            <w:rFonts w:ascii="Times New Roman" w:eastAsia="標楷體" w:hAnsi="Times New Roman"/>
            <w:b w:val="0"/>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22" w:history="1">
        <w:r w:rsidR="000A0EDB" w:rsidRPr="000A0EDB">
          <w:rPr>
            <w:rStyle w:val="af3"/>
            <w:rFonts w:ascii="Times New Roman" w:eastAsia="標楷體" w:hAnsi="Times New Roman" w:cs="Times New Roman" w:hint="eastAsia"/>
            <w:noProof/>
            <w:sz w:val="24"/>
          </w:rPr>
          <w:t>第一節</w:t>
        </w:r>
        <w:r w:rsidR="000A0EDB" w:rsidRPr="000A0EDB">
          <w:rPr>
            <w:rStyle w:val="af3"/>
            <w:rFonts w:ascii="Times New Roman" w:eastAsia="標楷體" w:hAnsi="Times New Roman" w:cs="Times New Roman" w:hint="eastAsia"/>
            <w:noProof/>
            <w:sz w:val="24"/>
          </w:rPr>
          <w:t xml:space="preserve"> </w:t>
        </w:r>
        <w:r w:rsidR="000A0EDB" w:rsidRPr="000A0EDB">
          <w:rPr>
            <w:rStyle w:val="af3"/>
            <w:rFonts w:ascii="Times New Roman" w:eastAsia="標楷體" w:hAnsi="Times New Roman" w:cs="Times New Roman" w:hint="eastAsia"/>
            <w:noProof/>
            <w:sz w:val="24"/>
          </w:rPr>
          <w:t>相關文獻回顧</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_Toc509370722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5</w:t>
        </w:r>
        <w:r w:rsidR="000A0EDB" w:rsidRPr="000A0EDB">
          <w:rPr>
            <w:rFonts w:ascii="Times New Roman" w:eastAsia="標楷體" w:hAnsi="Times New Roman"/>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23" w:history="1">
        <w:r w:rsidR="000A0EDB" w:rsidRPr="000A0EDB">
          <w:rPr>
            <w:rStyle w:val="af3"/>
            <w:rFonts w:ascii="Times New Roman" w:eastAsia="標楷體" w:hAnsi="Times New Roman" w:hint="eastAsia"/>
            <w:noProof/>
            <w:sz w:val="24"/>
          </w:rPr>
          <w:t>第二節</w:t>
        </w:r>
        <w:r w:rsidR="000A0EDB" w:rsidRPr="000A0EDB">
          <w:rPr>
            <w:rStyle w:val="af3"/>
            <w:rFonts w:ascii="Times New Roman" w:eastAsia="標楷體" w:hAnsi="Times New Roman" w:hint="eastAsia"/>
            <w:noProof/>
            <w:sz w:val="24"/>
          </w:rPr>
          <w:t xml:space="preserve"> </w:t>
        </w:r>
        <w:r w:rsidR="000A0EDB" w:rsidRPr="000A0EDB">
          <w:rPr>
            <w:rStyle w:val="af3"/>
            <w:rFonts w:ascii="Times New Roman" w:eastAsia="標楷體" w:hAnsi="Times New Roman" w:hint="eastAsia"/>
            <w:noProof/>
            <w:sz w:val="24"/>
          </w:rPr>
          <w:t>基金系統比較</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_Toc509370723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6</w:t>
        </w:r>
        <w:r w:rsidR="000A0EDB" w:rsidRPr="000A0EDB">
          <w:rPr>
            <w:rFonts w:ascii="Times New Roman" w:eastAsia="標楷體" w:hAnsi="Times New Roman"/>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24" w:history="1">
        <w:r w:rsidR="000A0EDB" w:rsidRPr="000A0EDB">
          <w:rPr>
            <w:rStyle w:val="af3"/>
            <w:rFonts w:ascii="Times New Roman" w:eastAsia="標楷體" w:hAnsi="Times New Roman" w:hint="eastAsia"/>
            <w:noProof/>
            <w:sz w:val="24"/>
          </w:rPr>
          <w:t>第三節</w:t>
        </w:r>
        <w:r w:rsidR="000A0EDB" w:rsidRPr="000A0EDB">
          <w:rPr>
            <w:rStyle w:val="af3"/>
            <w:rFonts w:ascii="Times New Roman" w:eastAsia="標楷體" w:hAnsi="Times New Roman" w:hint="eastAsia"/>
            <w:noProof/>
            <w:sz w:val="24"/>
          </w:rPr>
          <w:t xml:space="preserve"> </w:t>
        </w:r>
        <w:r w:rsidR="000A0EDB" w:rsidRPr="000A0EDB">
          <w:rPr>
            <w:rStyle w:val="af3"/>
            <w:rFonts w:ascii="Times New Roman" w:eastAsia="標楷體" w:hAnsi="Times New Roman" w:hint="eastAsia"/>
            <w:noProof/>
            <w:sz w:val="24"/>
          </w:rPr>
          <w:t>策略平台比較</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_Toc509370724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6</w:t>
        </w:r>
        <w:r w:rsidR="000A0EDB" w:rsidRPr="000A0EDB">
          <w:rPr>
            <w:rFonts w:ascii="Times New Roman" w:eastAsia="標楷體" w:hAnsi="Times New Roman"/>
            <w:noProof/>
            <w:webHidden/>
            <w:sz w:val="24"/>
          </w:rPr>
          <w:fldChar w:fldCharType="end"/>
        </w:r>
      </w:hyperlink>
    </w:p>
    <w:p w:rsidR="000A0EDB" w:rsidRPr="000A0EDB" w:rsidRDefault="00FE038E">
      <w:pPr>
        <w:pStyle w:val="11"/>
        <w:tabs>
          <w:tab w:val="right" w:leader="dot" w:pos="8296"/>
        </w:tabs>
        <w:rPr>
          <w:rFonts w:ascii="Times New Roman" w:eastAsia="標楷體" w:hAnsi="Times New Roman"/>
          <w:b w:val="0"/>
          <w:bCs w:val="0"/>
          <w:caps w:val="0"/>
          <w:noProof/>
          <w:sz w:val="32"/>
          <w:szCs w:val="22"/>
        </w:rPr>
      </w:pPr>
      <w:hyperlink w:anchor="_Toc509370725" w:history="1">
        <w:r w:rsidR="000A0EDB" w:rsidRPr="000A0EDB">
          <w:rPr>
            <w:rStyle w:val="af3"/>
            <w:rFonts w:ascii="Times New Roman" w:eastAsia="標楷體" w:hAnsi="Times New Roman" w:hint="eastAsia"/>
            <w:b w:val="0"/>
            <w:noProof/>
            <w:sz w:val="24"/>
          </w:rPr>
          <w:t>第三章</w:t>
        </w:r>
        <w:r w:rsidR="000A0EDB" w:rsidRPr="000A0EDB">
          <w:rPr>
            <w:rStyle w:val="af3"/>
            <w:rFonts w:ascii="Times New Roman" w:eastAsia="標楷體" w:hAnsi="Times New Roman" w:hint="eastAsia"/>
            <w:b w:val="0"/>
            <w:noProof/>
            <w:sz w:val="24"/>
          </w:rPr>
          <w:t xml:space="preserve"> </w:t>
        </w:r>
        <w:r w:rsidR="000A0EDB" w:rsidRPr="000A0EDB">
          <w:rPr>
            <w:rStyle w:val="af3"/>
            <w:rFonts w:ascii="Times New Roman" w:eastAsia="標楷體" w:hAnsi="Times New Roman" w:hint="eastAsia"/>
            <w:b w:val="0"/>
            <w:noProof/>
            <w:sz w:val="24"/>
          </w:rPr>
          <w:t>基因演算法</w:t>
        </w:r>
        <w:r w:rsidR="000A0EDB" w:rsidRPr="000A0EDB">
          <w:rPr>
            <w:rFonts w:ascii="Times New Roman" w:eastAsia="標楷體" w:hAnsi="Times New Roman"/>
            <w:b w:val="0"/>
            <w:noProof/>
            <w:webHidden/>
            <w:sz w:val="24"/>
          </w:rPr>
          <w:tab/>
        </w:r>
        <w:r w:rsidR="000A0EDB" w:rsidRPr="000A0EDB">
          <w:rPr>
            <w:rFonts w:ascii="Times New Roman" w:eastAsia="標楷體" w:hAnsi="Times New Roman"/>
            <w:b w:val="0"/>
            <w:noProof/>
            <w:webHidden/>
            <w:sz w:val="24"/>
          </w:rPr>
          <w:fldChar w:fldCharType="begin"/>
        </w:r>
        <w:r w:rsidR="000A0EDB" w:rsidRPr="000A0EDB">
          <w:rPr>
            <w:rFonts w:ascii="Times New Roman" w:eastAsia="標楷體" w:hAnsi="Times New Roman"/>
            <w:b w:val="0"/>
            <w:noProof/>
            <w:webHidden/>
            <w:sz w:val="24"/>
          </w:rPr>
          <w:instrText xml:space="preserve"> PAGEREF _Toc509370725 \h </w:instrText>
        </w:r>
        <w:r w:rsidR="000A0EDB" w:rsidRPr="000A0EDB">
          <w:rPr>
            <w:rFonts w:ascii="Times New Roman" w:eastAsia="標楷體" w:hAnsi="Times New Roman"/>
            <w:b w:val="0"/>
            <w:noProof/>
            <w:webHidden/>
            <w:sz w:val="24"/>
          </w:rPr>
        </w:r>
        <w:r w:rsidR="000A0EDB" w:rsidRPr="000A0EDB">
          <w:rPr>
            <w:rFonts w:ascii="Times New Roman" w:eastAsia="標楷體" w:hAnsi="Times New Roman"/>
            <w:b w:val="0"/>
            <w:noProof/>
            <w:webHidden/>
            <w:sz w:val="24"/>
          </w:rPr>
          <w:fldChar w:fldCharType="separate"/>
        </w:r>
        <w:r w:rsidR="000A0EDB" w:rsidRPr="000A0EDB">
          <w:rPr>
            <w:rFonts w:ascii="Times New Roman" w:eastAsia="標楷體" w:hAnsi="Times New Roman"/>
            <w:b w:val="0"/>
            <w:noProof/>
            <w:webHidden/>
            <w:sz w:val="24"/>
          </w:rPr>
          <w:t>7</w:t>
        </w:r>
        <w:r w:rsidR="000A0EDB" w:rsidRPr="000A0EDB">
          <w:rPr>
            <w:rFonts w:ascii="Times New Roman" w:eastAsia="標楷體" w:hAnsi="Times New Roman"/>
            <w:b w:val="0"/>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26" w:history="1">
        <w:r w:rsidR="000A0EDB" w:rsidRPr="000A0EDB">
          <w:rPr>
            <w:rStyle w:val="af3"/>
            <w:rFonts w:ascii="Times New Roman" w:eastAsia="標楷體" w:hAnsi="Times New Roman" w:hint="eastAsia"/>
            <w:noProof/>
            <w:sz w:val="24"/>
          </w:rPr>
          <w:t>第一節</w:t>
        </w:r>
        <w:r w:rsidR="000A0EDB" w:rsidRPr="000A0EDB">
          <w:rPr>
            <w:rStyle w:val="af3"/>
            <w:rFonts w:ascii="Times New Roman" w:eastAsia="標楷體" w:hAnsi="Times New Roman" w:hint="eastAsia"/>
            <w:noProof/>
            <w:sz w:val="24"/>
          </w:rPr>
          <w:t xml:space="preserve"> </w:t>
        </w:r>
        <w:r w:rsidR="000A0EDB" w:rsidRPr="000A0EDB">
          <w:rPr>
            <w:rStyle w:val="af3"/>
            <w:rFonts w:ascii="Times New Roman" w:eastAsia="標楷體" w:hAnsi="Times New Roman" w:hint="eastAsia"/>
            <w:noProof/>
            <w:sz w:val="24"/>
          </w:rPr>
          <w:t>基因演算法介紹</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_Toc509370726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7</w:t>
        </w:r>
        <w:r w:rsidR="000A0EDB" w:rsidRPr="000A0EDB">
          <w:rPr>
            <w:rFonts w:ascii="Times New Roman" w:eastAsia="標楷體" w:hAnsi="Times New Roman"/>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27" w:history="1">
        <w:r w:rsidR="000A0EDB" w:rsidRPr="000A0EDB">
          <w:rPr>
            <w:rStyle w:val="af3"/>
            <w:rFonts w:ascii="Times New Roman" w:eastAsia="標楷體" w:hAnsi="Times New Roman" w:cs="Times New Roman" w:hint="eastAsia"/>
            <w:noProof/>
            <w:sz w:val="24"/>
          </w:rPr>
          <w:t>第二節</w:t>
        </w:r>
        <w:r w:rsidR="000A0EDB" w:rsidRPr="000A0EDB">
          <w:rPr>
            <w:rStyle w:val="af3"/>
            <w:rFonts w:ascii="Times New Roman" w:eastAsia="標楷體" w:hAnsi="Times New Roman" w:cs="Times New Roman" w:hint="eastAsia"/>
            <w:noProof/>
            <w:sz w:val="24"/>
          </w:rPr>
          <w:t xml:space="preserve"> </w:t>
        </w:r>
        <w:r w:rsidR="000A0EDB" w:rsidRPr="000A0EDB">
          <w:rPr>
            <w:rStyle w:val="af3"/>
            <w:rFonts w:ascii="Times New Roman" w:eastAsia="標楷體" w:hAnsi="Times New Roman" w:cs="Times New Roman" w:hint="eastAsia"/>
            <w:noProof/>
            <w:sz w:val="24"/>
          </w:rPr>
          <w:t>基因演算法參數設定</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_Toc509370727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9</w:t>
        </w:r>
        <w:r w:rsidR="000A0EDB" w:rsidRPr="000A0EDB">
          <w:rPr>
            <w:rFonts w:ascii="Times New Roman" w:eastAsia="標楷體" w:hAnsi="Times New Roman"/>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28" w:history="1">
        <w:r w:rsidR="000A0EDB" w:rsidRPr="000A0EDB">
          <w:rPr>
            <w:rStyle w:val="af3"/>
            <w:rFonts w:ascii="Times New Roman" w:eastAsia="標楷體" w:hAnsi="Times New Roman" w:cs="Times New Roman" w:hint="eastAsia"/>
            <w:noProof/>
            <w:sz w:val="24"/>
          </w:rPr>
          <w:t>第三節</w:t>
        </w:r>
        <w:r w:rsidR="000A0EDB" w:rsidRPr="000A0EDB">
          <w:rPr>
            <w:rStyle w:val="af3"/>
            <w:rFonts w:ascii="Times New Roman" w:eastAsia="標楷體" w:hAnsi="Times New Roman" w:cs="Times New Roman" w:hint="eastAsia"/>
            <w:noProof/>
            <w:sz w:val="24"/>
          </w:rPr>
          <w:t xml:space="preserve"> </w:t>
        </w:r>
        <w:r w:rsidR="000A0EDB" w:rsidRPr="000A0EDB">
          <w:rPr>
            <w:rStyle w:val="af3"/>
            <w:rFonts w:ascii="Times New Roman" w:eastAsia="標楷體" w:hAnsi="Times New Roman" w:cs="Times New Roman" w:hint="eastAsia"/>
            <w:noProof/>
            <w:sz w:val="24"/>
          </w:rPr>
          <w:t>基因演算法設計</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_Toc509370728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9</w:t>
        </w:r>
        <w:r w:rsidR="000A0EDB" w:rsidRPr="000A0EDB">
          <w:rPr>
            <w:rFonts w:ascii="Times New Roman" w:eastAsia="標楷體" w:hAnsi="Times New Roman"/>
            <w:noProof/>
            <w:webHidden/>
            <w:sz w:val="24"/>
          </w:rPr>
          <w:fldChar w:fldCharType="end"/>
        </w:r>
      </w:hyperlink>
    </w:p>
    <w:p w:rsidR="000A0EDB" w:rsidRPr="000A0EDB" w:rsidRDefault="00FE038E">
      <w:pPr>
        <w:pStyle w:val="11"/>
        <w:tabs>
          <w:tab w:val="right" w:leader="dot" w:pos="8296"/>
        </w:tabs>
        <w:rPr>
          <w:rFonts w:ascii="Times New Roman" w:eastAsia="標楷體" w:hAnsi="Times New Roman"/>
          <w:b w:val="0"/>
          <w:bCs w:val="0"/>
          <w:caps w:val="0"/>
          <w:noProof/>
          <w:sz w:val="32"/>
          <w:szCs w:val="22"/>
        </w:rPr>
      </w:pPr>
      <w:hyperlink w:anchor="_Toc509370729" w:history="1">
        <w:r w:rsidR="000A0EDB" w:rsidRPr="000A0EDB">
          <w:rPr>
            <w:rStyle w:val="af3"/>
            <w:rFonts w:ascii="Times New Roman" w:eastAsia="標楷體" w:hAnsi="Times New Roman" w:cs="Times New Roman" w:hint="eastAsia"/>
            <w:b w:val="0"/>
            <w:noProof/>
            <w:sz w:val="24"/>
          </w:rPr>
          <w:t>第四章</w:t>
        </w:r>
        <w:r w:rsidR="000A0EDB" w:rsidRPr="000A0EDB">
          <w:rPr>
            <w:rStyle w:val="af3"/>
            <w:rFonts w:ascii="Times New Roman" w:eastAsia="標楷體" w:hAnsi="Times New Roman" w:cs="Times New Roman" w:hint="eastAsia"/>
            <w:b w:val="0"/>
            <w:noProof/>
            <w:sz w:val="24"/>
          </w:rPr>
          <w:t xml:space="preserve"> </w:t>
        </w:r>
        <w:r w:rsidR="000A0EDB" w:rsidRPr="000A0EDB">
          <w:rPr>
            <w:rStyle w:val="af3"/>
            <w:rFonts w:ascii="Times New Roman" w:eastAsia="標楷體" w:hAnsi="Times New Roman" w:cs="Times New Roman" w:hint="eastAsia"/>
            <w:b w:val="0"/>
            <w:noProof/>
            <w:sz w:val="24"/>
          </w:rPr>
          <w:t>研究模型設計</w:t>
        </w:r>
        <w:r w:rsidR="000A0EDB" w:rsidRPr="000A0EDB">
          <w:rPr>
            <w:rFonts w:ascii="Times New Roman" w:eastAsia="標楷體" w:hAnsi="Times New Roman"/>
            <w:b w:val="0"/>
            <w:noProof/>
            <w:webHidden/>
            <w:sz w:val="24"/>
          </w:rPr>
          <w:tab/>
        </w:r>
        <w:r w:rsidR="000A0EDB" w:rsidRPr="000A0EDB">
          <w:rPr>
            <w:rFonts w:ascii="Times New Roman" w:eastAsia="標楷體" w:hAnsi="Times New Roman"/>
            <w:b w:val="0"/>
            <w:noProof/>
            <w:webHidden/>
            <w:sz w:val="24"/>
          </w:rPr>
          <w:fldChar w:fldCharType="begin"/>
        </w:r>
        <w:r w:rsidR="000A0EDB" w:rsidRPr="000A0EDB">
          <w:rPr>
            <w:rFonts w:ascii="Times New Roman" w:eastAsia="標楷體" w:hAnsi="Times New Roman"/>
            <w:b w:val="0"/>
            <w:noProof/>
            <w:webHidden/>
            <w:sz w:val="24"/>
          </w:rPr>
          <w:instrText xml:space="preserve"> PAGEREF _Toc509370729 \h </w:instrText>
        </w:r>
        <w:r w:rsidR="000A0EDB" w:rsidRPr="000A0EDB">
          <w:rPr>
            <w:rFonts w:ascii="Times New Roman" w:eastAsia="標楷體" w:hAnsi="Times New Roman"/>
            <w:b w:val="0"/>
            <w:noProof/>
            <w:webHidden/>
            <w:sz w:val="24"/>
          </w:rPr>
        </w:r>
        <w:r w:rsidR="000A0EDB" w:rsidRPr="000A0EDB">
          <w:rPr>
            <w:rFonts w:ascii="Times New Roman" w:eastAsia="標楷體" w:hAnsi="Times New Roman"/>
            <w:b w:val="0"/>
            <w:noProof/>
            <w:webHidden/>
            <w:sz w:val="24"/>
          </w:rPr>
          <w:fldChar w:fldCharType="separate"/>
        </w:r>
        <w:r w:rsidR="000A0EDB" w:rsidRPr="000A0EDB">
          <w:rPr>
            <w:rFonts w:ascii="Times New Roman" w:eastAsia="標楷體" w:hAnsi="Times New Roman"/>
            <w:b w:val="0"/>
            <w:noProof/>
            <w:webHidden/>
            <w:sz w:val="24"/>
          </w:rPr>
          <w:t>12</w:t>
        </w:r>
        <w:r w:rsidR="000A0EDB" w:rsidRPr="000A0EDB">
          <w:rPr>
            <w:rFonts w:ascii="Times New Roman" w:eastAsia="標楷體" w:hAnsi="Times New Roman"/>
            <w:b w:val="0"/>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30" w:history="1">
        <w:r w:rsidR="000A0EDB" w:rsidRPr="000A0EDB">
          <w:rPr>
            <w:rStyle w:val="af3"/>
            <w:rFonts w:ascii="Times New Roman" w:eastAsia="標楷體" w:hAnsi="Times New Roman" w:cs="Times New Roman" w:hint="eastAsia"/>
            <w:noProof/>
            <w:sz w:val="24"/>
          </w:rPr>
          <w:t>第一節</w:t>
        </w:r>
        <w:r w:rsidR="000A0EDB" w:rsidRPr="000A0EDB">
          <w:rPr>
            <w:rStyle w:val="af3"/>
            <w:rFonts w:ascii="Times New Roman" w:eastAsia="標楷體" w:hAnsi="Times New Roman" w:cs="Times New Roman" w:hint="eastAsia"/>
            <w:noProof/>
            <w:sz w:val="24"/>
          </w:rPr>
          <w:t xml:space="preserve"> </w:t>
        </w:r>
        <w:r w:rsidR="000A0EDB" w:rsidRPr="000A0EDB">
          <w:rPr>
            <w:rStyle w:val="af3"/>
            <w:rFonts w:ascii="Times New Roman" w:eastAsia="標楷體" w:hAnsi="Times New Roman" w:cs="Times New Roman" w:hint="eastAsia"/>
            <w:noProof/>
            <w:sz w:val="24"/>
          </w:rPr>
          <w:t>系統開發與資料來源</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_Toc509370730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12</w:t>
        </w:r>
        <w:r w:rsidR="000A0EDB" w:rsidRPr="000A0EDB">
          <w:rPr>
            <w:rFonts w:ascii="Times New Roman" w:eastAsia="標楷體" w:hAnsi="Times New Roman"/>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31" w:history="1">
        <w:r w:rsidR="000A0EDB" w:rsidRPr="000A0EDB">
          <w:rPr>
            <w:rStyle w:val="af3"/>
            <w:rFonts w:ascii="Times New Roman" w:eastAsia="標楷體" w:hAnsi="Times New Roman" w:cs="Times New Roman" w:hint="eastAsia"/>
            <w:noProof/>
            <w:sz w:val="24"/>
          </w:rPr>
          <w:t>第二節</w:t>
        </w:r>
        <w:r w:rsidR="000A0EDB" w:rsidRPr="000A0EDB">
          <w:rPr>
            <w:rStyle w:val="af3"/>
            <w:rFonts w:ascii="Times New Roman" w:eastAsia="標楷體" w:hAnsi="Times New Roman" w:cs="Times New Roman" w:hint="eastAsia"/>
            <w:noProof/>
            <w:sz w:val="24"/>
          </w:rPr>
          <w:t xml:space="preserve"> </w:t>
        </w:r>
        <w:r w:rsidR="000A0EDB" w:rsidRPr="000A0EDB">
          <w:rPr>
            <w:rStyle w:val="af3"/>
            <w:rFonts w:ascii="Times New Roman" w:eastAsia="標楷體" w:hAnsi="Times New Roman" w:cs="Times New Roman" w:hint="eastAsia"/>
            <w:noProof/>
            <w:sz w:val="24"/>
          </w:rPr>
          <w:t>資產配置模型</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_Toc509370731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13</w:t>
        </w:r>
        <w:r w:rsidR="000A0EDB" w:rsidRPr="000A0EDB">
          <w:rPr>
            <w:rFonts w:ascii="Times New Roman" w:eastAsia="標楷體" w:hAnsi="Times New Roman"/>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32" w:history="1">
        <w:r w:rsidR="000A0EDB" w:rsidRPr="000A0EDB">
          <w:rPr>
            <w:rStyle w:val="af3"/>
            <w:rFonts w:ascii="Times New Roman" w:eastAsia="標楷體" w:hAnsi="Times New Roman" w:cs="Times New Roman" w:hint="eastAsia"/>
            <w:noProof/>
            <w:sz w:val="24"/>
          </w:rPr>
          <w:t>第三節</w:t>
        </w:r>
        <w:r w:rsidR="000A0EDB" w:rsidRPr="000A0EDB">
          <w:rPr>
            <w:rStyle w:val="af3"/>
            <w:rFonts w:ascii="Times New Roman" w:eastAsia="標楷體" w:hAnsi="Times New Roman" w:cs="Times New Roman" w:hint="eastAsia"/>
            <w:noProof/>
            <w:sz w:val="24"/>
          </w:rPr>
          <w:t xml:space="preserve"> </w:t>
        </w:r>
        <w:r w:rsidR="000A0EDB" w:rsidRPr="000A0EDB">
          <w:rPr>
            <w:rStyle w:val="af3"/>
            <w:rFonts w:ascii="Times New Roman" w:eastAsia="標楷體" w:hAnsi="Times New Roman" w:cs="Times New Roman" w:hint="eastAsia"/>
            <w:noProof/>
            <w:sz w:val="24"/>
          </w:rPr>
          <w:t>交易策略設計</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_Toc509370732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16</w:t>
        </w:r>
        <w:r w:rsidR="000A0EDB" w:rsidRPr="000A0EDB">
          <w:rPr>
            <w:rFonts w:ascii="Times New Roman" w:eastAsia="標楷體" w:hAnsi="Times New Roman"/>
            <w:noProof/>
            <w:webHidden/>
            <w:sz w:val="24"/>
          </w:rPr>
          <w:fldChar w:fldCharType="end"/>
        </w:r>
      </w:hyperlink>
    </w:p>
    <w:p w:rsidR="000A0EDB" w:rsidRPr="000A0EDB" w:rsidRDefault="00FE038E">
      <w:pPr>
        <w:pStyle w:val="21"/>
        <w:tabs>
          <w:tab w:val="right" w:leader="dot" w:pos="8296"/>
        </w:tabs>
        <w:rPr>
          <w:rFonts w:ascii="Times New Roman" w:eastAsia="標楷體" w:hAnsi="Times New Roman"/>
          <w:smallCaps w:val="0"/>
          <w:noProof/>
          <w:sz w:val="32"/>
          <w:szCs w:val="22"/>
        </w:rPr>
      </w:pPr>
      <w:hyperlink w:anchor="_Toc509370733" w:history="1">
        <w:r w:rsidR="000A0EDB" w:rsidRPr="000A0EDB">
          <w:rPr>
            <w:rStyle w:val="af3"/>
            <w:rFonts w:ascii="Times New Roman" w:eastAsia="標楷體" w:hAnsi="Times New Roman" w:cs="Times New Roman" w:hint="eastAsia"/>
            <w:noProof/>
            <w:sz w:val="24"/>
          </w:rPr>
          <w:t>第四節</w:t>
        </w:r>
        <w:r w:rsidR="000A0EDB" w:rsidRPr="000A0EDB">
          <w:rPr>
            <w:rStyle w:val="af3"/>
            <w:rFonts w:ascii="Times New Roman" w:eastAsia="標楷體" w:hAnsi="Times New Roman" w:cs="Times New Roman" w:hint="eastAsia"/>
            <w:noProof/>
            <w:sz w:val="24"/>
          </w:rPr>
          <w:t xml:space="preserve"> </w:t>
        </w:r>
        <w:r w:rsidR="000A0EDB" w:rsidRPr="000A0EDB">
          <w:rPr>
            <w:rStyle w:val="af3"/>
            <w:rFonts w:ascii="Times New Roman" w:eastAsia="標楷體" w:hAnsi="Times New Roman" w:cs="Times New Roman" w:hint="eastAsia"/>
            <w:noProof/>
            <w:sz w:val="24"/>
          </w:rPr>
          <w:t>風險屬性評估問卷設計</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_Toc509370733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27</w:t>
        </w:r>
        <w:r w:rsidR="000A0EDB" w:rsidRPr="000A0EDB">
          <w:rPr>
            <w:rFonts w:ascii="Times New Roman" w:eastAsia="標楷體" w:hAnsi="Times New Roman"/>
            <w:noProof/>
            <w:webHidden/>
            <w:sz w:val="24"/>
          </w:rPr>
          <w:fldChar w:fldCharType="end"/>
        </w:r>
      </w:hyperlink>
    </w:p>
    <w:p w:rsidR="000A0EDB" w:rsidRPr="000A0EDB" w:rsidRDefault="00FE038E">
      <w:pPr>
        <w:pStyle w:val="11"/>
        <w:tabs>
          <w:tab w:val="right" w:leader="dot" w:pos="8296"/>
        </w:tabs>
        <w:rPr>
          <w:rFonts w:ascii="Times New Roman" w:eastAsia="標楷體" w:hAnsi="Times New Roman"/>
          <w:b w:val="0"/>
          <w:bCs w:val="0"/>
          <w:caps w:val="0"/>
          <w:noProof/>
          <w:sz w:val="32"/>
          <w:szCs w:val="22"/>
        </w:rPr>
      </w:pPr>
      <w:hyperlink w:anchor="_Toc509370734" w:history="1">
        <w:r w:rsidR="000A0EDB" w:rsidRPr="000A0EDB">
          <w:rPr>
            <w:rStyle w:val="af3"/>
            <w:rFonts w:ascii="Times New Roman" w:eastAsia="標楷體" w:hAnsi="Times New Roman" w:cs="Times New Roman" w:hint="eastAsia"/>
            <w:b w:val="0"/>
            <w:noProof/>
            <w:sz w:val="24"/>
          </w:rPr>
          <w:t>第五章</w:t>
        </w:r>
        <w:r w:rsidR="000A0EDB" w:rsidRPr="000A0EDB">
          <w:rPr>
            <w:rStyle w:val="af3"/>
            <w:rFonts w:ascii="Times New Roman" w:eastAsia="標楷體" w:hAnsi="Times New Roman" w:cs="Times New Roman" w:hint="eastAsia"/>
            <w:b w:val="0"/>
            <w:noProof/>
            <w:sz w:val="24"/>
          </w:rPr>
          <w:t xml:space="preserve"> </w:t>
        </w:r>
        <w:r w:rsidR="000A0EDB" w:rsidRPr="000A0EDB">
          <w:rPr>
            <w:rStyle w:val="af3"/>
            <w:rFonts w:ascii="Times New Roman" w:eastAsia="標楷體" w:hAnsi="Times New Roman" w:cs="Times New Roman" w:hint="eastAsia"/>
            <w:b w:val="0"/>
            <w:noProof/>
            <w:sz w:val="24"/>
          </w:rPr>
          <w:t>實證結果</w:t>
        </w:r>
        <w:r w:rsidR="000A0EDB" w:rsidRPr="000A0EDB">
          <w:rPr>
            <w:rFonts w:ascii="Times New Roman" w:eastAsia="標楷體" w:hAnsi="Times New Roman"/>
            <w:b w:val="0"/>
            <w:noProof/>
            <w:webHidden/>
            <w:sz w:val="24"/>
          </w:rPr>
          <w:tab/>
        </w:r>
        <w:r w:rsidR="000A0EDB" w:rsidRPr="000A0EDB">
          <w:rPr>
            <w:rFonts w:ascii="Times New Roman" w:eastAsia="標楷體" w:hAnsi="Times New Roman"/>
            <w:b w:val="0"/>
            <w:noProof/>
            <w:webHidden/>
            <w:sz w:val="24"/>
          </w:rPr>
          <w:fldChar w:fldCharType="begin"/>
        </w:r>
        <w:r w:rsidR="000A0EDB" w:rsidRPr="000A0EDB">
          <w:rPr>
            <w:rFonts w:ascii="Times New Roman" w:eastAsia="標楷體" w:hAnsi="Times New Roman"/>
            <w:b w:val="0"/>
            <w:noProof/>
            <w:webHidden/>
            <w:sz w:val="24"/>
          </w:rPr>
          <w:instrText xml:space="preserve"> PAGEREF _Toc509370734 \h </w:instrText>
        </w:r>
        <w:r w:rsidR="000A0EDB" w:rsidRPr="000A0EDB">
          <w:rPr>
            <w:rFonts w:ascii="Times New Roman" w:eastAsia="標楷體" w:hAnsi="Times New Roman"/>
            <w:b w:val="0"/>
            <w:noProof/>
            <w:webHidden/>
            <w:sz w:val="24"/>
          </w:rPr>
        </w:r>
        <w:r w:rsidR="000A0EDB" w:rsidRPr="000A0EDB">
          <w:rPr>
            <w:rFonts w:ascii="Times New Roman" w:eastAsia="標楷體" w:hAnsi="Times New Roman"/>
            <w:b w:val="0"/>
            <w:noProof/>
            <w:webHidden/>
            <w:sz w:val="24"/>
          </w:rPr>
          <w:fldChar w:fldCharType="separate"/>
        </w:r>
        <w:r w:rsidR="000A0EDB" w:rsidRPr="000A0EDB">
          <w:rPr>
            <w:rFonts w:ascii="Times New Roman" w:eastAsia="標楷體" w:hAnsi="Times New Roman"/>
            <w:b w:val="0"/>
            <w:noProof/>
            <w:webHidden/>
            <w:sz w:val="24"/>
          </w:rPr>
          <w:t>31</w:t>
        </w:r>
        <w:r w:rsidR="000A0EDB" w:rsidRPr="000A0EDB">
          <w:rPr>
            <w:rFonts w:ascii="Times New Roman" w:eastAsia="標楷體" w:hAnsi="Times New Roman"/>
            <w:b w:val="0"/>
            <w:noProof/>
            <w:webHidden/>
            <w:sz w:val="24"/>
          </w:rPr>
          <w:fldChar w:fldCharType="end"/>
        </w:r>
      </w:hyperlink>
    </w:p>
    <w:p w:rsidR="000A0EDB" w:rsidRPr="000A0EDB" w:rsidRDefault="00FE038E">
      <w:pPr>
        <w:pStyle w:val="21"/>
        <w:tabs>
          <w:tab w:val="left" w:pos="1200"/>
          <w:tab w:val="right" w:leader="dot" w:pos="8296"/>
        </w:tabs>
        <w:rPr>
          <w:rFonts w:ascii="Times New Roman" w:eastAsia="標楷體" w:hAnsi="Times New Roman"/>
          <w:smallCaps w:val="0"/>
          <w:noProof/>
          <w:sz w:val="32"/>
          <w:szCs w:val="22"/>
        </w:rPr>
      </w:pPr>
      <w:hyperlink w:anchor="_Toc509370735" w:history="1">
        <w:r w:rsidR="000A0EDB" w:rsidRPr="000A0EDB">
          <w:rPr>
            <w:rStyle w:val="af3"/>
            <w:rFonts w:ascii="Times New Roman" w:eastAsia="標楷體" w:hAnsi="Times New Roman" w:cs="Times New Roman" w:hint="eastAsia"/>
            <w:noProof/>
            <w:sz w:val="24"/>
          </w:rPr>
          <w:t>第一節</w:t>
        </w:r>
        <w:r w:rsidR="000A0EDB" w:rsidRPr="000A0EDB">
          <w:rPr>
            <w:rFonts w:ascii="Times New Roman" w:eastAsia="標楷體" w:hAnsi="Times New Roman"/>
            <w:smallCaps w:val="0"/>
            <w:noProof/>
            <w:sz w:val="32"/>
            <w:szCs w:val="22"/>
          </w:rPr>
          <w:tab/>
        </w:r>
        <w:r w:rsidR="000A0EDB" w:rsidRPr="000A0EDB">
          <w:rPr>
            <w:rStyle w:val="af3"/>
            <w:rFonts w:ascii="Times New Roman" w:eastAsia="標楷體" w:hAnsi="Times New Roman" w:cs="Times New Roman" w:hint="eastAsia"/>
            <w:noProof/>
            <w:sz w:val="24"/>
          </w:rPr>
          <w:t>投資規劃操作流程</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_Toc509370735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31</w:t>
        </w:r>
        <w:r w:rsidR="000A0EDB" w:rsidRPr="000A0EDB">
          <w:rPr>
            <w:rFonts w:ascii="Times New Roman" w:eastAsia="標楷體" w:hAnsi="Times New Roman"/>
            <w:noProof/>
            <w:webHidden/>
            <w:sz w:val="24"/>
          </w:rPr>
          <w:fldChar w:fldCharType="end"/>
        </w:r>
      </w:hyperlink>
    </w:p>
    <w:p w:rsidR="000A0EDB" w:rsidRPr="000A0EDB" w:rsidRDefault="00FE038E">
      <w:pPr>
        <w:pStyle w:val="21"/>
        <w:tabs>
          <w:tab w:val="left" w:pos="1200"/>
          <w:tab w:val="right" w:leader="dot" w:pos="8296"/>
        </w:tabs>
        <w:rPr>
          <w:rFonts w:ascii="Times New Roman" w:eastAsia="標楷體" w:hAnsi="Times New Roman"/>
          <w:smallCaps w:val="0"/>
          <w:noProof/>
          <w:sz w:val="32"/>
          <w:szCs w:val="22"/>
        </w:rPr>
      </w:pPr>
      <w:hyperlink w:anchor="_Toc509370736" w:history="1">
        <w:r w:rsidR="000A0EDB" w:rsidRPr="000A0EDB">
          <w:rPr>
            <w:rStyle w:val="af3"/>
            <w:rFonts w:ascii="Times New Roman" w:eastAsia="標楷體" w:hAnsi="Times New Roman" w:cs="Times New Roman" w:hint="eastAsia"/>
            <w:bCs/>
            <w:noProof/>
            <w:sz w:val="24"/>
          </w:rPr>
          <w:t>第二節</w:t>
        </w:r>
        <w:r w:rsidR="000A0EDB" w:rsidRPr="000A0EDB">
          <w:rPr>
            <w:rFonts w:ascii="Times New Roman" w:eastAsia="標楷體" w:hAnsi="Times New Roman"/>
            <w:smallCaps w:val="0"/>
            <w:noProof/>
            <w:sz w:val="32"/>
            <w:szCs w:val="22"/>
          </w:rPr>
          <w:tab/>
        </w:r>
        <w:r w:rsidR="000A0EDB" w:rsidRPr="000A0EDB">
          <w:rPr>
            <w:rStyle w:val="af3"/>
            <w:rFonts w:ascii="Times New Roman" w:eastAsia="標楷體" w:hAnsi="Times New Roman" w:cs="Times New Roman" w:hint="eastAsia"/>
            <w:bCs/>
            <w:noProof/>
            <w:sz w:val="24"/>
          </w:rPr>
          <w:t>投資規劃操作實例</w:t>
        </w:r>
        <w:r w:rsidR="000A0EDB" w:rsidRPr="000A0EDB">
          <w:rPr>
            <w:rFonts w:ascii="Times New Roman" w:eastAsia="標楷體" w:hAnsi="Times New Roman"/>
            <w:noProof/>
            <w:webHidden/>
            <w:sz w:val="24"/>
          </w:rPr>
          <w:tab/>
        </w:r>
        <w:r w:rsidR="000A0EDB" w:rsidRPr="000A0EDB">
          <w:rPr>
            <w:rFonts w:ascii="Times New Roman" w:eastAsia="標楷體" w:hAnsi="Times New Roman"/>
            <w:noProof/>
            <w:webHidden/>
            <w:sz w:val="24"/>
          </w:rPr>
          <w:fldChar w:fldCharType="begin"/>
        </w:r>
        <w:r w:rsidR="000A0EDB" w:rsidRPr="000A0EDB">
          <w:rPr>
            <w:rFonts w:ascii="Times New Roman" w:eastAsia="標楷體" w:hAnsi="Times New Roman"/>
            <w:noProof/>
            <w:webHidden/>
            <w:sz w:val="24"/>
          </w:rPr>
          <w:instrText xml:space="preserve"> PAGEREF _Toc509370736 \h </w:instrText>
        </w:r>
        <w:r w:rsidR="000A0EDB" w:rsidRPr="000A0EDB">
          <w:rPr>
            <w:rFonts w:ascii="Times New Roman" w:eastAsia="標楷體" w:hAnsi="Times New Roman"/>
            <w:noProof/>
            <w:webHidden/>
            <w:sz w:val="24"/>
          </w:rPr>
        </w:r>
        <w:r w:rsidR="000A0EDB" w:rsidRPr="000A0EDB">
          <w:rPr>
            <w:rFonts w:ascii="Times New Roman" w:eastAsia="標楷體" w:hAnsi="Times New Roman"/>
            <w:noProof/>
            <w:webHidden/>
            <w:sz w:val="24"/>
          </w:rPr>
          <w:fldChar w:fldCharType="separate"/>
        </w:r>
        <w:r w:rsidR="000A0EDB" w:rsidRPr="000A0EDB">
          <w:rPr>
            <w:rFonts w:ascii="Times New Roman" w:eastAsia="標楷體" w:hAnsi="Times New Roman"/>
            <w:noProof/>
            <w:webHidden/>
            <w:sz w:val="24"/>
          </w:rPr>
          <w:t>32</w:t>
        </w:r>
        <w:r w:rsidR="000A0EDB" w:rsidRPr="000A0EDB">
          <w:rPr>
            <w:rFonts w:ascii="Times New Roman" w:eastAsia="標楷體" w:hAnsi="Times New Roman"/>
            <w:noProof/>
            <w:webHidden/>
            <w:sz w:val="24"/>
          </w:rPr>
          <w:fldChar w:fldCharType="end"/>
        </w:r>
      </w:hyperlink>
    </w:p>
    <w:p w:rsidR="000A0EDB" w:rsidRPr="000A0EDB" w:rsidRDefault="00FE038E">
      <w:pPr>
        <w:pStyle w:val="11"/>
        <w:tabs>
          <w:tab w:val="right" w:leader="dot" w:pos="8296"/>
        </w:tabs>
        <w:rPr>
          <w:rFonts w:ascii="Times New Roman" w:eastAsia="標楷體" w:hAnsi="Times New Roman"/>
          <w:b w:val="0"/>
          <w:bCs w:val="0"/>
          <w:caps w:val="0"/>
          <w:noProof/>
          <w:sz w:val="32"/>
          <w:szCs w:val="22"/>
        </w:rPr>
      </w:pPr>
      <w:hyperlink w:anchor="_Toc509370737" w:history="1">
        <w:r w:rsidR="000A0EDB" w:rsidRPr="000A0EDB">
          <w:rPr>
            <w:rStyle w:val="af3"/>
            <w:rFonts w:ascii="Times New Roman" w:eastAsia="標楷體" w:hAnsi="Times New Roman" w:cs="Times New Roman" w:hint="eastAsia"/>
            <w:b w:val="0"/>
            <w:noProof/>
            <w:sz w:val="24"/>
          </w:rPr>
          <w:t>第六章</w:t>
        </w:r>
        <w:r w:rsidR="000A0EDB" w:rsidRPr="000A0EDB">
          <w:rPr>
            <w:rStyle w:val="af3"/>
            <w:rFonts w:ascii="Times New Roman" w:eastAsia="標楷體" w:hAnsi="Times New Roman" w:cs="Times New Roman" w:hint="eastAsia"/>
            <w:b w:val="0"/>
            <w:noProof/>
            <w:sz w:val="24"/>
          </w:rPr>
          <w:t xml:space="preserve"> </w:t>
        </w:r>
        <w:r w:rsidR="000A0EDB" w:rsidRPr="000A0EDB">
          <w:rPr>
            <w:rStyle w:val="af3"/>
            <w:rFonts w:ascii="Times New Roman" w:eastAsia="標楷體" w:hAnsi="Times New Roman" w:cs="Times New Roman" w:hint="eastAsia"/>
            <w:b w:val="0"/>
            <w:noProof/>
            <w:sz w:val="24"/>
          </w:rPr>
          <w:t>結論與建議</w:t>
        </w:r>
        <w:r w:rsidR="000A0EDB" w:rsidRPr="000A0EDB">
          <w:rPr>
            <w:rFonts w:ascii="Times New Roman" w:eastAsia="標楷體" w:hAnsi="Times New Roman"/>
            <w:b w:val="0"/>
            <w:noProof/>
            <w:webHidden/>
            <w:sz w:val="24"/>
          </w:rPr>
          <w:tab/>
        </w:r>
        <w:r w:rsidR="000A0EDB" w:rsidRPr="000A0EDB">
          <w:rPr>
            <w:rFonts w:ascii="Times New Roman" w:eastAsia="標楷體" w:hAnsi="Times New Roman"/>
            <w:b w:val="0"/>
            <w:noProof/>
            <w:webHidden/>
            <w:sz w:val="24"/>
          </w:rPr>
          <w:fldChar w:fldCharType="begin"/>
        </w:r>
        <w:r w:rsidR="000A0EDB" w:rsidRPr="000A0EDB">
          <w:rPr>
            <w:rFonts w:ascii="Times New Roman" w:eastAsia="標楷體" w:hAnsi="Times New Roman"/>
            <w:b w:val="0"/>
            <w:noProof/>
            <w:webHidden/>
            <w:sz w:val="24"/>
          </w:rPr>
          <w:instrText xml:space="preserve"> PAGEREF _Toc509370737 \h </w:instrText>
        </w:r>
        <w:r w:rsidR="000A0EDB" w:rsidRPr="000A0EDB">
          <w:rPr>
            <w:rFonts w:ascii="Times New Roman" w:eastAsia="標楷體" w:hAnsi="Times New Roman"/>
            <w:b w:val="0"/>
            <w:noProof/>
            <w:webHidden/>
            <w:sz w:val="24"/>
          </w:rPr>
        </w:r>
        <w:r w:rsidR="000A0EDB" w:rsidRPr="000A0EDB">
          <w:rPr>
            <w:rFonts w:ascii="Times New Roman" w:eastAsia="標楷體" w:hAnsi="Times New Roman"/>
            <w:b w:val="0"/>
            <w:noProof/>
            <w:webHidden/>
            <w:sz w:val="24"/>
          </w:rPr>
          <w:fldChar w:fldCharType="separate"/>
        </w:r>
        <w:r w:rsidR="000A0EDB" w:rsidRPr="000A0EDB">
          <w:rPr>
            <w:rFonts w:ascii="Times New Roman" w:eastAsia="標楷體" w:hAnsi="Times New Roman"/>
            <w:b w:val="0"/>
            <w:noProof/>
            <w:webHidden/>
            <w:sz w:val="24"/>
          </w:rPr>
          <w:t>50</w:t>
        </w:r>
        <w:r w:rsidR="000A0EDB" w:rsidRPr="000A0EDB">
          <w:rPr>
            <w:rFonts w:ascii="Times New Roman" w:eastAsia="標楷體" w:hAnsi="Times New Roman"/>
            <w:b w:val="0"/>
            <w:noProof/>
            <w:webHidden/>
            <w:sz w:val="24"/>
          </w:rPr>
          <w:fldChar w:fldCharType="end"/>
        </w:r>
      </w:hyperlink>
    </w:p>
    <w:p w:rsidR="000A0EDB" w:rsidRPr="000A0EDB" w:rsidRDefault="00FE038E">
      <w:pPr>
        <w:pStyle w:val="11"/>
        <w:tabs>
          <w:tab w:val="right" w:leader="dot" w:pos="8296"/>
        </w:tabs>
        <w:rPr>
          <w:rFonts w:ascii="Times New Roman" w:eastAsia="標楷體" w:hAnsi="Times New Roman"/>
          <w:b w:val="0"/>
          <w:bCs w:val="0"/>
          <w:caps w:val="0"/>
          <w:noProof/>
          <w:sz w:val="32"/>
          <w:szCs w:val="22"/>
        </w:rPr>
      </w:pPr>
      <w:hyperlink w:anchor="_Toc509370738" w:history="1">
        <w:r w:rsidR="000A0EDB" w:rsidRPr="000A0EDB">
          <w:rPr>
            <w:rStyle w:val="af3"/>
            <w:rFonts w:ascii="Times New Roman" w:eastAsia="標楷體" w:hAnsi="Times New Roman" w:cs="Times New Roman" w:hint="eastAsia"/>
            <w:b w:val="0"/>
            <w:noProof/>
            <w:sz w:val="24"/>
          </w:rPr>
          <w:t>參考文獻</w:t>
        </w:r>
        <w:r w:rsidR="000A0EDB" w:rsidRPr="000A0EDB">
          <w:rPr>
            <w:rFonts w:ascii="Times New Roman" w:eastAsia="標楷體" w:hAnsi="Times New Roman"/>
            <w:b w:val="0"/>
            <w:noProof/>
            <w:webHidden/>
            <w:sz w:val="24"/>
          </w:rPr>
          <w:tab/>
        </w:r>
        <w:r w:rsidR="000A0EDB" w:rsidRPr="000A0EDB">
          <w:rPr>
            <w:rFonts w:ascii="Times New Roman" w:eastAsia="標楷體" w:hAnsi="Times New Roman"/>
            <w:b w:val="0"/>
            <w:noProof/>
            <w:webHidden/>
            <w:sz w:val="24"/>
          </w:rPr>
          <w:fldChar w:fldCharType="begin"/>
        </w:r>
        <w:r w:rsidR="000A0EDB" w:rsidRPr="000A0EDB">
          <w:rPr>
            <w:rFonts w:ascii="Times New Roman" w:eastAsia="標楷體" w:hAnsi="Times New Roman"/>
            <w:b w:val="0"/>
            <w:noProof/>
            <w:webHidden/>
            <w:sz w:val="24"/>
          </w:rPr>
          <w:instrText xml:space="preserve"> PAGEREF _Toc509370738 \h </w:instrText>
        </w:r>
        <w:r w:rsidR="000A0EDB" w:rsidRPr="000A0EDB">
          <w:rPr>
            <w:rFonts w:ascii="Times New Roman" w:eastAsia="標楷體" w:hAnsi="Times New Roman"/>
            <w:b w:val="0"/>
            <w:noProof/>
            <w:webHidden/>
            <w:sz w:val="24"/>
          </w:rPr>
        </w:r>
        <w:r w:rsidR="000A0EDB" w:rsidRPr="000A0EDB">
          <w:rPr>
            <w:rFonts w:ascii="Times New Roman" w:eastAsia="標楷體" w:hAnsi="Times New Roman"/>
            <w:b w:val="0"/>
            <w:noProof/>
            <w:webHidden/>
            <w:sz w:val="24"/>
          </w:rPr>
          <w:fldChar w:fldCharType="separate"/>
        </w:r>
        <w:r w:rsidR="000A0EDB" w:rsidRPr="000A0EDB">
          <w:rPr>
            <w:rFonts w:ascii="Times New Roman" w:eastAsia="標楷體" w:hAnsi="Times New Roman"/>
            <w:b w:val="0"/>
            <w:noProof/>
            <w:webHidden/>
            <w:sz w:val="24"/>
          </w:rPr>
          <w:t>51</w:t>
        </w:r>
        <w:r w:rsidR="000A0EDB" w:rsidRPr="000A0EDB">
          <w:rPr>
            <w:rFonts w:ascii="Times New Roman" w:eastAsia="標楷體" w:hAnsi="Times New Roman"/>
            <w:b w:val="0"/>
            <w:noProof/>
            <w:webHidden/>
            <w:sz w:val="24"/>
          </w:rPr>
          <w:fldChar w:fldCharType="end"/>
        </w:r>
      </w:hyperlink>
    </w:p>
    <w:p w:rsidR="000A0EDB" w:rsidRPr="000A0EDB" w:rsidRDefault="00FE038E">
      <w:pPr>
        <w:pStyle w:val="11"/>
        <w:tabs>
          <w:tab w:val="right" w:leader="dot" w:pos="8296"/>
        </w:tabs>
        <w:rPr>
          <w:rFonts w:ascii="Times New Roman" w:eastAsia="標楷體" w:hAnsi="Times New Roman"/>
          <w:b w:val="0"/>
          <w:bCs w:val="0"/>
          <w:caps w:val="0"/>
          <w:noProof/>
          <w:sz w:val="24"/>
          <w:szCs w:val="22"/>
        </w:rPr>
      </w:pPr>
      <w:hyperlink w:anchor="_Toc509370739" w:history="1">
        <w:r w:rsidR="000A0EDB" w:rsidRPr="000A0EDB">
          <w:rPr>
            <w:rStyle w:val="af3"/>
            <w:rFonts w:ascii="Times New Roman" w:eastAsia="標楷體" w:hAnsi="Times New Roman" w:cs="Times New Roman" w:hint="eastAsia"/>
            <w:b w:val="0"/>
            <w:noProof/>
            <w:sz w:val="24"/>
          </w:rPr>
          <w:t>附錄</w:t>
        </w:r>
        <w:r w:rsidR="000A0EDB" w:rsidRPr="000A0EDB">
          <w:rPr>
            <w:rFonts w:ascii="Times New Roman" w:eastAsia="標楷體" w:hAnsi="Times New Roman"/>
            <w:b w:val="0"/>
            <w:noProof/>
            <w:webHidden/>
            <w:sz w:val="24"/>
          </w:rPr>
          <w:tab/>
        </w:r>
        <w:r w:rsidR="000A0EDB" w:rsidRPr="000A0EDB">
          <w:rPr>
            <w:rFonts w:ascii="Times New Roman" w:eastAsia="標楷體" w:hAnsi="Times New Roman"/>
            <w:b w:val="0"/>
            <w:noProof/>
            <w:webHidden/>
            <w:sz w:val="24"/>
          </w:rPr>
          <w:fldChar w:fldCharType="begin"/>
        </w:r>
        <w:r w:rsidR="000A0EDB" w:rsidRPr="000A0EDB">
          <w:rPr>
            <w:rFonts w:ascii="Times New Roman" w:eastAsia="標楷體" w:hAnsi="Times New Roman"/>
            <w:b w:val="0"/>
            <w:noProof/>
            <w:webHidden/>
            <w:sz w:val="24"/>
          </w:rPr>
          <w:instrText xml:space="preserve"> PAGEREF _Toc509370739 \h </w:instrText>
        </w:r>
        <w:r w:rsidR="000A0EDB" w:rsidRPr="000A0EDB">
          <w:rPr>
            <w:rFonts w:ascii="Times New Roman" w:eastAsia="標楷體" w:hAnsi="Times New Roman"/>
            <w:b w:val="0"/>
            <w:noProof/>
            <w:webHidden/>
            <w:sz w:val="24"/>
          </w:rPr>
        </w:r>
        <w:r w:rsidR="000A0EDB" w:rsidRPr="000A0EDB">
          <w:rPr>
            <w:rFonts w:ascii="Times New Roman" w:eastAsia="標楷體" w:hAnsi="Times New Roman"/>
            <w:b w:val="0"/>
            <w:noProof/>
            <w:webHidden/>
            <w:sz w:val="24"/>
          </w:rPr>
          <w:fldChar w:fldCharType="separate"/>
        </w:r>
        <w:r w:rsidR="000A0EDB" w:rsidRPr="000A0EDB">
          <w:rPr>
            <w:rFonts w:ascii="Times New Roman" w:eastAsia="標楷體" w:hAnsi="Times New Roman"/>
            <w:b w:val="0"/>
            <w:noProof/>
            <w:webHidden/>
            <w:sz w:val="24"/>
          </w:rPr>
          <w:t>52</w:t>
        </w:r>
        <w:r w:rsidR="000A0EDB" w:rsidRPr="000A0EDB">
          <w:rPr>
            <w:rFonts w:ascii="Times New Roman" w:eastAsia="標楷體" w:hAnsi="Times New Roman"/>
            <w:b w:val="0"/>
            <w:noProof/>
            <w:webHidden/>
            <w:sz w:val="24"/>
          </w:rPr>
          <w:fldChar w:fldCharType="end"/>
        </w:r>
      </w:hyperlink>
    </w:p>
    <w:p w:rsidR="00D14BB7" w:rsidRPr="000A0EDB" w:rsidRDefault="000A0EDB" w:rsidP="00B74A7D">
      <w:pPr>
        <w:rPr>
          <w:rFonts w:ascii="Times New Roman" w:eastAsia="標楷體" w:hAnsi="Times New Roman"/>
          <w:b/>
          <w:sz w:val="20"/>
          <w:szCs w:val="20"/>
        </w:rPr>
      </w:pPr>
      <w:r w:rsidRPr="000A0EDB">
        <w:rPr>
          <w:rFonts w:ascii="Times New Roman" w:eastAsia="標楷體" w:hAnsi="Times New Roman"/>
          <w:b/>
          <w:sz w:val="20"/>
          <w:szCs w:val="20"/>
        </w:rPr>
        <w:fldChar w:fldCharType="end"/>
      </w:r>
    </w:p>
    <w:p w:rsidR="000A0EDB" w:rsidRPr="000A0EDB" w:rsidRDefault="00D14BB7" w:rsidP="000A0EDB">
      <w:pPr>
        <w:rPr>
          <w:rStyle w:val="af3"/>
          <w:rFonts w:ascii="Times New Roman" w:eastAsia="標楷體" w:hAnsi="Times New Roman"/>
          <w:color w:val="auto"/>
          <w:u w:val="none"/>
        </w:rPr>
      </w:pPr>
      <w:r w:rsidRPr="000A0EDB">
        <w:rPr>
          <w:rFonts w:ascii="Times New Roman" w:eastAsia="標楷體" w:hAnsi="Times New Roman"/>
        </w:rPr>
        <w:br w:type="page"/>
      </w:r>
    </w:p>
    <w:p w:rsidR="003521F6" w:rsidRPr="000A0EDB" w:rsidRDefault="003521F6" w:rsidP="000A0EDB">
      <w:pPr>
        <w:pStyle w:val="12"/>
        <w:outlineLvl w:val="9"/>
        <w:rPr>
          <w:rStyle w:val="af3"/>
          <w:rFonts w:ascii="Times New Roman" w:hAnsi="Times New Roman"/>
          <w:bCs w:val="0"/>
          <w:caps/>
          <w:color w:val="auto"/>
          <w:u w:val="none"/>
        </w:rPr>
      </w:pPr>
      <w:bookmarkStart w:id="18" w:name="_Toc509370600"/>
      <w:r w:rsidRPr="000A0EDB">
        <w:rPr>
          <w:rStyle w:val="af3"/>
          <w:rFonts w:ascii="Times New Roman" w:hAnsi="Times New Roman" w:hint="eastAsia"/>
          <w:bCs w:val="0"/>
          <w:color w:val="auto"/>
          <w:u w:val="none"/>
        </w:rPr>
        <w:lastRenderedPageBreak/>
        <w:t>圖目錄</w:t>
      </w:r>
      <w:bookmarkEnd w:id="18"/>
    </w:p>
    <w:p w:rsidR="00301677" w:rsidRPr="000A0EDB" w:rsidRDefault="00301677" w:rsidP="00B74A7D">
      <w:pPr>
        <w:pStyle w:val="af6"/>
        <w:tabs>
          <w:tab w:val="right" w:leader="dot" w:pos="8296"/>
        </w:tabs>
        <w:ind w:leftChars="0" w:left="521" w:hanging="521"/>
        <w:jc w:val="both"/>
        <w:rPr>
          <w:rFonts w:ascii="Times New Roman" w:eastAsia="標楷體" w:hAnsi="Times New Roman"/>
          <w:noProof/>
        </w:rPr>
      </w:pPr>
      <w:r w:rsidRPr="000A0EDB">
        <w:rPr>
          <w:rFonts w:ascii="Times New Roman" w:eastAsia="標楷體" w:hAnsi="Times New Roman" w:cs="Times New Roman"/>
          <w:b/>
          <w:sz w:val="26"/>
          <w:szCs w:val="26"/>
        </w:rPr>
        <w:fldChar w:fldCharType="begin"/>
      </w:r>
      <w:r w:rsidRPr="000A0EDB">
        <w:rPr>
          <w:rFonts w:ascii="Times New Roman" w:eastAsia="標楷體" w:hAnsi="Times New Roman" w:cs="Times New Roman"/>
          <w:b/>
          <w:sz w:val="26"/>
          <w:szCs w:val="26"/>
        </w:rPr>
        <w:instrText xml:space="preserve"> TOC \h \z \c "</w:instrText>
      </w:r>
      <w:r w:rsidRPr="000A0EDB">
        <w:rPr>
          <w:rFonts w:ascii="Times New Roman" w:eastAsia="標楷體" w:hAnsi="Times New Roman" w:cs="Times New Roman"/>
          <w:b/>
          <w:sz w:val="26"/>
          <w:szCs w:val="26"/>
        </w:rPr>
        <w:instrText>圖</w:instrText>
      </w:r>
      <w:r w:rsidRPr="000A0EDB">
        <w:rPr>
          <w:rFonts w:ascii="Times New Roman" w:eastAsia="標楷體" w:hAnsi="Times New Roman" w:cs="Times New Roman"/>
          <w:b/>
          <w:sz w:val="26"/>
          <w:szCs w:val="26"/>
        </w:rPr>
        <w:instrText xml:space="preserve">1." </w:instrText>
      </w:r>
      <w:r w:rsidRPr="000A0EDB">
        <w:rPr>
          <w:rFonts w:ascii="Times New Roman" w:eastAsia="標楷體" w:hAnsi="Times New Roman" w:cs="Times New Roman"/>
          <w:b/>
          <w:sz w:val="26"/>
          <w:szCs w:val="26"/>
        </w:rPr>
        <w:fldChar w:fldCharType="separate"/>
      </w:r>
      <w:hyperlink w:anchor="_Toc509359309" w:history="1">
        <w:r w:rsidRPr="000A0EDB">
          <w:rPr>
            <w:rStyle w:val="af3"/>
            <w:rFonts w:ascii="Times New Roman" w:eastAsia="標楷體" w:hAnsi="Times New Roman" w:hint="eastAsia"/>
            <w:noProof/>
          </w:rPr>
          <w:t>圖</w:t>
        </w:r>
        <w:r w:rsidRPr="000A0EDB">
          <w:rPr>
            <w:rStyle w:val="af3"/>
            <w:rFonts w:ascii="Times New Roman" w:eastAsia="標楷體" w:hAnsi="Times New Roman"/>
            <w:noProof/>
          </w:rPr>
          <w:t>1. 1</w:t>
        </w:r>
        <w:r w:rsidRPr="000A0EDB">
          <w:rPr>
            <w:rStyle w:val="af3"/>
            <w:rFonts w:ascii="Times New Roman" w:eastAsia="標楷體" w:hAnsi="Times New Roman" w:hint="eastAsia"/>
            <w:noProof/>
          </w:rPr>
          <w:t>境內外基金檔數情形</w:t>
        </w:r>
        <w:r w:rsidRPr="000A0EDB">
          <w:rPr>
            <w:rFonts w:ascii="Times New Roman" w:eastAsia="標楷體" w:hAnsi="Times New Roman"/>
            <w:noProof/>
            <w:webHidden/>
          </w:rPr>
          <w:tab/>
        </w:r>
        <w:r w:rsidRPr="000A0EDB">
          <w:rPr>
            <w:rFonts w:ascii="Times New Roman" w:eastAsia="標楷體" w:hAnsi="Times New Roman"/>
            <w:noProof/>
            <w:webHidden/>
          </w:rPr>
          <w:fldChar w:fldCharType="begin"/>
        </w:r>
        <w:r w:rsidRPr="000A0EDB">
          <w:rPr>
            <w:rFonts w:ascii="Times New Roman" w:eastAsia="標楷體" w:hAnsi="Times New Roman"/>
            <w:noProof/>
            <w:webHidden/>
          </w:rPr>
          <w:instrText xml:space="preserve"> PAGEREF _Toc509359309 \h </w:instrText>
        </w:r>
        <w:r w:rsidRPr="000A0EDB">
          <w:rPr>
            <w:rFonts w:ascii="Times New Roman" w:eastAsia="標楷體" w:hAnsi="Times New Roman"/>
            <w:noProof/>
            <w:webHidden/>
          </w:rPr>
        </w:r>
        <w:r w:rsidRPr="000A0EDB">
          <w:rPr>
            <w:rFonts w:ascii="Times New Roman" w:eastAsia="標楷體" w:hAnsi="Times New Roman"/>
            <w:noProof/>
            <w:webHidden/>
          </w:rPr>
          <w:fldChar w:fldCharType="separate"/>
        </w:r>
        <w:r w:rsidRPr="000A0EDB">
          <w:rPr>
            <w:rFonts w:ascii="Times New Roman" w:eastAsia="標楷體" w:hAnsi="Times New Roman"/>
            <w:noProof/>
            <w:webHidden/>
          </w:rPr>
          <w:t>2</w:t>
        </w:r>
        <w:r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310"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1. 2</w:t>
        </w:r>
        <w:r w:rsidR="00301677" w:rsidRPr="000A0EDB">
          <w:rPr>
            <w:rStyle w:val="af3"/>
            <w:rFonts w:ascii="Times New Roman" w:eastAsia="標楷體" w:hAnsi="Times New Roman" w:hint="eastAsia"/>
            <w:noProof/>
          </w:rPr>
          <w:t>境內外基金規模情形</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_Toc509359310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w:t>
        </w:r>
        <w:r w:rsidR="00301677" w:rsidRPr="000A0EDB">
          <w:rPr>
            <w:rFonts w:ascii="Times New Roman" w:eastAsia="標楷體" w:hAnsi="Times New Roman"/>
            <w:noProof/>
            <w:webHidden/>
          </w:rPr>
          <w:fldChar w:fldCharType="end"/>
        </w:r>
      </w:hyperlink>
      <w:r w:rsidR="00301677" w:rsidRPr="000A0EDB">
        <w:rPr>
          <w:rFonts w:ascii="Times New Roman" w:eastAsia="標楷體" w:hAnsi="Times New Roman" w:cs="Times New Roman"/>
          <w:b/>
          <w:sz w:val="26"/>
          <w:szCs w:val="26"/>
        </w:rPr>
        <w:fldChar w:fldCharType="end"/>
      </w:r>
      <w:r w:rsidR="00301677" w:rsidRPr="000A0EDB">
        <w:rPr>
          <w:rFonts w:ascii="Times New Roman" w:eastAsia="標楷體" w:hAnsi="Times New Roman" w:cs="Times New Roman"/>
          <w:b/>
          <w:sz w:val="26"/>
          <w:szCs w:val="26"/>
        </w:rPr>
        <w:fldChar w:fldCharType="begin"/>
      </w:r>
      <w:r w:rsidR="00301677" w:rsidRPr="000A0EDB">
        <w:rPr>
          <w:rFonts w:ascii="Times New Roman" w:eastAsia="標楷體" w:hAnsi="Times New Roman" w:cs="Times New Roman"/>
          <w:b/>
          <w:sz w:val="26"/>
          <w:szCs w:val="26"/>
        </w:rPr>
        <w:instrText xml:space="preserve"> TOC \h \z \c "</w:instrText>
      </w:r>
      <w:r w:rsidR="00301677" w:rsidRPr="000A0EDB">
        <w:rPr>
          <w:rFonts w:ascii="Times New Roman" w:eastAsia="標楷體" w:hAnsi="Times New Roman" w:cs="Times New Roman"/>
          <w:b/>
          <w:sz w:val="26"/>
          <w:szCs w:val="26"/>
        </w:rPr>
        <w:instrText>圖</w:instrText>
      </w:r>
      <w:r w:rsidR="00301677" w:rsidRPr="000A0EDB">
        <w:rPr>
          <w:rFonts w:ascii="Times New Roman" w:eastAsia="標楷體" w:hAnsi="Times New Roman" w:cs="Times New Roman"/>
          <w:b/>
          <w:sz w:val="26"/>
          <w:szCs w:val="26"/>
        </w:rPr>
        <w:instrText xml:space="preserve">3." </w:instrText>
      </w:r>
      <w:r w:rsidR="00301677" w:rsidRPr="000A0EDB">
        <w:rPr>
          <w:rFonts w:ascii="Times New Roman" w:eastAsia="標楷體" w:hAnsi="Times New Roman" w:cs="Times New Roman"/>
          <w:b/>
          <w:sz w:val="26"/>
          <w:szCs w:val="26"/>
        </w:rPr>
        <w:fldChar w:fldCharType="separate"/>
      </w:r>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384"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3. 1</w:t>
        </w:r>
        <w:r w:rsidR="00301677" w:rsidRPr="000A0EDB">
          <w:rPr>
            <w:rStyle w:val="af3"/>
            <w:rFonts w:ascii="Times New Roman" w:eastAsia="標楷體" w:hAnsi="Times New Roman" w:cs="Times New Roman" w:hint="eastAsia"/>
            <w:noProof/>
          </w:rPr>
          <w:t>基因演算法流程</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_Toc509359384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7</w:t>
        </w:r>
        <w:r w:rsidR="00301677" w:rsidRPr="000A0EDB">
          <w:rPr>
            <w:rFonts w:ascii="Times New Roman" w:eastAsia="標楷體" w:hAnsi="Times New Roman"/>
            <w:noProof/>
            <w:webHidden/>
          </w:rPr>
          <w:fldChar w:fldCharType="end"/>
        </w:r>
      </w:hyperlink>
      <w:r w:rsidR="00301677" w:rsidRPr="000A0EDB">
        <w:rPr>
          <w:rFonts w:ascii="Times New Roman" w:eastAsia="標楷體" w:hAnsi="Times New Roman" w:cs="Times New Roman"/>
          <w:b/>
          <w:sz w:val="26"/>
          <w:szCs w:val="26"/>
        </w:rPr>
        <w:fldChar w:fldCharType="end"/>
      </w:r>
      <w:r w:rsidR="00301677" w:rsidRPr="000A0EDB">
        <w:rPr>
          <w:rFonts w:ascii="Times New Roman" w:eastAsia="標楷體" w:hAnsi="Times New Roman" w:cs="Times New Roman"/>
          <w:b/>
          <w:sz w:val="26"/>
          <w:szCs w:val="26"/>
        </w:rPr>
        <w:fldChar w:fldCharType="begin"/>
      </w:r>
      <w:r w:rsidR="00301677" w:rsidRPr="000A0EDB">
        <w:rPr>
          <w:rFonts w:ascii="Times New Roman" w:eastAsia="標楷體" w:hAnsi="Times New Roman" w:cs="Times New Roman"/>
          <w:b/>
          <w:sz w:val="26"/>
          <w:szCs w:val="26"/>
        </w:rPr>
        <w:instrText xml:space="preserve"> TOC \h \z \c "</w:instrText>
      </w:r>
      <w:r w:rsidR="00301677" w:rsidRPr="000A0EDB">
        <w:rPr>
          <w:rFonts w:ascii="Times New Roman" w:eastAsia="標楷體" w:hAnsi="Times New Roman" w:cs="Times New Roman"/>
          <w:b/>
          <w:sz w:val="26"/>
          <w:szCs w:val="26"/>
        </w:rPr>
        <w:instrText>圖</w:instrText>
      </w:r>
      <w:r w:rsidR="00301677" w:rsidRPr="000A0EDB">
        <w:rPr>
          <w:rFonts w:ascii="Times New Roman" w:eastAsia="標楷體" w:hAnsi="Times New Roman" w:cs="Times New Roman"/>
          <w:b/>
          <w:sz w:val="26"/>
          <w:szCs w:val="26"/>
        </w:rPr>
        <w:instrText xml:space="preserve">4." </w:instrText>
      </w:r>
      <w:r w:rsidR="00301677" w:rsidRPr="000A0EDB">
        <w:rPr>
          <w:rFonts w:ascii="Times New Roman" w:eastAsia="標楷體" w:hAnsi="Times New Roman" w:cs="Times New Roman"/>
          <w:b/>
          <w:sz w:val="26"/>
          <w:szCs w:val="26"/>
        </w:rPr>
        <w:fldChar w:fldCharType="separate"/>
      </w:r>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55"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 xml:space="preserve">4. 1 </w:t>
        </w:r>
        <w:r w:rsidR="00301677" w:rsidRPr="000A0EDB">
          <w:rPr>
            <w:rStyle w:val="af3"/>
            <w:rFonts w:ascii="Times New Roman" w:eastAsia="標楷體" w:hAnsi="Times New Roman" w:cs="Times New Roman"/>
            <w:noProof/>
          </w:rPr>
          <w:t>KD</w:t>
        </w:r>
        <w:r w:rsidR="00301677" w:rsidRPr="000A0EDB">
          <w:rPr>
            <w:rStyle w:val="af3"/>
            <w:rFonts w:ascii="Times New Roman" w:eastAsia="標楷體" w:hAnsi="Times New Roman" w:cs="Times New Roman" w:hint="eastAsia"/>
            <w:noProof/>
          </w:rPr>
          <w:t>指標之平倉權益曲線及績效拉回</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_Toc509359455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17</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56"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4. 2</w:t>
        </w:r>
        <w:r w:rsidR="00301677" w:rsidRPr="000A0EDB">
          <w:rPr>
            <w:rStyle w:val="af3"/>
            <w:rFonts w:ascii="Times New Roman" w:eastAsia="標楷體" w:hAnsi="Times New Roman" w:cs="Times New Roman"/>
            <w:noProof/>
          </w:rPr>
          <w:t xml:space="preserve"> MACD</w:t>
        </w:r>
        <w:r w:rsidR="00301677" w:rsidRPr="000A0EDB">
          <w:rPr>
            <w:rStyle w:val="af3"/>
            <w:rFonts w:ascii="Times New Roman" w:eastAsia="標楷體" w:hAnsi="Times New Roman" w:cs="Times New Roman" w:hint="eastAsia"/>
            <w:noProof/>
          </w:rPr>
          <w:t>指標之平倉權益曲線及績效拉回</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_Toc509359456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18</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57"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4. 3 CCI</w:t>
        </w:r>
        <w:r w:rsidR="00301677" w:rsidRPr="000A0EDB">
          <w:rPr>
            <w:rStyle w:val="af3"/>
            <w:rFonts w:ascii="Times New Roman" w:eastAsia="標楷體" w:hAnsi="Times New Roman" w:hint="eastAsia"/>
            <w:noProof/>
          </w:rPr>
          <w:t>指標之平倉權益曲線及績效拉回</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_Toc509359457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20</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58"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4. 4</w:t>
        </w:r>
        <w:r w:rsidR="00301677" w:rsidRPr="000A0EDB">
          <w:rPr>
            <w:rStyle w:val="af3"/>
            <w:rFonts w:ascii="Times New Roman" w:eastAsia="標楷體" w:hAnsi="Times New Roman" w:cs="Times New Roman"/>
            <w:noProof/>
          </w:rPr>
          <w:t xml:space="preserve"> MTM</w:t>
        </w:r>
        <w:r w:rsidR="00301677" w:rsidRPr="000A0EDB">
          <w:rPr>
            <w:rStyle w:val="af3"/>
            <w:rFonts w:ascii="Times New Roman" w:eastAsia="標楷體" w:hAnsi="Times New Roman" w:cs="Times New Roman" w:hint="eastAsia"/>
            <w:noProof/>
          </w:rPr>
          <w:t>指標之平倉權益曲線及績效拉回</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_Toc509359458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21</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59"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4. 5</w:t>
        </w:r>
        <w:r w:rsidR="00301677" w:rsidRPr="000A0EDB">
          <w:rPr>
            <w:rStyle w:val="af3"/>
            <w:rFonts w:ascii="Times New Roman" w:eastAsia="標楷體" w:hAnsi="Times New Roman" w:cs="Times New Roman"/>
            <w:noProof/>
          </w:rPr>
          <w:t xml:space="preserve"> DMI</w:t>
        </w:r>
        <w:r w:rsidR="00301677" w:rsidRPr="000A0EDB">
          <w:rPr>
            <w:rStyle w:val="af3"/>
            <w:rFonts w:ascii="Times New Roman" w:eastAsia="標楷體" w:hAnsi="Times New Roman" w:cs="Times New Roman" w:hint="eastAsia"/>
            <w:noProof/>
          </w:rPr>
          <w:t>指標之平倉權益曲線及績效拉回</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_Toc509359459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22</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60"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4. 6</w:t>
        </w:r>
        <w:r w:rsidR="00301677" w:rsidRPr="000A0EDB">
          <w:rPr>
            <w:rStyle w:val="af3"/>
            <w:rFonts w:ascii="Times New Roman" w:eastAsia="標楷體" w:hAnsi="Times New Roman" w:cs="Times New Roman" w:hint="eastAsia"/>
            <w:noProof/>
          </w:rPr>
          <w:t>布林通道指標之平倉權益曲線及績效拉回</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_Toc509359460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24</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61"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4. 7</w:t>
        </w:r>
        <w:r w:rsidR="00301677" w:rsidRPr="000A0EDB">
          <w:rPr>
            <w:rStyle w:val="af3"/>
            <w:rFonts w:ascii="Times New Roman" w:eastAsia="標楷體" w:hAnsi="Times New Roman" w:cs="Times New Roman" w:hint="eastAsia"/>
            <w:noProof/>
          </w:rPr>
          <w:t>凱勒通道指標之平倉權益曲線及績效拉回</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_Toc509359461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25</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62"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4. 8</w:t>
        </w:r>
        <w:r w:rsidR="00301677" w:rsidRPr="000A0EDB">
          <w:rPr>
            <w:rStyle w:val="af3"/>
            <w:rFonts w:ascii="Times New Roman" w:eastAsia="標楷體" w:hAnsi="Times New Roman" w:cs="Times New Roman"/>
            <w:noProof/>
          </w:rPr>
          <w:t xml:space="preserve"> MA</w:t>
        </w:r>
        <w:r w:rsidR="00301677" w:rsidRPr="000A0EDB">
          <w:rPr>
            <w:rStyle w:val="af3"/>
            <w:rFonts w:ascii="Times New Roman" w:eastAsia="標楷體" w:hAnsi="Times New Roman" w:cs="Times New Roman" w:hint="eastAsia"/>
            <w:noProof/>
          </w:rPr>
          <w:t>指標之平倉權益曲線及績效拉回</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_Toc509359462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26</w:t>
        </w:r>
        <w:r w:rsidR="00301677" w:rsidRPr="000A0EDB">
          <w:rPr>
            <w:rFonts w:ascii="Times New Roman" w:eastAsia="標楷體" w:hAnsi="Times New Roman"/>
            <w:noProof/>
            <w:webHidden/>
          </w:rPr>
          <w:fldChar w:fldCharType="end"/>
        </w:r>
      </w:hyperlink>
      <w:r w:rsidR="00301677" w:rsidRPr="000A0EDB">
        <w:rPr>
          <w:rFonts w:ascii="Times New Roman" w:eastAsia="標楷體" w:hAnsi="Times New Roman" w:cs="Times New Roman"/>
          <w:b/>
          <w:sz w:val="26"/>
          <w:szCs w:val="26"/>
        </w:rPr>
        <w:fldChar w:fldCharType="end"/>
      </w:r>
      <w:r w:rsidR="00301677" w:rsidRPr="000A0EDB">
        <w:rPr>
          <w:rFonts w:ascii="Times New Roman" w:eastAsia="標楷體" w:hAnsi="Times New Roman" w:cs="Times New Roman"/>
          <w:b/>
          <w:sz w:val="26"/>
          <w:szCs w:val="26"/>
        </w:rPr>
        <w:fldChar w:fldCharType="begin"/>
      </w:r>
      <w:r w:rsidR="00301677" w:rsidRPr="000A0EDB">
        <w:rPr>
          <w:rFonts w:ascii="Times New Roman" w:eastAsia="標楷體" w:hAnsi="Times New Roman" w:cs="Times New Roman"/>
          <w:b/>
          <w:sz w:val="26"/>
          <w:szCs w:val="26"/>
        </w:rPr>
        <w:instrText xml:space="preserve"> TOC \h \z \c "</w:instrText>
      </w:r>
      <w:r w:rsidR="00301677" w:rsidRPr="000A0EDB">
        <w:rPr>
          <w:rFonts w:ascii="Times New Roman" w:eastAsia="標楷體" w:hAnsi="Times New Roman" w:cs="Times New Roman"/>
          <w:b/>
          <w:sz w:val="26"/>
          <w:szCs w:val="26"/>
        </w:rPr>
        <w:instrText>圖</w:instrText>
      </w:r>
      <w:r w:rsidR="00301677" w:rsidRPr="000A0EDB">
        <w:rPr>
          <w:rFonts w:ascii="Times New Roman" w:eastAsia="標楷體" w:hAnsi="Times New Roman" w:cs="Times New Roman"/>
          <w:b/>
          <w:sz w:val="26"/>
          <w:szCs w:val="26"/>
        </w:rPr>
        <w:instrText xml:space="preserve">5." </w:instrText>
      </w:r>
      <w:r w:rsidR="00301677" w:rsidRPr="000A0EDB">
        <w:rPr>
          <w:rFonts w:ascii="Times New Roman" w:eastAsia="標楷體" w:hAnsi="Times New Roman" w:cs="Times New Roman"/>
          <w:b/>
          <w:sz w:val="26"/>
          <w:szCs w:val="26"/>
        </w:rPr>
        <w:fldChar w:fldCharType="separate"/>
      </w:r>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67"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w:t>
        </w:r>
        <w:r w:rsidR="00301677" w:rsidRPr="000A0EDB">
          <w:rPr>
            <w:rStyle w:val="af3"/>
            <w:rFonts w:ascii="Times New Roman" w:eastAsia="標楷體" w:hAnsi="Times New Roman" w:cs="Times New Roman" w:hint="eastAsia"/>
            <w:noProof/>
          </w:rPr>
          <w:t>投資規劃操作流程</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_Toc509359467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31</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68"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w:t>
        </w:r>
        <w:r w:rsidR="00301677" w:rsidRPr="000A0EDB">
          <w:rPr>
            <w:rStyle w:val="af3"/>
            <w:rFonts w:ascii="Times New Roman" w:eastAsia="標楷體" w:hAnsi="Times New Roman" w:cs="Times New Roman" w:hint="eastAsia"/>
            <w:noProof/>
            <w:kern w:val="0"/>
          </w:rPr>
          <w:t>基金規劃之風險屬性分析問卷</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_Toc509359468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32</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69"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5. 3</w:t>
        </w:r>
        <w:r w:rsidR="00301677" w:rsidRPr="000A0EDB">
          <w:rPr>
            <w:rStyle w:val="af3"/>
            <w:rFonts w:ascii="Times New Roman" w:eastAsia="標楷體" w:hAnsi="Times New Roman" w:cs="Times New Roman" w:hint="eastAsia"/>
            <w:noProof/>
            <w:kern w:val="0"/>
          </w:rPr>
          <w:t>基金規劃之</w:t>
        </w:r>
        <w:r w:rsidR="00301677" w:rsidRPr="000A0EDB">
          <w:rPr>
            <w:rStyle w:val="af3"/>
            <w:rFonts w:ascii="Times New Roman" w:eastAsia="標楷體" w:hAnsi="Times New Roman" w:cs="Times New Roman" w:hint="eastAsia"/>
            <w:noProof/>
          </w:rPr>
          <w:t>基金商品篩選</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_Toc509359469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33</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70"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5. 4</w:t>
        </w:r>
        <w:r w:rsidR="00301677" w:rsidRPr="000A0EDB">
          <w:rPr>
            <w:rStyle w:val="af3"/>
            <w:rFonts w:ascii="Times New Roman" w:eastAsia="標楷體" w:hAnsi="Times New Roman" w:cs="Times New Roman" w:hint="eastAsia"/>
            <w:noProof/>
            <w:kern w:val="0"/>
          </w:rPr>
          <w:t>基金規劃之</w:t>
        </w:r>
        <w:r w:rsidR="00301677" w:rsidRPr="000A0EDB">
          <w:rPr>
            <w:rStyle w:val="af3"/>
            <w:rFonts w:ascii="Times New Roman" w:eastAsia="標楷體" w:hAnsi="Times New Roman" w:cs="Times New Roman" w:hint="eastAsia"/>
            <w:noProof/>
          </w:rPr>
          <w:t>基金篩選後清單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_Toc509359470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33</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71"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5. 5</w:t>
        </w:r>
        <w:r w:rsidR="00301677" w:rsidRPr="000A0EDB">
          <w:rPr>
            <w:rStyle w:val="af3"/>
            <w:rFonts w:ascii="Times New Roman" w:eastAsia="標楷體" w:hAnsi="Times New Roman" w:cs="Times New Roman" w:hint="eastAsia"/>
            <w:noProof/>
            <w:kern w:val="0"/>
          </w:rPr>
          <w:t>基金規劃之</w:t>
        </w:r>
        <w:r w:rsidR="00301677" w:rsidRPr="000A0EDB">
          <w:rPr>
            <w:rStyle w:val="af3"/>
            <w:rFonts w:ascii="Times New Roman" w:eastAsia="標楷體" w:hAnsi="Times New Roman" w:cs="Times New Roman" w:hint="eastAsia"/>
            <w:noProof/>
          </w:rPr>
          <w:t>投資組合特性</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_Toc509359471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34</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72"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5. 6</w:t>
        </w:r>
        <w:r w:rsidR="00301677" w:rsidRPr="000A0EDB">
          <w:rPr>
            <w:rStyle w:val="af3"/>
            <w:rFonts w:ascii="Times New Roman" w:eastAsia="標楷體" w:hAnsi="Times New Roman" w:cs="Times New Roman" w:hint="eastAsia"/>
            <w:noProof/>
            <w:kern w:val="0"/>
          </w:rPr>
          <w:t>基金規劃之</w:t>
        </w:r>
        <w:r w:rsidR="00301677" w:rsidRPr="000A0EDB">
          <w:rPr>
            <w:rStyle w:val="af3"/>
            <w:rFonts w:ascii="Times New Roman" w:eastAsia="標楷體" w:hAnsi="Times New Roman" w:hint="eastAsia"/>
            <w:noProof/>
          </w:rPr>
          <w:t>最佳資產配置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_Toc509359472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34</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73"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5. 7</w:t>
        </w:r>
        <w:r w:rsidR="00301677" w:rsidRPr="000A0EDB">
          <w:rPr>
            <w:rStyle w:val="af3"/>
            <w:rFonts w:ascii="Times New Roman" w:eastAsia="標楷體" w:hAnsi="Times New Roman" w:cs="Times New Roman" w:hint="eastAsia"/>
            <w:noProof/>
            <w:kern w:val="0"/>
          </w:rPr>
          <w:t>基金規劃之效率前緣圖</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_Toc509359473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35</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74"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5. 8</w:t>
        </w:r>
        <w:r w:rsidR="00301677" w:rsidRPr="000A0EDB">
          <w:rPr>
            <w:rStyle w:val="af3"/>
            <w:rFonts w:ascii="Times New Roman" w:eastAsia="標楷體" w:hAnsi="Times New Roman" w:cs="Times New Roman" w:hint="eastAsia"/>
            <w:noProof/>
            <w:kern w:val="0"/>
          </w:rPr>
          <w:t>基金規劃之</w:t>
        </w:r>
        <w:r w:rsidR="00301677" w:rsidRPr="000A0EDB">
          <w:rPr>
            <w:rStyle w:val="af3"/>
            <w:rFonts w:ascii="Times New Roman" w:eastAsia="標楷體" w:hAnsi="Times New Roman" w:cs="Times New Roman" w:hint="eastAsia"/>
            <w:noProof/>
          </w:rPr>
          <w:t>重新篩選基金商品</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_Toc509359474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36</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75"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5. 9</w:t>
        </w:r>
        <w:r w:rsidR="00301677" w:rsidRPr="000A0EDB">
          <w:rPr>
            <w:rStyle w:val="af3"/>
            <w:rFonts w:ascii="Times New Roman" w:eastAsia="標楷體" w:hAnsi="Times New Roman" w:cs="Times New Roman" w:hint="eastAsia"/>
            <w:noProof/>
            <w:kern w:val="0"/>
          </w:rPr>
          <w:t>基金規劃之重新篩選</w:t>
        </w:r>
        <w:r w:rsidR="00301677" w:rsidRPr="000A0EDB">
          <w:rPr>
            <w:rStyle w:val="af3"/>
            <w:rFonts w:ascii="Times New Roman" w:eastAsia="標楷體" w:hAnsi="Times New Roman" w:cs="Times New Roman" w:hint="eastAsia"/>
            <w:noProof/>
          </w:rPr>
          <w:t>基金後清單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_Toc509359475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36</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76"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5. 10</w:t>
        </w:r>
        <w:r w:rsidR="00301677" w:rsidRPr="000A0EDB">
          <w:rPr>
            <w:rStyle w:val="af3"/>
            <w:rFonts w:ascii="Times New Roman" w:eastAsia="標楷體" w:hAnsi="Times New Roman" w:cs="Times New Roman" w:hint="eastAsia"/>
            <w:noProof/>
            <w:kern w:val="0"/>
          </w:rPr>
          <w:t>基金規劃之</w:t>
        </w:r>
        <w:r w:rsidR="00301677" w:rsidRPr="000A0EDB">
          <w:rPr>
            <w:rStyle w:val="af3"/>
            <w:rFonts w:ascii="Times New Roman" w:eastAsia="標楷體" w:hAnsi="Times New Roman" w:cs="Times New Roman" w:hint="eastAsia"/>
            <w:noProof/>
          </w:rPr>
          <w:t>重新篩選的最佳資產配置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_Toc509359476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37</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77"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5. 11</w:t>
        </w:r>
        <w:r w:rsidR="00301677" w:rsidRPr="000A0EDB">
          <w:rPr>
            <w:rStyle w:val="af3"/>
            <w:rFonts w:ascii="Times New Roman" w:eastAsia="標楷體" w:hAnsi="Times New Roman" w:cs="Times New Roman" w:hint="eastAsia"/>
            <w:noProof/>
          </w:rPr>
          <w:t>交易策略規劃之策略篩選</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_Toc509359477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38</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78"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5. 12</w:t>
        </w:r>
        <w:r w:rsidR="00301677" w:rsidRPr="000A0EDB">
          <w:rPr>
            <w:rStyle w:val="af3"/>
            <w:rFonts w:ascii="Times New Roman" w:eastAsia="標楷體" w:hAnsi="Times New Roman" w:cs="Times New Roman" w:hint="eastAsia"/>
            <w:noProof/>
          </w:rPr>
          <w:t>交易策略規劃之策略篩選後清單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_Toc509359478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38</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79"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5. 13</w:t>
        </w:r>
        <w:r w:rsidR="00301677" w:rsidRPr="000A0EDB">
          <w:rPr>
            <w:rStyle w:val="af3"/>
            <w:rFonts w:ascii="Times New Roman" w:eastAsia="標楷體" w:hAnsi="Times New Roman" w:cs="Times New Roman" w:hint="eastAsia"/>
            <w:noProof/>
            <w:kern w:val="0"/>
          </w:rPr>
          <w:t>交易策略規劃之</w:t>
        </w:r>
        <w:r w:rsidR="00301677" w:rsidRPr="000A0EDB">
          <w:rPr>
            <w:rStyle w:val="af3"/>
            <w:rFonts w:ascii="Times New Roman" w:eastAsia="標楷體" w:hAnsi="Times New Roman" w:cs="Times New Roman" w:hint="eastAsia"/>
            <w:noProof/>
          </w:rPr>
          <w:t>投資組合特性</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_Toc509359479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39</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80"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5. 14</w:t>
        </w:r>
        <w:r w:rsidR="00301677" w:rsidRPr="000A0EDB">
          <w:rPr>
            <w:rStyle w:val="af3"/>
            <w:rFonts w:ascii="Times New Roman" w:eastAsia="標楷體" w:hAnsi="Times New Roman" w:cs="Times New Roman" w:hint="eastAsia"/>
            <w:noProof/>
            <w:kern w:val="0"/>
          </w:rPr>
          <w:t>交易策略規劃之</w:t>
        </w:r>
        <w:r w:rsidR="00301677" w:rsidRPr="000A0EDB">
          <w:rPr>
            <w:rStyle w:val="af3"/>
            <w:rFonts w:ascii="Times New Roman" w:eastAsia="標楷體" w:hAnsi="Times New Roman" w:cs="Times New Roman" w:hint="eastAsia"/>
            <w:noProof/>
          </w:rPr>
          <w:t>最佳資產配置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_Toc509359480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39</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81"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5. 15</w:t>
        </w:r>
        <w:r w:rsidR="00301677" w:rsidRPr="000A0EDB">
          <w:rPr>
            <w:rStyle w:val="af3"/>
            <w:rFonts w:ascii="Times New Roman" w:eastAsia="標楷體" w:hAnsi="Times New Roman" w:cs="Times New Roman" w:hint="eastAsia"/>
            <w:noProof/>
            <w:kern w:val="0"/>
          </w:rPr>
          <w:t>交易策略規劃之效率前緣圖</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_Toc509359481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40</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82"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5. 16</w:t>
        </w:r>
        <w:r w:rsidR="00301677" w:rsidRPr="000A0EDB">
          <w:rPr>
            <w:rStyle w:val="af3"/>
            <w:rFonts w:ascii="Times New Roman" w:eastAsia="標楷體" w:hAnsi="Times New Roman" w:cs="Times New Roman" w:hint="eastAsia"/>
            <w:noProof/>
            <w:kern w:val="0"/>
          </w:rPr>
          <w:t>交易規劃之</w:t>
        </w:r>
        <w:r w:rsidR="00301677" w:rsidRPr="000A0EDB">
          <w:rPr>
            <w:rStyle w:val="af3"/>
            <w:rFonts w:ascii="Times New Roman" w:eastAsia="標楷體" w:hAnsi="Times New Roman" w:cs="Times New Roman" w:hint="eastAsia"/>
            <w:noProof/>
          </w:rPr>
          <w:t>重新篩選策略</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_Toc509359482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41</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83"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5. 17</w:t>
        </w:r>
        <w:r w:rsidR="00301677" w:rsidRPr="000A0EDB">
          <w:rPr>
            <w:rStyle w:val="af3"/>
            <w:rFonts w:ascii="Times New Roman" w:eastAsia="標楷體" w:hAnsi="Times New Roman" w:cs="Times New Roman" w:hint="eastAsia"/>
            <w:noProof/>
            <w:kern w:val="0"/>
          </w:rPr>
          <w:t>交易規劃之</w:t>
        </w:r>
        <w:r w:rsidR="00301677" w:rsidRPr="000A0EDB">
          <w:rPr>
            <w:rStyle w:val="af3"/>
            <w:rFonts w:ascii="Times New Roman" w:eastAsia="標楷體" w:hAnsi="Times New Roman" w:cs="Times New Roman" w:hint="eastAsia"/>
            <w:noProof/>
          </w:rPr>
          <w:t>重新篩選策略清單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_Toc509359483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41</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84"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5. 18</w:t>
        </w:r>
        <w:r w:rsidR="00301677" w:rsidRPr="000A0EDB">
          <w:rPr>
            <w:rStyle w:val="af3"/>
            <w:rFonts w:ascii="Times New Roman" w:eastAsia="標楷體" w:hAnsi="Times New Roman" w:cs="Times New Roman" w:hint="eastAsia"/>
            <w:noProof/>
            <w:kern w:val="0"/>
          </w:rPr>
          <w:t>交易策略規劃之</w:t>
        </w:r>
        <w:r w:rsidR="00301677" w:rsidRPr="000A0EDB">
          <w:rPr>
            <w:rStyle w:val="af3"/>
            <w:rFonts w:ascii="Times New Roman" w:eastAsia="標楷體" w:hAnsi="Times New Roman" w:cs="Times New Roman" w:hint="eastAsia"/>
            <w:noProof/>
          </w:rPr>
          <w:t>重新篩選的最佳資產配置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_Toc509359484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41</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85"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5. 19</w:t>
        </w:r>
        <w:r w:rsidR="00301677" w:rsidRPr="000A0EDB">
          <w:rPr>
            <w:rStyle w:val="af3"/>
            <w:rFonts w:ascii="Times New Roman" w:eastAsia="標楷體" w:hAnsi="Times New Roman" w:cs="Times New Roman" w:hint="eastAsia"/>
            <w:noProof/>
          </w:rPr>
          <w:t>基金加策略規劃之風險屬性分析問卷</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_Toc509359485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42</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86"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5. 20</w:t>
        </w:r>
        <w:r w:rsidR="00301677" w:rsidRPr="000A0EDB">
          <w:rPr>
            <w:rStyle w:val="af3"/>
            <w:rFonts w:ascii="Times New Roman" w:eastAsia="標楷體" w:hAnsi="Times New Roman" w:cs="Times New Roman" w:hint="eastAsia"/>
            <w:noProof/>
          </w:rPr>
          <w:t>基金加策略規劃之基金商品篩選</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_Toc509359486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43</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87"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5. 21</w:t>
        </w:r>
        <w:r w:rsidR="00301677" w:rsidRPr="000A0EDB">
          <w:rPr>
            <w:rStyle w:val="af3"/>
            <w:rFonts w:ascii="Times New Roman" w:eastAsia="標楷體" w:hAnsi="Times New Roman" w:cs="Times New Roman" w:hint="eastAsia"/>
            <w:noProof/>
          </w:rPr>
          <w:t>基金加策略規劃之基金篩選後清單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_Toc509359487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43</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88"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5. 22</w:t>
        </w:r>
        <w:r w:rsidR="00301677" w:rsidRPr="000A0EDB">
          <w:rPr>
            <w:rStyle w:val="af3"/>
            <w:rFonts w:ascii="Times New Roman" w:eastAsia="標楷體" w:hAnsi="Times New Roman" w:cs="Times New Roman" w:hint="eastAsia"/>
            <w:noProof/>
          </w:rPr>
          <w:t>基金加策略規劃之交易策略篩選</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_Toc509359488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44</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89"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5. 23</w:t>
        </w:r>
        <w:r w:rsidR="00301677" w:rsidRPr="000A0EDB">
          <w:rPr>
            <w:rStyle w:val="af3"/>
            <w:rFonts w:ascii="Times New Roman" w:eastAsia="標楷體" w:hAnsi="Times New Roman" w:cs="Times New Roman" w:hint="eastAsia"/>
            <w:noProof/>
          </w:rPr>
          <w:t>基金加策略規劃之投資策略篩選後清單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_Toc509359489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44</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90"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5. 24</w:t>
        </w:r>
        <w:r w:rsidR="00301677" w:rsidRPr="000A0EDB">
          <w:rPr>
            <w:rStyle w:val="af3"/>
            <w:rFonts w:ascii="Times New Roman" w:eastAsia="標楷體" w:hAnsi="Times New Roman" w:cs="Times New Roman" w:hint="eastAsia"/>
            <w:noProof/>
          </w:rPr>
          <w:t>基金加策略規劃之投資組合特性</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_Toc509359490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45</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91"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5. 25</w:t>
        </w:r>
        <w:r w:rsidR="00301677" w:rsidRPr="000A0EDB">
          <w:rPr>
            <w:rStyle w:val="af3"/>
            <w:rFonts w:ascii="Times New Roman" w:eastAsia="標楷體" w:hAnsi="Times New Roman" w:cs="Times New Roman" w:hint="eastAsia"/>
            <w:noProof/>
          </w:rPr>
          <w:t>基金加策略規劃之最佳資產配置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_Toc509359491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45</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92"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5. 26</w:t>
        </w:r>
        <w:r w:rsidR="00301677" w:rsidRPr="000A0EDB">
          <w:rPr>
            <w:rStyle w:val="af3"/>
            <w:rFonts w:ascii="Times New Roman" w:eastAsia="標楷體" w:hAnsi="Times New Roman" w:cs="Times New Roman" w:hint="eastAsia"/>
            <w:noProof/>
          </w:rPr>
          <w:t>基金加策略規劃之效率前緣圖</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_Toc509359492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46</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93"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5. 27</w:t>
        </w:r>
        <w:r w:rsidR="00301677" w:rsidRPr="000A0EDB">
          <w:rPr>
            <w:rStyle w:val="af3"/>
            <w:rFonts w:ascii="Times New Roman" w:eastAsia="標楷體" w:hAnsi="Times New Roman" w:cs="Times New Roman" w:hint="eastAsia"/>
            <w:noProof/>
          </w:rPr>
          <w:t>基金加策略規劃之重新篩選基金商品</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_Toc509359493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47</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94"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5. 28</w:t>
        </w:r>
        <w:r w:rsidR="00301677" w:rsidRPr="000A0EDB">
          <w:rPr>
            <w:rStyle w:val="af3"/>
            <w:rFonts w:ascii="Times New Roman" w:eastAsia="標楷體" w:hAnsi="Times New Roman" w:cs="Times New Roman" w:hint="eastAsia"/>
            <w:noProof/>
          </w:rPr>
          <w:t>基金加策略規劃之重新篩選後的基金商品清單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_Toc509359494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47</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95"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5. 29</w:t>
        </w:r>
        <w:r w:rsidR="00301677" w:rsidRPr="000A0EDB">
          <w:rPr>
            <w:rStyle w:val="af3"/>
            <w:rFonts w:ascii="Times New Roman" w:eastAsia="標楷體" w:hAnsi="Times New Roman" w:cs="Times New Roman" w:hint="eastAsia"/>
            <w:noProof/>
          </w:rPr>
          <w:t>基金加策略規劃之重新篩選交易策略</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_Toc509359495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48</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96"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5. 30</w:t>
        </w:r>
        <w:r w:rsidR="00301677" w:rsidRPr="000A0EDB">
          <w:rPr>
            <w:rStyle w:val="af3"/>
            <w:rFonts w:ascii="Times New Roman" w:eastAsia="標楷體" w:hAnsi="Times New Roman" w:cs="Times New Roman" w:hint="eastAsia"/>
            <w:noProof/>
          </w:rPr>
          <w:t>基金加策略規劃之重新篩選後的投資策略清單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_Toc509359496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48</w:t>
        </w:r>
        <w:r w:rsidR="00301677" w:rsidRPr="000A0EDB">
          <w:rPr>
            <w:rFonts w:ascii="Times New Roman" w:eastAsia="標楷體" w:hAnsi="Times New Roman"/>
            <w:noProof/>
            <w:webHidden/>
          </w:rPr>
          <w:fldChar w:fldCharType="end"/>
        </w:r>
      </w:hyperlink>
    </w:p>
    <w:p w:rsidR="00301677" w:rsidRPr="000A0EDB" w:rsidRDefault="00FE038E" w:rsidP="00B74A7D">
      <w:pPr>
        <w:pStyle w:val="af6"/>
        <w:tabs>
          <w:tab w:val="right" w:leader="dot" w:pos="8296"/>
        </w:tabs>
        <w:ind w:leftChars="0" w:left="480" w:hanging="480"/>
        <w:rPr>
          <w:rFonts w:ascii="Times New Roman" w:eastAsia="標楷體" w:hAnsi="Times New Roman"/>
          <w:noProof/>
        </w:rPr>
      </w:pPr>
      <w:hyperlink w:anchor="_Toc509359497" w:history="1">
        <w:r w:rsidR="00301677" w:rsidRPr="000A0EDB">
          <w:rPr>
            <w:rStyle w:val="af3"/>
            <w:rFonts w:ascii="Times New Roman" w:eastAsia="標楷體" w:hAnsi="Times New Roman" w:hint="eastAsia"/>
            <w:noProof/>
          </w:rPr>
          <w:t>圖</w:t>
        </w:r>
        <w:r w:rsidR="00301677" w:rsidRPr="000A0EDB">
          <w:rPr>
            <w:rStyle w:val="af3"/>
            <w:rFonts w:ascii="Times New Roman" w:eastAsia="標楷體" w:hAnsi="Times New Roman"/>
            <w:noProof/>
          </w:rPr>
          <w:t>5. 31</w:t>
        </w:r>
        <w:r w:rsidR="00301677" w:rsidRPr="000A0EDB">
          <w:rPr>
            <w:rStyle w:val="af3"/>
            <w:rFonts w:ascii="Times New Roman" w:eastAsia="標楷體" w:hAnsi="Times New Roman" w:cs="Times New Roman" w:hint="eastAsia"/>
            <w:noProof/>
          </w:rPr>
          <w:t>基金加策略規劃之重新篩選的最佳資產配置</w:t>
        </w:r>
        <w:r w:rsidR="00301677" w:rsidRPr="000A0EDB">
          <w:rPr>
            <w:rFonts w:ascii="Times New Roman" w:eastAsia="標楷體" w:hAnsi="Times New Roman"/>
            <w:noProof/>
            <w:webHidden/>
          </w:rPr>
          <w:tab/>
        </w:r>
        <w:r w:rsidR="00301677" w:rsidRPr="000A0EDB">
          <w:rPr>
            <w:rFonts w:ascii="Times New Roman" w:eastAsia="標楷體" w:hAnsi="Times New Roman"/>
            <w:noProof/>
            <w:webHidden/>
          </w:rPr>
          <w:fldChar w:fldCharType="begin"/>
        </w:r>
        <w:r w:rsidR="00301677" w:rsidRPr="000A0EDB">
          <w:rPr>
            <w:rFonts w:ascii="Times New Roman" w:eastAsia="標楷體" w:hAnsi="Times New Roman"/>
            <w:noProof/>
            <w:webHidden/>
          </w:rPr>
          <w:instrText xml:space="preserve"> PAGEREF _Toc509359497 \h </w:instrText>
        </w:r>
        <w:r w:rsidR="00301677" w:rsidRPr="000A0EDB">
          <w:rPr>
            <w:rFonts w:ascii="Times New Roman" w:eastAsia="標楷體" w:hAnsi="Times New Roman"/>
            <w:noProof/>
            <w:webHidden/>
          </w:rPr>
        </w:r>
        <w:r w:rsidR="00301677" w:rsidRPr="000A0EDB">
          <w:rPr>
            <w:rFonts w:ascii="Times New Roman" w:eastAsia="標楷體" w:hAnsi="Times New Roman"/>
            <w:noProof/>
            <w:webHidden/>
          </w:rPr>
          <w:fldChar w:fldCharType="separate"/>
        </w:r>
        <w:r w:rsidR="00301677" w:rsidRPr="000A0EDB">
          <w:rPr>
            <w:rFonts w:ascii="Times New Roman" w:eastAsia="標楷體" w:hAnsi="Times New Roman"/>
            <w:noProof/>
            <w:webHidden/>
          </w:rPr>
          <w:t>49</w:t>
        </w:r>
        <w:r w:rsidR="00301677" w:rsidRPr="000A0EDB">
          <w:rPr>
            <w:rFonts w:ascii="Times New Roman" w:eastAsia="標楷體" w:hAnsi="Times New Roman"/>
            <w:noProof/>
            <w:webHidden/>
          </w:rPr>
          <w:fldChar w:fldCharType="end"/>
        </w:r>
      </w:hyperlink>
    </w:p>
    <w:p w:rsidR="00301677" w:rsidRPr="000A0EDB" w:rsidRDefault="00301677" w:rsidP="00B74A7D">
      <w:pPr>
        <w:widowControl/>
        <w:rPr>
          <w:rFonts w:ascii="Times New Roman" w:eastAsia="標楷體" w:hAnsi="Times New Roman" w:cs="Times New Roman"/>
          <w:b/>
          <w:sz w:val="26"/>
          <w:szCs w:val="26"/>
        </w:rPr>
      </w:pPr>
      <w:r w:rsidRPr="000A0EDB">
        <w:rPr>
          <w:rFonts w:ascii="Times New Roman" w:eastAsia="標楷體" w:hAnsi="Times New Roman" w:cs="Times New Roman"/>
          <w:b/>
          <w:sz w:val="26"/>
          <w:szCs w:val="26"/>
        </w:rPr>
        <w:fldChar w:fldCharType="end"/>
      </w:r>
    </w:p>
    <w:p w:rsidR="00301677" w:rsidRPr="000A0EDB" w:rsidRDefault="00301677" w:rsidP="00E35FA3">
      <w:pPr>
        <w:widowControl/>
        <w:rPr>
          <w:rFonts w:ascii="Times New Roman" w:eastAsia="標楷體" w:hAnsi="Times New Roman" w:cs="Times New Roman"/>
          <w:b/>
          <w:sz w:val="26"/>
          <w:szCs w:val="26"/>
        </w:rPr>
      </w:pPr>
    </w:p>
    <w:p w:rsidR="003521F6" w:rsidRPr="000A0EDB" w:rsidRDefault="00301677" w:rsidP="00E35FA3">
      <w:pPr>
        <w:widowControl/>
        <w:rPr>
          <w:rFonts w:ascii="Times New Roman" w:eastAsia="標楷體" w:hAnsi="Times New Roman" w:cs="Times New Roman"/>
          <w:b/>
          <w:sz w:val="26"/>
          <w:szCs w:val="26"/>
        </w:rPr>
      </w:pPr>
      <w:r w:rsidRPr="000A0EDB">
        <w:rPr>
          <w:rFonts w:ascii="Times New Roman" w:eastAsia="標楷體" w:hAnsi="Times New Roman" w:cs="Times New Roman"/>
          <w:b/>
          <w:sz w:val="26"/>
          <w:szCs w:val="26"/>
        </w:rPr>
        <w:t xml:space="preserve"> </w:t>
      </w:r>
      <w:r w:rsidR="003521F6" w:rsidRPr="000A0EDB">
        <w:rPr>
          <w:rFonts w:ascii="Times New Roman" w:eastAsia="標楷體" w:hAnsi="Times New Roman" w:cs="Times New Roman"/>
          <w:b/>
          <w:sz w:val="26"/>
          <w:szCs w:val="26"/>
        </w:rPr>
        <w:br w:type="page"/>
      </w:r>
    </w:p>
    <w:p w:rsidR="000A0EDB" w:rsidRPr="000A0EDB" w:rsidRDefault="00CB1C85" w:rsidP="000A0EDB">
      <w:pPr>
        <w:pStyle w:val="11"/>
        <w:jc w:val="center"/>
        <w:rPr>
          <w:rFonts w:ascii="Times New Roman" w:eastAsia="標楷體" w:hAnsi="Times New Roman"/>
        </w:rPr>
      </w:pPr>
      <w:r w:rsidRPr="000A0EDB">
        <w:rPr>
          <w:rStyle w:val="af3"/>
          <w:rFonts w:ascii="Times New Roman" w:eastAsia="標楷體" w:hAnsi="Times New Roman" w:hint="eastAsia"/>
          <w:bCs w:val="0"/>
          <w:caps w:val="0"/>
          <w:color w:val="auto"/>
          <w:sz w:val="36"/>
          <w:u w:val="none"/>
        </w:rPr>
        <w:lastRenderedPageBreak/>
        <w:t>表目錄</w:t>
      </w:r>
    </w:p>
    <w:p w:rsidR="00D14BB7" w:rsidRPr="000A0EDB" w:rsidRDefault="00D14BB7" w:rsidP="00D14BB7">
      <w:pPr>
        <w:pStyle w:val="af6"/>
        <w:tabs>
          <w:tab w:val="right" w:leader="dot" w:pos="8296"/>
        </w:tabs>
        <w:ind w:leftChars="0" w:left="521" w:hanging="521"/>
        <w:rPr>
          <w:rFonts w:ascii="Times New Roman" w:eastAsia="標楷體" w:hAnsi="Times New Roman"/>
          <w:noProof/>
        </w:rPr>
      </w:pPr>
      <w:r w:rsidRPr="000A0EDB">
        <w:rPr>
          <w:rFonts w:ascii="Times New Roman" w:eastAsia="標楷體" w:hAnsi="Times New Roman" w:cs="Times New Roman"/>
          <w:b/>
          <w:sz w:val="26"/>
          <w:szCs w:val="26"/>
        </w:rPr>
        <w:fldChar w:fldCharType="begin"/>
      </w:r>
      <w:r w:rsidRPr="000A0EDB">
        <w:rPr>
          <w:rFonts w:ascii="Times New Roman" w:eastAsia="標楷體" w:hAnsi="Times New Roman" w:cs="Times New Roman"/>
          <w:b/>
          <w:sz w:val="26"/>
          <w:szCs w:val="26"/>
        </w:rPr>
        <w:instrText xml:space="preserve"> TOC \h \z \c "</w:instrText>
      </w:r>
      <w:r w:rsidRPr="000A0EDB">
        <w:rPr>
          <w:rFonts w:ascii="Times New Roman" w:eastAsia="標楷體" w:hAnsi="Times New Roman" w:cs="Times New Roman"/>
          <w:b/>
          <w:sz w:val="26"/>
          <w:szCs w:val="26"/>
        </w:rPr>
        <w:instrText>表</w:instrText>
      </w:r>
      <w:r w:rsidRPr="000A0EDB">
        <w:rPr>
          <w:rFonts w:ascii="Times New Roman" w:eastAsia="標楷體" w:hAnsi="Times New Roman" w:cs="Times New Roman"/>
          <w:b/>
          <w:sz w:val="26"/>
          <w:szCs w:val="26"/>
        </w:rPr>
        <w:instrText xml:space="preserve">2." </w:instrText>
      </w:r>
      <w:r w:rsidRPr="000A0EDB">
        <w:rPr>
          <w:rFonts w:ascii="Times New Roman" w:eastAsia="標楷體" w:hAnsi="Times New Roman" w:cs="Times New Roman"/>
          <w:b/>
          <w:sz w:val="26"/>
          <w:szCs w:val="26"/>
        </w:rPr>
        <w:fldChar w:fldCharType="separate"/>
      </w:r>
      <w:hyperlink w:anchor="_Toc509360434" w:history="1">
        <w:r w:rsidRPr="000A0EDB">
          <w:rPr>
            <w:rStyle w:val="af3"/>
            <w:rFonts w:ascii="Times New Roman" w:eastAsia="標楷體" w:hAnsi="Times New Roman" w:hint="eastAsia"/>
            <w:noProof/>
          </w:rPr>
          <w:t>表</w:t>
        </w:r>
        <w:r w:rsidRPr="000A0EDB">
          <w:rPr>
            <w:rStyle w:val="af3"/>
            <w:rFonts w:ascii="Times New Roman" w:eastAsia="標楷體" w:hAnsi="Times New Roman"/>
            <w:noProof/>
          </w:rPr>
          <w:t>2. 1</w:t>
        </w:r>
        <w:r w:rsidRPr="000A0EDB">
          <w:rPr>
            <w:rStyle w:val="af3"/>
            <w:rFonts w:ascii="Times New Roman" w:eastAsia="標楷體" w:hAnsi="Times New Roman" w:hint="eastAsia"/>
            <w:noProof/>
          </w:rPr>
          <w:t>基金系統比較</w:t>
        </w:r>
        <w:r w:rsidRPr="000A0EDB">
          <w:rPr>
            <w:rFonts w:ascii="Times New Roman" w:eastAsia="標楷體" w:hAnsi="Times New Roman"/>
            <w:noProof/>
            <w:webHidden/>
          </w:rPr>
          <w:tab/>
        </w:r>
        <w:r w:rsidRPr="000A0EDB">
          <w:rPr>
            <w:rFonts w:ascii="Times New Roman" w:eastAsia="標楷體" w:hAnsi="Times New Roman"/>
            <w:noProof/>
            <w:webHidden/>
          </w:rPr>
          <w:fldChar w:fldCharType="begin"/>
        </w:r>
        <w:r w:rsidRPr="000A0EDB">
          <w:rPr>
            <w:rFonts w:ascii="Times New Roman" w:eastAsia="標楷體" w:hAnsi="Times New Roman"/>
            <w:noProof/>
            <w:webHidden/>
          </w:rPr>
          <w:instrText xml:space="preserve"> PAGEREF _Toc509360434 \h </w:instrText>
        </w:r>
        <w:r w:rsidRPr="000A0EDB">
          <w:rPr>
            <w:rFonts w:ascii="Times New Roman" w:eastAsia="標楷體" w:hAnsi="Times New Roman"/>
            <w:noProof/>
            <w:webHidden/>
          </w:rPr>
        </w:r>
        <w:r w:rsidRPr="000A0EDB">
          <w:rPr>
            <w:rFonts w:ascii="Times New Roman" w:eastAsia="標楷體" w:hAnsi="Times New Roman"/>
            <w:noProof/>
            <w:webHidden/>
          </w:rPr>
          <w:fldChar w:fldCharType="separate"/>
        </w:r>
        <w:r w:rsidRPr="000A0EDB">
          <w:rPr>
            <w:rFonts w:ascii="Times New Roman" w:eastAsia="標楷體" w:hAnsi="Times New Roman"/>
            <w:noProof/>
            <w:webHidden/>
          </w:rPr>
          <w:t>6</w:t>
        </w:r>
        <w:r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35"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2. 2</w:t>
        </w:r>
        <w:r w:rsidR="00D14BB7" w:rsidRPr="000A0EDB">
          <w:rPr>
            <w:rStyle w:val="af3"/>
            <w:rFonts w:ascii="Times New Roman" w:eastAsia="標楷體" w:hAnsi="Times New Roman" w:hint="eastAsia"/>
            <w:noProof/>
          </w:rPr>
          <w:t>策略平台比較</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_Toc509360435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6</w:t>
        </w:r>
        <w:r w:rsidR="00D14BB7" w:rsidRPr="000A0EDB">
          <w:rPr>
            <w:rFonts w:ascii="Times New Roman" w:eastAsia="標楷體" w:hAnsi="Times New Roman"/>
            <w:noProof/>
            <w:webHidden/>
          </w:rPr>
          <w:fldChar w:fldCharType="end"/>
        </w:r>
      </w:hyperlink>
      <w:r w:rsidR="00D14BB7" w:rsidRPr="000A0EDB">
        <w:rPr>
          <w:rFonts w:ascii="Times New Roman" w:eastAsia="標楷體" w:hAnsi="Times New Roman" w:cs="Times New Roman"/>
          <w:b/>
          <w:sz w:val="26"/>
          <w:szCs w:val="26"/>
        </w:rPr>
        <w:fldChar w:fldCharType="end"/>
      </w:r>
      <w:r w:rsidR="00D14BB7" w:rsidRPr="000A0EDB">
        <w:rPr>
          <w:rFonts w:ascii="Times New Roman" w:eastAsia="標楷體" w:hAnsi="Times New Roman" w:cs="Times New Roman"/>
          <w:b/>
          <w:sz w:val="26"/>
          <w:szCs w:val="26"/>
        </w:rPr>
        <w:fldChar w:fldCharType="begin"/>
      </w:r>
      <w:r w:rsidR="00D14BB7" w:rsidRPr="000A0EDB">
        <w:rPr>
          <w:rFonts w:ascii="Times New Roman" w:eastAsia="標楷體" w:hAnsi="Times New Roman" w:cs="Times New Roman"/>
          <w:b/>
          <w:sz w:val="26"/>
          <w:szCs w:val="26"/>
        </w:rPr>
        <w:instrText xml:space="preserve"> TOC \h \z \c "</w:instrText>
      </w:r>
      <w:r w:rsidR="00D14BB7" w:rsidRPr="000A0EDB">
        <w:rPr>
          <w:rFonts w:ascii="Times New Roman" w:eastAsia="標楷體" w:hAnsi="Times New Roman" w:cs="Times New Roman"/>
          <w:b/>
          <w:sz w:val="26"/>
          <w:szCs w:val="26"/>
        </w:rPr>
        <w:instrText>表</w:instrText>
      </w:r>
      <w:r w:rsidR="00D14BB7" w:rsidRPr="000A0EDB">
        <w:rPr>
          <w:rFonts w:ascii="Times New Roman" w:eastAsia="標楷體" w:hAnsi="Times New Roman" w:cs="Times New Roman"/>
          <w:b/>
          <w:sz w:val="26"/>
          <w:szCs w:val="26"/>
        </w:rPr>
        <w:instrText xml:space="preserve">3." </w:instrText>
      </w:r>
      <w:r w:rsidR="00D14BB7" w:rsidRPr="000A0EDB">
        <w:rPr>
          <w:rFonts w:ascii="Times New Roman" w:eastAsia="標楷體" w:hAnsi="Times New Roman" w:cs="Times New Roman"/>
          <w:b/>
          <w:sz w:val="26"/>
          <w:szCs w:val="26"/>
        </w:rPr>
        <w:fldChar w:fldCharType="separate"/>
      </w:r>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43"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3. 1</w:t>
        </w:r>
        <w:r w:rsidR="00D14BB7" w:rsidRPr="000A0EDB">
          <w:rPr>
            <w:rStyle w:val="af3"/>
            <w:rFonts w:ascii="Times New Roman" w:eastAsia="標楷體" w:hAnsi="Times New Roman" w:cs="Times New Roman" w:hint="eastAsia"/>
            <w:noProof/>
          </w:rPr>
          <w:t>基因演算法參數</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_Toc509360443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9</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44"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3. 2</w:t>
        </w:r>
        <w:r w:rsidR="00D14BB7" w:rsidRPr="000A0EDB">
          <w:rPr>
            <w:rStyle w:val="af3"/>
            <w:rFonts w:ascii="Times New Roman" w:eastAsia="標楷體" w:hAnsi="Times New Roman" w:cs="Times New Roman" w:hint="eastAsia"/>
            <w:noProof/>
            <w:kern w:val="0"/>
          </w:rPr>
          <w:t>交配前</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_Toc509360444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10</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45"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3. 3</w:t>
        </w:r>
        <w:r w:rsidR="00D14BB7" w:rsidRPr="000A0EDB">
          <w:rPr>
            <w:rStyle w:val="af3"/>
            <w:rFonts w:ascii="Times New Roman" w:eastAsia="標楷體" w:hAnsi="Times New Roman" w:cs="Times New Roman" w:hint="eastAsia"/>
            <w:noProof/>
            <w:kern w:val="0"/>
          </w:rPr>
          <w:t>交配後</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_Toc509360445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10</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46"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3. 4</w:t>
        </w:r>
        <w:r w:rsidR="00D14BB7" w:rsidRPr="000A0EDB">
          <w:rPr>
            <w:rStyle w:val="af3"/>
            <w:rFonts w:ascii="Times New Roman" w:eastAsia="標楷體" w:hAnsi="Times New Roman" w:cs="Times New Roman" w:hint="eastAsia"/>
            <w:noProof/>
          </w:rPr>
          <w:t>突變前</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_Toc509360446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11</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47"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3. 5</w:t>
        </w:r>
        <w:r w:rsidR="00D14BB7" w:rsidRPr="000A0EDB">
          <w:rPr>
            <w:rStyle w:val="af3"/>
            <w:rFonts w:ascii="Times New Roman" w:eastAsia="標楷體" w:hAnsi="Times New Roman" w:cs="Times New Roman" w:hint="eastAsia"/>
            <w:noProof/>
          </w:rPr>
          <w:t>突變後</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_Toc509360447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11</w:t>
        </w:r>
        <w:r w:rsidR="00D14BB7" w:rsidRPr="000A0EDB">
          <w:rPr>
            <w:rFonts w:ascii="Times New Roman" w:eastAsia="標楷體" w:hAnsi="Times New Roman"/>
            <w:noProof/>
            <w:webHidden/>
          </w:rPr>
          <w:fldChar w:fldCharType="end"/>
        </w:r>
      </w:hyperlink>
      <w:r w:rsidR="00D14BB7" w:rsidRPr="000A0EDB">
        <w:rPr>
          <w:rFonts w:ascii="Times New Roman" w:eastAsia="標楷體" w:hAnsi="Times New Roman" w:cs="Times New Roman"/>
          <w:b/>
          <w:sz w:val="26"/>
          <w:szCs w:val="26"/>
        </w:rPr>
        <w:fldChar w:fldCharType="end"/>
      </w:r>
      <w:r w:rsidR="00D14BB7" w:rsidRPr="000A0EDB">
        <w:rPr>
          <w:rFonts w:ascii="Times New Roman" w:eastAsia="標楷體" w:hAnsi="Times New Roman" w:cs="Times New Roman"/>
          <w:b/>
          <w:sz w:val="26"/>
          <w:szCs w:val="26"/>
        </w:rPr>
        <w:fldChar w:fldCharType="begin"/>
      </w:r>
      <w:r w:rsidR="00D14BB7" w:rsidRPr="000A0EDB">
        <w:rPr>
          <w:rFonts w:ascii="Times New Roman" w:eastAsia="標楷體" w:hAnsi="Times New Roman" w:cs="Times New Roman"/>
          <w:b/>
          <w:sz w:val="26"/>
          <w:szCs w:val="26"/>
        </w:rPr>
        <w:instrText xml:space="preserve"> TOC \h \z \c "</w:instrText>
      </w:r>
      <w:r w:rsidR="00D14BB7" w:rsidRPr="000A0EDB">
        <w:rPr>
          <w:rFonts w:ascii="Times New Roman" w:eastAsia="標楷體" w:hAnsi="Times New Roman" w:cs="Times New Roman"/>
          <w:b/>
          <w:sz w:val="26"/>
          <w:szCs w:val="26"/>
        </w:rPr>
        <w:instrText>表</w:instrText>
      </w:r>
      <w:r w:rsidR="00D14BB7" w:rsidRPr="000A0EDB">
        <w:rPr>
          <w:rFonts w:ascii="Times New Roman" w:eastAsia="標楷體" w:hAnsi="Times New Roman" w:cs="Times New Roman"/>
          <w:b/>
          <w:sz w:val="26"/>
          <w:szCs w:val="26"/>
        </w:rPr>
        <w:instrText xml:space="preserve">4." </w:instrText>
      </w:r>
      <w:r w:rsidR="00D14BB7" w:rsidRPr="000A0EDB">
        <w:rPr>
          <w:rFonts w:ascii="Times New Roman" w:eastAsia="標楷體" w:hAnsi="Times New Roman" w:cs="Times New Roman"/>
          <w:b/>
          <w:sz w:val="26"/>
          <w:szCs w:val="26"/>
        </w:rPr>
        <w:fldChar w:fldCharType="separate"/>
      </w:r>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50"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4. 1</w:t>
        </w:r>
        <w:r w:rsidR="00D14BB7" w:rsidRPr="000A0EDB">
          <w:rPr>
            <w:rStyle w:val="af3"/>
            <w:rFonts w:ascii="Times New Roman" w:eastAsia="標楷體" w:hAnsi="Times New Roman" w:cs="Times New Roman" w:hint="eastAsia"/>
            <w:noProof/>
          </w:rPr>
          <w:t>系統開發環境</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_Toc509360450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12</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51"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4. 2</w:t>
        </w:r>
        <w:r w:rsidR="00D14BB7" w:rsidRPr="000A0EDB">
          <w:rPr>
            <w:rStyle w:val="af3"/>
            <w:rFonts w:ascii="Times New Roman" w:eastAsia="標楷體" w:hAnsi="Times New Roman" w:cs="Times New Roman" w:hint="eastAsia"/>
            <w:noProof/>
          </w:rPr>
          <w:t>投資組合限制</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_Toc509360451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13</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52"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 xml:space="preserve">4. 3 </w:t>
        </w:r>
        <w:r w:rsidR="00D14BB7" w:rsidRPr="000A0EDB">
          <w:rPr>
            <w:rStyle w:val="af3"/>
            <w:rFonts w:ascii="Times New Roman" w:eastAsia="標楷體" w:hAnsi="Times New Roman" w:cs="Times New Roman"/>
            <w:noProof/>
          </w:rPr>
          <w:t>KD</w:t>
        </w:r>
        <w:r w:rsidR="00D14BB7" w:rsidRPr="000A0EDB">
          <w:rPr>
            <w:rStyle w:val="af3"/>
            <w:rFonts w:ascii="Times New Roman" w:eastAsia="標楷體" w:hAnsi="Times New Roman" w:cs="Times New Roman" w:hint="eastAsia"/>
            <w:noProof/>
          </w:rPr>
          <w:t>指標</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_Toc509360452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16</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53"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4. 4</w:t>
        </w:r>
        <w:r w:rsidR="00D14BB7" w:rsidRPr="000A0EDB">
          <w:rPr>
            <w:rStyle w:val="af3"/>
            <w:rFonts w:ascii="Times New Roman" w:eastAsia="標楷體" w:hAnsi="Times New Roman" w:cs="Times New Roman"/>
            <w:noProof/>
          </w:rPr>
          <w:t>MACD</w:t>
        </w:r>
        <w:r w:rsidR="00D14BB7" w:rsidRPr="000A0EDB">
          <w:rPr>
            <w:rStyle w:val="af3"/>
            <w:rFonts w:ascii="Times New Roman" w:eastAsia="標楷體" w:hAnsi="Times New Roman" w:cs="Times New Roman" w:hint="eastAsia"/>
            <w:noProof/>
          </w:rPr>
          <w:t>指標</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_Toc509360453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17</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54"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 xml:space="preserve">4. 5 </w:t>
        </w:r>
        <w:r w:rsidR="00D14BB7" w:rsidRPr="000A0EDB">
          <w:rPr>
            <w:rStyle w:val="af3"/>
            <w:rFonts w:ascii="Times New Roman" w:eastAsia="標楷體" w:hAnsi="Times New Roman" w:cs="Times New Roman"/>
            <w:noProof/>
          </w:rPr>
          <w:t>CCI</w:t>
        </w:r>
        <w:r w:rsidR="00D14BB7" w:rsidRPr="000A0EDB">
          <w:rPr>
            <w:rStyle w:val="af3"/>
            <w:rFonts w:ascii="Times New Roman" w:eastAsia="標楷體" w:hAnsi="Times New Roman" w:cs="Times New Roman" w:hint="eastAsia"/>
            <w:noProof/>
          </w:rPr>
          <w:t>指標</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_Toc509360454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19</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55"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4. 6</w:t>
        </w:r>
        <w:r w:rsidR="00D14BB7" w:rsidRPr="000A0EDB">
          <w:rPr>
            <w:rStyle w:val="af3"/>
            <w:rFonts w:ascii="Times New Roman" w:eastAsia="標楷體" w:hAnsi="Times New Roman" w:cs="Times New Roman"/>
            <w:noProof/>
          </w:rPr>
          <w:t xml:space="preserve"> MTM</w:t>
        </w:r>
        <w:r w:rsidR="00D14BB7" w:rsidRPr="000A0EDB">
          <w:rPr>
            <w:rStyle w:val="af3"/>
            <w:rFonts w:ascii="Times New Roman" w:eastAsia="標楷體" w:hAnsi="Times New Roman" w:cs="Times New Roman" w:hint="eastAsia"/>
            <w:noProof/>
          </w:rPr>
          <w:t>指標</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_Toc509360455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20</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56"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 xml:space="preserve">4. 7 </w:t>
        </w:r>
        <w:r w:rsidR="00D14BB7" w:rsidRPr="000A0EDB">
          <w:rPr>
            <w:rStyle w:val="af3"/>
            <w:rFonts w:ascii="Times New Roman" w:eastAsia="標楷體" w:hAnsi="Times New Roman" w:cs="Times New Roman"/>
            <w:noProof/>
          </w:rPr>
          <w:t>DMI</w:t>
        </w:r>
        <w:r w:rsidR="00D14BB7" w:rsidRPr="000A0EDB">
          <w:rPr>
            <w:rStyle w:val="af3"/>
            <w:rFonts w:ascii="Times New Roman" w:eastAsia="標楷體" w:hAnsi="Times New Roman" w:cs="Times New Roman" w:hint="eastAsia"/>
            <w:noProof/>
          </w:rPr>
          <w:t>指標</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_Toc509360456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21</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57"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4. 8</w:t>
        </w:r>
        <w:r w:rsidR="00D14BB7" w:rsidRPr="000A0EDB">
          <w:rPr>
            <w:rStyle w:val="af3"/>
            <w:rFonts w:ascii="Times New Roman" w:eastAsia="標楷體" w:hAnsi="Times New Roman" w:cs="Times New Roman" w:hint="eastAsia"/>
            <w:noProof/>
          </w:rPr>
          <w:t>布林通道指標</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_Toc509360457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23</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58"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4. 9</w:t>
        </w:r>
        <w:r w:rsidR="00D14BB7" w:rsidRPr="000A0EDB">
          <w:rPr>
            <w:rStyle w:val="af3"/>
            <w:rFonts w:ascii="Times New Roman" w:eastAsia="標楷體" w:hAnsi="Times New Roman" w:cs="Times New Roman" w:hint="eastAsia"/>
            <w:noProof/>
          </w:rPr>
          <w:t>凱勒通道指標</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_Toc509360458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24</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59"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 xml:space="preserve">4. 10 </w:t>
        </w:r>
        <w:r w:rsidR="00D14BB7" w:rsidRPr="000A0EDB">
          <w:rPr>
            <w:rStyle w:val="af3"/>
            <w:rFonts w:ascii="Times New Roman" w:eastAsia="標楷體" w:hAnsi="Times New Roman" w:cs="Times New Roman"/>
            <w:noProof/>
          </w:rPr>
          <w:t>MA</w:t>
        </w:r>
        <w:r w:rsidR="00D14BB7" w:rsidRPr="000A0EDB">
          <w:rPr>
            <w:rStyle w:val="af3"/>
            <w:rFonts w:ascii="Times New Roman" w:eastAsia="標楷體" w:hAnsi="Times New Roman" w:cs="Times New Roman" w:hint="eastAsia"/>
            <w:noProof/>
          </w:rPr>
          <w:t>指標</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_Toc509360459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25</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60"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4. 11</w:t>
        </w:r>
        <w:r w:rsidR="00D14BB7" w:rsidRPr="000A0EDB">
          <w:rPr>
            <w:rStyle w:val="af3"/>
            <w:rFonts w:ascii="Times New Roman" w:eastAsia="標楷體" w:hAnsi="Times New Roman" w:cs="Times New Roman" w:hint="eastAsia"/>
            <w:noProof/>
          </w:rPr>
          <w:t>風險屬性分析問卷</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_Toc509360460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27</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61"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4. 12</w:t>
        </w:r>
        <w:r w:rsidR="00D14BB7" w:rsidRPr="000A0EDB">
          <w:rPr>
            <w:rStyle w:val="af3"/>
            <w:rFonts w:ascii="Times New Roman" w:eastAsia="標楷體" w:hAnsi="Times New Roman" w:cs="Times New Roman" w:hint="eastAsia"/>
            <w:noProof/>
          </w:rPr>
          <w:t>風險屬性分析問卷計分表</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_Toc509360461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29</w:t>
        </w:r>
        <w:r w:rsidR="00D14BB7" w:rsidRPr="000A0EDB">
          <w:rPr>
            <w:rFonts w:ascii="Times New Roman" w:eastAsia="標楷體" w:hAnsi="Times New Roman"/>
            <w:noProof/>
            <w:webHidden/>
          </w:rPr>
          <w:fldChar w:fldCharType="end"/>
        </w:r>
      </w:hyperlink>
      <w:r w:rsidR="00D14BB7" w:rsidRPr="000A0EDB">
        <w:rPr>
          <w:rFonts w:ascii="Times New Roman" w:eastAsia="標楷體" w:hAnsi="Times New Roman" w:cs="Times New Roman"/>
          <w:b/>
          <w:sz w:val="26"/>
          <w:szCs w:val="26"/>
        </w:rPr>
        <w:fldChar w:fldCharType="end"/>
      </w:r>
      <w:r w:rsidR="00D14BB7" w:rsidRPr="000A0EDB">
        <w:rPr>
          <w:rFonts w:ascii="Times New Roman" w:eastAsia="標楷體" w:hAnsi="Times New Roman" w:cs="Times New Roman"/>
          <w:b/>
          <w:sz w:val="26"/>
          <w:szCs w:val="26"/>
        </w:rPr>
        <w:fldChar w:fldCharType="begin"/>
      </w:r>
      <w:r w:rsidR="00D14BB7" w:rsidRPr="000A0EDB">
        <w:rPr>
          <w:rFonts w:ascii="Times New Roman" w:eastAsia="標楷體" w:hAnsi="Times New Roman" w:cs="Times New Roman"/>
          <w:b/>
          <w:sz w:val="26"/>
          <w:szCs w:val="26"/>
        </w:rPr>
        <w:instrText xml:space="preserve"> TOC \h \z \c "</w:instrText>
      </w:r>
      <w:r w:rsidR="00D14BB7" w:rsidRPr="000A0EDB">
        <w:rPr>
          <w:rFonts w:ascii="Times New Roman" w:eastAsia="標楷體" w:hAnsi="Times New Roman" w:cs="Times New Roman"/>
          <w:b/>
          <w:sz w:val="26"/>
          <w:szCs w:val="26"/>
        </w:rPr>
        <w:instrText>表</w:instrText>
      </w:r>
      <w:r w:rsidR="00D14BB7" w:rsidRPr="000A0EDB">
        <w:rPr>
          <w:rFonts w:ascii="Times New Roman" w:eastAsia="標楷體" w:hAnsi="Times New Roman" w:cs="Times New Roman"/>
          <w:b/>
          <w:sz w:val="26"/>
          <w:szCs w:val="26"/>
        </w:rPr>
        <w:instrText xml:space="preserve">5." </w:instrText>
      </w:r>
      <w:r w:rsidR="00D14BB7" w:rsidRPr="000A0EDB">
        <w:rPr>
          <w:rFonts w:ascii="Times New Roman" w:eastAsia="標楷體" w:hAnsi="Times New Roman" w:cs="Times New Roman"/>
          <w:b/>
          <w:sz w:val="26"/>
          <w:szCs w:val="26"/>
        </w:rPr>
        <w:fldChar w:fldCharType="separate"/>
      </w:r>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62"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5. 1</w:t>
        </w:r>
        <w:r w:rsidR="00D14BB7" w:rsidRPr="000A0EDB">
          <w:rPr>
            <w:rStyle w:val="af3"/>
            <w:rFonts w:ascii="Times New Roman" w:eastAsia="標楷體" w:hAnsi="Times New Roman" w:cs="Times New Roman" w:hint="eastAsia"/>
            <w:noProof/>
            <w:kern w:val="0"/>
          </w:rPr>
          <w:t>基金規劃之</w:t>
        </w:r>
        <w:r w:rsidR="00D14BB7" w:rsidRPr="000A0EDB">
          <w:rPr>
            <w:rStyle w:val="af3"/>
            <w:rFonts w:ascii="Times New Roman" w:eastAsia="標楷體" w:hAnsi="Times New Roman" w:hint="eastAsia"/>
            <w:noProof/>
          </w:rPr>
          <w:t>原投資組合與新投資組合比較表</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_Toc509360462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37</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63"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5. 2</w:t>
        </w:r>
        <w:r w:rsidR="00D14BB7" w:rsidRPr="000A0EDB">
          <w:rPr>
            <w:rStyle w:val="af3"/>
            <w:rFonts w:ascii="Times New Roman" w:eastAsia="標楷體" w:hAnsi="Times New Roman" w:cs="Times New Roman" w:hint="eastAsia"/>
            <w:noProof/>
            <w:kern w:val="0"/>
          </w:rPr>
          <w:t>交易策略規劃之</w:t>
        </w:r>
        <w:r w:rsidR="00D14BB7" w:rsidRPr="000A0EDB">
          <w:rPr>
            <w:rStyle w:val="af3"/>
            <w:rFonts w:ascii="Times New Roman" w:eastAsia="標楷體" w:hAnsi="Times New Roman" w:hint="eastAsia"/>
            <w:noProof/>
          </w:rPr>
          <w:t>原投資組合與新投資組合比較表</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_Toc509360463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42</w:t>
        </w:r>
        <w:r w:rsidR="00D14BB7" w:rsidRPr="000A0EDB">
          <w:rPr>
            <w:rFonts w:ascii="Times New Roman" w:eastAsia="標楷體" w:hAnsi="Times New Roman"/>
            <w:noProof/>
            <w:webHidden/>
          </w:rPr>
          <w:fldChar w:fldCharType="end"/>
        </w:r>
      </w:hyperlink>
    </w:p>
    <w:p w:rsidR="00D14BB7" w:rsidRPr="000A0EDB" w:rsidRDefault="00FE038E" w:rsidP="00D14BB7">
      <w:pPr>
        <w:pStyle w:val="af6"/>
        <w:tabs>
          <w:tab w:val="right" w:leader="dot" w:pos="8296"/>
        </w:tabs>
        <w:ind w:leftChars="0" w:left="480" w:hanging="480"/>
        <w:rPr>
          <w:rFonts w:ascii="Times New Roman" w:eastAsia="標楷體" w:hAnsi="Times New Roman"/>
          <w:noProof/>
        </w:rPr>
      </w:pPr>
      <w:hyperlink w:anchor="_Toc509360464" w:history="1">
        <w:r w:rsidR="00D14BB7" w:rsidRPr="000A0EDB">
          <w:rPr>
            <w:rStyle w:val="af3"/>
            <w:rFonts w:ascii="Times New Roman" w:eastAsia="標楷體" w:hAnsi="Times New Roman" w:hint="eastAsia"/>
            <w:noProof/>
          </w:rPr>
          <w:t>表</w:t>
        </w:r>
        <w:r w:rsidR="00D14BB7" w:rsidRPr="000A0EDB">
          <w:rPr>
            <w:rStyle w:val="af3"/>
            <w:rFonts w:ascii="Times New Roman" w:eastAsia="標楷體" w:hAnsi="Times New Roman"/>
            <w:noProof/>
          </w:rPr>
          <w:t>5. 3</w:t>
        </w:r>
        <w:r w:rsidR="00D14BB7" w:rsidRPr="000A0EDB">
          <w:rPr>
            <w:rStyle w:val="af3"/>
            <w:rFonts w:ascii="Times New Roman" w:eastAsia="標楷體" w:hAnsi="Times New Roman" w:cs="Times New Roman" w:hint="eastAsia"/>
            <w:noProof/>
          </w:rPr>
          <w:t>基金加策略規劃之原投資組合與新投資組合比較表</w:t>
        </w:r>
        <w:r w:rsidR="00D14BB7" w:rsidRPr="000A0EDB">
          <w:rPr>
            <w:rFonts w:ascii="Times New Roman" w:eastAsia="標楷體" w:hAnsi="Times New Roman"/>
            <w:noProof/>
            <w:webHidden/>
          </w:rPr>
          <w:tab/>
        </w:r>
        <w:r w:rsidR="00D14BB7" w:rsidRPr="000A0EDB">
          <w:rPr>
            <w:rFonts w:ascii="Times New Roman" w:eastAsia="標楷體" w:hAnsi="Times New Roman"/>
            <w:noProof/>
            <w:webHidden/>
          </w:rPr>
          <w:fldChar w:fldCharType="begin"/>
        </w:r>
        <w:r w:rsidR="00D14BB7" w:rsidRPr="000A0EDB">
          <w:rPr>
            <w:rFonts w:ascii="Times New Roman" w:eastAsia="標楷體" w:hAnsi="Times New Roman"/>
            <w:noProof/>
            <w:webHidden/>
          </w:rPr>
          <w:instrText xml:space="preserve"> PAGEREF _Toc509360464 \h </w:instrText>
        </w:r>
        <w:r w:rsidR="00D14BB7" w:rsidRPr="000A0EDB">
          <w:rPr>
            <w:rFonts w:ascii="Times New Roman" w:eastAsia="標楷體" w:hAnsi="Times New Roman"/>
            <w:noProof/>
            <w:webHidden/>
          </w:rPr>
        </w:r>
        <w:r w:rsidR="00D14BB7" w:rsidRPr="000A0EDB">
          <w:rPr>
            <w:rFonts w:ascii="Times New Roman" w:eastAsia="標楷體" w:hAnsi="Times New Roman"/>
            <w:noProof/>
            <w:webHidden/>
          </w:rPr>
          <w:fldChar w:fldCharType="separate"/>
        </w:r>
        <w:r w:rsidR="00D14BB7" w:rsidRPr="000A0EDB">
          <w:rPr>
            <w:rFonts w:ascii="Times New Roman" w:eastAsia="標楷體" w:hAnsi="Times New Roman"/>
            <w:noProof/>
            <w:webHidden/>
          </w:rPr>
          <w:t>49</w:t>
        </w:r>
        <w:r w:rsidR="00D14BB7" w:rsidRPr="000A0EDB">
          <w:rPr>
            <w:rFonts w:ascii="Times New Roman" w:eastAsia="標楷體" w:hAnsi="Times New Roman"/>
            <w:noProof/>
            <w:webHidden/>
          </w:rPr>
          <w:fldChar w:fldCharType="end"/>
        </w:r>
      </w:hyperlink>
    </w:p>
    <w:p w:rsidR="003521F6" w:rsidRPr="000A0EDB" w:rsidRDefault="00D14BB7" w:rsidP="00D14BB7">
      <w:pPr>
        <w:widowControl/>
        <w:rPr>
          <w:rFonts w:ascii="Times New Roman" w:eastAsia="標楷體" w:hAnsi="Times New Roman" w:cs="Times New Roman"/>
          <w:b/>
          <w:sz w:val="26"/>
          <w:szCs w:val="26"/>
        </w:rPr>
      </w:pPr>
      <w:r w:rsidRPr="000A0EDB">
        <w:rPr>
          <w:rFonts w:ascii="Times New Roman" w:eastAsia="標楷體" w:hAnsi="Times New Roman" w:cs="Times New Roman"/>
          <w:b/>
          <w:sz w:val="26"/>
          <w:szCs w:val="26"/>
        </w:rPr>
        <w:fldChar w:fldCharType="end"/>
      </w:r>
    </w:p>
    <w:p w:rsidR="003521F6" w:rsidRPr="000A0EDB" w:rsidRDefault="003521F6" w:rsidP="00E35FA3">
      <w:pPr>
        <w:widowControl/>
        <w:rPr>
          <w:rFonts w:ascii="Times New Roman" w:eastAsia="標楷體" w:hAnsi="Times New Roman" w:cs="Times New Roman"/>
          <w:b/>
          <w:sz w:val="26"/>
          <w:szCs w:val="26"/>
        </w:rPr>
      </w:pPr>
    </w:p>
    <w:p w:rsidR="0041367E" w:rsidRPr="000A0EDB" w:rsidRDefault="0041367E" w:rsidP="00E35FA3">
      <w:pPr>
        <w:widowControl/>
        <w:rPr>
          <w:rFonts w:ascii="Times New Roman" w:eastAsia="標楷體" w:hAnsi="Times New Roman" w:cs="Times New Roman"/>
          <w:b/>
          <w:sz w:val="26"/>
          <w:szCs w:val="26"/>
        </w:rPr>
      </w:pPr>
    </w:p>
    <w:p w:rsidR="001311D1" w:rsidRPr="000A0EDB" w:rsidRDefault="001311D1" w:rsidP="00E35FA3">
      <w:pPr>
        <w:widowControl/>
        <w:spacing w:before="100" w:beforeAutospacing="1"/>
        <w:rPr>
          <w:rFonts w:ascii="Times New Roman" w:eastAsia="標楷體" w:hAnsi="Times New Roman" w:cs="Times New Roman"/>
          <w:szCs w:val="24"/>
        </w:rPr>
        <w:sectPr w:rsidR="001311D1" w:rsidRPr="000A0EDB" w:rsidSect="001311D1">
          <w:pgSz w:w="11906" w:h="16838"/>
          <w:pgMar w:top="1440" w:right="1800" w:bottom="1440" w:left="1800" w:header="851" w:footer="992" w:gutter="0"/>
          <w:pgNumType w:fmt="upperRoman" w:start="1"/>
          <w:cols w:space="425"/>
          <w:docGrid w:type="lines" w:linePitch="360"/>
        </w:sectPr>
      </w:pPr>
    </w:p>
    <w:p w:rsidR="00074FE0" w:rsidRPr="000A0EDB" w:rsidRDefault="00074FE0" w:rsidP="00E35FA3">
      <w:pPr>
        <w:pStyle w:val="1"/>
        <w:numPr>
          <w:ilvl w:val="0"/>
          <w:numId w:val="29"/>
        </w:numPr>
        <w:spacing w:before="100" w:beforeAutospacing="1" w:after="100" w:afterAutospacing="1" w:line="240" w:lineRule="auto"/>
        <w:ind w:left="482" w:hanging="482"/>
        <w:jc w:val="center"/>
        <w:rPr>
          <w:rFonts w:ascii="Times New Roman" w:eastAsia="標楷體" w:hAnsi="Times New Roman" w:cs="Times New Roman"/>
          <w:sz w:val="36"/>
        </w:rPr>
      </w:pPr>
      <w:bookmarkStart w:id="19" w:name="_Toc509359565"/>
      <w:bookmarkStart w:id="20" w:name="_Toc509359803"/>
      <w:bookmarkStart w:id="21" w:name="_Toc509359915"/>
      <w:bookmarkStart w:id="22" w:name="_Toc509360227"/>
      <w:bookmarkStart w:id="23" w:name="_Toc509365992"/>
      <w:bookmarkStart w:id="24" w:name="_Toc509370601"/>
      <w:bookmarkStart w:id="25" w:name="_Toc509370717"/>
      <w:r w:rsidRPr="000A0EDB">
        <w:rPr>
          <w:rFonts w:ascii="Times New Roman" w:eastAsia="標楷體" w:hAnsi="Times New Roman" w:cs="Times New Roman" w:hint="eastAsia"/>
          <w:sz w:val="36"/>
        </w:rPr>
        <w:lastRenderedPageBreak/>
        <w:t>緒論</w:t>
      </w:r>
      <w:bookmarkEnd w:id="19"/>
      <w:bookmarkEnd w:id="20"/>
      <w:bookmarkEnd w:id="21"/>
      <w:bookmarkEnd w:id="22"/>
      <w:bookmarkEnd w:id="23"/>
      <w:bookmarkEnd w:id="24"/>
      <w:bookmarkEnd w:id="25"/>
    </w:p>
    <w:p w:rsidR="002A012D" w:rsidRPr="000A0EDB" w:rsidRDefault="002A012D" w:rsidP="00AD1DCD">
      <w:pPr>
        <w:pStyle w:val="2"/>
        <w:rPr>
          <w:rFonts w:ascii="Times New Roman" w:eastAsia="標楷體" w:hAnsi="Times New Roman" w:cs="Times New Roman"/>
          <w:b w:val="0"/>
          <w:sz w:val="32"/>
        </w:rPr>
      </w:pPr>
      <w:r w:rsidRPr="000A0EDB">
        <w:rPr>
          <w:rFonts w:ascii="Times New Roman" w:eastAsia="標楷體" w:hAnsi="Times New Roman" w:cs="Times New Roman" w:hint="eastAsia"/>
          <w:b w:val="0"/>
          <w:sz w:val="32"/>
        </w:rPr>
        <w:t xml:space="preserve"> </w:t>
      </w:r>
      <w:bookmarkStart w:id="26" w:name="_Toc509359566"/>
      <w:bookmarkStart w:id="27" w:name="_Toc509359804"/>
      <w:bookmarkStart w:id="28" w:name="_Toc509359916"/>
      <w:bookmarkStart w:id="29" w:name="_Toc509360228"/>
      <w:bookmarkStart w:id="30" w:name="_Toc509365993"/>
      <w:bookmarkStart w:id="31" w:name="_Toc509370602"/>
      <w:bookmarkStart w:id="32" w:name="_Toc509370718"/>
      <w:r w:rsidRPr="000A0EDB">
        <w:rPr>
          <w:rFonts w:ascii="Times New Roman" w:eastAsia="標楷體" w:hAnsi="Times New Roman" w:cs="Times New Roman" w:hint="eastAsia"/>
          <w:b w:val="0"/>
          <w:sz w:val="32"/>
        </w:rPr>
        <w:t>研究背景</w:t>
      </w:r>
      <w:bookmarkEnd w:id="26"/>
      <w:bookmarkEnd w:id="27"/>
      <w:bookmarkEnd w:id="28"/>
      <w:bookmarkEnd w:id="29"/>
      <w:bookmarkEnd w:id="30"/>
      <w:bookmarkEnd w:id="31"/>
      <w:bookmarkEnd w:id="32"/>
    </w:p>
    <w:p w:rsidR="002A012D" w:rsidRPr="000A0EDB" w:rsidRDefault="002A012D" w:rsidP="00E35FA3">
      <w:pPr>
        <w:spacing w:before="100" w:beforeAutospacing="1" w:after="100" w:afterAutospacing="1"/>
        <w:ind w:firstLineChars="200" w:firstLine="480"/>
        <w:jc w:val="both"/>
        <w:rPr>
          <w:rFonts w:ascii="Times New Roman" w:eastAsia="標楷體" w:hAnsi="Times New Roman"/>
        </w:rPr>
      </w:pPr>
      <w:r w:rsidRPr="000A0EDB">
        <w:rPr>
          <w:rFonts w:ascii="Times New Roman" w:eastAsia="標楷體" w:hAnsi="Times New Roman" w:cs="Arial"/>
          <w:color w:val="222222"/>
          <w:szCs w:val="27"/>
          <w:shd w:val="clear" w:color="auto" w:fill="FFFFFF"/>
        </w:rPr>
        <w:t>理財機器人</w:t>
      </w:r>
      <w:r w:rsidR="00051D0D">
        <w:rPr>
          <w:rFonts w:ascii="Times New Roman" w:eastAsia="標楷體" w:hAnsi="Times New Roman" w:cs="Arial" w:hint="eastAsia"/>
          <w:color w:val="222222"/>
          <w:szCs w:val="27"/>
          <w:shd w:val="clear" w:color="auto" w:fill="FFFFFF"/>
        </w:rPr>
        <w:t>又名</w:t>
      </w:r>
      <w:r w:rsidR="00051D0D" w:rsidRPr="000A0EDB">
        <w:rPr>
          <w:rFonts w:ascii="Times New Roman" w:eastAsia="標楷體" w:hAnsi="Times New Roman" w:cs="Arial" w:hint="eastAsia"/>
          <w:color w:val="222222"/>
          <w:szCs w:val="27"/>
          <w:shd w:val="clear" w:color="auto" w:fill="FFFFFF"/>
        </w:rPr>
        <w:t>自動化投資顧問服務</w:t>
      </w:r>
      <w:r w:rsidR="00051D0D">
        <w:rPr>
          <w:rFonts w:ascii="Times New Roman" w:eastAsia="標楷體" w:hAnsi="Times New Roman" w:cs="Arial" w:hint="eastAsia"/>
          <w:color w:val="222222"/>
          <w:szCs w:val="27"/>
          <w:shd w:val="clear" w:color="auto" w:fill="FFFFFF"/>
        </w:rPr>
        <w:t>，</w:t>
      </w:r>
      <w:r w:rsidRPr="000A0EDB">
        <w:rPr>
          <w:rFonts w:ascii="Times New Roman" w:eastAsia="標楷體" w:hAnsi="Times New Roman" w:cs="Arial"/>
          <w:color w:val="222222"/>
          <w:szCs w:val="27"/>
          <w:shd w:val="clear" w:color="auto" w:fill="FFFFFF"/>
        </w:rPr>
        <w:t>是透過網路互動</w:t>
      </w:r>
      <w:proofErr w:type="gramStart"/>
      <w:r w:rsidRPr="000A0EDB">
        <w:rPr>
          <w:rFonts w:ascii="Times New Roman" w:eastAsia="標楷體" w:hAnsi="Times New Roman" w:cs="Arial" w:hint="eastAsia"/>
          <w:color w:val="222222"/>
          <w:szCs w:val="27"/>
          <w:shd w:val="clear" w:color="auto" w:fill="FFFFFF"/>
        </w:rPr>
        <w:t>的線上平台</w:t>
      </w:r>
      <w:proofErr w:type="gramEnd"/>
      <w:r w:rsidR="00A06D8D">
        <w:rPr>
          <w:rFonts w:ascii="Times New Roman" w:eastAsia="標楷體" w:hAnsi="Times New Roman" w:cs="Arial" w:hint="eastAsia"/>
          <w:color w:val="222222"/>
          <w:szCs w:val="27"/>
          <w:shd w:val="clear" w:color="auto" w:fill="FFFFFF"/>
        </w:rPr>
        <w:t>提供服務；</w:t>
      </w:r>
      <w:r w:rsidRPr="000A0EDB">
        <w:rPr>
          <w:rFonts w:ascii="Times New Roman" w:eastAsia="標楷體" w:hAnsi="Times New Roman" w:cs="Arial" w:hint="eastAsia"/>
          <w:color w:val="222222"/>
          <w:szCs w:val="27"/>
          <w:shd w:val="clear" w:color="auto" w:fill="FFFFFF"/>
        </w:rPr>
        <w:t>該平台藉由</w:t>
      </w:r>
      <w:r w:rsidR="00A06D8D">
        <w:rPr>
          <w:rFonts w:ascii="Times New Roman" w:eastAsia="標楷體" w:hAnsi="Times New Roman" w:cs="Arial" w:hint="eastAsia"/>
          <w:color w:val="222222"/>
          <w:szCs w:val="27"/>
          <w:shd w:val="clear" w:color="auto" w:fill="FFFFFF"/>
        </w:rPr>
        <w:t>與</w:t>
      </w:r>
      <w:r w:rsidRPr="000A0EDB">
        <w:rPr>
          <w:rFonts w:ascii="Times New Roman" w:eastAsia="標楷體" w:hAnsi="Times New Roman" w:cs="Arial" w:hint="eastAsia"/>
          <w:color w:val="222222"/>
          <w:szCs w:val="27"/>
          <w:shd w:val="clear" w:color="auto" w:fill="FFFFFF"/>
        </w:rPr>
        <w:t>使用者</w:t>
      </w:r>
      <w:r w:rsidR="00A06D8D">
        <w:rPr>
          <w:rFonts w:ascii="Times New Roman" w:eastAsia="標楷體" w:hAnsi="Times New Roman" w:cs="Arial" w:hint="eastAsia"/>
          <w:color w:val="222222"/>
          <w:szCs w:val="27"/>
          <w:shd w:val="clear" w:color="auto" w:fill="FFFFFF"/>
        </w:rPr>
        <w:t>對話</w:t>
      </w:r>
      <w:r w:rsidRPr="000A0EDB">
        <w:rPr>
          <w:rFonts w:ascii="Times New Roman" w:eastAsia="標楷體" w:hAnsi="Times New Roman"/>
        </w:rPr>
        <w:t>所得、年齡、投資目標、風險承受度等資料</w:t>
      </w:r>
      <w:r w:rsidR="00A06D8D">
        <w:rPr>
          <w:rFonts w:ascii="Times New Roman" w:eastAsia="標楷體" w:hAnsi="Times New Roman" w:hint="eastAsia"/>
        </w:rPr>
        <w:t>，測度投資人風險偏好</w:t>
      </w:r>
      <w:r w:rsidRPr="000A0EDB">
        <w:rPr>
          <w:rFonts w:ascii="Times New Roman" w:eastAsia="標楷體" w:hAnsi="Times New Roman" w:hint="eastAsia"/>
        </w:rPr>
        <w:t>，</w:t>
      </w:r>
      <w:r w:rsidR="00A06D8D">
        <w:rPr>
          <w:rFonts w:ascii="Times New Roman" w:eastAsia="標楷體" w:hAnsi="Times New Roman" w:hint="eastAsia"/>
        </w:rPr>
        <w:t>再</w:t>
      </w:r>
      <w:r w:rsidRPr="000A0EDB">
        <w:rPr>
          <w:rFonts w:ascii="Times New Roman" w:eastAsia="標楷體" w:hAnsi="Times New Roman" w:hint="eastAsia"/>
        </w:rPr>
        <w:t>利用演算法作為運算基礎，</w:t>
      </w:r>
      <w:r w:rsidRPr="000A0EDB">
        <w:rPr>
          <w:rFonts w:ascii="Times New Roman" w:eastAsia="標楷體" w:hAnsi="Times New Roman"/>
        </w:rPr>
        <w:t>提供</w:t>
      </w:r>
      <w:r w:rsidRPr="000A0EDB">
        <w:rPr>
          <w:rFonts w:ascii="Times New Roman" w:eastAsia="標楷體" w:hAnsi="Times New Roman" w:hint="eastAsia"/>
        </w:rPr>
        <w:t>使用者</w:t>
      </w:r>
      <w:r w:rsidR="00A06D8D">
        <w:rPr>
          <w:rFonts w:ascii="Times New Roman" w:eastAsia="標楷體" w:hAnsi="Times New Roman" w:hint="eastAsia"/>
        </w:rPr>
        <w:t>最佳</w:t>
      </w:r>
      <w:r w:rsidRPr="000A0EDB">
        <w:rPr>
          <w:rFonts w:ascii="Times New Roman" w:eastAsia="標楷體" w:hAnsi="Times New Roman"/>
        </w:rPr>
        <w:t>投資組合建議</w:t>
      </w:r>
      <w:r w:rsidR="00A06D8D">
        <w:rPr>
          <w:rFonts w:ascii="Times New Roman" w:eastAsia="標楷體" w:hAnsi="Times New Roman" w:hint="eastAsia"/>
        </w:rPr>
        <w:t>以及後續的投資組合動態調整</w:t>
      </w:r>
      <w:r w:rsidRPr="000A0EDB">
        <w:rPr>
          <w:rFonts w:ascii="Times New Roman" w:eastAsia="標楷體" w:hAnsi="Times New Roman" w:hint="eastAsia"/>
        </w:rPr>
        <w:t>，</w:t>
      </w:r>
      <w:r w:rsidRPr="000A0EDB">
        <w:rPr>
          <w:rFonts w:ascii="Times New Roman" w:eastAsia="標楷體" w:hAnsi="Times New Roman"/>
        </w:rPr>
        <w:t>在</w:t>
      </w:r>
      <w:r w:rsidRPr="000A0EDB">
        <w:rPr>
          <w:rFonts w:ascii="Times New Roman" w:eastAsia="標楷體" w:hAnsi="Times New Roman" w:hint="eastAsia"/>
        </w:rPr>
        <w:t>這</w:t>
      </w:r>
      <w:r w:rsidRPr="000A0EDB">
        <w:rPr>
          <w:rFonts w:ascii="Times New Roman" w:eastAsia="標楷體" w:hAnsi="Times New Roman"/>
        </w:rPr>
        <w:t>種</w:t>
      </w:r>
      <w:r w:rsidR="00A06D8D">
        <w:rPr>
          <w:rFonts w:ascii="Times New Roman" w:eastAsia="標楷體" w:hAnsi="Times New Roman" w:hint="eastAsia"/>
        </w:rPr>
        <w:t>自助式服務</w:t>
      </w:r>
      <w:r w:rsidRPr="000A0EDB">
        <w:rPr>
          <w:rFonts w:ascii="Times New Roman" w:eastAsia="標楷體" w:hAnsi="Times New Roman"/>
        </w:rPr>
        <w:t>模式下，能降低過去人為誤導或誤判情形</w:t>
      </w:r>
      <w:r w:rsidRPr="000A0EDB">
        <w:rPr>
          <w:rFonts w:ascii="Times New Roman" w:eastAsia="標楷體" w:hAnsi="Times New Roman" w:hint="eastAsia"/>
        </w:rPr>
        <w:t>，</w:t>
      </w:r>
      <w:r w:rsidR="00A06D8D">
        <w:rPr>
          <w:rFonts w:ascii="Times New Roman" w:eastAsia="標楷體" w:hAnsi="Times New Roman" w:hint="eastAsia"/>
        </w:rPr>
        <w:t>以及服務人力成本</w:t>
      </w:r>
      <w:r w:rsidRPr="000A0EDB">
        <w:rPr>
          <w:rFonts w:ascii="Times New Roman" w:eastAsia="標楷體" w:hAnsi="Times New Roman"/>
        </w:rPr>
        <w:t>，使</w:t>
      </w:r>
      <w:r w:rsidRPr="000A0EDB">
        <w:rPr>
          <w:rFonts w:ascii="Times New Roman" w:eastAsia="標楷體" w:hAnsi="Times New Roman" w:hint="eastAsia"/>
        </w:rPr>
        <w:t>得</w:t>
      </w:r>
      <w:r w:rsidRPr="000A0EDB">
        <w:rPr>
          <w:rFonts w:ascii="Times New Roman" w:eastAsia="標楷體" w:hAnsi="Times New Roman" w:cs="Arial"/>
          <w:color w:val="222222"/>
          <w:szCs w:val="27"/>
          <w:shd w:val="clear" w:color="auto" w:fill="FFFFFF"/>
        </w:rPr>
        <w:t>理財機器人</w:t>
      </w:r>
      <w:r w:rsidRPr="000A0EDB">
        <w:rPr>
          <w:rFonts w:ascii="Times New Roman" w:eastAsia="標楷體" w:hAnsi="Times New Roman" w:hint="eastAsia"/>
        </w:rPr>
        <w:t>可</w:t>
      </w:r>
      <w:r w:rsidRPr="000A0EDB">
        <w:rPr>
          <w:rFonts w:ascii="Times New Roman" w:eastAsia="標楷體" w:hAnsi="Times New Roman"/>
        </w:rPr>
        <w:t>以提供</w:t>
      </w:r>
      <w:r w:rsidR="00A06D8D">
        <w:rPr>
          <w:rFonts w:ascii="Times New Roman" w:eastAsia="標楷體" w:hAnsi="Times New Roman" w:hint="eastAsia"/>
        </w:rPr>
        <w:t>投資人</w:t>
      </w:r>
      <w:r w:rsidRPr="000A0EDB">
        <w:rPr>
          <w:rFonts w:ascii="Times New Roman" w:eastAsia="標楷體" w:hAnsi="Times New Roman"/>
        </w:rPr>
        <w:t>低門檻、低</w:t>
      </w:r>
      <w:r w:rsidRPr="000A0EDB">
        <w:rPr>
          <w:rFonts w:ascii="Times New Roman" w:eastAsia="標楷體" w:hAnsi="Times New Roman" w:hint="eastAsia"/>
        </w:rPr>
        <w:t>費用</w:t>
      </w:r>
      <w:r w:rsidRPr="000A0EDB">
        <w:rPr>
          <w:rFonts w:ascii="Times New Roman" w:eastAsia="標楷體" w:hAnsi="Times New Roman"/>
        </w:rPr>
        <w:t>之投資理財顧問服務。</w:t>
      </w:r>
    </w:p>
    <w:p w:rsidR="002A012D" w:rsidRPr="000A0EDB" w:rsidRDefault="002A012D" w:rsidP="00E35FA3">
      <w:pPr>
        <w:spacing w:before="100" w:beforeAutospacing="1" w:after="100" w:afterAutospacing="1"/>
        <w:ind w:firstLineChars="200" w:firstLine="480"/>
        <w:jc w:val="both"/>
        <w:rPr>
          <w:rFonts w:ascii="Times New Roman" w:eastAsia="標楷體" w:hAnsi="Times New Roman" w:cs="Arial"/>
          <w:color w:val="222222"/>
          <w:szCs w:val="27"/>
          <w:shd w:val="clear" w:color="auto" w:fill="FFFFFF"/>
        </w:rPr>
      </w:pPr>
      <w:r w:rsidRPr="000A0EDB">
        <w:rPr>
          <w:rFonts w:ascii="Times New Roman" w:eastAsia="標楷體" w:hAnsi="Times New Roman" w:cs="Arial" w:hint="eastAsia"/>
          <w:color w:val="222222"/>
          <w:szCs w:val="27"/>
          <w:shd w:val="clear" w:color="auto" w:fill="FFFFFF"/>
        </w:rPr>
        <w:t>金融監督管理委員會在</w:t>
      </w:r>
      <w:r w:rsidRPr="000A0EDB">
        <w:rPr>
          <w:rFonts w:ascii="Times New Roman" w:eastAsia="標楷體" w:hAnsi="Times New Roman" w:cs="Arial" w:hint="eastAsia"/>
          <w:color w:val="222222"/>
          <w:szCs w:val="27"/>
          <w:shd w:val="clear" w:color="auto" w:fill="FFFFFF"/>
        </w:rPr>
        <w:t>2017</w:t>
      </w:r>
      <w:r w:rsidRPr="000A0EDB">
        <w:rPr>
          <w:rFonts w:ascii="Times New Roman" w:eastAsia="標楷體" w:hAnsi="Times New Roman" w:cs="Arial" w:hint="eastAsia"/>
          <w:color w:val="222222"/>
          <w:szCs w:val="27"/>
          <w:shd w:val="clear" w:color="auto" w:fill="FFFFFF"/>
        </w:rPr>
        <w:t>年</w:t>
      </w:r>
      <w:r w:rsidRPr="000A0EDB">
        <w:rPr>
          <w:rFonts w:ascii="Times New Roman" w:eastAsia="標楷體" w:hAnsi="Times New Roman" w:cs="Arial" w:hint="eastAsia"/>
          <w:color w:val="222222"/>
          <w:szCs w:val="27"/>
          <w:shd w:val="clear" w:color="auto" w:fill="FFFFFF"/>
        </w:rPr>
        <w:t>6</w:t>
      </w:r>
      <w:r w:rsidRPr="000A0EDB">
        <w:rPr>
          <w:rFonts w:ascii="Times New Roman" w:eastAsia="標楷體" w:hAnsi="Times New Roman" w:cs="Arial" w:hint="eastAsia"/>
          <w:color w:val="222222"/>
          <w:szCs w:val="27"/>
          <w:shd w:val="clear" w:color="auto" w:fill="FFFFFF"/>
        </w:rPr>
        <w:t>月底公佈「證券投資顧問事業以自動化工具提供證券投資顧問服務作業要點」，要點中提到</w:t>
      </w:r>
      <w:r w:rsidR="00A06D8D">
        <w:rPr>
          <w:rFonts w:ascii="Times New Roman" w:eastAsia="標楷體" w:hAnsi="Times New Roman" w:cs="Arial" w:hint="eastAsia"/>
          <w:color w:val="222222"/>
          <w:szCs w:val="27"/>
          <w:shd w:val="clear" w:color="auto" w:fill="FFFFFF"/>
        </w:rPr>
        <w:t>：</w:t>
      </w:r>
      <w:r w:rsidR="00A06D8D">
        <w:rPr>
          <w:rFonts w:ascii="Times New Roman" w:eastAsia="標楷體" w:hAnsi="Times New Roman" w:cs="Arial" w:hint="eastAsia"/>
          <w:color w:val="222222"/>
          <w:szCs w:val="27"/>
          <w:shd w:val="clear" w:color="auto" w:fill="FFFFFF"/>
        </w:rPr>
        <w:t xml:space="preserve">(1) </w:t>
      </w:r>
      <w:r w:rsidRPr="000A0EDB">
        <w:rPr>
          <w:rFonts w:ascii="Times New Roman" w:eastAsia="標楷體" w:hAnsi="Times New Roman" w:cs="Arial" w:hint="eastAsia"/>
          <w:color w:val="222222"/>
          <w:szCs w:val="27"/>
          <w:shd w:val="clear" w:color="auto" w:fill="FFFFFF"/>
        </w:rPr>
        <w:t>金融業提供的自動化投資顧問服務，是指完全經由網路互動，全無或極少人工服務，而提供客戶投資組合建議之顧問服務；</w:t>
      </w:r>
      <w:r w:rsidR="00A06D8D">
        <w:rPr>
          <w:rFonts w:ascii="Times New Roman" w:eastAsia="標楷體" w:hAnsi="Times New Roman" w:cs="Arial" w:hint="eastAsia"/>
          <w:color w:val="222222"/>
          <w:szCs w:val="27"/>
          <w:shd w:val="clear" w:color="auto" w:fill="FFFFFF"/>
        </w:rPr>
        <w:t>(</w:t>
      </w:r>
      <w:r w:rsidRPr="000A0EDB">
        <w:rPr>
          <w:rFonts w:ascii="Times New Roman" w:eastAsia="標楷體" w:hAnsi="Times New Roman" w:cs="Arial" w:hint="eastAsia"/>
          <w:color w:val="222222"/>
          <w:szCs w:val="27"/>
          <w:shd w:val="clear" w:color="auto" w:fill="FFFFFF"/>
        </w:rPr>
        <w:t>2</w:t>
      </w:r>
      <w:r w:rsidR="00A06D8D">
        <w:rPr>
          <w:rFonts w:ascii="Times New Roman" w:eastAsia="標楷體" w:hAnsi="Times New Roman" w:cs="Arial"/>
          <w:color w:val="222222"/>
          <w:szCs w:val="27"/>
          <w:shd w:val="clear" w:color="auto" w:fill="FFFFFF"/>
        </w:rPr>
        <w:t xml:space="preserve">) </w:t>
      </w:r>
      <w:r w:rsidRPr="000A0EDB">
        <w:rPr>
          <w:rFonts w:ascii="Times New Roman" w:eastAsia="標楷體" w:hAnsi="Times New Roman" w:cs="Arial" w:hint="eastAsia"/>
          <w:color w:val="222222"/>
          <w:szCs w:val="27"/>
          <w:shd w:val="clear" w:color="auto" w:fill="FFFFFF"/>
        </w:rPr>
        <w:t>自動化投資顧問服務於提供投資組合建議前，應進行瞭解客戶作業</w:t>
      </w:r>
      <w:r w:rsidRPr="000A0EDB">
        <w:rPr>
          <w:rFonts w:ascii="Times New Roman" w:eastAsia="標楷體" w:hAnsi="Times New Roman" w:cs="Arial" w:hint="eastAsia"/>
          <w:color w:val="222222"/>
          <w:szCs w:val="27"/>
          <w:shd w:val="clear" w:color="auto" w:fill="FFFFFF"/>
        </w:rPr>
        <w:t>(KYC)</w:t>
      </w:r>
      <w:r w:rsidRPr="000A0EDB">
        <w:rPr>
          <w:rFonts w:ascii="Times New Roman" w:eastAsia="標楷體" w:hAnsi="Times New Roman" w:cs="Arial" w:hint="eastAsia"/>
          <w:color w:val="222222"/>
          <w:szCs w:val="27"/>
          <w:shd w:val="clear" w:color="auto" w:fill="FFFFFF"/>
        </w:rPr>
        <w:t>，</w:t>
      </w:r>
      <w:r w:rsidRPr="000A0EDB">
        <w:rPr>
          <w:rFonts w:ascii="Times New Roman" w:eastAsia="標楷體" w:hAnsi="Times New Roman" w:cs="Arial" w:hint="eastAsia"/>
          <w:color w:val="222222"/>
          <w:szCs w:val="27"/>
          <w:shd w:val="clear" w:color="auto" w:fill="FFFFFF"/>
        </w:rPr>
        <w:t>KYC</w:t>
      </w:r>
      <w:r w:rsidRPr="000A0EDB">
        <w:rPr>
          <w:rFonts w:ascii="Times New Roman" w:eastAsia="標楷體" w:hAnsi="Times New Roman" w:cs="Arial" w:hint="eastAsia"/>
          <w:color w:val="222222"/>
          <w:szCs w:val="27"/>
          <w:shd w:val="clear" w:color="auto" w:fill="FFFFFF"/>
        </w:rPr>
        <w:t>作業包括了解客戶投資目的、</w:t>
      </w:r>
      <w:proofErr w:type="gramStart"/>
      <w:r w:rsidRPr="000A0EDB">
        <w:rPr>
          <w:rFonts w:ascii="Times New Roman" w:eastAsia="標楷體" w:hAnsi="Times New Roman" w:cs="Arial" w:hint="eastAsia"/>
          <w:color w:val="222222"/>
          <w:szCs w:val="27"/>
          <w:shd w:val="clear" w:color="auto" w:fill="FFFFFF"/>
        </w:rPr>
        <w:t>期間，</w:t>
      </w:r>
      <w:proofErr w:type="gramEnd"/>
      <w:r w:rsidRPr="000A0EDB">
        <w:rPr>
          <w:rFonts w:ascii="Times New Roman" w:eastAsia="標楷體" w:hAnsi="Times New Roman" w:cs="Arial" w:hint="eastAsia"/>
          <w:color w:val="222222"/>
          <w:szCs w:val="27"/>
          <w:shd w:val="clear" w:color="auto" w:fill="FFFFFF"/>
        </w:rPr>
        <w:t>財務狀況及其可承受投資風險程度</w:t>
      </w:r>
      <w:r w:rsidR="00383944" w:rsidRPr="000A0EDB">
        <w:rPr>
          <w:rFonts w:ascii="Times New Roman" w:eastAsia="標楷體" w:hAnsi="Times New Roman" w:cs="Arial" w:hint="eastAsia"/>
          <w:color w:val="222222"/>
          <w:szCs w:val="27"/>
          <w:shd w:val="clear" w:color="auto" w:fill="FFFFFF"/>
        </w:rPr>
        <w:t>；</w:t>
      </w:r>
      <w:r w:rsidR="00A06D8D">
        <w:rPr>
          <w:rFonts w:ascii="Times New Roman" w:eastAsia="標楷體" w:hAnsi="Times New Roman" w:cs="Arial" w:hint="eastAsia"/>
          <w:color w:val="222222"/>
          <w:szCs w:val="27"/>
          <w:shd w:val="clear" w:color="auto" w:fill="FFFFFF"/>
        </w:rPr>
        <w:t>(</w:t>
      </w:r>
      <w:r w:rsidRPr="000A0EDB">
        <w:rPr>
          <w:rFonts w:ascii="Times New Roman" w:eastAsia="標楷體" w:hAnsi="Times New Roman" w:cs="Arial" w:hint="eastAsia"/>
          <w:color w:val="222222"/>
          <w:szCs w:val="27"/>
          <w:shd w:val="clear" w:color="auto" w:fill="FFFFFF"/>
        </w:rPr>
        <w:t>3</w:t>
      </w:r>
      <w:r w:rsidR="00A06D8D">
        <w:rPr>
          <w:rFonts w:ascii="Times New Roman" w:eastAsia="標楷體" w:hAnsi="Times New Roman" w:cs="Arial"/>
          <w:color w:val="222222"/>
          <w:szCs w:val="27"/>
          <w:shd w:val="clear" w:color="auto" w:fill="FFFFFF"/>
        </w:rPr>
        <w:t xml:space="preserve">) </w:t>
      </w:r>
      <w:r w:rsidRPr="000A0EDB">
        <w:rPr>
          <w:rFonts w:ascii="Times New Roman" w:eastAsia="標楷體" w:hAnsi="Times New Roman" w:cs="Arial" w:hint="eastAsia"/>
          <w:color w:val="222222"/>
          <w:szCs w:val="27"/>
          <w:shd w:val="clear" w:color="auto" w:fill="FFFFFF"/>
        </w:rPr>
        <w:t>金管會為保障客戶權益，規定必須幫客戶執行「投資組合之再平衡」</w:t>
      </w:r>
      <w:r w:rsidR="00680D7D">
        <w:rPr>
          <w:rFonts w:ascii="Times New Roman" w:eastAsia="標楷體" w:hAnsi="Times New Roman" w:cs="Arial" w:hint="eastAsia"/>
          <w:color w:val="222222"/>
          <w:szCs w:val="27"/>
          <w:shd w:val="clear" w:color="auto" w:fill="FFFFFF"/>
        </w:rPr>
        <w:t>(</w:t>
      </w:r>
      <w:r w:rsidRPr="000A0EDB">
        <w:rPr>
          <w:rFonts w:ascii="Times New Roman" w:eastAsia="標楷體" w:hAnsi="Times New Roman" w:cs="Arial" w:hint="eastAsia"/>
          <w:color w:val="222222"/>
          <w:szCs w:val="27"/>
          <w:shd w:val="clear" w:color="auto" w:fill="FFFFFF"/>
        </w:rPr>
        <w:t>Rebalancing</w:t>
      </w:r>
      <w:r w:rsidR="00680D7D">
        <w:rPr>
          <w:rFonts w:ascii="Times New Roman" w:eastAsia="標楷體" w:hAnsi="Times New Roman" w:cs="Arial" w:hint="eastAsia"/>
          <w:color w:val="222222"/>
          <w:szCs w:val="27"/>
          <w:shd w:val="clear" w:color="auto" w:fill="FFFFFF"/>
        </w:rPr>
        <w:t>)</w:t>
      </w:r>
      <w:r w:rsidRPr="000A0EDB">
        <w:rPr>
          <w:rFonts w:ascii="Times New Roman" w:eastAsia="標楷體" w:hAnsi="Times New Roman" w:cs="Arial" w:hint="eastAsia"/>
          <w:color w:val="222222"/>
          <w:szCs w:val="27"/>
          <w:shd w:val="clear" w:color="auto" w:fill="FFFFFF"/>
        </w:rPr>
        <w:t>，對原本客戶設定的投資組合，若不符合投資損益標準或風險承擔，電腦會替客戶執行調整。</w:t>
      </w:r>
    </w:p>
    <w:p w:rsidR="002A012D" w:rsidRPr="000A0EDB" w:rsidRDefault="002A012D" w:rsidP="001A000A">
      <w:pPr>
        <w:spacing w:before="100" w:beforeAutospacing="1" w:after="100" w:afterAutospacing="1"/>
        <w:ind w:firstLineChars="200" w:firstLine="480"/>
        <w:jc w:val="both"/>
        <w:rPr>
          <w:rFonts w:ascii="Times New Roman" w:eastAsia="標楷體" w:hAnsi="Times New Roman"/>
        </w:rPr>
      </w:pPr>
      <w:r w:rsidRPr="000A0EDB">
        <w:rPr>
          <w:rFonts w:ascii="Times New Roman" w:eastAsia="標楷體" w:hAnsi="Times New Roman" w:hint="eastAsia"/>
        </w:rPr>
        <w:t>理財</w:t>
      </w:r>
      <w:r w:rsidRPr="000A0EDB">
        <w:rPr>
          <w:rFonts w:ascii="Times New Roman" w:eastAsia="標楷體" w:hAnsi="Times New Roman"/>
        </w:rPr>
        <w:t>機器人提供投資人低成本、低門檻、便捷管理自己資產之途徑，在監理機構對於理財顧問不當銷售之規定趨嚴、各國政府對於金融科技發展持開放態度，</w:t>
      </w:r>
      <w:r w:rsidRPr="000A0EDB">
        <w:rPr>
          <w:rFonts w:ascii="Times New Roman" w:eastAsia="標楷體" w:hAnsi="Times New Roman" w:hint="eastAsia"/>
        </w:rPr>
        <w:t>使得理財</w:t>
      </w:r>
      <w:r w:rsidRPr="000A0EDB">
        <w:rPr>
          <w:rFonts w:ascii="Times New Roman" w:eastAsia="標楷體" w:hAnsi="Times New Roman"/>
        </w:rPr>
        <w:t>機器人在近年間蓬勃發展。</w:t>
      </w:r>
    </w:p>
    <w:p w:rsidR="0083787C" w:rsidRPr="000A0EDB" w:rsidRDefault="00E63D8E" w:rsidP="00E35FA3">
      <w:pPr>
        <w:pStyle w:val="2"/>
        <w:rPr>
          <w:rFonts w:ascii="Times New Roman" w:eastAsia="標楷體" w:hAnsi="Times New Roman" w:cs="Times New Roman"/>
          <w:b w:val="0"/>
          <w:sz w:val="32"/>
        </w:rPr>
      </w:pPr>
      <w:r w:rsidRPr="000A0EDB">
        <w:rPr>
          <w:rFonts w:ascii="Times New Roman" w:eastAsia="標楷體" w:hAnsi="Times New Roman" w:cs="Times New Roman" w:hint="eastAsia"/>
          <w:b w:val="0"/>
          <w:sz w:val="32"/>
        </w:rPr>
        <w:t xml:space="preserve"> </w:t>
      </w:r>
      <w:bookmarkStart w:id="33" w:name="_Toc509359567"/>
      <w:bookmarkStart w:id="34" w:name="_Toc509359805"/>
      <w:bookmarkStart w:id="35" w:name="_Toc509359917"/>
      <w:bookmarkStart w:id="36" w:name="_Toc509360229"/>
      <w:bookmarkStart w:id="37" w:name="_Toc509365994"/>
      <w:bookmarkStart w:id="38" w:name="_Toc509370603"/>
      <w:bookmarkStart w:id="39" w:name="_Toc509370719"/>
      <w:r w:rsidR="002A012D" w:rsidRPr="000A0EDB">
        <w:rPr>
          <w:rFonts w:ascii="Times New Roman" w:eastAsia="標楷體" w:hAnsi="Times New Roman" w:cs="Times New Roman" w:hint="eastAsia"/>
          <w:b w:val="0"/>
          <w:sz w:val="32"/>
        </w:rPr>
        <w:t>研究動機與目的</w:t>
      </w:r>
      <w:bookmarkEnd w:id="33"/>
      <w:bookmarkEnd w:id="34"/>
      <w:bookmarkEnd w:id="35"/>
      <w:bookmarkEnd w:id="36"/>
      <w:bookmarkEnd w:id="37"/>
      <w:bookmarkEnd w:id="38"/>
      <w:bookmarkEnd w:id="39"/>
    </w:p>
    <w:p w:rsidR="00F618BC" w:rsidRDefault="002A012D" w:rsidP="001A000A">
      <w:pPr>
        <w:keepNext/>
        <w:spacing w:before="100" w:beforeAutospacing="1" w:after="100" w:afterAutospacing="1"/>
        <w:ind w:firstLineChars="200" w:firstLine="480"/>
        <w:jc w:val="both"/>
        <w:rPr>
          <w:rFonts w:ascii="Times New Roman" w:eastAsia="標楷體" w:hAnsi="Times New Roman"/>
        </w:rPr>
      </w:pPr>
      <w:r w:rsidRPr="000A0EDB">
        <w:rPr>
          <w:rFonts w:ascii="Times New Roman" w:eastAsia="標楷體" w:hAnsi="Times New Roman" w:hint="eastAsia"/>
        </w:rPr>
        <w:t>近年來台灣的金融市場已逐步向自由化與國際化發展，基金的數量與種類與日俱增，各個基金特性不盡相同。根據投信投顧公會資料顯示，截至</w:t>
      </w:r>
      <w:r w:rsidRPr="000A0EDB">
        <w:rPr>
          <w:rFonts w:ascii="Times New Roman" w:eastAsia="標楷體" w:hAnsi="Times New Roman" w:hint="eastAsia"/>
        </w:rPr>
        <w:t>2017</w:t>
      </w:r>
      <w:r w:rsidRPr="000A0EDB">
        <w:rPr>
          <w:rFonts w:ascii="Times New Roman" w:eastAsia="標楷體" w:hAnsi="Times New Roman" w:hint="eastAsia"/>
        </w:rPr>
        <w:t>年，依基金檔數分析</w:t>
      </w:r>
      <w:r w:rsidRPr="000A0EDB">
        <w:rPr>
          <w:rFonts w:ascii="Times New Roman" w:eastAsia="標楷體" w:hAnsi="Times New Roman" w:hint="eastAsia"/>
        </w:rPr>
        <w:t>(</w:t>
      </w:r>
      <w:r w:rsidRPr="000A0EDB">
        <w:rPr>
          <w:rFonts w:ascii="Times New Roman" w:eastAsia="標楷體" w:hAnsi="Times New Roman" w:hint="eastAsia"/>
        </w:rPr>
        <w:t>如圖</w:t>
      </w:r>
      <w:r w:rsidR="00D414F3" w:rsidRPr="000A0EDB">
        <w:rPr>
          <w:rFonts w:ascii="Times New Roman" w:eastAsia="標楷體" w:hAnsi="Times New Roman" w:hint="eastAsia"/>
        </w:rPr>
        <w:t>1</w:t>
      </w:r>
      <w:r w:rsidRPr="000A0EDB">
        <w:rPr>
          <w:rFonts w:ascii="Times New Roman" w:eastAsia="標楷體" w:hAnsi="Times New Roman" w:hint="eastAsia"/>
        </w:rPr>
        <w:t>.1)</w:t>
      </w:r>
      <w:r w:rsidRPr="000A0EDB">
        <w:rPr>
          <w:rFonts w:ascii="Times New Roman" w:eastAsia="標楷體" w:hAnsi="Times New Roman" w:hint="eastAsia"/>
        </w:rPr>
        <w:t>，境內外</w:t>
      </w:r>
      <w:proofErr w:type="gramStart"/>
      <w:r w:rsidRPr="000A0EDB">
        <w:rPr>
          <w:rFonts w:ascii="Times New Roman" w:eastAsia="標楷體" w:hAnsi="Times New Roman" w:hint="eastAsia"/>
        </w:rPr>
        <w:t>基金總檔數</w:t>
      </w:r>
      <w:proofErr w:type="gramEnd"/>
      <w:r w:rsidRPr="000A0EDB">
        <w:rPr>
          <w:rFonts w:ascii="Times New Roman" w:eastAsia="標楷體" w:hAnsi="Times New Roman" w:hint="eastAsia"/>
        </w:rPr>
        <w:t>共</w:t>
      </w:r>
      <w:r w:rsidR="00F618BC">
        <w:rPr>
          <w:rFonts w:ascii="Times New Roman" w:eastAsia="標楷體" w:hAnsi="Times New Roman" w:hint="eastAsia"/>
        </w:rPr>
        <w:t>計</w:t>
      </w:r>
      <w:r w:rsidRPr="000A0EDB">
        <w:rPr>
          <w:rFonts w:ascii="Times New Roman" w:eastAsia="標楷體" w:hAnsi="Times New Roman" w:hint="eastAsia"/>
        </w:rPr>
        <w:t>1</w:t>
      </w:r>
      <w:r w:rsidR="00F618BC">
        <w:rPr>
          <w:rFonts w:ascii="Times New Roman" w:eastAsia="標楷體" w:hAnsi="Times New Roman" w:hint="eastAsia"/>
        </w:rPr>
        <w:t>,</w:t>
      </w:r>
      <w:r w:rsidRPr="000A0EDB">
        <w:rPr>
          <w:rFonts w:ascii="Times New Roman" w:eastAsia="標楷體" w:hAnsi="Times New Roman" w:hint="eastAsia"/>
        </w:rPr>
        <w:t>845</w:t>
      </w:r>
      <w:r w:rsidRPr="000A0EDB">
        <w:rPr>
          <w:rFonts w:ascii="Times New Roman" w:eastAsia="標楷體" w:hAnsi="Times New Roman" w:hint="eastAsia"/>
        </w:rPr>
        <w:t>檔，其中境內基金檔數共</w:t>
      </w:r>
      <w:r w:rsidRPr="000A0EDB">
        <w:rPr>
          <w:rFonts w:ascii="Times New Roman" w:eastAsia="標楷體" w:hAnsi="Times New Roman" w:hint="eastAsia"/>
        </w:rPr>
        <w:t>800</w:t>
      </w:r>
      <w:r w:rsidRPr="000A0EDB">
        <w:rPr>
          <w:rFonts w:ascii="Times New Roman" w:eastAsia="標楷體" w:hAnsi="Times New Roman" w:hint="eastAsia"/>
        </w:rPr>
        <w:t>檔，占</w:t>
      </w:r>
      <w:proofErr w:type="gramStart"/>
      <w:r w:rsidRPr="000A0EDB">
        <w:rPr>
          <w:rFonts w:ascii="Times New Roman" w:eastAsia="標楷體" w:hAnsi="Times New Roman" w:hint="eastAsia"/>
        </w:rPr>
        <w:t>基金總檔數</w:t>
      </w:r>
      <w:proofErr w:type="gramEnd"/>
      <w:r w:rsidRPr="000A0EDB">
        <w:rPr>
          <w:rFonts w:ascii="Times New Roman" w:eastAsia="標楷體" w:hAnsi="Times New Roman" w:hint="eastAsia"/>
        </w:rPr>
        <w:t>43.36%</w:t>
      </w:r>
      <w:r w:rsidRPr="000A0EDB">
        <w:rPr>
          <w:rFonts w:ascii="Times New Roman" w:eastAsia="標楷體" w:hAnsi="Times New Roman" w:hint="eastAsia"/>
        </w:rPr>
        <w:t>；境外基金檔數共</w:t>
      </w:r>
      <w:r w:rsidRPr="000A0EDB">
        <w:rPr>
          <w:rFonts w:ascii="Times New Roman" w:eastAsia="標楷體" w:hAnsi="Times New Roman" w:hint="eastAsia"/>
        </w:rPr>
        <w:t>1</w:t>
      </w:r>
      <w:r w:rsidR="00F618BC">
        <w:rPr>
          <w:rFonts w:ascii="Times New Roman" w:eastAsia="標楷體" w:hAnsi="Times New Roman"/>
        </w:rPr>
        <w:t>,</w:t>
      </w:r>
      <w:r w:rsidRPr="000A0EDB">
        <w:rPr>
          <w:rFonts w:ascii="Times New Roman" w:eastAsia="標楷體" w:hAnsi="Times New Roman" w:hint="eastAsia"/>
        </w:rPr>
        <w:t>045</w:t>
      </w:r>
      <w:r w:rsidRPr="000A0EDB">
        <w:rPr>
          <w:rFonts w:ascii="Times New Roman" w:eastAsia="標楷體" w:hAnsi="Times New Roman" w:hint="eastAsia"/>
        </w:rPr>
        <w:t>檔，占</w:t>
      </w:r>
      <w:proofErr w:type="gramStart"/>
      <w:r w:rsidRPr="000A0EDB">
        <w:rPr>
          <w:rFonts w:ascii="Times New Roman" w:eastAsia="標楷體" w:hAnsi="Times New Roman" w:hint="eastAsia"/>
        </w:rPr>
        <w:t>基金總檔數</w:t>
      </w:r>
      <w:proofErr w:type="gramEnd"/>
      <w:r w:rsidRPr="000A0EDB">
        <w:rPr>
          <w:rFonts w:ascii="Times New Roman" w:eastAsia="標楷體" w:hAnsi="Times New Roman" w:hint="eastAsia"/>
        </w:rPr>
        <w:t>56.63%</w:t>
      </w:r>
      <w:r w:rsidRPr="000A0EDB">
        <w:rPr>
          <w:rFonts w:ascii="Times New Roman" w:eastAsia="標楷體" w:hAnsi="Times New Roman" w:hint="eastAsia"/>
        </w:rPr>
        <w:t>。</w:t>
      </w:r>
    </w:p>
    <w:p w:rsidR="00F618BC" w:rsidRDefault="002A012D" w:rsidP="001A000A">
      <w:pPr>
        <w:keepNext/>
        <w:spacing w:before="100" w:beforeAutospacing="1" w:after="100" w:afterAutospacing="1"/>
        <w:ind w:firstLineChars="200" w:firstLine="480"/>
        <w:jc w:val="both"/>
        <w:rPr>
          <w:rFonts w:ascii="Times New Roman" w:eastAsia="標楷體" w:hAnsi="Times New Roman"/>
        </w:rPr>
      </w:pPr>
      <w:r w:rsidRPr="000A0EDB">
        <w:rPr>
          <w:rFonts w:ascii="Times New Roman" w:eastAsia="標楷體" w:hAnsi="Times New Roman" w:hint="eastAsia"/>
        </w:rPr>
        <w:t>依基金規模分析</w:t>
      </w:r>
      <w:r w:rsidRPr="000A0EDB">
        <w:rPr>
          <w:rFonts w:ascii="Times New Roman" w:eastAsia="標楷體" w:hAnsi="Times New Roman" w:hint="eastAsia"/>
        </w:rPr>
        <w:t>(</w:t>
      </w:r>
      <w:r w:rsidRPr="000A0EDB">
        <w:rPr>
          <w:rFonts w:ascii="Times New Roman" w:eastAsia="標楷體" w:hAnsi="Times New Roman" w:hint="eastAsia"/>
        </w:rPr>
        <w:t>如圖</w:t>
      </w:r>
      <w:r w:rsidR="00D414F3" w:rsidRPr="000A0EDB">
        <w:rPr>
          <w:rFonts w:ascii="Times New Roman" w:eastAsia="標楷體" w:hAnsi="Times New Roman" w:hint="eastAsia"/>
        </w:rPr>
        <w:t>1</w:t>
      </w:r>
      <w:r w:rsidRPr="000A0EDB">
        <w:rPr>
          <w:rFonts w:ascii="Times New Roman" w:eastAsia="標楷體" w:hAnsi="Times New Roman" w:hint="eastAsia"/>
        </w:rPr>
        <w:t>.2)</w:t>
      </w:r>
      <w:r w:rsidRPr="000A0EDB">
        <w:rPr>
          <w:rFonts w:ascii="Times New Roman" w:eastAsia="標楷體" w:hAnsi="Times New Roman" w:hint="eastAsia"/>
        </w:rPr>
        <w:t>，境內外基金總資產規模約</w:t>
      </w:r>
      <w:r w:rsidRPr="000A0EDB">
        <w:rPr>
          <w:rFonts w:ascii="Times New Roman" w:eastAsia="標楷體" w:hAnsi="Times New Roman" w:hint="eastAsia"/>
        </w:rPr>
        <w:t>5.814</w:t>
      </w:r>
      <w:r w:rsidRPr="000A0EDB">
        <w:rPr>
          <w:rFonts w:ascii="Times New Roman" w:eastAsia="標楷體" w:hAnsi="Times New Roman" w:hint="eastAsia"/>
        </w:rPr>
        <w:t>兆元，其中境內基金規模約</w:t>
      </w:r>
      <w:r w:rsidRPr="000A0EDB">
        <w:rPr>
          <w:rFonts w:ascii="Times New Roman" w:eastAsia="標楷體" w:hAnsi="Times New Roman" w:hint="eastAsia"/>
        </w:rPr>
        <w:t>2.318</w:t>
      </w:r>
      <w:r w:rsidRPr="000A0EDB">
        <w:rPr>
          <w:rFonts w:ascii="Times New Roman" w:eastAsia="標楷體" w:hAnsi="Times New Roman" w:hint="eastAsia"/>
        </w:rPr>
        <w:t>兆元，占基金總資產規模</w:t>
      </w:r>
      <w:r w:rsidRPr="000A0EDB">
        <w:rPr>
          <w:rFonts w:ascii="Times New Roman" w:eastAsia="標楷體" w:hAnsi="Times New Roman" w:hint="eastAsia"/>
        </w:rPr>
        <w:t>39.86%</w:t>
      </w:r>
      <w:r w:rsidRPr="000A0EDB">
        <w:rPr>
          <w:rFonts w:ascii="Times New Roman" w:eastAsia="標楷體" w:hAnsi="Times New Roman" w:hint="eastAsia"/>
        </w:rPr>
        <w:t>；境外基金規模約</w:t>
      </w:r>
      <w:r w:rsidRPr="000A0EDB">
        <w:rPr>
          <w:rFonts w:ascii="Times New Roman" w:eastAsia="標楷體" w:hAnsi="Times New Roman" w:hint="eastAsia"/>
        </w:rPr>
        <w:t>3.496</w:t>
      </w:r>
      <w:r w:rsidRPr="000A0EDB">
        <w:rPr>
          <w:rFonts w:ascii="Times New Roman" w:eastAsia="標楷體" w:hAnsi="Times New Roman" w:hint="eastAsia"/>
        </w:rPr>
        <w:t>兆元，占基金總資產規模</w:t>
      </w:r>
      <w:r w:rsidRPr="000A0EDB">
        <w:rPr>
          <w:rFonts w:ascii="Times New Roman" w:eastAsia="標楷體" w:hAnsi="Times New Roman" w:hint="eastAsia"/>
        </w:rPr>
        <w:t>60.13%</w:t>
      </w:r>
      <w:r w:rsidR="00F618BC">
        <w:rPr>
          <w:rFonts w:ascii="Times New Roman" w:eastAsia="標楷體" w:hAnsi="Times New Roman" w:hint="eastAsia"/>
        </w:rPr>
        <w:t>。由</w:t>
      </w:r>
      <w:r w:rsidRPr="000A0EDB">
        <w:rPr>
          <w:rFonts w:ascii="Times New Roman" w:eastAsia="標楷體" w:hAnsi="Times New Roman" w:hint="eastAsia"/>
        </w:rPr>
        <w:t>以上資料得知</w:t>
      </w:r>
      <w:r w:rsidR="00F618BC">
        <w:rPr>
          <w:rFonts w:ascii="Times New Roman" w:eastAsia="標楷體" w:hAnsi="Times New Roman" w:hint="eastAsia"/>
        </w:rPr>
        <w:t>，</w:t>
      </w:r>
      <w:r w:rsidRPr="000A0EDB">
        <w:rPr>
          <w:rFonts w:ascii="Times New Roman" w:eastAsia="標楷體" w:hAnsi="Times New Roman" w:hint="eastAsia"/>
        </w:rPr>
        <w:t>境內外基金檔數及規模都有成長的趨勢，</w:t>
      </w:r>
      <w:r w:rsidR="00F618BC">
        <w:rPr>
          <w:rFonts w:ascii="Times New Roman" w:eastAsia="標楷體" w:hAnsi="Times New Roman" w:hint="eastAsia"/>
        </w:rPr>
        <w:t>但因此</w:t>
      </w:r>
      <w:r w:rsidRPr="000A0EDB">
        <w:rPr>
          <w:rFonts w:ascii="Times New Roman" w:eastAsia="標楷體" w:hAnsi="Times New Roman" w:hint="eastAsia"/>
        </w:rPr>
        <w:t>投資</w:t>
      </w:r>
      <w:r w:rsidR="00F618BC">
        <w:rPr>
          <w:rFonts w:ascii="Times New Roman" w:eastAsia="標楷體" w:hAnsi="Times New Roman" w:hint="eastAsia"/>
        </w:rPr>
        <w:t>人</w:t>
      </w:r>
      <w:r w:rsidRPr="000A0EDB">
        <w:rPr>
          <w:rFonts w:ascii="Times New Roman" w:eastAsia="標楷體" w:hAnsi="Times New Roman" w:hint="eastAsia"/>
        </w:rPr>
        <w:t>想要從如此眾多的基金中找出好的標的以組成良好的資產配置有一定的困難性。</w:t>
      </w:r>
    </w:p>
    <w:p w:rsidR="00F618BC" w:rsidRDefault="002A012D" w:rsidP="001A000A">
      <w:pPr>
        <w:keepNext/>
        <w:spacing w:before="100" w:beforeAutospacing="1" w:after="100" w:afterAutospacing="1"/>
        <w:ind w:firstLineChars="200" w:firstLine="480"/>
        <w:jc w:val="both"/>
        <w:rPr>
          <w:rFonts w:ascii="Times New Roman" w:eastAsia="標楷體" w:hAnsi="Times New Roman"/>
        </w:rPr>
      </w:pPr>
      <w:r w:rsidRPr="000A0EDB">
        <w:rPr>
          <w:rFonts w:ascii="Times New Roman" w:eastAsia="標楷體" w:hAnsi="Times New Roman" w:hint="eastAsia"/>
        </w:rPr>
        <w:t>另一方面，網際網路的崛起顛覆了傳統券商和基金業者</w:t>
      </w:r>
      <w:r w:rsidR="00F618BC">
        <w:rPr>
          <w:rFonts w:ascii="Times New Roman" w:eastAsia="標楷體" w:hAnsi="Times New Roman" w:hint="eastAsia"/>
        </w:rPr>
        <w:t>的服務模式</w:t>
      </w:r>
      <w:r w:rsidRPr="000A0EDB">
        <w:rPr>
          <w:rFonts w:ascii="Times New Roman" w:eastAsia="標楷體" w:hAnsi="Times New Roman" w:hint="eastAsia"/>
        </w:rPr>
        <w:t>，投資者</w:t>
      </w:r>
      <w:r w:rsidR="00F618BC">
        <w:rPr>
          <w:rFonts w:ascii="Times New Roman" w:eastAsia="標楷體" w:hAnsi="Times New Roman" w:hint="eastAsia"/>
        </w:rPr>
        <w:t>的投資</w:t>
      </w:r>
      <w:r w:rsidRPr="000A0EDB">
        <w:rPr>
          <w:rFonts w:ascii="Times New Roman" w:eastAsia="標楷體" w:hAnsi="Times New Roman" w:hint="eastAsia"/>
        </w:rPr>
        <w:t>不僅限於基金，社群投資</w:t>
      </w:r>
      <w:r w:rsidR="00F618BC">
        <w:rPr>
          <w:rFonts w:ascii="Times New Roman" w:eastAsia="標楷體" w:hAnsi="Times New Roman" w:hint="eastAsia"/>
        </w:rPr>
        <w:t>亦</w:t>
      </w:r>
      <w:r w:rsidRPr="000A0EDB">
        <w:rPr>
          <w:rFonts w:ascii="Times New Roman" w:eastAsia="標楷體" w:hAnsi="Times New Roman" w:hint="eastAsia"/>
        </w:rPr>
        <w:t>是投資者另外一個選擇，投資者可查看社群平台內交易員的歷史與即時交</w:t>
      </w:r>
      <w:r w:rsidRPr="000A0EDB">
        <w:rPr>
          <w:rFonts w:ascii="Times New Roman" w:eastAsia="標楷體" w:hAnsi="Times New Roman" w:hint="eastAsia"/>
        </w:rPr>
        <w:lastRenderedPageBreak/>
        <w:t>易績效，以手動或自動交易方式「</w:t>
      </w:r>
      <w:proofErr w:type="gramStart"/>
      <w:r w:rsidRPr="000A0EDB">
        <w:rPr>
          <w:rFonts w:ascii="Times New Roman" w:eastAsia="標楷體" w:hAnsi="Times New Roman" w:hint="eastAsia"/>
        </w:rPr>
        <w:t>跟單</w:t>
      </w:r>
      <w:proofErr w:type="gramEnd"/>
      <w:r w:rsidRPr="000A0EDB">
        <w:rPr>
          <w:rFonts w:ascii="Times New Roman" w:eastAsia="標楷體" w:hAnsi="Times New Roman" w:hint="eastAsia"/>
        </w:rPr>
        <w:t>」並付出策略使用成本。</w:t>
      </w:r>
    </w:p>
    <w:p w:rsidR="002A012D" w:rsidRPr="000A0EDB" w:rsidRDefault="002A012D" w:rsidP="001A000A">
      <w:pPr>
        <w:keepNext/>
        <w:spacing w:before="100" w:beforeAutospacing="1" w:after="100" w:afterAutospacing="1"/>
        <w:ind w:firstLineChars="200" w:firstLine="480"/>
        <w:jc w:val="both"/>
        <w:rPr>
          <w:rFonts w:ascii="Times New Roman" w:eastAsia="標楷體" w:hAnsi="Times New Roman"/>
        </w:rPr>
      </w:pPr>
      <w:r w:rsidRPr="000A0EDB">
        <w:rPr>
          <w:rFonts w:ascii="Times New Roman" w:eastAsia="標楷體" w:hAnsi="Times New Roman" w:hint="eastAsia"/>
        </w:rPr>
        <w:t>本研究</w:t>
      </w:r>
      <w:r w:rsidR="00F618BC">
        <w:rPr>
          <w:rFonts w:ascii="Times New Roman" w:eastAsia="標楷體" w:hAnsi="Times New Roman" w:hint="eastAsia"/>
        </w:rPr>
        <w:t>的目的即是</w:t>
      </w:r>
      <w:r w:rsidRPr="000A0EDB">
        <w:rPr>
          <w:rFonts w:ascii="Times New Roman" w:eastAsia="標楷體" w:hAnsi="Times New Roman" w:hint="eastAsia"/>
        </w:rPr>
        <w:t>結合基金與交易策略投資，擴大使用者投資領域，以達到分散投資風險</w:t>
      </w:r>
      <w:r w:rsidR="00F618BC">
        <w:rPr>
          <w:rFonts w:ascii="Times New Roman" w:eastAsia="標楷體" w:hAnsi="Times New Roman" w:hint="eastAsia"/>
        </w:rPr>
        <w:t>的目標</w:t>
      </w:r>
      <w:r w:rsidRPr="000A0EDB">
        <w:rPr>
          <w:rFonts w:ascii="Times New Roman" w:eastAsia="標楷體" w:hAnsi="Times New Roman" w:hint="eastAsia"/>
        </w:rPr>
        <w:t>。</w:t>
      </w:r>
    </w:p>
    <w:p w:rsidR="00082F7C" w:rsidRPr="000A0EDB" w:rsidRDefault="002A012D" w:rsidP="00E35FA3">
      <w:pPr>
        <w:keepNext/>
        <w:spacing w:before="100" w:beforeAutospacing="1"/>
        <w:ind w:firstLineChars="200" w:firstLine="480"/>
        <w:jc w:val="center"/>
        <w:rPr>
          <w:rFonts w:ascii="Times New Roman" w:eastAsia="標楷體" w:hAnsi="Times New Roman"/>
        </w:rPr>
      </w:pPr>
      <w:r w:rsidRPr="000A0EDB">
        <w:rPr>
          <w:rFonts w:ascii="Times New Roman" w:eastAsia="標楷體" w:hAnsi="Times New Roman"/>
          <w:noProof/>
        </w:rPr>
        <w:drawing>
          <wp:inline distT="0" distB="0" distL="0" distR="0" wp14:anchorId="0A3779C0" wp14:editId="0D467E7D">
            <wp:extent cx="4572000" cy="2743200"/>
            <wp:effectExtent l="0" t="0" r="19050" b="19050"/>
            <wp:docPr id="7" name="圖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63D8E" w:rsidRPr="000A0EDB" w:rsidRDefault="00082F7C" w:rsidP="00E35FA3">
      <w:pPr>
        <w:pStyle w:val="af4"/>
        <w:jc w:val="center"/>
      </w:pPr>
      <w:bookmarkStart w:id="40" w:name="_Toc509359309"/>
      <w:r w:rsidRPr="000A0EDB">
        <w:rPr>
          <w:rFonts w:hint="eastAsia"/>
        </w:rPr>
        <w:t>圖</w:t>
      </w:r>
      <w:r w:rsidRPr="000A0EDB">
        <w:rPr>
          <w:rFonts w:hint="eastAsia"/>
        </w:rPr>
        <w:t xml:space="preserve">1.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1. \* ARABIC</w:instrText>
      </w:r>
      <w:r w:rsidRPr="000A0EDB">
        <w:instrText xml:space="preserve"> </w:instrText>
      </w:r>
      <w:r w:rsidRPr="000A0EDB">
        <w:fldChar w:fldCharType="separate"/>
      </w:r>
      <w:r w:rsidR="00021E75" w:rsidRPr="000A0EDB">
        <w:rPr>
          <w:noProof/>
        </w:rPr>
        <w:t>1</w:t>
      </w:r>
      <w:r w:rsidRPr="000A0EDB">
        <w:fldChar w:fldCharType="end"/>
      </w:r>
      <w:r w:rsidR="00021E75" w:rsidRPr="000A0EDB">
        <w:rPr>
          <w:rFonts w:hint="eastAsia"/>
        </w:rPr>
        <w:t>境內外基金檔數情形</w:t>
      </w:r>
      <w:bookmarkEnd w:id="40"/>
    </w:p>
    <w:p w:rsidR="00E63D8E" w:rsidRPr="000A0EDB" w:rsidRDefault="00E63D8E" w:rsidP="00E35FA3">
      <w:pPr>
        <w:rPr>
          <w:rFonts w:ascii="Times New Roman" w:eastAsia="標楷體" w:hAnsi="Times New Roman"/>
        </w:rPr>
      </w:pPr>
      <w:r w:rsidRPr="000A0EDB">
        <w:rPr>
          <w:rFonts w:ascii="Times New Roman" w:eastAsia="標楷體" w:hAnsi="Times New Roman" w:hint="eastAsia"/>
        </w:rPr>
        <w:t>資料來源</w:t>
      </w:r>
      <w:r w:rsidRPr="000A0EDB">
        <w:rPr>
          <w:rFonts w:ascii="Times New Roman" w:eastAsia="標楷體" w:hAnsi="Times New Roman" w:hint="eastAsia"/>
        </w:rPr>
        <w:t>:</w:t>
      </w:r>
      <w:r w:rsidRPr="000A0EDB">
        <w:rPr>
          <w:rFonts w:ascii="Times New Roman" w:eastAsia="標楷體" w:hAnsi="Times New Roman" w:hint="eastAsia"/>
        </w:rPr>
        <w:t>投信投顧公會</w:t>
      </w:r>
    </w:p>
    <w:p w:rsidR="00021E75" w:rsidRPr="000A0EDB" w:rsidRDefault="00E63D8E" w:rsidP="00E35FA3">
      <w:pPr>
        <w:keepNext/>
        <w:jc w:val="center"/>
        <w:rPr>
          <w:rFonts w:ascii="Times New Roman" w:eastAsia="標楷體" w:hAnsi="Times New Roman"/>
        </w:rPr>
      </w:pPr>
      <w:r w:rsidRPr="000A0EDB">
        <w:rPr>
          <w:rFonts w:ascii="Times New Roman" w:eastAsia="標楷體" w:hAnsi="Times New Roman"/>
          <w:noProof/>
        </w:rPr>
        <w:drawing>
          <wp:inline distT="0" distB="0" distL="0" distR="0" wp14:anchorId="646F3CAD" wp14:editId="1A77ACB0">
            <wp:extent cx="4891089" cy="2743200"/>
            <wp:effectExtent l="0" t="0" r="24130" b="19050"/>
            <wp:docPr id="2"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82F7C" w:rsidRPr="000A0EDB" w:rsidRDefault="00021E75" w:rsidP="00E35FA3">
      <w:pPr>
        <w:pStyle w:val="af4"/>
        <w:jc w:val="center"/>
      </w:pPr>
      <w:bookmarkStart w:id="41" w:name="_Toc509359310"/>
      <w:r w:rsidRPr="000A0EDB">
        <w:rPr>
          <w:rFonts w:hint="eastAsia"/>
        </w:rPr>
        <w:t>圖</w:t>
      </w:r>
      <w:r w:rsidRPr="000A0EDB">
        <w:rPr>
          <w:rFonts w:hint="eastAsia"/>
        </w:rPr>
        <w:t xml:space="preserve">1.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1. \* ARABIC</w:instrText>
      </w:r>
      <w:r w:rsidRPr="000A0EDB">
        <w:instrText xml:space="preserve"> </w:instrText>
      </w:r>
      <w:r w:rsidRPr="000A0EDB">
        <w:fldChar w:fldCharType="separate"/>
      </w:r>
      <w:r w:rsidRPr="000A0EDB">
        <w:rPr>
          <w:noProof/>
        </w:rPr>
        <w:t>2</w:t>
      </w:r>
      <w:r w:rsidRPr="000A0EDB">
        <w:fldChar w:fldCharType="end"/>
      </w:r>
      <w:r w:rsidRPr="000A0EDB">
        <w:rPr>
          <w:rFonts w:hint="eastAsia"/>
        </w:rPr>
        <w:t>境內外基金規模情形</w:t>
      </w:r>
      <w:bookmarkEnd w:id="41"/>
    </w:p>
    <w:p w:rsidR="00E63D8E" w:rsidRPr="000A0EDB" w:rsidRDefault="00E63D8E" w:rsidP="00E35FA3">
      <w:pPr>
        <w:ind w:firstLineChars="200" w:firstLine="480"/>
        <w:rPr>
          <w:rFonts w:ascii="Times New Roman" w:eastAsia="標楷體" w:hAnsi="Times New Roman"/>
        </w:rPr>
      </w:pPr>
      <w:r w:rsidRPr="000A0EDB">
        <w:rPr>
          <w:rFonts w:ascii="Times New Roman" w:eastAsia="標楷體" w:hAnsi="Times New Roman" w:hint="eastAsia"/>
        </w:rPr>
        <w:t>資料來源</w:t>
      </w:r>
      <w:r w:rsidRPr="000A0EDB">
        <w:rPr>
          <w:rFonts w:ascii="Times New Roman" w:eastAsia="標楷體" w:hAnsi="Times New Roman" w:hint="eastAsia"/>
        </w:rPr>
        <w:t>:</w:t>
      </w:r>
      <w:r w:rsidRPr="000A0EDB">
        <w:rPr>
          <w:rFonts w:ascii="Times New Roman" w:eastAsia="標楷體" w:hAnsi="Times New Roman" w:hint="eastAsia"/>
        </w:rPr>
        <w:t>投信投顧公會</w:t>
      </w:r>
    </w:p>
    <w:p w:rsidR="008F2ACB" w:rsidRPr="000A0EDB" w:rsidRDefault="00F618BC"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因為基因演算法是用來解決組合最佳化問題的有效工具</w:t>
      </w:r>
      <w:r>
        <w:rPr>
          <w:rFonts w:ascii="Times New Roman" w:eastAsia="標楷體" w:hAnsi="Times New Roman" w:cs="Times New Roman" w:hint="eastAsia"/>
        </w:rPr>
        <w:t>，</w:t>
      </w:r>
      <w:r w:rsidR="00EC66B2" w:rsidRPr="000A0EDB">
        <w:rPr>
          <w:rFonts w:ascii="Times New Roman" w:eastAsia="標楷體" w:hAnsi="Times New Roman" w:cs="Times New Roman" w:hint="eastAsia"/>
        </w:rPr>
        <w:t>學術上利用基因演算法來建構投資組合已有不少的研究成果</w:t>
      </w:r>
      <w:r>
        <w:rPr>
          <w:rFonts w:ascii="Times New Roman" w:eastAsia="標楷體" w:hAnsi="Times New Roman" w:cs="Times New Roman" w:hint="eastAsia"/>
        </w:rPr>
        <w:t>，</w:t>
      </w:r>
      <w:r w:rsidR="00EC66B2" w:rsidRPr="000A0EDB">
        <w:rPr>
          <w:rFonts w:ascii="Times New Roman" w:eastAsia="標楷體" w:hAnsi="Times New Roman" w:cs="Times New Roman" w:hint="eastAsia"/>
        </w:rPr>
        <w:t>本研究</w:t>
      </w:r>
      <w:r>
        <w:rPr>
          <w:rFonts w:ascii="Times New Roman" w:eastAsia="標楷體" w:hAnsi="Times New Roman" w:cs="Times New Roman" w:hint="eastAsia"/>
        </w:rPr>
        <w:t>將</w:t>
      </w:r>
      <w:r w:rsidR="00E20DAE" w:rsidRPr="000A0EDB">
        <w:rPr>
          <w:rFonts w:ascii="Times New Roman" w:eastAsia="標楷體" w:hAnsi="Times New Roman" w:cs="Times New Roman" w:hint="eastAsia"/>
        </w:rPr>
        <w:t>使</w:t>
      </w:r>
      <w:r w:rsidR="00EC66B2" w:rsidRPr="000A0EDB">
        <w:rPr>
          <w:rFonts w:ascii="Times New Roman" w:eastAsia="標楷體" w:hAnsi="Times New Roman" w:cs="Times New Roman" w:hint="eastAsia"/>
        </w:rPr>
        <w:t>用</w:t>
      </w:r>
      <w:r w:rsidR="00E20DAE" w:rsidRPr="000A0EDB">
        <w:rPr>
          <w:rFonts w:ascii="Times New Roman" w:eastAsia="標楷體" w:hAnsi="Times New Roman" w:cs="Times New Roman" w:hint="eastAsia"/>
        </w:rPr>
        <w:t>基因演算法找出適合</w:t>
      </w:r>
      <w:r>
        <w:rPr>
          <w:rFonts w:ascii="Times New Roman" w:eastAsia="標楷體" w:hAnsi="Times New Roman" w:cs="Times New Roman" w:hint="eastAsia"/>
        </w:rPr>
        <w:t>投資人</w:t>
      </w:r>
      <w:r w:rsidR="00E20DAE" w:rsidRPr="000A0EDB">
        <w:rPr>
          <w:rFonts w:ascii="Times New Roman" w:eastAsia="標楷體" w:hAnsi="Times New Roman" w:cs="Times New Roman" w:hint="eastAsia"/>
        </w:rPr>
        <w:t>的投資組合最佳解</w:t>
      </w:r>
      <w:r w:rsidR="00AF3E2F" w:rsidRPr="000A0EDB">
        <w:rPr>
          <w:rFonts w:ascii="Times New Roman" w:eastAsia="標楷體" w:hAnsi="Times New Roman" w:cs="Times New Roman" w:hint="eastAsia"/>
        </w:rPr>
        <w:t>，以建議投資。</w:t>
      </w:r>
    </w:p>
    <w:p w:rsidR="0083787C" w:rsidRPr="000A0EDB" w:rsidRDefault="001C2902" w:rsidP="00E35FA3">
      <w:pPr>
        <w:pStyle w:val="2"/>
        <w:rPr>
          <w:rFonts w:ascii="Times New Roman" w:eastAsia="標楷體" w:hAnsi="Times New Roman" w:cs="Times New Roman"/>
          <w:b w:val="0"/>
          <w:sz w:val="32"/>
        </w:rPr>
      </w:pPr>
      <w:r w:rsidRPr="000A0EDB">
        <w:rPr>
          <w:rFonts w:ascii="Times New Roman" w:eastAsia="標楷體" w:hAnsi="Times New Roman" w:cs="Times New Roman"/>
          <w:b w:val="0"/>
          <w:sz w:val="32"/>
        </w:rPr>
        <w:lastRenderedPageBreak/>
        <w:t xml:space="preserve"> </w:t>
      </w:r>
      <w:bookmarkStart w:id="42" w:name="_Toc509359568"/>
      <w:bookmarkStart w:id="43" w:name="_Toc509359806"/>
      <w:bookmarkStart w:id="44" w:name="_Toc509359918"/>
      <w:bookmarkStart w:id="45" w:name="_Toc509360230"/>
      <w:bookmarkStart w:id="46" w:name="_Toc509365995"/>
      <w:bookmarkStart w:id="47" w:name="_Toc509370604"/>
      <w:bookmarkStart w:id="48" w:name="_Toc509370720"/>
      <w:r w:rsidR="0083787C" w:rsidRPr="000A0EDB">
        <w:rPr>
          <w:rFonts w:ascii="Times New Roman" w:eastAsia="標楷體" w:hAnsi="Times New Roman" w:cs="Times New Roman" w:hint="eastAsia"/>
          <w:b w:val="0"/>
          <w:sz w:val="32"/>
        </w:rPr>
        <w:t>研究架構</w:t>
      </w:r>
      <w:bookmarkEnd w:id="42"/>
      <w:bookmarkEnd w:id="43"/>
      <w:bookmarkEnd w:id="44"/>
      <w:bookmarkEnd w:id="45"/>
      <w:bookmarkEnd w:id="46"/>
      <w:bookmarkEnd w:id="47"/>
      <w:bookmarkEnd w:id="48"/>
    </w:p>
    <w:p w:rsidR="00AF3E2F" w:rsidRPr="000A0EDB" w:rsidRDefault="00AF3E2F" w:rsidP="00EA2F81">
      <w:pPr>
        <w:spacing w:before="100" w:beforeAutospacing="1" w:after="100" w:afterAutospacing="1"/>
        <w:ind w:left="480"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本研究架構如下：</w:t>
      </w:r>
    </w:p>
    <w:p w:rsidR="000B4167" w:rsidRPr="000A0EDB" w:rsidRDefault="00AF3E2F" w:rsidP="001A000A">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第一章</w:t>
      </w:r>
      <w:r w:rsidR="000B4167" w:rsidRPr="000A0EDB">
        <w:rPr>
          <w:rFonts w:ascii="Times New Roman" w:eastAsia="標楷體" w:hAnsi="Times New Roman" w:cs="Times New Roman"/>
        </w:rPr>
        <w:t xml:space="preserve"> </w:t>
      </w:r>
      <w:r w:rsidR="000B4167" w:rsidRPr="000A0EDB">
        <w:rPr>
          <w:rFonts w:ascii="Times New Roman" w:eastAsia="標楷體" w:hAnsi="Times New Roman" w:cs="Times New Roman" w:hint="eastAsia"/>
        </w:rPr>
        <w:t>緒論</w:t>
      </w:r>
    </w:p>
    <w:p w:rsidR="00AF3E2F" w:rsidRPr="000A0EDB" w:rsidRDefault="000B4167" w:rsidP="001A000A">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rPr>
        <w:t xml:space="preserve">      </w:t>
      </w:r>
      <w:r w:rsidR="001A000A" w:rsidRPr="000A0EDB">
        <w:rPr>
          <w:rFonts w:ascii="Times New Roman" w:eastAsia="標楷體" w:hAnsi="Times New Roman" w:cs="Times New Roman" w:hint="eastAsia"/>
        </w:rPr>
        <w:t>敘述研究背景</w:t>
      </w:r>
      <w:r w:rsidR="00F618BC">
        <w:rPr>
          <w:rFonts w:ascii="Times New Roman" w:eastAsia="標楷體" w:hAnsi="Times New Roman" w:cs="Times New Roman" w:hint="eastAsia"/>
        </w:rPr>
        <w:t>、</w:t>
      </w:r>
      <w:r w:rsidR="001A000A" w:rsidRPr="000A0EDB">
        <w:rPr>
          <w:rFonts w:ascii="Times New Roman" w:eastAsia="標楷體" w:hAnsi="Times New Roman" w:cs="Times New Roman" w:hint="eastAsia"/>
        </w:rPr>
        <w:t>研究動機與目的。</w:t>
      </w:r>
    </w:p>
    <w:p w:rsidR="000B4167" w:rsidRPr="000A0EDB" w:rsidRDefault="00AF3E2F" w:rsidP="001A000A">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第二章</w:t>
      </w:r>
      <w:r w:rsidR="000B4167" w:rsidRPr="000A0EDB">
        <w:rPr>
          <w:rFonts w:ascii="Times New Roman" w:eastAsia="標楷體" w:hAnsi="Times New Roman" w:cs="Times New Roman"/>
        </w:rPr>
        <w:t xml:space="preserve"> </w:t>
      </w:r>
      <w:r w:rsidR="000B4167" w:rsidRPr="000A0EDB">
        <w:rPr>
          <w:rFonts w:ascii="Times New Roman" w:eastAsia="標楷體" w:hAnsi="Times New Roman" w:cs="Times New Roman" w:hint="eastAsia"/>
        </w:rPr>
        <w:t>文獻回顧</w:t>
      </w:r>
    </w:p>
    <w:p w:rsidR="000B4167" w:rsidRPr="000A0EDB" w:rsidRDefault="000B4167" w:rsidP="00654355">
      <w:pPr>
        <w:spacing w:before="100" w:beforeAutospacing="1" w:after="100" w:afterAutospacing="1"/>
        <w:ind w:left="480" w:firstLineChars="300" w:firstLine="720"/>
        <w:jc w:val="both"/>
        <w:rPr>
          <w:rFonts w:ascii="Times New Roman" w:eastAsia="標楷體" w:hAnsi="Times New Roman" w:cs="Times New Roman"/>
        </w:rPr>
      </w:pPr>
      <w:r w:rsidRPr="000A0EDB">
        <w:rPr>
          <w:rFonts w:ascii="Times New Roman" w:eastAsia="標楷體" w:hAnsi="Times New Roman" w:cs="Times New Roman" w:hint="eastAsia"/>
        </w:rPr>
        <w:t>探討金融科技、理財機器人、</w:t>
      </w:r>
      <w:r w:rsidR="00F618BC">
        <w:rPr>
          <w:rFonts w:ascii="Times New Roman" w:eastAsia="標楷體" w:hAnsi="Times New Roman" w:cs="Times New Roman" w:hint="eastAsia"/>
        </w:rPr>
        <w:t>投資組合</w:t>
      </w:r>
      <w:r w:rsidR="00BA091B" w:rsidRPr="000A0EDB">
        <w:rPr>
          <w:rFonts w:ascii="Times New Roman" w:eastAsia="標楷體" w:hAnsi="Times New Roman" w:cs="Times New Roman" w:hint="eastAsia"/>
        </w:rPr>
        <w:t>動態調整</w:t>
      </w:r>
      <w:r w:rsidR="00F618BC">
        <w:rPr>
          <w:rFonts w:ascii="Times New Roman" w:eastAsia="標楷體" w:hAnsi="Times New Roman" w:cs="Times New Roman" w:hint="eastAsia"/>
        </w:rPr>
        <w:t>等</w:t>
      </w:r>
      <w:r w:rsidRPr="000A0EDB">
        <w:rPr>
          <w:rFonts w:ascii="Times New Roman" w:eastAsia="標楷體" w:hAnsi="Times New Roman" w:cs="Times New Roman" w:hint="eastAsia"/>
        </w:rPr>
        <w:t>相關文獻</w:t>
      </w:r>
      <w:r w:rsidR="00BA091B" w:rsidRPr="000A0EDB">
        <w:rPr>
          <w:rFonts w:ascii="Times New Roman" w:eastAsia="標楷體" w:hAnsi="Times New Roman" w:cs="Times New Roman" w:hint="eastAsia"/>
        </w:rPr>
        <w:t>，</w:t>
      </w:r>
      <w:r w:rsidR="00F618BC">
        <w:rPr>
          <w:rFonts w:ascii="Times New Roman" w:eastAsia="標楷體" w:hAnsi="Times New Roman" w:cs="Times New Roman" w:hint="eastAsia"/>
        </w:rPr>
        <w:t>並</w:t>
      </w:r>
      <w:r w:rsidR="00BA091B" w:rsidRPr="000A0EDB">
        <w:rPr>
          <w:rFonts w:ascii="Times New Roman" w:eastAsia="標楷體" w:hAnsi="Times New Roman" w:cs="Times New Roman" w:hint="eastAsia"/>
        </w:rPr>
        <w:t>比較市面上基金</w:t>
      </w:r>
      <w:r w:rsidR="00654355" w:rsidRPr="000A0EDB">
        <w:rPr>
          <w:rFonts w:ascii="Times New Roman" w:eastAsia="標楷體" w:hAnsi="Times New Roman" w:cs="Times New Roman" w:hint="eastAsia"/>
        </w:rPr>
        <w:t>系統與策略平台</w:t>
      </w:r>
      <w:r w:rsidRPr="000A0EDB">
        <w:rPr>
          <w:rFonts w:ascii="Times New Roman" w:eastAsia="標楷體" w:hAnsi="Times New Roman" w:cs="Times New Roman" w:hint="eastAsia"/>
        </w:rPr>
        <w:t>。</w:t>
      </w:r>
    </w:p>
    <w:p w:rsidR="000B4167" w:rsidRPr="000A0EDB" w:rsidRDefault="00AF3E2F" w:rsidP="001A000A">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第三章</w:t>
      </w:r>
      <w:r w:rsidR="000B4167" w:rsidRPr="000A0EDB">
        <w:rPr>
          <w:rFonts w:ascii="Times New Roman" w:eastAsia="標楷體" w:hAnsi="Times New Roman" w:cs="Times New Roman"/>
        </w:rPr>
        <w:t xml:space="preserve"> </w:t>
      </w:r>
      <w:r w:rsidR="001A000A" w:rsidRPr="000A0EDB">
        <w:rPr>
          <w:rFonts w:ascii="Times New Roman" w:eastAsia="標楷體" w:hAnsi="Times New Roman" w:cs="Times New Roman" w:hint="eastAsia"/>
        </w:rPr>
        <w:t>基因演算法</w:t>
      </w:r>
    </w:p>
    <w:p w:rsidR="00AF3E2F" w:rsidRPr="000A0EDB" w:rsidRDefault="00424B30" w:rsidP="001A000A">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rPr>
        <w:t xml:space="preserve">      </w:t>
      </w:r>
      <w:r w:rsidR="00BA091B" w:rsidRPr="000A0EDB">
        <w:rPr>
          <w:rFonts w:ascii="Times New Roman" w:eastAsia="標楷體" w:hAnsi="Times New Roman" w:cs="Times New Roman" w:hint="eastAsia"/>
        </w:rPr>
        <w:t>介紹基因演算法</w:t>
      </w:r>
      <w:r w:rsidR="00F618BC">
        <w:rPr>
          <w:rFonts w:ascii="Times New Roman" w:eastAsia="標楷體" w:hAnsi="Times New Roman" w:cs="Times New Roman" w:hint="eastAsia"/>
        </w:rPr>
        <w:t>，並</w:t>
      </w:r>
      <w:r w:rsidR="00BA091B" w:rsidRPr="000A0EDB">
        <w:rPr>
          <w:rFonts w:ascii="Times New Roman" w:eastAsia="標楷體" w:hAnsi="Times New Roman" w:cs="Times New Roman" w:hint="eastAsia"/>
        </w:rPr>
        <w:t>說明本研究使用基因演算法</w:t>
      </w:r>
      <w:r w:rsidR="00F618BC">
        <w:rPr>
          <w:rFonts w:ascii="Times New Roman" w:eastAsia="標楷體" w:hAnsi="Times New Roman" w:cs="Times New Roman" w:hint="eastAsia"/>
        </w:rPr>
        <w:t>的</w:t>
      </w:r>
      <w:r w:rsidR="00BA091B" w:rsidRPr="000A0EDB">
        <w:rPr>
          <w:rFonts w:ascii="Times New Roman" w:eastAsia="標楷體" w:hAnsi="Times New Roman" w:cs="Times New Roman" w:hint="eastAsia"/>
        </w:rPr>
        <w:t>參數設定與架構。</w:t>
      </w:r>
    </w:p>
    <w:p w:rsidR="000B4167" w:rsidRPr="000A0EDB" w:rsidRDefault="00AF3E2F" w:rsidP="001A000A">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第四章</w:t>
      </w:r>
      <w:r w:rsidR="000B4167" w:rsidRPr="000A0EDB">
        <w:rPr>
          <w:rFonts w:ascii="Times New Roman" w:eastAsia="標楷體" w:hAnsi="Times New Roman" w:cs="Times New Roman"/>
        </w:rPr>
        <w:t xml:space="preserve"> </w:t>
      </w:r>
      <w:r w:rsidR="00C31102" w:rsidRPr="000A0EDB">
        <w:rPr>
          <w:rFonts w:ascii="Times New Roman" w:eastAsia="標楷體" w:hAnsi="Times New Roman" w:cs="Times New Roman" w:hint="eastAsia"/>
        </w:rPr>
        <w:t>研究</w:t>
      </w:r>
      <w:r w:rsidR="00BA091B" w:rsidRPr="000A0EDB">
        <w:rPr>
          <w:rFonts w:ascii="Times New Roman" w:eastAsia="標楷體" w:hAnsi="Times New Roman" w:cs="Times New Roman" w:hint="eastAsia"/>
        </w:rPr>
        <w:t>模型設計</w:t>
      </w:r>
    </w:p>
    <w:p w:rsidR="00AF3E2F" w:rsidRPr="000A0EDB" w:rsidRDefault="00424B30" w:rsidP="001A000A">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rPr>
        <w:t xml:space="preserve">     </w:t>
      </w:r>
      <w:r w:rsidR="00BA091B" w:rsidRPr="000A0EDB">
        <w:rPr>
          <w:rFonts w:ascii="Times New Roman" w:eastAsia="標楷體" w:hAnsi="Times New Roman" w:cs="Times New Roman" w:hint="eastAsia"/>
        </w:rPr>
        <w:t>設計基金與交易策略</w:t>
      </w:r>
      <w:r w:rsidR="00F618BC">
        <w:rPr>
          <w:rFonts w:ascii="Times New Roman" w:eastAsia="標楷體" w:hAnsi="Times New Roman" w:cs="Times New Roman" w:hint="eastAsia"/>
        </w:rPr>
        <w:t>投資的</w:t>
      </w:r>
      <w:r w:rsidR="00BA091B" w:rsidRPr="000A0EDB">
        <w:rPr>
          <w:rFonts w:ascii="Times New Roman" w:eastAsia="標楷體" w:hAnsi="Times New Roman" w:cs="Times New Roman" w:hint="eastAsia"/>
        </w:rPr>
        <w:t>演算程序，以及基因演算法模型運算過程。</w:t>
      </w:r>
    </w:p>
    <w:p w:rsidR="000B4167" w:rsidRPr="000A0EDB" w:rsidRDefault="00AF3E2F" w:rsidP="001A000A">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第五章</w:t>
      </w:r>
      <w:r w:rsidR="000B4167" w:rsidRPr="000A0EDB">
        <w:rPr>
          <w:rFonts w:ascii="Times New Roman" w:eastAsia="標楷體" w:hAnsi="Times New Roman" w:cs="Times New Roman"/>
        </w:rPr>
        <w:t xml:space="preserve"> </w:t>
      </w:r>
      <w:r w:rsidR="00654355" w:rsidRPr="000A0EDB">
        <w:rPr>
          <w:rFonts w:ascii="Times New Roman" w:eastAsia="標楷體" w:hAnsi="Times New Roman" w:cs="Times New Roman" w:hint="eastAsia"/>
        </w:rPr>
        <w:t>實證結果</w:t>
      </w:r>
    </w:p>
    <w:p w:rsidR="00424B30" w:rsidRPr="000A0EDB" w:rsidRDefault="001A000A" w:rsidP="001A000A">
      <w:pPr>
        <w:spacing w:before="100" w:beforeAutospacing="1" w:after="100" w:afterAutospacing="1"/>
        <w:ind w:left="480"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說明本論文所開發系統的功能與流程，並以實例代入系統操作。</w:t>
      </w:r>
    </w:p>
    <w:p w:rsidR="001A000A" w:rsidRPr="000A0EDB" w:rsidRDefault="001A000A" w:rsidP="001A000A">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第六章結論與建議</w:t>
      </w:r>
    </w:p>
    <w:p w:rsidR="001A000A" w:rsidRPr="000A0EDB" w:rsidRDefault="001A000A" w:rsidP="001A000A">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ab/>
      </w:r>
      <w:r w:rsidRPr="000A0EDB">
        <w:rPr>
          <w:rFonts w:ascii="Times New Roman" w:eastAsia="標楷體" w:hAnsi="Times New Roman" w:cs="Times New Roman" w:hint="eastAsia"/>
        </w:rPr>
        <w:t>說明本論文的</w:t>
      </w:r>
      <w:r w:rsidR="00F618BC">
        <w:rPr>
          <w:rFonts w:ascii="Times New Roman" w:eastAsia="標楷體" w:hAnsi="Times New Roman" w:cs="Times New Roman" w:hint="eastAsia"/>
        </w:rPr>
        <w:t>結論、</w:t>
      </w:r>
      <w:r w:rsidRPr="000A0EDB">
        <w:rPr>
          <w:rFonts w:ascii="Times New Roman" w:eastAsia="標楷體" w:hAnsi="Times New Roman" w:cs="Times New Roman" w:hint="eastAsia"/>
        </w:rPr>
        <w:t>貢獻與後續研究</w:t>
      </w:r>
      <w:r w:rsidR="00F618BC">
        <w:rPr>
          <w:rFonts w:ascii="Times New Roman" w:eastAsia="標楷體" w:hAnsi="Times New Roman" w:cs="Times New Roman" w:hint="eastAsia"/>
        </w:rPr>
        <w:t>建議</w:t>
      </w:r>
      <w:r w:rsidRPr="000A0EDB">
        <w:rPr>
          <w:rFonts w:ascii="Times New Roman" w:eastAsia="標楷體" w:hAnsi="Times New Roman" w:cs="Times New Roman" w:hint="eastAsia"/>
        </w:rPr>
        <w:t>。</w:t>
      </w:r>
    </w:p>
    <w:p w:rsidR="001A000A" w:rsidRPr="000A0EDB" w:rsidRDefault="001A000A" w:rsidP="001A000A">
      <w:pPr>
        <w:spacing w:before="100" w:beforeAutospacing="1" w:after="100" w:afterAutospacing="1"/>
        <w:ind w:firstLineChars="200" w:firstLine="480"/>
        <w:jc w:val="both"/>
        <w:rPr>
          <w:rFonts w:ascii="Times New Roman" w:eastAsia="標楷體" w:hAnsi="Times New Roman" w:cs="Times New Roman"/>
        </w:rPr>
      </w:pPr>
    </w:p>
    <w:p w:rsidR="00E1321B" w:rsidRPr="000A0EDB" w:rsidRDefault="00424B30" w:rsidP="00E35FA3">
      <w:pPr>
        <w:rPr>
          <w:rFonts w:ascii="Times New Roman" w:eastAsia="標楷體" w:hAnsi="Times New Roman" w:cs="Times New Roman"/>
        </w:rPr>
      </w:pPr>
      <w:r w:rsidRPr="000A0EDB">
        <w:rPr>
          <w:rFonts w:ascii="Times New Roman" w:eastAsia="標楷體" w:hAnsi="Times New Roman" w:cs="Times New Roman"/>
        </w:rPr>
        <w:br w:type="page"/>
      </w:r>
    </w:p>
    <w:p w:rsidR="005031FA" w:rsidRPr="000A0EDB" w:rsidRDefault="00976908" w:rsidP="00E35FA3">
      <w:pPr>
        <w:pStyle w:val="1"/>
        <w:spacing w:before="100" w:beforeAutospacing="1" w:after="100" w:afterAutospacing="1" w:line="240" w:lineRule="auto"/>
        <w:jc w:val="center"/>
        <w:rPr>
          <w:rFonts w:ascii="Times New Roman" w:eastAsia="標楷體" w:hAnsi="Times New Roman" w:cs="Times New Roman"/>
          <w:sz w:val="36"/>
        </w:rPr>
      </w:pPr>
      <w:r w:rsidRPr="000A0EDB">
        <w:rPr>
          <w:rFonts w:ascii="Times New Roman" w:eastAsia="標楷體" w:hAnsi="Times New Roman" w:cs="Times New Roman"/>
          <w:sz w:val="36"/>
        </w:rPr>
        <w:lastRenderedPageBreak/>
        <w:t xml:space="preserve"> </w:t>
      </w:r>
      <w:bookmarkStart w:id="49" w:name="_Toc509359569"/>
      <w:bookmarkStart w:id="50" w:name="_Toc509359807"/>
      <w:bookmarkStart w:id="51" w:name="_Toc509359919"/>
      <w:bookmarkStart w:id="52" w:name="_Toc509360231"/>
      <w:bookmarkStart w:id="53" w:name="_Toc509365996"/>
      <w:bookmarkStart w:id="54" w:name="_Toc509370605"/>
      <w:bookmarkStart w:id="55" w:name="_Toc509370721"/>
      <w:r w:rsidR="00E1321B" w:rsidRPr="000A0EDB">
        <w:rPr>
          <w:rFonts w:ascii="Times New Roman" w:eastAsia="標楷體" w:hAnsi="Times New Roman" w:cs="Times New Roman" w:hint="eastAsia"/>
          <w:sz w:val="36"/>
        </w:rPr>
        <w:t>文獻回顧</w:t>
      </w:r>
      <w:bookmarkEnd w:id="49"/>
      <w:bookmarkEnd w:id="50"/>
      <w:bookmarkEnd w:id="51"/>
      <w:bookmarkEnd w:id="52"/>
      <w:bookmarkEnd w:id="53"/>
      <w:bookmarkEnd w:id="54"/>
      <w:bookmarkEnd w:id="55"/>
    </w:p>
    <w:p w:rsidR="001C2902" w:rsidRPr="000A0EDB" w:rsidRDefault="001C2902" w:rsidP="00E35FA3">
      <w:pPr>
        <w:pStyle w:val="2"/>
        <w:rPr>
          <w:rFonts w:ascii="Times New Roman" w:eastAsia="標楷體" w:hAnsi="Times New Roman" w:cs="Times New Roman"/>
          <w:b w:val="0"/>
          <w:sz w:val="32"/>
        </w:rPr>
      </w:pPr>
      <w:r w:rsidRPr="000A0EDB">
        <w:rPr>
          <w:rFonts w:ascii="Times New Roman" w:eastAsia="標楷體" w:hAnsi="Times New Roman" w:cs="Times New Roman"/>
          <w:b w:val="0"/>
          <w:sz w:val="32"/>
        </w:rPr>
        <w:t xml:space="preserve"> </w:t>
      </w:r>
      <w:bookmarkStart w:id="56" w:name="_Toc509359570"/>
      <w:bookmarkStart w:id="57" w:name="_Toc509359808"/>
      <w:bookmarkStart w:id="58" w:name="_Toc509359920"/>
      <w:bookmarkStart w:id="59" w:name="_Toc509360232"/>
      <w:bookmarkStart w:id="60" w:name="_Toc509365997"/>
      <w:bookmarkStart w:id="61" w:name="_Toc509370606"/>
      <w:bookmarkStart w:id="62" w:name="_Toc509370722"/>
      <w:r w:rsidRPr="000A0EDB">
        <w:rPr>
          <w:rFonts w:ascii="Times New Roman" w:eastAsia="標楷體" w:hAnsi="Times New Roman" w:cs="Times New Roman" w:hint="eastAsia"/>
          <w:b w:val="0"/>
          <w:sz w:val="32"/>
        </w:rPr>
        <w:t>相關文獻</w:t>
      </w:r>
      <w:r w:rsidR="005B1D8E" w:rsidRPr="000A0EDB">
        <w:rPr>
          <w:rFonts w:ascii="Times New Roman" w:eastAsia="標楷體" w:hAnsi="Times New Roman" w:cs="Times New Roman" w:hint="eastAsia"/>
          <w:b w:val="0"/>
          <w:sz w:val="32"/>
        </w:rPr>
        <w:t>回顧</w:t>
      </w:r>
      <w:bookmarkEnd w:id="56"/>
      <w:bookmarkEnd w:id="57"/>
      <w:bookmarkEnd w:id="58"/>
      <w:bookmarkEnd w:id="59"/>
      <w:bookmarkEnd w:id="60"/>
      <w:bookmarkEnd w:id="61"/>
      <w:bookmarkEnd w:id="62"/>
    </w:p>
    <w:p w:rsidR="00F1749F" w:rsidRPr="000A0EDB" w:rsidRDefault="00F1749F" w:rsidP="00BA091B">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缪震宇與邱顯比</w:t>
      </w:r>
      <w:r w:rsidRPr="000A0EDB">
        <w:rPr>
          <w:rFonts w:ascii="Times New Roman" w:eastAsia="標楷體" w:hAnsi="Times New Roman" w:cs="Times New Roman"/>
        </w:rPr>
        <w:t>(2002)</w:t>
      </w:r>
      <w:r w:rsidRPr="000A0EDB">
        <w:rPr>
          <w:rFonts w:ascii="Times New Roman" w:eastAsia="標楷體" w:hAnsi="Times New Roman" w:cs="Times New Roman" w:hint="eastAsia"/>
        </w:rPr>
        <w:t>發表</w:t>
      </w:r>
      <w:r w:rsidR="00C12648">
        <w:rPr>
          <w:rFonts w:ascii="Times New Roman" w:eastAsia="標楷體" w:hAnsi="Times New Roman" w:cs="Times New Roman" w:hint="eastAsia"/>
        </w:rPr>
        <w:t>之</w:t>
      </w:r>
      <w:r w:rsidRPr="000A0EDB">
        <w:rPr>
          <w:rFonts w:ascii="Times New Roman" w:eastAsia="標楷體" w:hAnsi="Times New Roman" w:cs="Times New Roman" w:hint="eastAsia"/>
        </w:rPr>
        <w:t>「固定提撥費率下退休基金動態資產配置之探討」</w:t>
      </w:r>
      <w:r w:rsidR="00C12648">
        <w:rPr>
          <w:rFonts w:ascii="Times New Roman" w:eastAsia="標楷體" w:hAnsi="Times New Roman" w:cs="Times New Roman" w:hint="eastAsia"/>
        </w:rPr>
        <w:t>的</w:t>
      </w:r>
      <w:r w:rsidRPr="000A0EDB">
        <w:rPr>
          <w:rFonts w:ascii="Times New Roman" w:eastAsia="標楷體" w:hAnsi="Times New Roman" w:cs="Times New Roman" w:hint="eastAsia"/>
        </w:rPr>
        <w:t>研究只投資兩個金融工具：股票與國內兩年期定存。動態調整</w:t>
      </w:r>
      <w:proofErr w:type="gramStart"/>
      <w:r w:rsidRPr="000A0EDB">
        <w:rPr>
          <w:rFonts w:ascii="Times New Roman" w:eastAsia="標楷體" w:hAnsi="Times New Roman" w:cs="Times New Roman" w:hint="eastAsia"/>
        </w:rPr>
        <w:t>最</w:t>
      </w:r>
      <w:proofErr w:type="gramEnd"/>
      <w:r w:rsidRPr="000A0EDB">
        <w:rPr>
          <w:rFonts w:ascii="Times New Roman" w:eastAsia="標楷體" w:hAnsi="Times New Roman" w:cs="Times New Roman" w:hint="eastAsia"/>
        </w:rPr>
        <w:t>適資產配置</w:t>
      </w:r>
      <w:r w:rsidR="00C12648">
        <w:rPr>
          <w:rFonts w:ascii="Times New Roman" w:eastAsia="標楷體" w:hAnsi="Times New Roman" w:cs="Times New Roman" w:hint="eastAsia"/>
        </w:rPr>
        <w:t>則</w:t>
      </w:r>
      <w:r w:rsidRPr="000A0EDB">
        <w:rPr>
          <w:rFonts w:ascii="Times New Roman" w:eastAsia="標楷體" w:hAnsi="Times New Roman" w:cs="Times New Roman" w:hint="eastAsia"/>
        </w:rPr>
        <w:t>採取兩個決策：</w:t>
      </w:r>
      <w:r w:rsidRPr="000A0EDB">
        <w:rPr>
          <w:rFonts w:ascii="Times New Roman" w:eastAsia="標楷體" w:hAnsi="Times New Roman" w:cs="Times New Roman"/>
        </w:rPr>
        <w:t>(1)</w:t>
      </w:r>
      <w:r w:rsidRPr="000A0EDB">
        <w:rPr>
          <w:rFonts w:ascii="Times New Roman" w:eastAsia="標楷體" w:hAnsi="Times New Roman" w:cs="Times New Roman" w:hint="eastAsia"/>
        </w:rPr>
        <w:t>當基金投資發生連贏的情況時，降低資產配置中的持股比例，</w:t>
      </w:r>
      <w:r w:rsidRPr="000A0EDB">
        <w:rPr>
          <w:rFonts w:ascii="Times New Roman" w:eastAsia="標楷體" w:hAnsi="Times New Roman" w:cs="Times New Roman"/>
        </w:rPr>
        <w:t>(2)</w:t>
      </w:r>
      <w:r w:rsidRPr="000A0EDB">
        <w:rPr>
          <w:rFonts w:ascii="Times New Roman" w:eastAsia="標楷體" w:hAnsi="Times New Roman" w:cs="Times New Roman" w:hint="eastAsia"/>
        </w:rPr>
        <w:t>當基金投資發生連輸的情況時，增加資產配置中的持股比例。研究發現評估期間愈短，必須承擔沒有時間彌補虧損的風險，所以投資策略要愈保守。</w:t>
      </w:r>
    </w:p>
    <w:p w:rsidR="001C2902" w:rsidRPr="000A0EDB" w:rsidRDefault="001C2902" w:rsidP="00BA091B">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林玉萍</w:t>
      </w:r>
      <w:r w:rsidRPr="000A0EDB">
        <w:rPr>
          <w:rFonts w:ascii="Times New Roman" w:eastAsia="標楷體" w:hAnsi="Times New Roman" w:cs="Times New Roman"/>
        </w:rPr>
        <w:t>(2008)</w:t>
      </w:r>
      <w:r w:rsidRPr="000A0EDB">
        <w:rPr>
          <w:rFonts w:ascii="Times New Roman" w:eastAsia="標楷體" w:hAnsi="Times New Roman" w:cs="Times New Roman" w:hint="eastAsia"/>
        </w:rPr>
        <w:t>發表「使用遺傳演算法建構不同風險承受度的基金投資組合與資產配置」論文，研究中以基因演算法建構出三種不同風險承受度的投資組合，以兩組不同基金作為實驗標的，以一年的基金報酬率、標準差與</w:t>
      </w:r>
      <w:r w:rsidRPr="000A0EDB">
        <w:rPr>
          <w:rFonts w:ascii="Times New Roman" w:eastAsia="標楷體" w:hAnsi="Times New Roman" w:cs="Times New Roman"/>
        </w:rPr>
        <w:t>Alpha</w:t>
      </w:r>
      <w:r w:rsidRPr="000A0EDB">
        <w:rPr>
          <w:rFonts w:ascii="Times New Roman" w:eastAsia="標楷體" w:hAnsi="Times New Roman" w:cs="Times New Roman" w:hint="eastAsia"/>
        </w:rPr>
        <w:t>、</w:t>
      </w:r>
      <w:r w:rsidRPr="000A0EDB">
        <w:rPr>
          <w:rFonts w:ascii="Times New Roman" w:eastAsia="標楷體" w:hAnsi="Times New Roman" w:cs="Times New Roman"/>
        </w:rPr>
        <w:t>Beta</w:t>
      </w:r>
      <w:r w:rsidRPr="000A0EDB">
        <w:rPr>
          <w:rFonts w:ascii="Times New Roman" w:eastAsia="標楷體" w:hAnsi="Times New Roman" w:cs="Times New Roman" w:hint="eastAsia"/>
        </w:rPr>
        <w:t>、</w:t>
      </w:r>
      <w:r w:rsidRPr="000A0EDB">
        <w:rPr>
          <w:rFonts w:ascii="Times New Roman" w:eastAsia="標楷體" w:hAnsi="Times New Roman" w:cs="Times New Roman"/>
        </w:rPr>
        <w:t>Sharpe</w:t>
      </w:r>
      <w:r w:rsidRPr="000A0EDB">
        <w:rPr>
          <w:rFonts w:ascii="Times New Roman" w:eastAsia="標楷體" w:hAnsi="Times New Roman" w:cs="Times New Roman" w:hint="eastAsia"/>
        </w:rPr>
        <w:t>、</w:t>
      </w:r>
      <w:r w:rsidRPr="000A0EDB">
        <w:rPr>
          <w:rFonts w:ascii="Times New Roman" w:eastAsia="標楷體" w:hAnsi="Times New Roman" w:cs="Times New Roman"/>
        </w:rPr>
        <w:t>IR</w:t>
      </w:r>
      <w:r w:rsidRPr="000A0EDB">
        <w:rPr>
          <w:rFonts w:ascii="Times New Roman" w:eastAsia="標楷體" w:hAnsi="Times New Roman" w:cs="Times New Roman" w:hint="eastAsia"/>
        </w:rPr>
        <w:t>、</w:t>
      </w:r>
      <w:r w:rsidRPr="000A0EDB">
        <w:rPr>
          <w:rFonts w:ascii="Times New Roman" w:eastAsia="標楷體" w:hAnsi="Times New Roman" w:cs="Times New Roman"/>
        </w:rPr>
        <w:t>Sotino</w:t>
      </w:r>
      <w:r w:rsidRPr="000A0EDB">
        <w:rPr>
          <w:rFonts w:ascii="Times New Roman" w:eastAsia="標楷體" w:hAnsi="Times New Roman" w:cs="Times New Roman" w:hint="eastAsia"/>
        </w:rPr>
        <w:t>等績效指標</w:t>
      </w:r>
      <w:r w:rsidR="005B1D8E" w:rsidRPr="000A0EDB">
        <w:rPr>
          <w:rFonts w:ascii="Times New Roman" w:eastAsia="標楷體" w:hAnsi="Times New Roman" w:cs="Times New Roman" w:hint="eastAsia"/>
        </w:rPr>
        <w:t>，</w:t>
      </w:r>
      <w:r w:rsidRPr="000A0EDB">
        <w:rPr>
          <w:rFonts w:ascii="Times New Roman" w:eastAsia="標楷體" w:hAnsi="Times New Roman" w:cs="Times New Roman" w:hint="eastAsia"/>
        </w:rPr>
        <w:t>使用基因演算法計算投資組合權重。</w:t>
      </w:r>
    </w:p>
    <w:p w:rsidR="007873BE" w:rsidRPr="000A0EDB" w:rsidRDefault="001C2902" w:rsidP="00BA091B">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張崇毅</w:t>
      </w:r>
      <w:r w:rsidRPr="000A0EDB">
        <w:rPr>
          <w:rFonts w:ascii="Times New Roman" w:eastAsia="標楷體" w:hAnsi="Times New Roman" w:cs="Times New Roman"/>
        </w:rPr>
        <w:t>(2008)</w:t>
      </w:r>
      <w:r w:rsidRPr="000A0EDB">
        <w:rPr>
          <w:rFonts w:ascii="Times New Roman" w:eastAsia="標楷體" w:hAnsi="Times New Roman" w:cs="Times New Roman" w:hint="eastAsia"/>
        </w:rPr>
        <w:t>發表「結合全方位理財規劃與基金配置最佳化之決策支援系統開發」論文，研究中以</w:t>
      </w:r>
      <w:r w:rsidRPr="000A0EDB">
        <w:rPr>
          <w:rFonts w:ascii="Times New Roman" w:eastAsia="標楷體" w:hAnsi="Times New Roman" w:cs="Times New Roman"/>
        </w:rPr>
        <w:t>Visual Basic.NET</w:t>
      </w:r>
      <w:r w:rsidRPr="000A0EDB">
        <w:rPr>
          <w:rFonts w:ascii="Times New Roman" w:eastAsia="標楷體" w:hAnsi="Times New Roman" w:cs="Times New Roman" w:hint="eastAsia"/>
        </w:rPr>
        <w:t>為系統開發環境，建構購屋規劃、子女教育規劃、退休規劃、保險規劃等不同方向的全方位理財決策系統。</w:t>
      </w:r>
      <w:r w:rsidR="00C12648">
        <w:rPr>
          <w:rFonts w:ascii="Times New Roman" w:eastAsia="標楷體" w:hAnsi="Times New Roman" w:cs="Times New Roman" w:hint="eastAsia"/>
        </w:rPr>
        <w:t>其中</w:t>
      </w:r>
      <w:r w:rsidRPr="000A0EDB">
        <w:rPr>
          <w:rFonts w:ascii="Times New Roman" w:eastAsia="標楷體" w:hAnsi="Times New Roman" w:cs="Times New Roman" w:hint="eastAsia"/>
        </w:rPr>
        <w:t>為了落實理財規劃</w:t>
      </w:r>
      <w:r w:rsidR="00C12648">
        <w:rPr>
          <w:rFonts w:ascii="Times New Roman" w:eastAsia="標楷體" w:hAnsi="Times New Roman" w:cs="Times New Roman" w:hint="eastAsia"/>
        </w:rPr>
        <w:t>目標</w:t>
      </w:r>
      <w:r w:rsidRPr="000A0EDB">
        <w:rPr>
          <w:rFonts w:ascii="Times New Roman" w:eastAsia="標楷體" w:hAnsi="Times New Roman" w:cs="Times New Roman" w:hint="eastAsia"/>
        </w:rPr>
        <w:t>於基金配置，系統</w:t>
      </w:r>
      <w:r w:rsidR="007873BE" w:rsidRPr="000A0EDB">
        <w:rPr>
          <w:rFonts w:ascii="Times New Roman" w:eastAsia="標楷體" w:hAnsi="Times New Roman" w:cs="Times New Roman" w:hint="eastAsia"/>
        </w:rPr>
        <w:t>中</w:t>
      </w:r>
      <w:r w:rsidRPr="000A0EDB">
        <w:rPr>
          <w:rFonts w:ascii="Times New Roman" w:eastAsia="標楷體" w:hAnsi="Times New Roman" w:cs="Times New Roman" w:hint="eastAsia"/>
        </w:rPr>
        <w:t>使用基因演算法</w:t>
      </w:r>
      <w:r w:rsidR="007873BE" w:rsidRPr="000A0EDB">
        <w:rPr>
          <w:rFonts w:ascii="Times New Roman" w:eastAsia="標楷體" w:hAnsi="Times New Roman" w:cs="Times New Roman" w:hint="eastAsia"/>
        </w:rPr>
        <w:t>找出符合理財</w:t>
      </w:r>
      <w:proofErr w:type="gramStart"/>
      <w:r w:rsidR="007873BE" w:rsidRPr="000A0EDB">
        <w:rPr>
          <w:rFonts w:ascii="Times New Roman" w:eastAsia="標楷體" w:hAnsi="Times New Roman" w:cs="Times New Roman" w:hint="eastAsia"/>
        </w:rPr>
        <w:t>規</w:t>
      </w:r>
      <w:proofErr w:type="gramEnd"/>
      <w:r w:rsidR="007873BE" w:rsidRPr="000A0EDB">
        <w:rPr>
          <w:rFonts w:ascii="Times New Roman" w:eastAsia="標楷體" w:hAnsi="Times New Roman" w:cs="Times New Roman" w:hint="eastAsia"/>
        </w:rPr>
        <w:t>畫目標的</w:t>
      </w:r>
      <w:r w:rsidR="001550B0" w:rsidRPr="000A0EDB">
        <w:rPr>
          <w:rFonts w:ascii="Times New Roman" w:eastAsia="標楷體" w:hAnsi="Times New Roman" w:cs="Times New Roman" w:hint="eastAsia"/>
        </w:rPr>
        <w:t>基金資產配置，提供使用者作為投資參考之依據。</w:t>
      </w:r>
    </w:p>
    <w:p w:rsidR="00F1749F" w:rsidRPr="000A0EDB" w:rsidRDefault="00F1749F" w:rsidP="00BA091B">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劉大瑩</w:t>
      </w:r>
      <w:r w:rsidRPr="000A0EDB">
        <w:rPr>
          <w:rFonts w:ascii="Times New Roman" w:eastAsia="標楷體" w:hAnsi="Times New Roman" w:cs="Times New Roman"/>
        </w:rPr>
        <w:t>(2012)</w:t>
      </w:r>
      <w:r w:rsidRPr="000A0EDB">
        <w:rPr>
          <w:rFonts w:ascii="Times New Roman" w:eastAsia="標楷體" w:hAnsi="Times New Roman" w:cs="Times New Roman" w:hint="eastAsia"/>
        </w:rPr>
        <w:t>發表「指數基金</w:t>
      </w:r>
      <w:r w:rsidRPr="000A0EDB">
        <w:rPr>
          <w:rFonts w:ascii="Times New Roman" w:eastAsia="標楷體" w:hAnsi="Times New Roman" w:cs="Times New Roman"/>
        </w:rPr>
        <w:t>(ETF)</w:t>
      </w:r>
      <w:r w:rsidRPr="000A0EDB">
        <w:rPr>
          <w:rFonts w:ascii="Times New Roman" w:eastAsia="標楷體" w:hAnsi="Times New Roman" w:cs="Times New Roman" w:hint="eastAsia"/>
        </w:rPr>
        <w:t>動態投資調整策略研究」論文，研究中使用指數基金</w:t>
      </w:r>
      <w:r w:rsidRPr="000A0EDB">
        <w:rPr>
          <w:rFonts w:ascii="Times New Roman" w:eastAsia="標楷體" w:hAnsi="Times New Roman" w:cs="Times New Roman"/>
        </w:rPr>
        <w:t>(ETF)</w:t>
      </w:r>
      <w:r w:rsidRPr="000A0EDB">
        <w:rPr>
          <w:rFonts w:ascii="Times New Roman" w:eastAsia="標楷體" w:hAnsi="Times New Roman" w:cs="Times New Roman" w:hint="eastAsia"/>
        </w:rPr>
        <w:t>為標的，根據台灣加權指數歷史淨值的</w:t>
      </w:r>
      <w:r w:rsidRPr="000A0EDB">
        <w:rPr>
          <w:rFonts w:ascii="Times New Roman" w:eastAsia="標楷體" w:hAnsi="Times New Roman" w:cs="Times New Roman"/>
        </w:rPr>
        <w:t>1.5</w:t>
      </w:r>
      <w:r w:rsidRPr="000A0EDB">
        <w:rPr>
          <w:rFonts w:ascii="Times New Roman" w:eastAsia="標楷體" w:hAnsi="Times New Roman" w:cs="Times New Roman" w:hint="eastAsia"/>
        </w:rPr>
        <w:t>個標準差區間進行策略調整，在淨值達「平均數</w:t>
      </w:r>
      <w:r w:rsidRPr="000A0EDB">
        <w:rPr>
          <w:rFonts w:ascii="Times New Roman" w:eastAsia="標楷體" w:hAnsi="Times New Roman" w:cs="Times New Roman"/>
        </w:rPr>
        <w:t>+1.5</w:t>
      </w:r>
      <w:r w:rsidRPr="000A0EDB">
        <w:rPr>
          <w:rFonts w:ascii="Times New Roman" w:eastAsia="標楷體" w:hAnsi="Times New Roman" w:cs="Times New Roman" w:hint="eastAsia"/>
        </w:rPr>
        <w:t>倍標準差」時減碼，「平均數</w:t>
      </w:r>
      <w:r w:rsidRPr="000A0EDB">
        <w:rPr>
          <w:rFonts w:ascii="Times New Roman" w:eastAsia="標楷體" w:hAnsi="Times New Roman" w:cs="Times New Roman"/>
        </w:rPr>
        <w:t>-1.5</w:t>
      </w:r>
      <w:r w:rsidRPr="000A0EDB">
        <w:rPr>
          <w:rFonts w:ascii="Times New Roman" w:eastAsia="標楷體" w:hAnsi="Times New Roman" w:cs="Times New Roman" w:hint="eastAsia"/>
        </w:rPr>
        <w:t>倍標準差」時加碼；結果顯示</w:t>
      </w:r>
      <w:r w:rsidR="00C12648">
        <w:rPr>
          <w:rFonts w:ascii="Times New Roman" w:eastAsia="標楷體" w:hAnsi="Times New Roman" w:cs="Times New Roman" w:hint="eastAsia"/>
        </w:rPr>
        <w:t>，</w:t>
      </w:r>
      <w:r w:rsidRPr="000A0EDB">
        <w:rPr>
          <w:rFonts w:ascii="Times New Roman" w:eastAsia="標楷體" w:hAnsi="Times New Roman" w:cs="Times New Roman" w:hint="eastAsia"/>
        </w:rPr>
        <w:t>區間設定下的投資策略優於無區間設定的投資策略。</w:t>
      </w:r>
    </w:p>
    <w:p w:rsidR="00F1749F" w:rsidRPr="000A0EDB" w:rsidRDefault="000F4AB7" w:rsidP="00BA091B">
      <w:pPr>
        <w:spacing w:before="100" w:beforeAutospacing="1" w:after="100" w:afterAutospacing="1"/>
        <w:ind w:firstLine="482"/>
        <w:jc w:val="both"/>
        <w:rPr>
          <w:rFonts w:ascii="Times New Roman" w:eastAsia="標楷體" w:hAnsi="Times New Roman"/>
        </w:rPr>
      </w:pPr>
      <w:r w:rsidRPr="000A0EDB">
        <w:rPr>
          <w:rFonts w:ascii="Times New Roman" w:eastAsia="標楷體" w:hAnsi="Times New Roman" w:hint="eastAsia"/>
        </w:rPr>
        <w:t>李宛玲</w:t>
      </w:r>
      <w:r w:rsidRPr="000A0EDB">
        <w:rPr>
          <w:rFonts w:ascii="Times New Roman" w:eastAsia="標楷體" w:hAnsi="Times New Roman" w:hint="eastAsia"/>
        </w:rPr>
        <w:t>(2012)</w:t>
      </w:r>
      <w:r w:rsidRPr="000A0EDB">
        <w:rPr>
          <w:rFonts w:ascii="Times New Roman" w:eastAsia="標楷體" w:hAnsi="Times New Roman" w:hint="eastAsia"/>
        </w:rPr>
        <w:t>發表「引用固定比例投資組合保險概念於建構不同風險性股票的有效投資組合」論文，</w:t>
      </w:r>
      <w:r w:rsidRPr="000A0EDB">
        <w:rPr>
          <w:rFonts w:ascii="Times New Roman" w:eastAsia="標楷體" w:hAnsi="Times New Roman" w:hint="eastAsia"/>
        </w:rPr>
        <w:t xml:space="preserve"> </w:t>
      </w:r>
      <w:r w:rsidRPr="000A0EDB">
        <w:rPr>
          <w:rFonts w:ascii="Times New Roman" w:eastAsia="標楷體" w:hAnsi="Times New Roman" w:hint="eastAsia"/>
        </w:rPr>
        <w:t>研究中</w:t>
      </w:r>
      <w:r w:rsidR="0054247B" w:rsidRPr="000A0EDB">
        <w:rPr>
          <w:rFonts w:ascii="Times New Roman" w:eastAsia="標楷體" w:hAnsi="Times New Roman" w:hint="eastAsia"/>
        </w:rPr>
        <w:t>使用台灣</w:t>
      </w:r>
      <w:r w:rsidR="0054247B" w:rsidRPr="000A0EDB">
        <w:rPr>
          <w:rFonts w:ascii="Times New Roman" w:eastAsia="標楷體" w:hAnsi="Times New Roman" w:hint="eastAsia"/>
        </w:rPr>
        <w:t>50</w:t>
      </w:r>
      <w:r w:rsidR="0054247B" w:rsidRPr="000A0EDB">
        <w:rPr>
          <w:rFonts w:ascii="Times New Roman" w:eastAsia="標楷體" w:hAnsi="Times New Roman" w:hint="eastAsia"/>
        </w:rPr>
        <w:t>作為研究標的，並以β指標</w:t>
      </w:r>
      <w:r w:rsidR="00E30B57" w:rsidRPr="000A0EDB">
        <w:rPr>
          <w:rFonts w:ascii="Times New Roman" w:eastAsia="標楷體" w:hAnsi="Times New Roman" w:hint="eastAsia"/>
        </w:rPr>
        <w:t>將個</w:t>
      </w:r>
      <w:r w:rsidR="0054247B" w:rsidRPr="000A0EDB">
        <w:rPr>
          <w:rFonts w:ascii="Times New Roman" w:eastAsia="標楷體" w:hAnsi="Times New Roman" w:hint="eastAsia"/>
        </w:rPr>
        <w:t>股分成高風險與低風險兩類</w:t>
      </w:r>
      <w:r w:rsidR="00E30B57" w:rsidRPr="000A0EDB">
        <w:rPr>
          <w:rFonts w:ascii="Times New Roman" w:eastAsia="標楷體" w:hAnsi="Times New Roman" w:hint="eastAsia"/>
        </w:rPr>
        <w:t>，利用基因演算法建構一組高風險與一組低風險的投資組合及投資權重，將</w:t>
      </w:r>
      <w:r w:rsidR="009B32C4" w:rsidRPr="000A0EDB">
        <w:rPr>
          <w:rFonts w:ascii="Times New Roman" w:eastAsia="標楷體" w:hAnsi="Times New Roman" w:hint="eastAsia"/>
        </w:rPr>
        <w:t>高風險投資組合當作風險性資產</w:t>
      </w:r>
      <w:r w:rsidR="00C12648">
        <w:rPr>
          <w:rFonts w:ascii="Times New Roman" w:eastAsia="標楷體" w:hAnsi="Times New Roman" w:hint="eastAsia"/>
        </w:rPr>
        <w:t>，</w:t>
      </w:r>
      <w:r w:rsidR="009B32C4" w:rsidRPr="000A0EDB">
        <w:rPr>
          <w:rFonts w:ascii="Times New Roman" w:eastAsia="標楷體" w:hAnsi="Times New Roman" w:hint="eastAsia"/>
        </w:rPr>
        <w:t>低風險投資組合當作保留性資產</w:t>
      </w:r>
      <w:r w:rsidR="00C12648">
        <w:rPr>
          <w:rFonts w:ascii="Times New Roman" w:eastAsia="標楷體" w:hAnsi="Times New Roman" w:hint="eastAsia"/>
        </w:rPr>
        <w:t>，並將</w:t>
      </w:r>
      <w:r w:rsidR="009B32C4" w:rsidRPr="000A0EDB">
        <w:rPr>
          <w:rFonts w:ascii="Times New Roman" w:eastAsia="標楷體" w:hAnsi="Times New Roman" w:hint="eastAsia"/>
        </w:rPr>
        <w:t>這兩</w:t>
      </w:r>
      <w:proofErr w:type="gramStart"/>
      <w:r w:rsidR="009B32C4" w:rsidRPr="000A0EDB">
        <w:rPr>
          <w:rFonts w:ascii="Times New Roman" w:eastAsia="標楷體" w:hAnsi="Times New Roman" w:hint="eastAsia"/>
        </w:rPr>
        <w:t>個</w:t>
      </w:r>
      <w:proofErr w:type="gramEnd"/>
      <w:r w:rsidR="009B32C4" w:rsidRPr="000A0EDB">
        <w:rPr>
          <w:rFonts w:ascii="Times New Roman" w:eastAsia="標楷體" w:hAnsi="Times New Roman" w:hint="eastAsia"/>
        </w:rPr>
        <w:t>投資組合應用在「固定比例投資組合保險策略」</w:t>
      </w:r>
      <w:r w:rsidR="009B32C4" w:rsidRPr="000A0EDB">
        <w:rPr>
          <w:rFonts w:ascii="Times New Roman" w:eastAsia="標楷體" w:hAnsi="Times New Roman" w:hint="eastAsia"/>
        </w:rPr>
        <w:t>(CCPI)</w:t>
      </w:r>
      <w:r w:rsidR="00C91655" w:rsidRPr="000A0EDB">
        <w:rPr>
          <w:rFonts w:ascii="Times New Roman" w:eastAsia="標楷體" w:hAnsi="Times New Roman" w:hint="eastAsia"/>
        </w:rPr>
        <w:t>，而其動態調整策略有兩個</w:t>
      </w:r>
      <w:r w:rsidR="00C12648">
        <w:rPr>
          <w:rFonts w:ascii="Times New Roman" w:eastAsia="標楷體" w:hAnsi="Times New Roman" w:hint="eastAsia"/>
        </w:rPr>
        <w:t>：</w:t>
      </w:r>
      <w:r w:rsidR="00C12648">
        <w:rPr>
          <w:rFonts w:ascii="Times New Roman" w:eastAsia="標楷體" w:hAnsi="Times New Roman" w:hint="eastAsia"/>
        </w:rPr>
        <w:t>(</w:t>
      </w:r>
      <w:r w:rsidR="00C91655" w:rsidRPr="000A0EDB">
        <w:rPr>
          <w:rFonts w:ascii="Times New Roman" w:eastAsia="標楷體" w:hAnsi="Times New Roman" w:hint="eastAsia"/>
        </w:rPr>
        <w:t>1</w:t>
      </w:r>
      <w:r w:rsidR="00C12648">
        <w:rPr>
          <w:rFonts w:ascii="Times New Roman" w:eastAsia="標楷體" w:hAnsi="Times New Roman" w:hint="eastAsia"/>
        </w:rPr>
        <w:t xml:space="preserve">) </w:t>
      </w:r>
      <w:r w:rsidR="00C91655" w:rsidRPr="000A0EDB">
        <w:rPr>
          <w:rFonts w:ascii="Times New Roman" w:eastAsia="標楷體" w:hAnsi="Times New Roman" w:hint="eastAsia"/>
        </w:rPr>
        <w:t>固定時間調整法，定期一個月調整投資組合中風險性資產及保留性資產的部位；</w:t>
      </w:r>
      <w:r w:rsidR="00C12648">
        <w:rPr>
          <w:rFonts w:ascii="Times New Roman" w:eastAsia="標楷體" w:hAnsi="Times New Roman" w:hint="eastAsia"/>
        </w:rPr>
        <w:t>(</w:t>
      </w:r>
      <w:r w:rsidR="00C91655" w:rsidRPr="000A0EDB">
        <w:rPr>
          <w:rFonts w:ascii="Times New Roman" w:eastAsia="標楷體" w:hAnsi="Times New Roman" w:hint="eastAsia"/>
        </w:rPr>
        <w:t>2</w:t>
      </w:r>
      <w:r w:rsidR="00C12648">
        <w:rPr>
          <w:rFonts w:ascii="Times New Roman" w:eastAsia="標楷體" w:hAnsi="Times New Roman" w:hint="eastAsia"/>
        </w:rPr>
        <w:t xml:space="preserve">) </w:t>
      </w:r>
      <w:r w:rsidR="00C91655" w:rsidRPr="000A0EDB">
        <w:rPr>
          <w:rFonts w:ascii="Times New Roman" w:eastAsia="標楷體" w:hAnsi="Times New Roman" w:hint="eastAsia"/>
        </w:rPr>
        <w:t>落差調整法，當風險性資產</w:t>
      </w:r>
      <w:proofErr w:type="gramStart"/>
      <w:r w:rsidR="00C91655" w:rsidRPr="000A0EDB">
        <w:rPr>
          <w:rFonts w:ascii="Times New Roman" w:eastAsia="標楷體" w:hAnsi="Times New Roman" w:hint="eastAsia"/>
        </w:rPr>
        <w:t>佔</w:t>
      </w:r>
      <w:proofErr w:type="gramEnd"/>
      <w:r w:rsidR="00C91655" w:rsidRPr="000A0EDB">
        <w:rPr>
          <w:rFonts w:ascii="Times New Roman" w:eastAsia="標楷體" w:hAnsi="Times New Roman" w:hint="eastAsia"/>
        </w:rPr>
        <w:t>總資產比例變動過大時，啟用</w:t>
      </w:r>
      <w:r w:rsidR="00C91655" w:rsidRPr="000A0EDB">
        <w:rPr>
          <w:rFonts w:ascii="Times New Roman" w:eastAsia="標楷體" w:hAnsi="Times New Roman" w:hint="eastAsia"/>
        </w:rPr>
        <w:t>CCPI</w:t>
      </w:r>
      <w:r w:rsidR="00C91655" w:rsidRPr="000A0EDB">
        <w:rPr>
          <w:rFonts w:ascii="Times New Roman" w:eastAsia="標楷體" w:hAnsi="Times New Roman" w:hint="eastAsia"/>
        </w:rPr>
        <w:t>機制，重新分配風險性資產與保留性資產的部位。</w:t>
      </w:r>
    </w:p>
    <w:p w:rsidR="001C2902" w:rsidRPr="000A0EDB" w:rsidRDefault="001C2902" w:rsidP="00BA091B">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郭蕙萍</w:t>
      </w:r>
      <w:r w:rsidRPr="000A0EDB">
        <w:rPr>
          <w:rFonts w:ascii="Times New Roman" w:eastAsia="標楷體" w:hAnsi="Times New Roman" w:cs="Times New Roman"/>
        </w:rPr>
        <w:t>(2016)</w:t>
      </w:r>
      <w:r w:rsidRPr="000A0EDB">
        <w:rPr>
          <w:rFonts w:ascii="Times New Roman" w:eastAsia="標楷體" w:hAnsi="Times New Roman" w:cs="Times New Roman" w:hint="eastAsia"/>
        </w:rPr>
        <w:t>發表「全方位理財</w:t>
      </w:r>
      <w:proofErr w:type="gramStart"/>
      <w:r w:rsidRPr="000A0EDB">
        <w:rPr>
          <w:rFonts w:ascii="Times New Roman" w:eastAsia="標楷體" w:hAnsi="Times New Roman" w:cs="Times New Roman" w:hint="eastAsia"/>
        </w:rPr>
        <w:t>規劃線上服務</w:t>
      </w:r>
      <w:proofErr w:type="gramEnd"/>
      <w:r w:rsidRPr="000A0EDB">
        <w:rPr>
          <w:rFonts w:ascii="Times New Roman" w:eastAsia="標楷體" w:hAnsi="Times New Roman" w:cs="Times New Roman" w:hint="eastAsia"/>
        </w:rPr>
        <w:t>平台建構」論文，以</w:t>
      </w:r>
      <w:r w:rsidRPr="000A0EDB">
        <w:rPr>
          <w:rFonts w:ascii="Times New Roman" w:eastAsia="標楷體" w:hAnsi="Times New Roman" w:cs="Times New Roman"/>
        </w:rPr>
        <w:t>ASP.NET</w:t>
      </w:r>
      <w:r w:rsidRPr="000A0EDB">
        <w:rPr>
          <w:rFonts w:ascii="Times New Roman" w:eastAsia="標楷體" w:hAnsi="Times New Roman" w:cs="Times New Roman" w:hint="eastAsia"/>
        </w:rPr>
        <w:t>為開發環境，建構理財規劃網</w:t>
      </w:r>
      <w:r w:rsidR="00C12648">
        <w:rPr>
          <w:rFonts w:ascii="Times New Roman" w:eastAsia="標楷體" w:hAnsi="Times New Roman" w:cs="Times New Roman" w:hint="eastAsia"/>
        </w:rPr>
        <w:t>路</w:t>
      </w:r>
      <w:r w:rsidRPr="000A0EDB">
        <w:rPr>
          <w:rFonts w:ascii="Times New Roman" w:eastAsia="標楷體" w:hAnsi="Times New Roman" w:cs="Times New Roman" w:hint="eastAsia"/>
        </w:rPr>
        <w:t>平台</w:t>
      </w:r>
      <w:r w:rsidR="005B1D8E" w:rsidRPr="000A0EDB">
        <w:rPr>
          <w:rFonts w:ascii="Times New Roman" w:eastAsia="標楷體" w:hAnsi="Times New Roman" w:cs="Times New Roman" w:hint="eastAsia"/>
        </w:rPr>
        <w:t>，</w:t>
      </w:r>
      <w:r w:rsidRPr="000A0EDB">
        <w:rPr>
          <w:rFonts w:ascii="Times New Roman" w:eastAsia="標楷體" w:hAnsi="Times New Roman" w:cs="Times New Roman" w:hint="eastAsia"/>
        </w:rPr>
        <w:t>利用</w:t>
      </w:r>
      <w:r w:rsidRPr="000A0EDB">
        <w:rPr>
          <w:rFonts w:ascii="Times New Roman" w:eastAsia="標楷體" w:hAnsi="Times New Roman" w:cs="Times New Roman"/>
        </w:rPr>
        <w:t>Markowitz</w:t>
      </w:r>
      <w:r w:rsidRPr="000A0EDB">
        <w:rPr>
          <w:rFonts w:ascii="Times New Roman" w:eastAsia="標楷體" w:hAnsi="Times New Roman" w:cs="Times New Roman" w:hint="eastAsia"/>
        </w:rPr>
        <w:t>的</w:t>
      </w:r>
      <w:r w:rsidR="00C12648">
        <w:rPr>
          <w:rFonts w:ascii="Times New Roman" w:eastAsia="標楷體" w:hAnsi="Times New Roman" w:cs="Times New Roman" w:hint="eastAsia"/>
        </w:rPr>
        <w:t>最小</w:t>
      </w:r>
      <w:proofErr w:type="gramStart"/>
      <w:r w:rsidR="00C12648">
        <w:rPr>
          <w:rFonts w:ascii="Times New Roman" w:eastAsia="標楷體" w:hAnsi="Times New Roman" w:cs="Times New Roman" w:hint="eastAsia"/>
        </w:rPr>
        <w:t>化投組</w:t>
      </w:r>
      <w:proofErr w:type="gramEnd"/>
      <w:r w:rsidR="00C12648">
        <w:rPr>
          <w:rFonts w:ascii="Times New Roman" w:eastAsia="標楷體" w:hAnsi="Times New Roman" w:cs="Times New Roman" w:hint="eastAsia"/>
        </w:rPr>
        <w:t>風險模型</w:t>
      </w:r>
      <w:r w:rsidRPr="000A0EDB">
        <w:rPr>
          <w:rFonts w:ascii="Times New Roman" w:eastAsia="標楷體" w:hAnsi="Times New Roman" w:cs="Times New Roman" w:hint="eastAsia"/>
        </w:rPr>
        <w:t>，使用</w:t>
      </w:r>
      <w:proofErr w:type="gramStart"/>
      <w:r w:rsidRPr="000A0EDB">
        <w:rPr>
          <w:rFonts w:ascii="Times New Roman" w:eastAsia="標楷體" w:hAnsi="Times New Roman" w:cs="Times New Roman" w:hint="eastAsia"/>
        </w:rPr>
        <w:t>窮舉法</w:t>
      </w:r>
      <w:proofErr w:type="gramEnd"/>
      <w:r w:rsidRPr="000A0EDB">
        <w:rPr>
          <w:rFonts w:ascii="Times New Roman" w:eastAsia="標楷體" w:hAnsi="Times New Roman" w:cs="Times New Roman" w:hint="eastAsia"/>
        </w:rPr>
        <w:t>找出滿足所有限制式的最佳投資組合</w:t>
      </w:r>
      <w:r w:rsidR="00C12648">
        <w:rPr>
          <w:rFonts w:ascii="Times New Roman" w:eastAsia="標楷體" w:hAnsi="Times New Roman" w:cs="Times New Roman" w:hint="eastAsia"/>
        </w:rPr>
        <w:t>；</w:t>
      </w:r>
      <w:r w:rsidRPr="000A0EDB">
        <w:rPr>
          <w:rFonts w:ascii="Times New Roman" w:eastAsia="標楷體" w:hAnsi="Times New Roman" w:cs="Times New Roman" w:hint="eastAsia"/>
        </w:rPr>
        <w:t>但</w:t>
      </w:r>
      <w:proofErr w:type="gramStart"/>
      <w:r w:rsidRPr="000A0EDB">
        <w:rPr>
          <w:rFonts w:ascii="Times New Roman" w:eastAsia="標楷體" w:hAnsi="Times New Roman" w:cs="Times New Roman" w:hint="eastAsia"/>
        </w:rPr>
        <w:t>窮舉法</w:t>
      </w:r>
      <w:proofErr w:type="gramEnd"/>
      <w:r w:rsidRPr="000A0EDB">
        <w:rPr>
          <w:rFonts w:ascii="Times New Roman" w:eastAsia="標楷體" w:hAnsi="Times New Roman" w:cs="Times New Roman" w:hint="eastAsia"/>
        </w:rPr>
        <w:t>有組合爆炸的問題，</w:t>
      </w:r>
      <w:proofErr w:type="gramStart"/>
      <w:r w:rsidRPr="000A0EDB">
        <w:rPr>
          <w:rFonts w:ascii="Times New Roman" w:eastAsia="標楷體" w:hAnsi="Times New Roman" w:cs="Times New Roman" w:hint="eastAsia"/>
        </w:rPr>
        <w:t>窮舉所有</w:t>
      </w:r>
      <w:proofErr w:type="gramEnd"/>
      <w:r w:rsidRPr="000A0EDB">
        <w:rPr>
          <w:rFonts w:ascii="Times New Roman" w:eastAsia="標楷體" w:hAnsi="Times New Roman" w:cs="Times New Roman" w:hint="eastAsia"/>
        </w:rPr>
        <w:t>可能的投資組合，會讓電腦運算速度</w:t>
      </w:r>
      <w:r w:rsidR="00C12648">
        <w:rPr>
          <w:rFonts w:ascii="Times New Roman" w:eastAsia="標楷體" w:hAnsi="Times New Roman" w:cs="Times New Roman" w:hint="eastAsia"/>
        </w:rPr>
        <w:t>變</w:t>
      </w:r>
      <w:r w:rsidRPr="000A0EDB">
        <w:rPr>
          <w:rFonts w:ascii="Times New Roman" w:eastAsia="標楷體" w:hAnsi="Times New Roman" w:cs="Times New Roman" w:hint="eastAsia"/>
        </w:rPr>
        <w:t>慢</w:t>
      </w:r>
      <w:r w:rsidR="00C12648" w:rsidRPr="00EA2F81">
        <w:rPr>
          <w:rFonts w:ascii="Times New Roman" w:eastAsia="標楷體" w:hAnsi="Times New Roman" w:cs="Times New Roman" w:hint="eastAsia"/>
        </w:rPr>
        <w:t>；本研究雖以同樣的模式</w:t>
      </w:r>
      <w:proofErr w:type="gramStart"/>
      <w:r w:rsidR="00C12648" w:rsidRPr="00EA2F81">
        <w:rPr>
          <w:rFonts w:ascii="Times New Roman" w:eastAsia="標楷體" w:hAnsi="Times New Roman" w:cs="Times New Roman" w:hint="eastAsia"/>
        </w:rPr>
        <w:t>求解投組最佳化</w:t>
      </w:r>
      <w:proofErr w:type="gramEnd"/>
      <w:r w:rsidR="00C12648" w:rsidRPr="00EA2F81">
        <w:rPr>
          <w:rFonts w:ascii="Times New Roman" w:eastAsia="標楷體" w:hAnsi="Times New Roman" w:cs="Times New Roman" w:hint="eastAsia"/>
        </w:rPr>
        <w:t>問題，但使用基因演算法</w:t>
      </w:r>
      <w:r w:rsidR="00C12648">
        <w:rPr>
          <w:rFonts w:ascii="Times New Roman" w:eastAsia="標楷體" w:hAnsi="Times New Roman" w:cs="Times New Roman" w:hint="eastAsia"/>
        </w:rPr>
        <w:t>求解</w:t>
      </w:r>
      <w:r w:rsidRPr="000A0EDB">
        <w:rPr>
          <w:rFonts w:ascii="Times New Roman" w:eastAsia="標楷體" w:hAnsi="Times New Roman" w:cs="Times New Roman" w:hint="eastAsia"/>
        </w:rPr>
        <w:t>。</w:t>
      </w:r>
    </w:p>
    <w:p w:rsidR="00E63D8E" w:rsidRPr="000A0EDB" w:rsidRDefault="00E35FA3" w:rsidP="00E35FA3">
      <w:pPr>
        <w:pStyle w:val="2"/>
        <w:rPr>
          <w:rFonts w:ascii="Times New Roman" w:eastAsia="標楷體" w:hAnsi="Times New Roman"/>
          <w:b w:val="0"/>
          <w:sz w:val="32"/>
        </w:rPr>
      </w:pPr>
      <w:bookmarkStart w:id="63" w:name="_Toc508977049"/>
      <w:r w:rsidRPr="000A0EDB">
        <w:rPr>
          <w:rFonts w:ascii="Times New Roman" w:eastAsia="標楷體" w:hAnsi="Times New Roman" w:hint="eastAsia"/>
          <w:b w:val="0"/>
          <w:sz w:val="32"/>
        </w:rPr>
        <w:lastRenderedPageBreak/>
        <w:t xml:space="preserve"> </w:t>
      </w:r>
      <w:bookmarkStart w:id="64" w:name="_Toc509359571"/>
      <w:bookmarkStart w:id="65" w:name="_Toc509359809"/>
      <w:bookmarkStart w:id="66" w:name="_Toc509359921"/>
      <w:bookmarkStart w:id="67" w:name="_Toc509360233"/>
      <w:bookmarkStart w:id="68" w:name="_Toc509365998"/>
      <w:bookmarkStart w:id="69" w:name="_Toc509370607"/>
      <w:bookmarkStart w:id="70" w:name="_Toc509370723"/>
      <w:r w:rsidR="00E63D8E" w:rsidRPr="000A0EDB">
        <w:rPr>
          <w:rFonts w:ascii="Times New Roman" w:eastAsia="標楷體" w:hAnsi="Times New Roman" w:hint="eastAsia"/>
          <w:b w:val="0"/>
          <w:sz w:val="32"/>
        </w:rPr>
        <w:t>基金系統比較</w:t>
      </w:r>
      <w:bookmarkEnd w:id="63"/>
      <w:bookmarkEnd w:id="64"/>
      <w:bookmarkEnd w:id="65"/>
      <w:bookmarkEnd w:id="66"/>
      <w:bookmarkEnd w:id="67"/>
      <w:bookmarkEnd w:id="68"/>
      <w:bookmarkEnd w:id="69"/>
      <w:bookmarkEnd w:id="70"/>
    </w:p>
    <w:p w:rsidR="00C12648" w:rsidRPr="00C12648" w:rsidRDefault="00C12648" w:rsidP="00EA2F81">
      <w:pPr>
        <w:pStyle w:val="af4"/>
        <w:keepNext/>
        <w:ind w:firstLine="425"/>
      </w:pPr>
      <w:bookmarkStart w:id="71" w:name="_Toc509360434"/>
      <w:r>
        <w:rPr>
          <w:rFonts w:hint="eastAsia"/>
        </w:rPr>
        <w:t>不同基金投資系統比較如表</w:t>
      </w:r>
      <w:r>
        <w:rPr>
          <w:rFonts w:hint="eastAsia"/>
        </w:rPr>
        <w:t>2</w:t>
      </w:r>
      <w:r>
        <w:t>.1</w:t>
      </w:r>
      <w:r>
        <w:rPr>
          <w:rFonts w:hint="eastAsia"/>
        </w:rPr>
        <w:t>所示。</w:t>
      </w:r>
    </w:p>
    <w:p w:rsidR="00C12648" w:rsidRDefault="00C12648" w:rsidP="00654355">
      <w:pPr>
        <w:pStyle w:val="af4"/>
        <w:keepNext/>
      </w:pPr>
    </w:p>
    <w:p w:rsidR="00654355" w:rsidRPr="000A0EDB" w:rsidRDefault="00C12648" w:rsidP="00654355">
      <w:pPr>
        <w:pStyle w:val="af4"/>
        <w:keepNext/>
      </w:pPr>
      <w:r w:rsidRPr="000A0EDB">
        <w:rPr>
          <w:rFonts w:hint="eastAsia"/>
        </w:rPr>
        <w:t>表</w:t>
      </w:r>
      <w:r w:rsidRPr="000A0EDB">
        <w:rPr>
          <w:rFonts w:hint="eastAsia"/>
        </w:rPr>
        <w:t xml:space="preserve">2.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2. \* ARABIC</w:instrText>
      </w:r>
      <w:r w:rsidRPr="000A0EDB">
        <w:instrText xml:space="preserve"> </w:instrText>
      </w:r>
      <w:r w:rsidRPr="000A0EDB">
        <w:fldChar w:fldCharType="separate"/>
      </w:r>
      <w:r w:rsidRPr="000A0EDB">
        <w:rPr>
          <w:noProof/>
        </w:rPr>
        <w:t>1</w:t>
      </w:r>
      <w:r w:rsidRPr="000A0EDB">
        <w:fldChar w:fldCharType="end"/>
      </w:r>
      <w:r w:rsidRPr="000A0EDB">
        <w:rPr>
          <w:rFonts w:hint="eastAsia"/>
        </w:rPr>
        <w:t>基金系統比較</w:t>
      </w:r>
      <w:bookmarkEnd w:id="71"/>
    </w:p>
    <w:tbl>
      <w:tblPr>
        <w:tblStyle w:val="a5"/>
        <w:tblW w:w="5000" w:type="pct"/>
        <w:tblLook w:val="04A0" w:firstRow="1" w:lastRow="0" w:firstColumn="1" w:lastColumn="0" w:noHBand="0" w:noVBand="1"/>
      </w:tblPr>
      <w:tblGrid>
        <w:gridCol w:w="818"/>
        <w:gridCol w:w="1843"/>
        <w:gridCol w:w="2409"/>
        <w:gridCol w:w="2409"/>
        <w:gridCol w:w="2483"/>
      </w:tblGrid>
      <w:tr w:rsidR="00392C72" w:rsidRPr="000A0EDB" w:rsidTr="00EA2F81">
        <w:tc>
          <w:tcPr>
            <w:tcW w:w="411" w:type="pct"/>
          </w:tcPr>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比較項目</w:t>
            </w:r>
          </w:p>
        </w:tc>
        <w:tc>
          <w:tcPr>
            <w:tcW w:w="925" w:type="pct"/>
          </w:tcPr>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國泰</w:t>
            </w:r>
            <w:proofErr w:type="gramStart"/>
            <w:r w:rsidRPr="000A0EDB">
              <w:rPr>
                <w:rFonts w:ascii="Times New Roman" w:eastAsia="標楷體" w:hAnsi="Times New Roman" w:hint="eastAsia"/>
              </w:rPr>
              <w:t>世</w:t>
            </w:r>
            <w:proofErr w:type="gramEnd"/>
            <w:r w:rsidRPr="000A0EDB">
              <w:rPr>
                <w:rFonts w:ascii="Times New Roman" w:eastAsia="標楷體" w:hAnsi="Times New Roman" w:hint="eastAsia"/>
              </w:rPr>
              <w:t>華</w:t>
            </w:r>
          </w:p>
        </w:tc>
        <w:tc>
          <w:tcPr>
            <w:tcW w:w="1209" w:type="pct"/>
          </w:tcPr>
          <w:p w:rsidR="005244B8" w:rsidRPr="000A0EDB" w:rsidRDefault="005244B8" w:rsidP="00E35FA3">
            <w:pPr>
              <w:rPr>
                <w:rFonts w:ascii="Times New Roman" w:eastAsia="標楷體" w:hAnsi="Times New Roman"/>
              </w:rPr>
            </w:pPr>
            <w:proofErr w:type="gramStart"/>
            <w:r w:rsidRPr="000A0EDB">
              <w:rPr>
                <w:rFonts w:ascii="Times New Roman" w:eastAsia="標楷體" w:hAnsi="Times New Roman" w:hint="eastAsia"/>
              </w:rPr>
              <w:t>復華金管家</w:t>
            </w:r>
            <w:proofErr w:type="gramEnd"/>
          </w:p>
        </w:tc>
        <w:tc>
          <w:tcPr>
            <w:tcW w:w="1209" w:type="pct"/>
          </w:tcPr>
          <w:p w:rsidR="005244B8" w:rsidRPr="000A0EDB" w:rsidRDefault="005244B8" w:rsidP="00E35FA3">
            <w:pPr>
              <w:rPr>
                <w:rFonts w:ascii="Times New Roman" w:eastAsia="標楷體" w:hAnsi="Times New Roman"/>
              </w:rPr>
            </w:pPr>
            <w:proofErr w:type="gramStart"/>
            <w:r w:rsidRPr="000A0EDB">
              <w:rPr>
                <w:rFonts w:ascii="Times New Roman" w:eastAsia="標楷體" w:hAnsi="Times New Roman" w:hint="eastAsia"/>
              </w:rPr>
              <w:t>鉅</w:t>
            </w:r>
            <w:proofErr w:type="gramEnd"/>
            <w:r w:rsidRPr="000A0EDB">
              <w:rPr>
                <w:rFonts w:ascii="Times New Roman" w:eastAsia="標楷體" w:hAnsi="Times New Roman" w:hint="eastAsia"/>
              </w:rPr>
              <w:t>亨網</w:t>
            </w:r>
          </w:p>
        </w:tc>
        <w:tc>
          <w:tcPr>
            <w:tcW w:w="1246" w:type="pct"/>
          </w:tcPr>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MoneyDJ</w:t>
            </w:r>
            <w:r w:rsidRPr="000A0EDB">
              <w:rPr>
                <w:rFonts w:ascii="Times New Roman" w:eastAsia="標楷體" w:hAnsi="Times New Roman" w:hint="eastAsia"/>
              </w:rPr>
              <w:t>理財網</w:t>
            </w:r>
          </w:p>
        </w:tc>
      </w:tr>
      <w:tr w:rsidR="00392C72" w:rsidRPr="000A0EDB" w:rsidTr="00EA2F81">
        <w:tc>
          <w:tcPr>
            <w:tcW w:w="411" w:type="pct"/>
          </w:tcPr>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附加功能</w:t>
            </w:r>
          </w:p>
        </w:tc>
        <w:tc>
          <w:tcPr>
            <w:tcW w:w="925" w:type="pct"/>
          </w:tcPr>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1.</w:t>
            </w:r>
            <w:r w:rsidRPr="000A0EDB">
              <w:rPr>
                <w:rFonts w:ascii="Times New Roman" w:eastAsia="標楷體" w:hAnsi="Times New Roman" w:hint="eastAsia"/>
              </w:rPr>
              <w:t>基金績效比較</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2.</w:t>
            </w:r>
            <w:r w:rsidRPr="000A0EDB">
              <w:rPr>
                <w:rFonts w:ascii="Times New Roman" w:eastAsia="標楷體" w:hAnsi="Times New Roman" w:hint="eastAsia"/>
              </w:rPr>
              <w:t>熱門基金排行</w:t>
            </w:r>
          </w:p>
        </w:tc>
        <w:tc>
          <w:tcPr>
            <w:tcW w:w="1209" w:type="pct"/>
          </w:tcPr>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1.</w:t>
            </w:r>
            <w:r w:rsidRPr="000A0EDB">
              <w:rPr>
                <w:rFonts w:ascii="Times New Roman" w:eastAsia="標楷體" w:hAnsi="Times New Roman" w:hint="eastAsia"/>
              </w:rPr>
              <w:t>基金績效比較</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2.</w:t>
            </w:r>
            <w:r w:rsidRPr="000A0EDB">
              <w:rPr>
                <w:rFonts w:ascii="Times New Roman" w:eastAsia="標楷體" w:hAnsi="Times New Roman" w:hint="eastAsia"/>
              </w:rPr>
              <w:t>基金即時預估淨值</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3.</w:t>
            </w:r>
            <w:r w:rsidRPr="000A0EDB">
              <w:rPr>
                <w:rFonts w:ascii="Times New Roman" w:eastAsia="標楷體" w:hAnsi="Times New Roman" w:hint="eastAsia"/>
              </w:rPr>
              <w:t>基金相關係數分析</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4.</w:t>
            </w:r>
            <w:r w:rsidRPr="000A0EDB">
              <w:rPr>
                <w:rFonts w:ascii="Times New Roman" w:eastAsia="標楷體" w:hAnsi="Times New Roman" w:hint="eastAsia"/>
              </w:rPr>
              <w:t>投資組合回</w:t>
            </w:r>
            <w:r w:rsidR="00C12648">
              <w:rPr>
                <w:rFonts w:ascii="Times New Roman" w:eastAsia="標楷體" w:hAnsi="Times New Roman" w:hint="eastAsia"/>
              </w:rPr>
              <w:t>溯</w:t>
            </w:r>
            <w:r w:rsidRPr="000A0EDB">
              <w:rPr>
                <w:rFonts w:ascii="Times New Roman" w:eastAsia="標楷體" w:hAnsi="Times New Roman" w:hint="eastAsia"/>
              </w:rPr>
              <w:t>測試</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5.</w:t>
            </w:r>
            <w:r w:rsidRPr="000A0EDB">
              <w:rPr>
                <w:rFonts w:ascii="Times New Roman" w:eastAsia="標楷體" w:hAnsi="Times New Roman" w:hint="eastAsia"/>
              </w:rPr>
              <w:t>基金與股市、債市</w:t>
            </w:r>
            <w:proofErr w:type="gramStart"/>
            <w:r w:rsidRPr="000A0EDB">
              <w:rPr>
                <w:rFonts w:ascii="Times New Roman" w:eastAsia="標楷體" w:hAnsi="Times New Roman" w:hint="eastAsia"/>
              </w:rPr>
              <w:t>匯</w:t>
            </w:r>
            <w:proofErr w:type="gramEnd"/>
            <w:r w:rsidRPr="000A0EDB">
              <w:rPr>
                <w:rFonts w:ascii="Times New Roman" w:eastAsia="標楷體" w:hAnsi="Times New Roman" w:hint="eastAsia"/>
              </w:rPr>
              <w:t>市比較</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6.</w:t>
            </w:r>
            <w:r w:rsidRPr="000A0EDB">
              <w:rPr>
                <w:rFonts w:ascii="Times New Roman" w:eastAsia="標楷體" w:hAnsi="Times New Roman" w:hint="eastAsia"/>
              </w:rPr>
              <w:t>匯出</w:t>
            </w:r>
            <w:r w:rsidRPr="000A0EDB">
              <w:rPr>
                <w:rFonts w:ascii="Times New Roman" w:eastAsia="標楷體" w:hAnsi="Times New Roman"/>
              </w:rPr>
              <w:t>Excel</w:t>
            </w:r>
            <w:r w:rsidRPr="000A0EDB">
              <w:rPr>
                <w:rFonts w:ascii="Times New Roman" w:eastAsia="標楷體" w:hAnsi="Times New Roman" w:hint="eastAsia"/>
              </w:rPr>
              <w:t>功能</w:t>
            </w:r>
          </w:p>
        </w:tc>
        <w:tc>
          <w:tcPr>
            <w:tcW w:w="1209" w:type="pct"/>
          </w:tcPr>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1.</w:t>
            </w:r>
            <w:r w:rsidRPr="000A0EDB">
              <w:rPr>
                <w:rFonts w:ascii="Times New Roman" w:eastAsia="標楷體" w:hAnsi="Times New Roman" w:hint="eastAsia"/>
              </w:rPr>
              <w:t>基金績效比較</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2.</w:t>
            </w:r>
            <w:r w:rsidRPr="000A0EDB">
              <w:rPr>
                <w:rFonts w:ascii="Times New Roman" w:eastAsia="標楷體" w:hAnsi="Times New Roman" w:hint="eastAsia"/>
              </w:rPr>
              <w:t>熱門基金排行</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3.</w:t>
            </w:r>
            <w:r w:rsidRPr="000A0EDB">
              <w:rPr>
                <w:rFonts w:ascii="Times New Roman" w:eastAsia="標楷體" w:hAnsi="Times New Roman" w:hint="eastAsia"/>
              </w:rPr>
              <w:t>基金相關係數分析</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4.</w:t>
            </w:r>
            <w:r w:rsidRPr="000A0EDB">
              <w:rPr>
                <w:rFonts w:ascii="Times New Roman" w:eastAsia="標楷體" w:hAnsi="Times New Roman" w:hint="eastAsia"/>
              </w:rPr>
              <w:t>投資組合回</w:t>
            </w:r>
            <w:r w:rsidR="00392C72">
              <w:rPr>
                <w:rFonts w:ascii="Times New Roman" w:eastAsia="標楷體" w:hAnsi="Times New Roman" w:hint="eastAsia"/>
              </w:rPr>
              <w:t>溯</w:t>
            </w:r>
            <w:r w:rsidRPr="000A0EDB">
              <w:rPr>
                <w:rFonts w:ascii="Times New Roman" w:eastAsia="標楷體" w:hAnsi="Times New Roman" w:hint="eastAsia"/>
              </w:rPr>
              <w:t>測試</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5.</w:t>
            </w:r>
            <w:r w:rsidRPr="000A0EDB">
              <w:rPr>
                <w:rFonts w:ascii="Times New Roman" w:eastAsia="標楷體" w:hAnsi="Times New Roman" w:hint="eastAsia"/>
              </w:rPr>
              <w:t>投資組合風險分析</w:t>
            </w:r>
          </w:p>
        </w:tc>
        <w:tc>
          <w:tcPr>
            <w:tcW w:w="1246" w:type="pct"/>
          </w:tcPr>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1.</w:t>
            </w:r>
            <w:r w:rsidRPr="000A0EDB">
              <w:rPr>
                <w:rFonts w:ascii="Times New Roman" w:eastAsia="標楷體" w:hAnsi="Times New Roman" w:hint="eastAsia"/>
              </w:rPr>
              <w:t>基金計算器</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2.</w:t>
            </w:r>
            <w:r w:rsidRPr="000A0EDB">
              <w:rPr>
                <w:rFonts w:ascii="Times New Roman" w:eastAsia="標楷體" w:hAnsi="Times New Roman" w:hint="eastAsia"/>
              </w:rPr>
              <w:t>最佳資產配置</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3.</w:t>
            </w:r>
            <w:r w:rsidRPr="000A0EDB">
              <w:rPr>
                <w:rFonts w:ascii="Times New Roman" w:eastAsia="標楷體" w:hAnsi="Times New Roman" w:hint="eastAsia"/>
              </w:rPr>
              <w:t>自動再平衡</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4.</w:t>
            </w:r>
            <w:r w:rsidRPr="000A0EDB">
              <w:rPr>
                <w:rFonts w:ascii="Times New Roman" w:eastAsia="標楷體" w:hAnsi="Times New Roman" w:hint="eastAsia"/>
              </w:rPr>
              <w:t>投資組合回</w:t>
            </w:r>
            <w:r w:rsidR="00392C72">
              <w:rPr>
                <w:rFonts w:ascii="Times New Roman" w:eastAsia="標楷體" w:hAnsi="Times New Roman" w:hint="eastAsia"/>
              </w:rPr>
              <w:t>溯</w:t>
            </w:r>
            <w:r w:rsidRPr="000A0EDB">
              <w:rPr>
                <w:rFonts w:ascii="Times New Roman" w:eastAsia="標楷體" w:hAnsi="Times New Roman" w:hint="eastAsia"/>
              </w:rPr>
              <w:t>測試</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5.</w:t>
            </w:r>
            <w:r w:rsidRPr="000A0EDB">
              <w:rPr>
                <w:rFonts w:ascii="Times New Roman" w:eastAsia="標楷體" w:hAnsi="Times New Roman" w:hint="eastAsia"/>
              </w:rPr>
              <w:t>投資組合報酬分析</w:t>
            </w:r>
          </w:p>
          <w:p w:rsidR="005244B8" w:rsidRPr="000A0EDB" w:rsidRDefault="005244B8" w:rsidP="00E35FA3">
            <w:pPr>
              <w:rPr>
                <w:rFonts w:ascii="Times New Roman" w:eastAsia="標楷體" w:hAnsi="Times New Roman"/>
              </w:rPr>
            </w:pPr>
            <w:r w:rsidRPr="000A0EDB">
              <w:rPr>
                <w:rFonts w:ascii="Times New Roman" w:eastAsia="標楷體" w:hAnsi="Times New Roman" w:hint="eastAsia"/>
              </w:rPr>
              <w:t>6.</w:t>
            </w:r>
            <w:r w:rsidRPr="000A0EDB">
              <w:rPr>
                <w:rFonts w:ascii="Times New Roman" w:eastAsia="標楷體" w:hAnsi="Times New Roman" w:hint="eastAsia"/>
              </w:rPr>
              <w:t>投資組合壓力測試</w:t>
            </w:r>
          </w:p>
          <w:p w:rsidR="005244B8" w:rsidRPr="000A0EDB" w:rsidRDefault="005244B8" w:rsidP="00E35FA3">
            <w:pPr>
              <w:rPr>
                <w:rFonts w:ascii="Times New Roman" w:eastAsia="標楷體" w:hAnsi="Times New Roman"/>
              </w:rPr>
            </w:pPr>
          </w:p>
        </w:tc>
      </w:tr>
    </w:tbl>
    <w:p w:rsidR="00E63D8E" w:rsidRPr="000A0EDB" w:rsidRDefault="00E63D8E" w:rsidP="00E35FA3">
      <w:pPr>
        <w:pStyle w:val="2"/>
        <w:rPr>
          <w:rFonts w:ascii="Times New Roman" w:eastAsia="標楷體" w:hAnsi="Times New Roman"/>
          <w:b w:val="0"/>
          <w:sz w:val="32"/>
        </w:rPr>
      </w:pPr>
      <w:bookmarkStart w:id="72" w:name="_Toc508977050"/>
      <w:r w:rsidRPr="000A0EDB">
        <w:rPr>
          <w:rFonts w:ascii="Times New Roman" w:eastAsia="標楷體" w:hAnsi="Times New Roman" w:hint="eastAsia"/>
        </w:rPr>
        <w:t xml:space="preserve"> </w:t>
      </w:r>
      <w:bookmarkStart w:id="73" w:name="_Toc509359572"/>
      <w:bookmarkStart w:id="74" w:name="_Toc509359810"/>
      <w:bookmarkStart w:id="75" w:name="_Toc509359922"/>
      <w:bookmarkStart w:id="76" w:name="_Toc509360234"/>
      <w:bookmarkStart w:id="77" w:name="_Toc509365999"/>
      <w:bookmarkStart w:id="78" w:name="_Toc509370608"/>
      <w:bookmarkStart w:id="79" w:name="_Toc509370724"/>
      <w:r w:rsidRPr="000A0EDB">
        <w:rPr>
          <w:rFonts w:ascii="Times New Roman" w:eastAsia="標楷體" w:hAnsi="Times New Roman" w:hint="eastAsia"/>
          <w:b w:val="0"/>
          <w:sz w:val="32"/>
        </w:rPr>
        <w:t>策略平台比較</w:t>
      </w:r>
      <w:bookmarkEnd w:id="72"/>
      <w:bookmarkEnd w:id="73"/>
      <w:bookmarkEnd w:id="74"/>
      <w:bookmarkEnd w:id="75"/>
      <w:bookmarkEnd w:id="76"/>
      <w:bookmarkEnd w:id="77"/>
      <w:bookmarkEnd w:id="78"/>
      <w:bookmarkEnd w:id="79"/>
    </w:p>
    <w:p w:rsidR="00392C72" w:rsidRPr="00B34324" w:rsidRDefault="00392C72" w:rsidP="00392C72">
      <w:pPr>
        <w:pStyle w:val="af4"/>
        <w:keepNext/>
        <w:ind w:firstLine="425"/>
      </w:pPr>
      <w:bookmarkStart w:id="80" w:name="_Toc509360435"/>
      <w:r>
        <w:rPr>
          <w:rFonts w:hint="eastAsia"/>
        </w:rPr>
        <w:t>不同策略平台系統比較如表</w:t>
      </w:r>
      <w:r>
        <w:rPr>
          <w:rFonts w:hint="eastAsia"/>
        </w:rPr>
        <w:t>2</w:t>
      </w:r>
      <w:r>
        <w:t>.2</w:t>
      </w:r>
      <w:r>
        <w:rPr>
          <w:rFonts w:hint="eastAsia"/>
        </w:rPr>
        <w:t>所示。</w:t>
      </w:r>
    </w:p>
    <w:p w:rsidR="00392C72" w:rsidRPr="00392C72" w:rsidRDefault="00392C72" w:rsidP="00654355">
      <w:pPr>
        <w:pStyle w:val="af4"/>
        <w:keepNext/>
      </w:pPr>
    </w:p>
    <w:p w:rsidR="00654355" w:rsidRPr="000A0EDB" w:rsidRDefault="00654355" w:rsidP="00654355">
      <w:pPr>
        <w:pStyle w:val="af4"/>
        <w:keepNext/>
      </w:pPr>
      <w:r w:rsidRPr="000A0EDB">
        <w:rPr>
          <w:rFonts w:hint="eastAsia"/>
        </w:rPr>
        <w:t>表</w:t>
      </w:r>
      <w:r w:rsidRPr="000A0EDB">
        <w:rPr>
          <w:rFonts w:hint="eastAsia"/>
        </w:rPr>
        <w:t xml:space="preserve">2.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2. \* ARABIC</w:instrText>
      </w:r>
      <w:r w:rsidRPr="000A0EDB">
        <w:instrText xml:space="preserve"> </w:instrText>
      </w:r>
      <w:r w:rsidRPr="000A0EDB">
        <w:fldChar w:fldCharType="separate"/>
      </w:r>
      <w:r w:rsidRPr="000A0EDB">
        <w:rPr>
          <w:noProof/>
        </w:rPr>
        <w:t>2</w:t>
      </w:r>
      <w:r w:rsidRPr="000A0EDB">
        <w:fldChar w:fldCharType="end"/>
      </w:r>
      <w:r w:rsidRPr="000A0EDB">
        <w:rPr>
          <w:rFonts w:hint="eastAsia"/>
        </w:rPr>
        <w:t>策略平台比較</w:t>
      </w:r>
      <w:bookmarkEnd w:id="80"/>
    </w:p>
    <w:tbl>
      <w:tblPr>
        <w:tblStyle w:val="a5"/>
        <w:tblW w:w="5000" w:type="pct"/>
        <w:tblLook w:val="04A0" w:firstRow="1" w:lastRow="0" w:firstColumn="1" w:lastColumn="0" w:noHBand="0" w:noVBand="1"/>
      </w:tblPr>
      <w:tblGrid>
        <w:gridCol w:w="632"/>
        <w:gridCol w:w="2485"/>
        <w:gridCol w:w="2281"/>
        <w:gridCol w:w="2283"/>
        <w:gridCol w:w="2281"/>
      </w:tblGrid>
      <w:tr w:rsidR="00CC10AB" w:rsidRPr="000A0EDB" w:rsidTr="00CC10AB">
        <w:tc>
          <w:tcPr>
            <w:tcW w:w="317"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比較項目</w:t>
            </w:r>
          </w:p>
        </w:tc>
        <w:tc>
          <w:tcPr>
            <w:tcW w:w="1247"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策略無限</w:t>
            </w:r>
            <w:r w:rsidRPr="000A0EDB">
              <w:rPr>
                <w:rFonts w:ascii="Times New Roman" w:eastAsia="標楷體" w:hAnsi="Times New Roman" w:hint="eastAsia"/>
              </w:rPr>
              <w:t>Stranity</w:t>
            </w:r>
          </w:p>
        </w:tc>
        <w:tc>
          <w:tcPr>
            <w:tcW w:w="1145"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群益期貨</w:t>
            </w:r>
          </w:p>
        </w:tc>
        <w:tc>
          <w:tcPr>
            <w:tcW w:w="1146"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Betamatrix</w:t>
            </w:r>
            <w:r w:rsidRPr="000A0EDB">
              <w:rPr>
                <w:rFonts w:ascii="Times New Roman" w:eastAsia="標楷體" w:hAnsi="Times New Roman" w:hint="eastAsia"/>
              </w:rPr>
              <w:t>平台</w:t>
            </w:r>
          </w:p>
        </w:tc>
        <w:tc>
          <w:tcPr>
            <w:tcW w:w="1146"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富邦期貨</w:t>
            </w:r>
          </w:p>
        </w:tc>
      </w:tr>
      <w:tr w:rsidR="00CC10AB" w:rsidRPr="000A0EDB" w:rsidTr="00CC10AB">
        <w:tc>
          <w:tcPr>
            <w:tcW w:w="317"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費用</w:t>
            </w:r>
          </w:p>
        </w:tc>
        <w:tc>
          <w:tcPr>
            <w:tcW w:w="1247"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1500/</w:t>
            </w:r>
            <w:r w:rsidRPr="000A0EDB">
              <w:rPr>
                <w:rFonts w:ascii="Times New Roman" w:eastAsia="標楷體" w:hAnsi="Times New Roman" w:hint="eastAsia"/>
              </w:rPr>
              <w:t>月</w:t>
            </w:r>
          </w:p>
        </w:tc>
        <w:tc>
          <w:tcPr>
            <w:tcW w:w="1145"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200/</w:t>
            </w:r>
            <w:r w:rsidRPr="000A0EDB">
              <w:rPr>
                <w:rFonts w:ascii="Times New Roman" w:eastAsia="標楷體" w:hAnsi="Times New Roman" w:hint="eastAsia"/>
              </w:rPr>
              <w:t>天</w:t>
            </w:r>
          </w:p>
        </w:tc>
        <w:tc>
          <w:tcPr>
            <w:tcW w:w="1146"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1800/</w:t>
            </w:r>
            <w:r w:rsidRPr="000A0EDB">
              <w:rPr>
                <w:rFonts w:ascii="Times New Roman" w:eastAsia="標楷體" w:hAnsi="Times New Roman" w:hint="eastAsia"/>
              </w:rPr>
              <w:t>季</w:t>
            </w:r>
          </w:p>
        </w:tc>
        <w:tc>
          <w:tcPr>
            <w:tcW w:w="1146" w:type="pct"/>
          </w:tcPr>
          <w:p w:rsidR="00CC10AB" w:rsidRPr="000A0EDB" w:rsidRDefault="00301677" w:rsidP="00654355">
            <w:pPr>
              <w:rPr>
                <w:rFonts w:ascii="Times New Roman" w:eastAsia="標楷體" w:hAnsi="Times New Roman"/>
              </w:rPr>
            </w:pPr>
            <w:r w:rsidRPr="000A0EDB">
              <w:rPr>
                <w:rFonts w:ascii="Times New Roman" w:eastAsia="標楷體" w:hAnsi="Times New Roman" w:hint="eastAsia"/>
              </w:rPr>
              <w:t>1500~3500/</w:t>
            </w:r>
            <w:r w:rsidRPr="000A0EDB">
              <w:rPr>
                <w:rFonts w:ascii="Times New Roman" w:eastAsia="標楷體" w:hAnsi="Times New Roman" w:hint="eastAsia"/>
              </w:rPr>
              <w:t>月</w:t>
            </w:r>
          </w:p>
        </w:tc>
      </w:tr>
      <w:tr w:rsidR="00CC10AB" w:rsidRPr="000A0EDB" w:rsidTr="00CC10AB">
        <w:tc>
          <w:tcPr>
            <w:tcW w:w="317"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功能</w:t>
            </w:r>
          </w:p>
        </w:tc>
        <w:tc>
          <w:tcPr>
            <w:tcW w:w="1247"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1.</w:t>
            </w:r>
            <w:r w:rsidRPr="000A0EDB">
              <w:rPr>
                <w:rFonts w:ascii="Times New Roman" w:eastAsia="標楷體" w:hAnsi="Times New Roman" w:hint="eastAsia"/>
              </w:rPr>
              <w:t>策略內容</w:t>
            </w:r>
          </w:p>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2.</w:t>
            </w:r>
            <w:r w:rsidRPr="000A0EDB">
              <w:rPr>
                <w:rFonts w:ascii="Times New Roman" w:eastAsia="標楷體" w:hAnsi="Times New Roman" w:hint="eastAsia"/>
              </w:rPr>
              <w:t>交易明細</w:t>
            </w:r>
          </w:p>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3.</w:t>
            </w:r>
            <w:r w:rsidRPr="000A0EDB">
              <w:rPr>
                <w:rFonts w:ascii="Times New Roman" w:eastAsia="標楷體" w:hAnsi="Times New Roman" w:hint="eastAsia"/>
              </w:rPr>
              <w:t>績效分析</w:t>
            </w:r>
          </w:p>
          <w:p w:rsidR="00CC10AB" w:rsidRPr="000A0EDB" w:rsidRDefault="00CC10AB" w:rsidP="00654355">
            <w:pPr>
              <w:pStyle w:val="a3"/>
              <w:ind w:leftChars="0" w:left="360"/>
              <w:rPr>
                <w:rFonts w:ascii="Times New Roman" w:eastAsia="標楷體" w:hAnsi="Times New Roman"/>
              </w:rPr>
            </w:pPr>
          </w:p>
        </w:tc>
        <w:tc>
          <w:tcPr>
            <w:tcW w:w="1145"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1.</w:t>
            </w:r>
            <w:r w:rsidRPr="000A0EDB">
              <w:rPr>
                <w:rFonts w:ascii="Times New Roman" w:eastAsia="標楷體" w:hAnsi="Times New Roman" w:hint="eastAsia"/>
              </w:rPr>
              <w:t>策略內容</w:t>
            </w:r>
          </w:p>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2.</w:t>
            </w:r>
            <w:r w:rsidRPr="000A0EDB">
              <w:rPr>
                <w:rFonts w:ascii="Times New Roman" w:eastAsia="標楷體" w:hAnsi="Times New Roman" w:hint="eastAsia"/>
              </w:rPr>
              <w:t>交易明細</w:t>
            </w:r>
          </w:p>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3.</w:t>
            </w:r>
            <w:r w:rsidRPr="000A0EDB">
              <w:rPr>
                <w:rFonts w:ascii="Times New Roman" w:eastAsia="標楷體" w:hAnsi="Times New Roman" w:hint="eastAsia"/>
              </w:rPr>
              <w:t>績效分析</w:t>
            </w:r>
          </w:p>
        </w:tc>
        <w:tc>
          <w:tcPr>
            <w:tcW w:w="1146" w:type="pct"/>
          </w:tcPr>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1.</w:t>
            </w:r>
            <w:r w:rsidRPr="000A0EDB">
              <w:rPr>
                <w:rFonts w:ascii="Times New Roman" w:eastAsia="標楷體" w:hAnsi="Times New Roman" w:hint="eastAsia"/>
              </w:rPr>
              <w:t>策略內容</w:t>
            </w:r>
          </w:p>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2.</w:t>
            </w:r>
            <w:r w:rsidRPr="000A0EDB">
              <w:rPr>
                <w:rFonts w:ascii="Times New Roman" w:eastAsia="標楷體" w:hAnsi="Times New Roman" w:hint="eastAsia"/>
              </w:rPr>
              <w:t>交易明細</w:t>
            </w:r>
          </w:p>
          <w:p w:rsidR="00301677" w:rsidRPr="000A0EDB" w:rsidRDefault="00301677" w:rsidP="00654355">
            <w:pPr>
              <w:rPr>
                <w:rFonts w:ascii="Times New Roman" w:eastAsia="標楷體" w:hAnsi="Times New Roman"/>
              </w:rPr>
            </w:pPr>
            <w:r w:rsidRPr="000A0EDB">
              <w:rPr>
                <w:rFonts w:ascii="Times New Roman" w:eastAsia="標楷體" w:hAnsi="Times New Roman" w:hint="eastAsia"/>
              </w:rPr>
              <w:t>3.</w:t>
            </w:r>
            <w:r w:rsidRPr="000A0EDB">
              <w:rPr>
                <w:rFonts w:ascii="Times New Roman" w:eastAsia="標楷體" w:hAnsi="Times New Roman" w:hint="eastAsia"/>
              </w:rPr>
              <w:t>風險數據</w:t>
            </w:r>
          </w:p>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4.</w:t>
            </w:r>
            <w:r w:rsidRPr="000A0EDB">
              <w:rPr>
                <w:rFonts w:ascii="Times New Roman" w:eastAsia="標楷體" w:hAnsi="Times New Roman" w:hint="eastAsia"/>
              </w:rPr>
              <w:t>最新平倉部位</w:t>
            </w:r>
          </w:p>
          <w:p w:rsidR="00CC10AB" w:rsidRPr="000A0EDB" w:rsidRDefault="00CC10AB" w:rsidP="00654355">
            <w:pPr>
              <w:rPr>
                <w:rFonts w:ascii="Times New Roman" w:eastAsia="標楷體" w:hAnsi="Times New Roman"/>
              </w:rPr>
            </w:pPr>
            <w:r w:rsidRPr="000A0EDB">
              <w:rPr>
                <w:rFonts w:ascii="Times New Roman" w:eastAsia="標楷體" w:hAnsi="Times New Roman" w:hint="eastAsia"/>
              </w:rPr>
              <w:t>5.</w:t>
            </w:r>
            <w:r w:rsidRPr="000A0EDB">
              <w:rPr>
                <w:rFonts w:ascii="Times New Roman" w:eastAsia="標楷體" w:hAnsi="Times New Roman" w:hint="eastAsia"/>
              </w:rPr>
              <w:t>組合試算</w:t>
            </w:r>
          </w:p>
        </w:tc>
        <w:tc>
          <w:tcPr>
            <w:tcW w:w="1146" w:type="pct"/>
          </w:tcPr>
          <w:p w:rsidR="00CC10AB" w:rsidRPr="000A0EDB" w:rsidRDefault="00301677" w:rsidP="00654355">
            <w:pPr>
              <w:rPr>
                <w:rFonts w:ascii="Times New Roman" w:eastAsia="標楷體" w:hAnsi="Times New Roman"/>
              </w:rPr>
            </w:pPr>
            <w:r w:rsidRPr="000A0EDB">
              <w:rPr>
                <w:rFonts w:ascii="Times New Roman" w:eastAsia="標楷體" w:hAnsi="Times New Roman" w:hint="eastAsia"/>
              </w:rPr>
              <w:t>1.</w:t>
            </w:r>
            <w:r w:rsidRPr="000A0EDB">
              <w:rPr>
                <w:rFonts w:ascii="Times New Roman" w:eastAsia="標楷體" w:hAnsi="Times New Roman" w:hint="eastAsia"/>
              </w:rPr>
              <w:t>策略內容</w:t>
            </w:r>
          </w:p>
          <w:p w:rsidR="00301677" w:rsidRPr="000A0EDB" w:rsidRDefault="00301677" w:rsidP="00654355">
            <w:pPr>
              <w:rPr>
                <w:rFonts w:ascii="Times New Roman" w:eastAsia="標楷體" w:hAnsi="Times New Roman"/>
              </w:rPr>
            </w:pPr>
            <w:r w:rsidRPr="000A0EDB">
              <w:rPr>
                <w:rFonts w:ascii="Times New Roman" w:eastAsia="標楷體" w:hAnsi="Times New Roman" w:hint="eastAsia"/>
              </w:rPr>
              <w:t>2.</w:t>
            </w:r>
            <w:r w:rsidRPr="000A0EDB">
              <w:rPr>
                <w:rFonts w:ascii="Times New Roman" w:eastAsia="標楷體" w:hAnsi="Times New Roman" w:hint="eastAsia"/>
              </w:rPr>
              <w:t>交易明細</w:t>
            </w:r>
          </w:p>
          <w:p w:rsidR="00301677" w:rsidRPr="000A0EDB" w:rsidRDefault="00301677" w:rsidP="00654355">
            <w:pPr>
              <w:rPr>
                <w:rFonts w:ascii="Times New Roman" w:eastAsia="標楷體" w:hAnsi="Times New Roman"/>
              </w:rPr>
            </w:pPr>
            <w:r w:rsidRPr="000A0EDB">
              <w:rPr>
                <w:rFonts w:ascii="Times New Roman" w:eastAsia="標楷體" w:hAnsi="Times New Roman" w:hint="eastAsia"/>
              </w:rPr>
              <w:t>3.</w:t>
            </w:r>
            <w:r w:rsidRPr="000A0EDB">
              <w:rPr>
                <w:rFonts w:ascii="Times New Roman" w:eastAsia="標楷體" w:hAnsi="Times New Roman" w:hint="eastAsia"/>
              </w:rPr>
              <w:t>績效分析</w:t>
            </w:r>
          </w:p>
          <w:p w:rsidR="00301677" w:rsidRPr="000A0EDB" w:rsidRDefault="00301677" w:rsidP="00654355">
            <w:pPr>
              <w:rPr>
                <w:rFonts w:ascii="Times New Roman" w:eastAsia="標楷體" w:hAnsi="Times New Roman"/>
              </w:rPr>
            </w:pPr>
            <w:r w:rsidRPr="000A0EDB">
              <w:rPr>
                <w:rFonts w:ascii="Times New Roman" w:eastAsia="標楷體" w:hAnsi="Times New Roman" w:hint="eastAsia"/>
              </w:rPr>
              <w:t>4.</w:t>
            </w:r>
            <w:r w:rsidRPr="000A0EDB">
              <w:rPr>
                <w:rFonts w:ascii="Times New Roman" w:eastAsia="標楷體" w:hAnsi="Times New Roman" w:hint="eastAsia"/>
              </w:rPr>
              <w:t>風險數據</w:t>
            </w:r>
          </w:p>
        </w:tc>
      </w:tr>
    </w:tbl>
    <w:p w:rsidR="00E63D8E" w:rsidRPr="000A0EDB" w:rsidRDefault="00E63D8E" w:rsidP="00E35FA3">
      <w:pPr>
        <w:rPr>
          <w:rFonts w:ascii="Times New Roman" w:eastAsia="標楷體" w:hAnsi="Times New Roman"/>
        </w:rPr>
      </w:pPr>
    </w:p>
    <w:p w:rsidR="001C2902" w:rsidRPr="000A0EDB" w:rsidRDefault="00E63D8E" w:rsidP="00E35FA3">
      <w:pPr>
        <w:widowControl/>
        <w:rPr>
          <w:rFonts w:ascii="Times New Roman" w:eastAsia="標楷體" w:hAnsi="Times New Roman" w:cs="Times New Roman"/>
        </w:rPr>
      </w:pPr>
      <w:r w:rsidRPr="000A0EDB">
        <w:rPr>
          <w:rFonts w:ascii="Times New Roman" w:eastAsia="標楷體" w:hAnsi="Times New Roman" w:cs="Times New Roman"/>
        </w:rPr>
        <w:br w:type="page"/>
      </w:r>
    </w:p>
    <w:p w:rsidR="000C2828" w:rsidRPr="000A0EDB" w:rsidRDefault="00E63D8E" w:rsidP="00E35FA3">
      <w:pPr>
        <w:pStyle w:val="1"/>
        <w:spacing w:line="240" w:lineRule="auto"/>
        <w:jc w:val="center"/>
        <w:rPr>
          <w:rFonts w:ascii="Times New Roman" w:eastAsia="標楷體" w:hAnsi="Times New Roman"/>
          <w:sz w:val="36"/>
          <w:szCs w:val="36"/>
        </w:rPr>
      </w:pPr>
      <w:r w:rsidRPr="000A0EDB">
        <w:rPr>
          <w:rFonts w:ascii="Times New Roman" w:eastAsia="標楷體" w:hAnsi="Times New Roman" w:hint="eastAsia"/>
          <w:sz w:val="36"/>
          <w:szCs w:val="36"/>
        </w:rPr>
        <w:lastRenderedPageBreak/>
        <w:t xml:space="preserve"> </w:t>
      </w:r>
      <w:bookmarkStart w:id="81" w:name="_Toc509359573"/>
      <w:bookmarkStart w:id="82" w:name="_Toc509359811"/>
      <w:bookmarkStart w:id="83" w:name="_Toc509359923"/>
      <w:bookmarkStart w:id="84" w:name="_Toc509360235"/>
      <w:bookmarkStart w:id="85" w:name="_Toc509366000"/>
      <w:bookmarkStart w:id="86" w:name="_Toc509370609"/>
      <w:bookmarkStart w:id="87" w:name="_Toc509370725"/>
      <w:r w:rsidR="001C2902" w:rsidRPr="000A0EDB">
        <w:rPr>
          <w:rFonts w:ascii="Times New Roman" w:eastAsia="標楷體" w:hAnsi="Times New Roman" w:hint="eastAsia"/>
          <w:sz w:val="36"/>
          <w:szCs w:val="36"/>
        </w:rPr>
        <w:t>基因演算法</w:t>
      </w:r>
      <w:bookmarkEnd w:id="81"/>
      <w:bookmarkEnd w:id="82"/>
      <w:bookmarkEnd w:id="83"/>
      <w:bookmarkEnd w:id="84"/>
      <w:bookmarkEnd w:id="85"/>
      <w:bookmarkEnd w:id="86"/>
      <w:bookmarkEnd w:id="87"/>
    </w:p>
    <w:p w:rsidR="00D414F3" w:rsidRPr="000A0EDB" w:rsidRDefault="002E74F3" w:rsidP="00E35FA3">
      <w:pPr>
        <w:pStyle w:val="2"/>
        <w:rPr>
          <w:rFonts w:ascii="Times New Roman" w:eastAsia="標楷體" w:hAnsi="Times New Roman"/>
          <w:b w:val="0"/>
        </w:rPr>
      </w:pPr>
      <w:r w:rsidRPr="000A0EDB">
        <w:rPr>
          <w:rFonts w:ascii="Times New Roman" w:eastAsia="標楷體" w:hAnsi="Times New Roman" w:hint="eastAsia"/>
          <w:sz w:val="36"/>
          <w:szCs w:val="36"/>
        </w:rPr>
        <w:t xml:space="preserve"> </w:t>
      </w:r>
      <w:bookmarkStart w:id="88" w:name="_Toc509359574"/>
      <w:bookmarkStart w:id="89" w:name="_Toc509359812"/>
      <w:bookmarkStart w:id="90" w:name="_Toc509359924"/>
      <w:bookmarkStart w:id="91" w:name="_Toc509360236"/>
      <w:bookmarkStart w:id="92" w:name="_Toc509366001"/>
      <w:bookmarkStart w:id="93" w:name="_Toc509370610"/>
      <w:bookmarkStart w:id="94" w:name="_Toc509370726"/>
      <w:r w:rsidRPr="000A0EDB">
        <w:rPr>
          <w:rFonts w:ascii="Times New Roman" w:eastAsia="標楷體" w:hAnsi="Times New Roman" w:hint="eastAsia"/>
          <w:b w:val="0"/>
          <w:sz w:val="32"/>
          <w:szCs w:val="36"/>
        </w:rPr>
        <w:t>基因演算法介紹</w:t>
      </w:r>
      <w:bookmarkEnd w:id="88"/>
      <w:bookmarkEnd w:id="89"/>
      <w:bookmarkEnd w:id="90"/>
      <w:bookmarkEnd w:id="91"/>
      <w:bookmarkEnd w:id="92"/>
      <w:bookmarkEnd w:id="93"/>
      <w:bookmarkEnd w:id="94"/>
    </w:p>
    <w:p w:rsidR="00392C72" w:rsidRDefault="001F143E" w:rsidP="00654355">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基因演算法</w:t>
      </w:r>
      <w:r w:rsidRPr="000A0EDB">
        <w:rPr>
          <w:rFonts w:ascii="Times New Roman" w:eastAsia="標楷體" w:hAnsi="Times New Roman" w:cs="Times New Roman"/>
        </w:rPr>
        <w:t>(Genetic Algorithm)</w:t>
      </w:r>
      <w:r w:rsidRPr="000A0EDB">
        <w:rPr>
          <w:rFonts w:ascii="Times New Roman" w:eastAsia="標楷體" w:hAnsi="Times New Roman" w:cs="Times New Roman" w:hint="eastAsia"/>
        </w:rPr>
        <w:t>是由</w:t>
      </w:r>
      <w:r w:rsidRPr="000A0EDB">
        <w:rPr>
          <w:rFonts w:ascii="Times New Roman" w:eastAsia="標楷體" w:hAnsi="Times New Roman" w:cs="Times New Roman"/>
        </w:rPr>
        <w:t>John Holland(1975)</w:t>
      </w:r>
      <w:r w:rsidRPr="000A0EDB">
        <w:rPr>
          <w:rFonts w:ascii="Times New Roman" w:eastAsia="標楷體" w:hAnsi="Times New Roman" w:cs="Times New Roman" w:hint="eastAsia"/>
        </w:rPr>
        <w:t>所提出，概念是利用自然界演化的物競天擇以及適者生存的特性，模擬出生物在求生存的困境</w:t>
      </w:r>
      <w:r w:rsidR="00392C72">
        <w:rPr>
          <w:rFonts w:ascii="Times New Roman" w:eastAsia="標楷體" w:hAnsi="Times New Roman" w:cs="Times New Roman" w:hint="eastAsia"/>
        </w:rPr>
        <w:t>下</w:t>
      </w:r>
      <w:r w:rsidRPr="000A0EDB">
        <w:rPr>
          <w:rFonts w:ascii="Times New Roman" w:eastAsia="標楷體" w:hAnsi="Times New Roman" w:cs="Times New Roman" w:hint="eastAsia"/>
        </w:rPr>
        <w:t>，逐漸演化適應其週遭環境的人工運算過程。隨著電腦運算能力的不斷攀升以及實務面的需求逐漸增加，基因演算法被應用於許多領域，包括投資組合最佳化領域、機器學習領域。</w:t>
      </w:r>
    </w:p>
    <w:p w:rsidR="001F143E" w:rsidRPr="000A0EDB" w:rsidRDefault="001F143E" w:rsidP="00654355">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基因演算法主要有三個基本機制，即</w:t>
      </w:r>
      <w:r w:rsidR="003576A2" w:rsidRPr="000A0EDB">
        <w:rPr>
          <w:rFonts w:ascii="Times New Roman" w:eastAsia="標楷體" w:hAnsi="Times New Roman" w:cs="Times New Roman" w:hint="eastAsia"/>
        </w:rPr>
        <w:t>「</w:t>
      </w:r>
      <w:r w:rsidRPr="000A0EDB">
        <w:rPr>
          <w:rFonts w:ascii="Times New Roman" w:eastAsia="標楷體" w:hAnsi="Times New Roman" w:cs="Times New Roman" w:hint="eastAsia"/>
        </w:rPr>
        <w:t>選擇</w:t>
      </w:r>
      <w:r w:rsidR="003576A2" w:rsidRPr="000A0EDB">
        <w:rPr>
          <w:rFonts w:ascii="Times New Roman" w:eastAsia="標楷體" w:hAnsi="Times New Roman" w:cs="Times New Roman" w:hint="eastAsia"/>
        </w:rPr>
        <w:t>」</w:t>
      </w:r>
      <w:r w:rsidRPr="000A0EDB">
        <w:rPr>
          <w:rFonts w:ascii="Times New Roman" w:eastAsia="標楷體" w:hAnsi="Times New Roman" w:cs="Times New Roman"/>
        </w:rPr>
        <w:t>(Selection)</w:t>
      </w:r>
      <w:r w:rsidRPr="000A0EDB">
        <w:rPr>
          <w:rFonts w:ascii="Times New Roman" w:eastAsia="標楷體" w:hAnsi="Times New Roman" w:cs="Times New Roman" w:hint="eastAsia"/>
        </w:rPr>
        <w:t>、</w:t>
      </w:r>
      <w:r w:rsidR="003576A2" w:rsidRPr="000A0EDB">
        <w:rPr>
          <w:rFonts w:ascii="Times New Roman" w:eastAsia="標楷體" w:hAnsi="Times New Roman" w:cs="Times New Roman" w:hint="eastAsia"/>
        </w:rPr>
        <w:t>「</w:t>
      </w:r>
      <w:r w:rsidRPr="000A0EDB">
        <w:rPr>
          <w:rFonts w:ascii="Times New Roman" w:eastAsia="標楷體" w:hAnsi="Times New Roman" w:cs="Times New Roman" w:hint="eastAsia"/>
        </w:rPr>
        <w:t>交配</w:t>
      </w:r>
      <w:r w:rsidR="003576A2" w:rsidRPr="000A0EDB">
        <w:rPr>
          <w:rFonts w:ascii="Times New Roman" w:eastAsia="標楷體" w:hAnsi="Times New Roman" w:cs="Times New Roman" w:hint="eastAsia"/>
        </w:rPr>
        <w:t>」</w:t>
      </w:r>
      <w:r w:rsidRPr="000A0EDB">
        <w:rPr>
          <w:rFonts w:ascii="Times New Roman" w:eastAsia="標楷體" w:hAnsi="Times New Roman" w:cs="Times New Roman"/>
        </w:rPr>
        <w:t>(Crossover)</w:t>
      </w:r>
      <w:r w:rsidRPr="000A0EDB">
        <w:rPr>
          <w:rFonts w:ascii="Times New Roman" w:eastAsia="標楷體" w:hAnsi="Times New Roman" w:cs="Times New Roman" w:hint="eastAsia"/>
        </w:rPr>
        <w:t>、</w:t>
      </w:r>
      <w:r w:rsidR="003576A2" w:rsidRPr="000A0EDB">
        <w:rPr>
          <w:rFonts w:ascii="Times New Roman" w:eastAsia="標楷體" w:hAnsi="Times New Roman" w:cs="Times New Roman" w:hint="eastAsia"/>
        </w:rPr>
        <w:t>「</w:t>
      </w:r>
      <w:r w:rsidRPr="000A0EDB">
        <w:rPr>
          <w:rFonts w:ascii="Times New Roman" w:eastAsia="標楷體" w:hAnsi="Times New Roman" w:cs="Times New Roman" w:hint="eastAsia"/>
        </w:rPr>
        <w:t>突變</w:t>
      </w:r>
      <w:r w:rsidR="003576A2" w:rsidRPr="000A0EDB">
        <w:rPr>
          <w:rFonts w:ascii="Times New Roman" w:eastAsia="標楷體" w:hAnsi="Times New Roman" w:cs="Times New Roman" w:hint="eastAsia"/>
        </w:rPr>
        <w:t>」</w:t>
      </w:r>
      <w:r w:rsidRPr="000A0EDB">
        <w:rPr>
          <w:rFonts w:ascii="Times New Roman" w:eastAsia="標楷體" w:hAnsi="Times New Roman" w:cs="Times New Roman"/>
        </w:rPr>
        <w:t>(Mutation)</w:t>
      </w:r>
      <w:r w:rsidRPr="000A0EDB">
        <w:rPr>
          <w:rFonts w:ascii="Times New Roman" w:eastAsia="標楷體" w:hAnsi="Times New Roman" w:cs="Times New Roman" w:hint="eastAsia"/>
        </w:rPr>
        <w:t>。透過這三</w:t>
      </w:r>
      <w:proofErr w:type="gramStart"/>
      <w:r w:rsidRPr="000A0EDB">
        <w:rPr>
          <w:rFonts w:ascii="Times New Roman" w:eastAsia="標楷體" w:hAnsi="Times New Roman" w:cs="Times New Roman" w:hint="eastAsia"/>
        </w:rPr>
        <w:t>個</w:t>
      </w:r>
      <w:proofErr w:type="gramEnd"/>
      <w:r w:rsidRPr="000A0EDB">
        <w:rPr>
          <w:rFonts w:ascii="Times New Roman" w:eastAsia="標楷體" w:hAnsi="Times New Roman" w:cs="Times New Roman" w:hint="eastAsia"/>
        </w:rPr>
        <w:t>機制進行基因的演化，藉由適應函數</w:t>
      </w:r>
      <w:r w:rsidRPr="000A0EDB">
        <w:rPr>
          <w:rFonts w:ascii="Times New Roman" w:eastAsia="標楷體" w:hAnsi="Times New Roman" w:cs="Times New Roman" w:hint="eastAsia"/>
        </w:rPr>
        <w:t>(Fitness Function)</w:t>
      </w:r>
      <w:r w:rsidRPr="000A0EDB">
        <w:rPr>
          <w:rFonts w:ascii="Times New Roman" w:eastAsia="標楷體" w:hAnsi="Times New Roman" w:cs="Times New Roman" w:hint="eastAsia"/>
        </w:rPr>
        <w:t>來評估子代染色體之優劣程度，</w:t>
      </w:r>
      <w:r w:rsidR="003576A2" w:rsidRPr="000A0EDB">
        <w:rPr>
          <w:rFonts w:ascii="Times New Roman" w:eastAsia="標楷體" w:hAnsi="Times New Roman" w:cs="Times New Roman" w:hint="eastAsia"/>
        </w:rPr>
        <w:t>一直循環直到終止條件成立為止</w:t>
      </w:r>
      <w:r w:rsidRPr="000A0EDB">
        <w:rPr>
          <w:rFonts w:ascii="Times New Roman" w:eastAsia="標楷體" w:hAnsi="Times New Roman" w:cs="Times New Roman" w:hint="eastAsia"/>
        </w:rPr>
        <w:t>，即是問題最佳解。</w:t>
      </w:r>
    </w:p>
    <w:p w:rsidR="008D6947" w:rsidRPr="000A0EDB" w:rsidRDefault="000C2828" w:rsidP="00E35FA3">
      <w:pPr>
        <w:ind w:firstLineChars="200" w:firstLine="480"/>
        <w:rPr>
          <w:rFonts w:ascii="Times New Roman" w:eastAsia="標楷體" w:hAnsi="Times New Roman" w:cs="Times New Roman"/>
        </w:rPr>
      </w:pPr>
      <w:r w:rsidRPr="000A0EDB">
        <w:rPr>
          <w:rFonts w:ascii="Times New Roman" w:eastAsia="標楷體" w:hAnsi="Times New Roman" w:cs="Times New Roman" w:hint="eastAsia"/>
        </w:rPr>
        <w:t>基因演算法流程如</w:t>
      </w:r>
      <w:r w:rsidR="00392C72">
        <w:rPr>
          <w:rFonts w:ascii="Times New Roman" w:eastAsia="標楷體" w:hAnsi="Times New Roman" w:cs="Times New Roman" w:hint="eastAsia"/>
        </w:rPr>
        <w:t>圖</w:t>
      </w:r>
      <w:r w:rsidR="00392C72">
        <w:rPr>
          <w:rFonts w:ascii="Times New Roman" w:eastAsia="標楷體" w:hAnsi="Times New Roman" w:cs="Times New Roman" w:hint="eastAsia"/>
        </w:rPr>
        <w:t>3.1</w:t>
      </w:r>
      <w:r w:rsidR="00392C72">
        <w:rPr>
          <w:rFonts w:ascii="Times New Roman" w:eastAsia="標楷體" w:hAnsi="Times New Roman" w:cs="Times New Roman" w:hint="eastAsia"/>
        </w:rPr>
        <w:t>所示。</w:t>
      </w:r>
    </w:p>
    <w:p w:rsidR="00A91996" w:rsidRPr="000A0EDB" w:rsidRDefault="00A91996" w:rsidP="00E35FA3">
      <w:pPr>
        <w:rPr>
          <w:rFonts w:ascii="Times New Roman" w:eastAsia="標楷體" w:hAnsi="Times New Roman" w:cs="Times New Roman"/>
        </w:rPr>
      </w:pPr>
    </w:p>
    <w:p w:rsidR="00E43B58" w:rsidRPr="000A0EDB" w:rsidRDefault="000C2828" w:rsidP="00E35FA3">
      <w:pPr>
        <w:keepNext/>
        <w:jc w:val="center"/>
        <w:rPr>
          <w:rFonts w:ascii="Times New Roman" w:eastAsia="標楷體" w:hAnsi="Times New Roman"/>
        </w:rPr>
      </w:pPr>
      <w:r w:rsidRPr="000A0EDB">
        <w:rPr>
          <w:rFonts w:ascii="Times New Roman" w:eastAsia="標楷體" w:hAnsi="Times New Roman" w:cs="Times New Roman"/>
          <w:noProof/>
          <w:kern w:val="0"/>
          <w:szCs w:val="24"/>
        </w:rPr>
        <w:lastRenderedPageBreak/>
        <mc:AlternateContent>
          <mc:Choice Requires="wpc">
            <w:drawing>
              <wp:inline distT="0" distB="0" distL="0" distR="0" wp14:anchorId="7C28AEBB" wp14:editId="3FC4311F">
                <wp:extent cx="4608000" cy="4992537"/>
                <wp:effectExtent l="0" t="0" r="0" b="0"/>
                <wp:docPr id="42" name="畫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 name="Rectangle 8"/>
                        <wps:cNvSpPr>
                          <a:spLocks noChangeArrowheads="1"/>
                        </wps:cNvSpPr>
                        <wps:spPr bwMode="auto">
                          <a:xfrm>
                            <a:off x="900786" y="100142"/>
                            <a:ext cx="1302551" cy="430658"/>
                          </a:xfrm>
                          <a:prstGeom prst="rect">
                            <a:avLst/>
                          </a:prstGeom>
                          <a:ln>
                            <a:headEnd/>
                            <a:tailEnd/>
                          </a:ln>
                          <a:scene3d>
                            <a:camera prst="orthographicFront"/>
                            <a:lightRig rig="threePt" dir="t"/>
                          </a:scene3d>
                          <a:sp3d>
                            <a:bevelT/>
                          </a:sp3d>
                          <a:extLst/>
                        </wps:spPr>
                        <wps:style>
                          <a:lnRef idx="1">
                            <a:schemeClr val="accent6"/>
                          </a:lnRef>
                          <a:fillRef idx="2">
                            <a:schemeClr val="accent6"/>
                          </a:fillRef>
                          <a:effectRef idx="1">
                            <a:schemeClr val="accent6"/>
                          </a:effectRef>
                          <a:fontRef idx="minor">
                            <a:schemeClr val="dk1"/>
                          </a:fontRef>
                        </wps:style>
                        <wps:txbx>
                          <w:txbxContent>
                            <w:p w:rsidR="00EA2F81" w:rsidRDefault="00EA2F81" w:rsidP="000C2828">
                              <w:pPr>
                                <w:snapToGrid w:val="0"/>
                                <w:jc w:val="center"/>
                                <w:rPr>
                                  <w:rFonts w:ascii="標楷體" w:eastAsia="標楷體" w:hAnsi="標楷體"/>
                                  <w:b/>
                                  <w:szCs w:val="24"/>
                                </w:rPr>
                              </w:pPr>
                              <w:r>
                                <w:rPr>
                                  <w:rFonts w:ascii="標楷體" w:eastAsia="標楷體" w:hAnsi="標楷體" w:hint="eastAsia"/>
                                  <w:b/>
                                  <w:szCs w:val="24"/>
                                </w:rPr>
                                <w:t>隨機產生初</w:t>
                              </w:r>
                              <w:proofErr w:type="gramStart"/>
                              <w:r>
                                <w:rPr>
                                  <w:rFonts w:ascii="標楷體" w:eastAsia="標楷體" w:hAnsi="標楷體" w:hint="eastAsia"/>
                                  <w:b/>
                                  <w:szCs w:val="24"/>
                                </w:rPr>
                                <w:t>始母代族體</w:t>
                              </w:r>
                              <w:proofErr w:type="gramEnd"/>
                            </w:p>
                          </w:txbxContent>
                        </wps:txbx>
                        <wps:bodyPr rot="0" vert="horz" wrap="square" lIns="80055" tIns="40029" rIns="80055" bIns="40029" anchor="t" anchorCtr="0" upright="1">
                          <a:noAutofit/>
                        </wps:bodyPr>
                      </wps:wsp>
                      <wps:wsp>
                        <wps:cNvPr id="24" name="Rectangle 9"/>
                        <wps:cNvSpPr>
                          <a:spLocks noChangeArrowheads="1"/>
                        </wps:cNvSpPr>
                        <wps:spPr bwMode="auto">
                          <a:xfrm>
                            <a:off x="828489" y="834281"/>
                            <a:ext cx="1374840" cy="288528"/>
                          </a:xfrm>
                          <a:prstGeom prst="rect">
                            <a:avLst/>
                          </a:prstGeom>
                          <a:ln>
                            <a:headEnd/>
                            <a:tailEnd/>
                          </a:ln>
                          <a:scene3d>
                            <a:camera prst="orthographicFront"/>
                            <a:lightRig rig="threePt" dir="t"/>
                          </a:scene3d>
                          <a:sp3d>
                            <a:bevelT/>
                          </a:sp3d>
                          <a:extLst/>
                        </wps:spPr>
                        <wps:style>
                          <a:lnRef idx="1">
                            <a:schemeClr val="accent6"/>
                          </a:lnRef>
                          <a:fillRef idx="2">
                            <a:schemeClr val="accent6"/>
                          </a:fillRef>
                          <a:effectRef idx="1">
                            <a:schemeClr val="accent6"/>
                          </a:effectRef>
                          <a:fontRef idx="minor">
                            <a:schemeClr val="dk1"/>
                          </a:fontRef>
                        </wps:style>
                        <wps:txbx>
                          <w:txbxContent>
                            <w:p w:rsidR="00EA2F81" w:rsidRDefault="00EA2F81" w:rsidP="000C2828">
                              <w:pPr>
                                <w:snapToGrid w:val="0"/>
                                <w:jc w:val="center"/>
                                <w:rPr>
                                  <w:rFonts w:ascii="標楷體" w:eastAsia="標楷體" w:hAnsi="標楷體"/>
                                  <w:b/>
                                  <w:szCs w:val="24"/>
                                </w:rPr>
                              </w:pPr>
                              <w:r>
                                <w:rPr>
                                  <w:rFonts w:ascii="標楷體" w:eastAsia="標楷體" w:hAnsi="標楷體" w:hint="eastAsia"/>
                                  <w:b/>
                                  <w:szCs w:val="24"/>
                                </w:rPr>
                                <w:t>計算適應函數值</w:t>
                              </w:r>
                            </w:p>
                          </w:txbxContent>
                        </wps:txbx>
                        <wps:bodyPr rot="0" vert="horz" wrap="square" lIns="80055" tIns="40029" rIns="80055" bIns="40029" anchor="t" anchorCtr="0" upright="1">
                          <a:noAutofit/>
                        </wps:bodyPr>
                      </wps:wsp>
                      <wps:wsp>
                        <wps:cNvPr id="25" name="Line 10"/>
                        <wps:cNvCnPr/>
                        <wps:spPr bwMode="auto">
                          <a:xfrm>
                            <a:off x="1470819" y="530805"/>
                            <a:ext cx="1" cy="304733"/>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11"/>
                        <wps:cNvCnPr/>
                        <wps:spPr bwMode="auto">
                          <a:xfrm flipH="1">
                            <a:off x="1480405" y="1119048"/>
                            <a:ext cx="640" cy="25217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Rectangle 13"/>
                        <wps:cNvSpPr>
                          <a:spLocks noChangeArrowheads="1"/>
                        </wps:cNvSpPr>
                        <wps:spPr bwMode="auto">
                          <a:xfrm>
                            <a:off x="840012" y="2731299"/>
                            <a:ext cx="1375481" cy="287904"/>
                          </a:xfrm>
                          <a:prstGeom prst="rect">
                            <a:avLst/>
                          </a:prstGeom>
                          <a:ln>
                            <a:headEnd/>
                            <a:tailEnd/>
                          </a:ln>
                          <a:scene3d>
                            <a:camera prst="orthographicFront"/>
                            <a:lightRig rig="threePt" dir="t"/>
                          </a:scene3d>
                          <a:sp3d>
                            <a:bevelT/>
                          </a:sp3d>
                          <a:extLst/>
                        </wps:spPr>
                        <wps:style>
                          <a:lnRef idx="1">
                            <a:schemeClr val="accent6"/>
                          </a:lnRef>
                          <a:fillRef idx="2">
                            <a:schemeClr val="accent6"/>
                          </a:fillRef>
                          <a:effectRef idx="1">
                            <a:schemeClr val="accent6"/>
                          </a:effectRef>
                          <a:fontRef idx="minor">
                            <a:schemeClr val="dk1"/>
                          </a:fontRef>
                        </wps:style>
                        <wps:txbx>
                          <w:txbxContent>
                            <w:p w:rsidR="00EA2F81" w:rsidRPr="00BE7A63" w:rsidRDefault="00EA2F81" w:rsidP="00BE7A63">
                              <w:pPr>
                                <w:jc w:val="center"/>
                                <w:rPr>
                                  <w:rFonts w:ascii="Times New Roman" w:eastAsia="標楷體" w:hAnsi="Times New Roman"/>
                                  <w:b/>
                                </w:rPr>
                              </w:pPr>
                              <w:r w:rsidRPr="00BE7A63">
                                <w:rPr>
                                  <w:rFonts w:ascii="Times New Roman" w:eastAsia="標楷體" w:hAnsi="Times New Roman" w:hint="eastAsia"/>
                                  <w:b/>
                                </w:rPr>
                                <w:t>選擇</w:t>
                              </w:r>
                              <w:r w:rsidRPr="00BE7A63">
                                <w:rPr>
                                  <w:rFonts w:ascii="Times New Roman" w:eastAsia="標楷體" w:hAnsi="Times New Roman" w:hint="eastAsia"/>
                                  <w:b/>
                                </w:rPr>
                                <w:t>(</w:t>
                              </w:r>
                              <w:r w:rsidRPr="00BE7A63">
                                <w:rPr>
                                  <w:rFonts w:ascii="Times New Roman" w:eastAsia="標楷體" w:hAnsi="Times New Roman" w:cs="Times New Roman"/>
                                  <w:b/>
                                </w:rPr>
                                <w:t>Selection</w:t>
                              </w:r>
                              <w:r w:rsidRPr="00BE7A63">
                                <w:rPr>
                                  <w:rFonts w:ascii="Times New Roman" w:eastAsia="標楷體" w:hAnsi="Times New Roman" w:hint="eastAsia"/>
                                  <w:b/>
                                </w:rPr>
                                <w:t>)</w:t>
                              </w:r>
                            </w:p>
                            <w:p w:rsidR="00EA2F81" w:rsidRDefault="00EA2F81" w:rsidP="000C2828">
                              <w:pPr>
                                <w:snapToGrid w:val="0"/>
                                <w:jc w:val="center"/>
                                <w:rPr>
                                  <w:rFonts w:ascii="標楷體" w:eastAsia="標楷體" w:hAnsi="標楷體"/>
                                  <w:b/>
                                  <w:szCs w:val="24"/>
                                </w:rPr>
                              </w:pPr>
                            </w:p>
                          </w:txbxContent>
                        </wps:txbx>
                        <wps:bodyPr rot="0" vert="horz" wrap="square" lIns="80055" tIns="40029" rIns="80055" bIns="40029" anchor="t" anchorCtr="0" upright="1">
                          <a:noAutofit/>
                        </wps:bodyPr>
                      </wps:wsp>
                      <wps:wsp>
                        <wps:cNvPr id="30" name="Line 14"/>
                        <wps:cNvCnPr>
                          <a:stCxn id="47" idx="2"/>
                        </wps:cNvCnPr>
                        <wps:spPr bwMode="auto">
                          <a:xfrm>
                            <a:off x="1481239" y="2328316"/>
                            <a:ext cx="1728" cy="40361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Rectangle 17"/>
                        <wps:cNvSpPr>
                          <a:spLocks noChangeArrowheads="1"/>
                        </wps:cNvSpPr>
                        <wps:spPr bwMode="auto">
                          <a:xfrm>
                            <a:off x="840012" y="3480672"/>
                            <a:ext cx="1375481" cy="287904"/>
                          </a:xfrm>
                          <a:prstGeom prst="rect">
                            <a:avLst/>
                          </a:prstGeom>
                          <a:ln>
                            <a:headEnd/>
                            <a:tailEnd/>
                          </a:ln>
                          <a:scene3d>
                            <a:camera prst="orthographicFront"/>
                            <a:lightRig rig="threePt" dir="t"/>
                          </a:scene3d>
                          <a:sp3d>
                            <a:bevelT/>
                          </a:sp3d>
                          <a:extLst/>
                        </wps:spPr>
                        <wps:style>
                          <a:lnRef idx="1">
                            <a:schemeClr val="accent6"/>
                          </a:lnRef>
                          <a:fillRef idx="2">
                            <a:schemeClr val="accent6"/>
                          </a:fillRef>
                          <a:effectRef idx="1">
                            <a:schemeClr val="accent6"/>
                          </a:effectRef>
                          <a:fontRef idx="minor">
                            <a:schemeClr val="dk1"/>
                          </a:fontRef>
                        </wps:style>
                        <wps:txbx>
                          <w:txbxContent>
                            <w:p w:rsidR="00EA2F81" w:rsidRPr="00BE7A63" w:rsidRDefault="00EA2F81" w:rsidP="00BE7A63">
                              <w:pPr>
                                <w:jc w:val="center"/>
                                <w:rPr>
                                  <w:rFonts w:ascii="Times New Roman" w:eastAsia="標楷體" w:hAnsi="Times New Roman"/>
                                  <w:b/>
                                </w:rPr>
                              </w:pPr>
                              <w:r w:rsidRPr="00BE7A63">
                                <w:rPr>
                                  <w:rFonts w:ascii="Times New Roman" w:eastAsia="標楷體" w:hAnsi="Times New Roman" w:hint="eastAsia"/>
                                  <w:b/>
                                </w:rPr>
                                <w:t>交配</w:t>
                              </w:r>
                              <w:r w:rsidRPr="00BE7A63">
                                <w:rPr>
                                  <w:rFonts w:ascii="Times New Roman" w:eastAsia="標楷體" w:hAnsi="Times New Roman" w:hint="eastAsia"/>
                                  <w:b/>
                                </w:rPr>
                                <w:t>(</w:t>
                              </w:r>
                              <w:r w:rsidRPr="00BE7A63">
                                <w:rPr>
                                  <w:rFonts w:ascii="Times New Roman" w:eastAsia="標楷體" w:hAnsi="Times New Roman" w:cs="Times New Roman"/>
                                  <w:b/>
                                </w:rPr>
                                <w:t>Crossover</w:t>
                              </w:r>
                              <w:r w:rsidRPr="00BE7A63">
                                <w:rPr>
                                  <w:rFonts w:ascii="Times New Roman" w:eastAsia="標楷體" w:hAnsi="Times New Roman" w:hint="eastAsia"/>
                                  <w:b/>
                                </w:rPr>
                                <w:t>)</w:t>
                              </w:r>
                            </w:p>
                            <w:p w:rsidR="00EA2F81" w:rsidRDefault="00EA2F81" w:rsidP="000C2828">
                              <w:pPr>
                                <w:snapToGrid w:val="0"/>
                                <w:jc w:val="center"/>
                                <w:rPr>
                                  <w:rFonts w:ascii="標楷體" w:eastAsia="標楷體" w:hAnsi="標楷體"/>
                                  <w:b/>
                                  <w:szCs w:val="24"/>
                                </w:rPr>
                              </w:pPr>
                            </w:p>
                          </w:txbxContent>
                        </wps:txbx>
                        <wps:bodyPr rot="0" vert="horz" wrap="square" lIns="80055" tIns="40029" rIns="80055" bIns="40029" anchor="t" anchorCtr="0" upright="1">
                          <a:noAutofit/>
                        </wps:bodyPr>
                      </wps:wsp>
                      <wps:wsp>
                        <wps:cNvPr id="34" name="Line 18"/>
                        <wps:cNvCnPr/>
                        <wps:spPr bwMode="auto">
                          <a:xfrm flipH="1">
                            <a:off x="1495118" y="3046945"/>
                            <a:ext cx="3198" cy="42559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Rectangle 19"/>
                        <wps:cNvSpPr>
                          <a:spLocks noChangeArrowheads="1"/>
                        </wps:cNvSpPr>
                        <wps:spPr bwMode="auto">
                          <a:xfrm>
                            <a:off x="843211" y="4187074"/>
                            <a:ext cx="1375481" cy="287904"/>
                          </a:xfrm>
                          <a:prstGeom prst="rect">
                            <a:avLst/>
                          </a:prstGeom>
                          <a:ln>
                            <a:headEnd/>
                            <a:tailEnd/>
                          </a:ln>
                          <a:scene3d>
                            <a:camera prst="orthographicFront"/>
                            <a:lightRig rig="threePt" dir="t"/>
                          </a:scene3d>
                          <a:sp3d>
                            <a:bevelT/>
                          </a:sp3d>
                          <a:extLst/>
                        </wps:spPr>
                        <wps:style>
                          <a:lnRef idx="1">
                            <a:schemeClr val="accent6"/>
                          </a:lnRef>
                          <a:fillRef idx="2">
                            <a:schemeClr val="accent6"/>
                          </a:fillRef>
                          <a:effectRef idx="1">
                            <a:schemeClr val="accent6"/>
                          </a:effectRef>
                          <a:fontRef idx="minor">
                            <a:schemeClr val="dk1"/>
                          </a:fontRef>
                        </wps:style>
                        <wps:txbx>
                          <w:txbxContent>
                            <w:p w:rsidR="00EA2F81" w:rsidRDefault="00EA2F81" w:rsidP="000C2828">
                              <w:pPr>
                                <w:snapToGrid w:val="0"/>
                                <w:jc w:val="center"/>
                                <w:rPr>
                                  <w:rFonts w:ascii="標楷體" w:eastAsia="標楷體" w:hAnsi="標楷體"/>
                                  <w:b/>
                                  <w:szCs w:val="24"/>
                                </w:rPr>
                              </w:pPr>
                              <w:r w:rsidRPr="00BE7A63">
                                <w:rPr>
                                  <w:rFonts w:ascii="Times New Roman" w:eastAsia="標楷體" w:hAnsi="Times New Roman" w:hint="eastAsia"/>
                                  <w:b/>
                                </w:rPr>
                                <w:t>突變</w:t>
                              </w:r>
                              <w:r w:rsidRPr="00BE7A63">
                                <w:rPr>
                                  <w:rFonts w:ascii="Times New Roman" w:eastAsia="標楷體" w:hAnsi="Times New Roman" w:hint="eastAsia"/>
                                  <w:b/>
                                </w:rPr>
                                <w:t>(</w:t>
                              </w:r>
                              <w:r w:rsidRPr="00BE7A63">
                                <w:rPr>
                                  <w:rFonts w:ascii="Times New Roman" w:eastAsia="標楷體" w:hAnsi="Times New Roman" w:cs="Times New Roman"/>
                                  <w:b/>
                                </w:rPr>
                                <w:t>Mutation</w:t>
                              </w:r>
                              <w:r w:rsidRPr="00BE7A63">
                                <w:rPr>
                                  <w:rFonts w:ascii="Times New Roman" w:eastAsia="標楷體" w:hAnsi="Times New Roman" w:hint="eastAsia"/>
                                  <w:b/>
                                </w:rPr>
                                <w:t>)</w:t>
                              </w:r>
                            </w:p>
                          </w:txbxContent>
                        </wps:txbx>
                        <wps:bodyPr rot="0" vert="horz" wrap="square" lIns="80055" tIns="40029" rIns="80055" bIns="40029" anchor="t" anchorCtr="0" upright="1">
                          <a:noAutofit/>
                        </wps:bodyPr>
                      </wps:wsp>
                      <wps:wsp>
                        <wps:cNvPr id="36" name="Line 20"/>
                        <wps:cNvCnPr/>
                        <wps:spPr bwMode="auto">
                          <a:xfrm flipH="1">
                            <a:off x="1501516" y="3762318"/>
                            <a:ext cx="3198" cy="42559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21"/>
                        <wps:cNvCnPr>
                          <a:cxnSpLocks noChangeShapeType="1"/>
                          <a:stCxn id="35" idx="2"/>
                          <a:endCxn id="24" idx="1"/>
                        </wps:cNvCnPr>
                        <wps:spPr bwMode="auto">
                          <a:xfrm rot="5400000" flipH="1">
                            <a:off x="-568495" y="2375526"/>
                            <a:ext cx="3496414" cy="702454"/>
                          </a:xfrm>
                          <a:prstGeom prst="bentConnector4">
                            <a:avLst>
                              <a:gd name="adj1" fmla="val -5728"/>
                              <a:gd name="adj2" fmla="val 12851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 name="Line 22"/>
                        <wps:cNvCnPr/>
                        <wps:spPr bwMode="auto">
                          <a:xfrm>
                            <a:off x="2183570" y="1851893"/>
                            <a:ext cx="593700" cy="376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Rectangle 23"/>
                        <wps:cNvSpPr>
                          <a:spLocks noChangeArrowheads="1"/>
                        </wps:cNvSpPr>
                        <wps:spPr bwMode="auto">
                          <a:xfrm>
                            <a:off x="2777270" y="1726631"/>
                            <a:ext cx="1001223" cy="288528"/>
                          </a:xfrm>
                          <a:prstGeom prst="rect">
                            <a:avLst/>
                          </a:prstGeom>
                          <a:ln>
                            <a:headEnd/>
                            <a:tailEnd/>
                          </a:ln>
                          <a:scene3d>
                            <a:camera prst="orthographicFront"/>
                            <a:lightRig rig="threePt" dir="t"/>
                          </a:scene3d>
                          <a:sp3d>
                            <a:bevelT/>
                          </a:sp3d>
                          <a:extLst/>
                        </wps:spPr>
                        <wps:style>
                          <a:lnRef idx="1">
                            <a:schemeClr val="accent6"/>
                          </a:lnRef>
                          <a:fillRef idx="2">
                            <a:schemeClr val="accent6"/>
                          </a:fillRef>
                          <a:effectRef idx="1">
                            <a:schemeClr val="accent6"/>
                          </a:effectRef>
                          <a:fontRef idx="minor">
                            <a:schemeClr val="dk1"/>
                          </a:fontRef>
                        </wps:style>
                        <wps:txbx>
                          <w:txbxContent>
                            <w:p w:rsidR="00EA2F81" w:rsidRPr="001226F9" w:rsidRDefault="00EA2F81" w:rsidP="000C2828">
                              <w:pPr>
                                <w:snapToGrid w:val="0"/>
                                <w:jc w:val="center"/>
                                <w:rPr>
                                  <w:rFonts w:eastAsia="標楷體"/>
                                  <w:b/>
                                  <w:szCs w:val="24"/>
                                </w:rPr>
                              </w:pPr>
                              <w:r>
                                <w:rPr>
                                  <w:rFonts w:eastAsia="標楷體" w:hint="eastAsia"/>
                                  <w:b/>
                                </w:rPr>
                                <w:t>得到最佳解</w:t>
                              </w:r>
                            </w:p>
                          </w:txbxContent>
                        </wps:txbx>
                        <wps:bodyPr rot="0" vert="horz" wrap="square" lIns="80055" tIns="40029" rIns="80055" bIns="40029" anchor="t" anchorCtr="0" upright="1">
                          <a:noAutofit/>
                        </wps:bodyPr>
                      </wps:wsp>
                      <wps:wsp>
                        <wps:cNvPr id="40" name="Text Box 24"/>
                        <wps:cNvSpPr txBox="1">
                          <a:spLocks noChangeArrowheads="1"/>
                        </wps:cNvSpPr>
                        <wps:spPr bwMode="auto">
                          <a:xfrm>
                            <a:off x="2411752" y="1674088"/>
                            <a:ext cx="149056" cy="178369"/>
                          </a:xfrm>
                          <a:prstGeom prst="rect">
                            <a:avLst/>
                          </a:prstGeom>
                          <a:noFill/>
                          <a:ln>
                            <a:noFill/>
                          </a:ln>
                          <a:extLst/>
                        </wps:spPr>
                        <wps:txbx>
                          <w:txbxContent>
                            <w:p w:rsidR="00EA2F81" w:rsidRDefault="00EA2F81" w:rsidP="000C2828">
                              <w:pPr>
                                <w:snapToGrid w:val="0"/>
                                <w:rPr>
                                  <w:rFonts w:ascii="標楷體" w:eastAsia="標楷體" w:hAnsi="標楷體"/>
                                  <w:b/>
                                </w:rPr>
                              </w:pPr>
                              <w:r>
                                <w:rPr>
                                  <w:rFonts w:ascii="標楷體" w:eastAsia="標楷體" w:hAnsi="標楷體" w:hint="eastAsia"/>
                                  <w:b/>
                                </w:rPr>
                                <w:t>是</w:t>
                              </w:r>
                            </w:p>
                          </w:txbxContent>
                        </wps:txbx>
                        <wps:bodyPr rot="0" vert="horz" wrap="square" lIns="0" tIns="0" rIns="0" bIns="0" anchor="t" anchorCtr="0" upright="1">
                          <a:noAutofit/>
                        </wps:bodyPr>
                      </wps:wsp>
                      <wps:wsp>
                        <wps:cNvPr id="41" name="Text Box 25"/>
                        <wps:cNvSpPr txBox="1">
                          <a:spLocks noChangeArrowheads="1"/>
                        </wps:cNvSpPr>
                        <wps:spPr bwMode="auto">
                          <a:xfrm>
                            <a:off x="1544163" y="2415479"/>
                            <a:ext cx="149056" cy="178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2F81" w:rsidRDefault="00EA2F81" w:rsidP="000C2828">
                              <w:pPr>
                                <w:snapToGrid w:val="0"/>
                                <w:rPr>
                                  <w:rFonts w:ascii="標楷體" w:eastAsia="標楷體" w:hAnsi="標楷體"/>
                                  <w:b/>
                                </w:rPr>
                              </w:pPr>
                              <w:proofErr w:type="gramStart"/>
                              <w:r>
                                <w:rPr>
                                  <w:rFonts w:ascii="標楷體" w:eastAsia="標楷體" w:hAnsi="標楷體" w:hint="eastAsia"/>
                                  <w:b/>
                                </w:rPr>
                                <w:t>否</w:t>
                              </w:r>
                              <w:proofErr w:type="gramEnd"/>
                            </w:p>
                          </w:txbxContent>
                        </wps:txbx>
                        <wps:bodyPr rot="0" vert="horz" wrap="square" lIns="0" tIns="0" rIns="0" bIns="0" anchor="t" anchorCtr="0" upright="1">
                          <a:noAutofit/>
                        </wps:bodyPr>
                      </wps:wsp>
                      <wps:wsp>
                        <wps:cNvPr id="47" name="菱形 47"/>
                        <wps:cNvSpPr/>
                        <wps:spPr>
                          <a:xfrm>
                            <a:off x="766710" y="1376154"/>
                            <a:ext cx="1429049" cy="952159"/>
                          </a:xfrm>
                          <a:prstGeom prst="diamond">
                            <a:avLst/>
                          </a:prstGeom>
                          <a:ln/>
                          <a:scene3d>
                            <a:camera prst="orthographicFront"/>
                            <a:lightRig rig="threePt" dir="t"/>
                          </a:scene3d>
                          <a:sp3d>
                            <a:bevelT/>
                          </a:sp3d>
                        </wps:spPr>
                        <wps:style>
                          <a:lnRef idx="1">
                            <a:schemeClr val="accent6"/>
                          </a:lnRef>
                          <a:fillRef idx="2">
                            <a:schemeClr val="accent6"/>
                          </a:fillRef>
                          <a:effectRef idx="1">
                            <a:schemeClr val="accent6"/>
                          </a:effectRef>
                          <a:fontRef idx="minor">
                            <a:schemeClr val="dk1"/>
                          </a:fontRef>
                        </wps:style>
                        <wps:txbx>
                          <w:txbxContent>
                            <w:p w:rsidR="00EA2F81" w:rsidRPr="00021E75" w:rsidRDefault="00EA2F81" w:rsidP="000C2828">
                              <w:pPr>
                                <w:rPr>
                                  <w:rFonts w:ascii="標楷體" w:eastAsia="標楷體" w:hAnsi="標楷體"/>
                                  <w:b/>
                                  <w:color w:val="000000" w:themeColor="text1"/>
                                </w:rPr>
                              </w:pPr>
                              <w:r w:rsidRPr="00021E75">
                                <w:rPr>
                                  <w:rFonts w:ascii="標楷體" w:eastAsia="標楷體" w:hAnsi="標楷體" w:hint="eastAsia"/>
                                  <w:b/>
                                  <w:color w:val="000000" w:themeColor="text1"/>
                                </w:rPr>
                                <w:t>是否滿足終止條件</w:t>
                              </w:r>
                            </w:p>
                          </w:txbxContent>
                        </wps:txbx>
                        <wps:bodyPr rot="0" spcFirstLastPara="0" vertOverflow="overflow" horzOverflow="overflow" vert="horz" wrap="square" lIns="80055" tIns="40029" rIns="80055" bIns="40029" numCol="1" spcCol="0" rtlCol="0" fromWordArt="0" anchor="ctr" anchorCtr="0" forceAA="0" compatLnSpc="1">
                          <a:prstTxWarp prst="textNoShape">
                            <a:avLst/>
                          </a:prstTxWarp>
                          <a:noAutofit/>
                        </wps:bodyPr>
                      </wps:wsp>
                    </wpc:wpc>
                  </a:graphicData>
                </a:graphic>
              </wp:inline>
            </w:drawing>
          </mc:Choice>
          <mc:Fallback>
            <w:pict>
              <v:group w14:anchorId="7C28AEBB" id="畫布 42" o:spid="_x0000_s1026" editas="canvas" style="width:362.85pt;height:393.1pt;mso-position-horizontal-relative:char;mso-position-vertical-relative:line" coordsize="46075,49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075;height:49923;visibility:visible;mso-wrap-style:square">
                  <v:fill o:detectmouseclick="t"/>
                  <v:path o:connecttype="none"/>
                </v:shape>
                <v:rect id="Rectangle 8" o:spid="_x0000_s1028" style="position:absolute;left:9007;top:1001;width:13026;height:4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2.22375mm,1.1119mm,2.22375mm,1.1119mm">
                    <w:txbxContent>
                      <w:p w:rsidR="00EA2F81" w:rsidRDefault="00EA2F81" w:rsidP="000C2828">
                        <w:pPr>
                          <w:snapToGrid w:val="0"/>
                          <w:jc w:val="center"/>
                          <w:rPr>
                            <w:rFonts w:ascii="標楷體" w:eastAsia="標楷體" w:hAnsi="標楷體"/>
                            <w:b/>
                            <w:szCs w:val="24"/>
                          </w:rPr>
                        </w:pPr>
                        <w:r>
                          <w:rPr>
                            <w:rFonts w:ascii="標楷體" w:eastAsia="標楷體" w:hAnsi="標楷體" w:hint="eastAsia"/>
                            <w:b/>
                            <w:szCs w:val="24"/>
                          </w:rPr>
                          <w:t>隨機產生初</w:t>
                        </w:r>
                        <w:proofErr w:type="gramStart"/>
                        <w:r>
                          <w:rPr>
                            <w:rFonts w:ascii="標楷體" w:eastAsia="標楷體" w:hAnsi="標楷體" w:hint="eastAsia"/>
                            <w:b/>
                            <w:szCs w:val="24"/>
                          </w:rPr>
                          <w:t>始母代族體</w:t>
                        </w:r>
                        <w:proofErr w:type="gramEnd"/>
                      </w:p>
                    </w:txbxContent>
                  </v:textbox>
                </v:rect>
                <v:rect id="Rectangle 9" o:spid="_x0000_s1029" style="position:absolute;left:8284;top:8342;width:1374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2.22375mm,1.1119mm,2.22375mm,1.1119mm">
                    <w:txbxContent>
                      <w:p w:rsidR="00EA2F81" w:rsidRDefault="00EA2F81" w:rsidP="000C2828">
                        <w:pPr>
                          <w:snapToGrid w:val="0"/>
                          <w:jc w:val="center"/>
                          <w:rPr>
                            <w:rFonts w:ascii="標楷體" w:eastAsia="標楷體" w:hAnsi="標楷體"/>
                            <w:b/>
                            <w:szCs w:val="24"/>
                          </w:rPr>
                        </w:pPr>
                        <w:r>
                          <w:rPr>
                            <w:rFonts w:ascii="標楷體" w:eastAsia="標楷體" w:hAnsi="標楷體" w:hint="eastAsia"/>
                            <w:b/>
                            <w:szCs w:val="24"/>
                          </w:rPr>
                          <w:t>計算適應函數值</w:t>
                        </w:r>
                      </w:p>
                    </w:txbxContent>
                  </v:textbox>
                </v:rect>
                <v:line id="Line 10" o:spid="_x0000_s1030" style="position:absolute;visibility:visible;mso-wrap-style:square" from="14708,5308" to="14708,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" strokeweight="1.5pt">
                  <v:stroke endarrow="block"/>
                </v:line>
                <v:line id="Line 11" o:spid="_x0000_s1031" style="position:absolute;flip:x;visibility:visible;mso-wrap-style:square" from="14804,11190" to="14810,13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" strokeweight="1.5pt">
                  <v:stroke endarrow="block"/>
                </v:line>
                <v:rect id="Rectangle 13" o:spid="_x0000_s1032" style="position:absolute;left:8400;top:27312;width:1375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2.22375mm,1.1119mm,2.22375mm,1.1119mm">
                    <w:txbxContent>
                      <w:p w:rsidR="00EA2F81" w:rsidRPr="00BE7A63" w:rsidRDefault="00EA2F81" w:rsidP="00BE7A63">
                        <w:pPr>
                          <w:jc w:val="center"/>
                          <w:rPr>
                            <w:rFonts w:ascii="Times New Roman" w:eastAsia="標楷體" w:hAnsi="Times New Roman"/>
                            <w:b/>
                          </w:rPr>
                        </w:pPr>
                        <w:r w:rsidRPr="00BE7A63">
                          <w:rPr>
                            <w:rFonts w:ascii="Times New Roman" w:eastAsia="標楷體" w:hAnsi="Times New Roman" w:hint="eastAsia"/>
                            <w:b/>
                          </w:rPr>
                          <w:t>選擇</w:t>
                        </w:r>
                        <w:r w:rsidRPr="00BE7A63">
                          <w:rPr>
                            <w:rFonts w:ascii="Times New Roman" w:eastAsia="標楷體" w:hAnsi="Times New Roman" w:hint="eastAsia"/>
                            <w:b/>
                          </w:rPr>
                          <w:t>(</w:t>
                        </w:r>
                        <w:r w:rsidRPr="00BE7A63">
                          <w:rPr>
                            <w:rFonts w:ascii="Times New Roman" w:eastAsia="標楷體" w:hAnsi="Times New Roman" w:cs="Times New Roman"/>
                            <w:b/>
                          </w:rPr>
                          <w:t>Selection</w:t>
                        </w:r>
                        <w:r w:rsidRPr="00BE7A63">
                          <w:rPr>
                            <w:rFonts w:ascii="Times New Roman" w:eastAsia="標楷體" w:hAnsi="Times New Roman" w:hint="eastAsia"/>
                            <w:b/>
                          </w:rPr>
                          <w:t>)</w:t>
                        </w:r>
                      </w:p>
                      <w:p w:rsidR="00EA2F81" w:rsidRDefault="00EA2F81" w:rsidP="000C2828">
                        <w:pPr>
                          <w:snapToGrid w:val="0"/>
                          <w:jc w:val="center"/>
                          <w:rPr>
                            <w:rFonts w:ascii="標楷體" w:eastAsia="標楷體" w:hAnsi="標楷體"/>
                            <w:b/>
                            <w:szCs w:val="24"/>
                          </w:rPr>
                        </w:pPr>
                      </w:p>
                    </w:txbxContent>
                  </v:textbox>
                </v:rect>
                <v:line id="Line 14" o:spid="_x0000_s1033" style="position:absolute;visibility:visible;mso-wrap-style:square" from="14812,23283" to="14829,27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" strokeweight="1.5pt">
                  <v:stroke endarrow="block"/>
                </v:line>
                <v:rect id="Rectangle 17" o:spid="_x0000_s1034" style="position:absolute;left:8400;top:34806;width:13754;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2.22375mm,1.1119mm,2.22375mm,1.1119mm">
                    <w:txbxContent>
                      <w:p w:rsidR="00EA2F81" w:rsidRPr="00BE7A63" w:rsidRDefault="00EA2F81" w:rsidP="00BE7A63">
                        <w:pPr>
                          <w:jc w:val="center"/>
                          <w:rPr>
                            <w:rFonts w:ascii="Times New Roman" w:eastAsia="標楷體" w:hAnsi="Times New Roman"/>
                            <w:b/>
                          </w:rPr>
                        </w:pPr>
                        <w:r w:rsidRPr="00BE7A63">
                          <w:rPr>
                            <w:rFonts w:ascii="Times New Roman" w:eastAsia="標楷體" w:hAnsi="Times New Roman" w:hint="eastAsia"/>
                            <w:b/>
                          </w:rPr>
                          <w:t>交配</w:t>
                        </w:r>
                        <w:r w:rsidRPr="00BE7A63">
                          <w:rPr>
                            <w:rFonts w:ascii="Times New Roman" w:eastAsia="標楷體" w:hAnsi="Times New Roman" w:hint="eastAsia"/>
                            <w:b/>
                          </w:rPr>
                          <w:t>(</w:t>
                        </w:r>
                        <w:r w:rsidRPr="00BE7A63">
                          <w:rPr>
                            <w:rFonts w:ascii="Times New Roman" w:eastAsia="標楷體" w:hAnsi="Times New Roman" w:cs="Times New Roman"/>
                            <w:b/>
                          </w:rPr>
                          <w:t>Crossover</w:t>
                        </w:r>
                        <w:r w:rsidRPr="00BE7A63">
                          <w:rPr>
                            <w:rFonts w:ascii="Times New Roman" w:eastAsia="標楷體" w:hAnsi="Times New Roman" w:hint="eastAsia"/>
                            <w:b/>
                          </w:rPr>
                          <w:t>)</w:t>
                        </w:r>
                      </w:p>
                      <w:p w:rsidR="00EA2F81" w:rsidRDefault="00EA2F81" w:rsidP="000C2828">
                        <w:pPr>
                          <w:snapToGrid w:val="0"/>
                          <w:jc w:val="center"/>
                          <w:rPr>
                            <w:rFonts w:ascii="標楷體" w:eastAsia="標楷體" w:hAnsi="標楷體"/>
                            <w:b/>
                            <w:szCs w:val="24"/>
                          </w:rPr>
                        </w:pPr>
                      </w:p>
                    </w:txbxContent>
                  </v:textbox>
                </v:rect>
                <v:line id="Line 18" o:spid="_x0000_s1035" style="position:absolute;flip:x;visibility:visible;mso-wrap-style:square" from="14951,30469" to="14983,34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" strokeweight="1.5pt">
                  <v:stroke endarrow="block"/>
                </v:line>
                <v:rect id="Rectangle 19" o:spid="_x0000_s1036" style="position:absolute;left:8432;top:41870;width:13754;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2.22375mm,1.1119mm,2.22375mm,1.1119mm">
                    <w:txbxContent>
                      <w:p w:rsidR="00EA2F81" w:rsidRDefault="00EA2F81" w:rsidP="000C2828">
                        <w:pPr>
                          <w:snapToGrid w:val="0"/>
                          <w:jc w:val="center"/>
                          <w:rPr>
                            <w:rFonts w:ascii="標楷體" w:eastAsia="標楷體" w:hAnsi="標楷體"/>
                            <w:b/>
                            <w:szCs w:val="24"/>
                          </w:rPr>
                        </w:pPr>
                        <w:r w:rsidRPr="00BE7A63">
                          <w:rPr>
                            <w:rFonts w:ascii="Times New Roman" w:eastAsia="標楷體" w:hAnsi="Times New Roman" w:hint="eastAsia"/>
                            <w:b/>
                          </w:rPr>
                          <w:t>突變</w:t>
                        </w:r>
                        <w:r w:rsidRPr="00BE7A63">
                          <w:rPr>
                            <w:rFonts w:ascii="Times New Roman" w:eastAsia="標楷體" w:hAnsi="Times New Roman" w:hint="eastAsia"/>
                            <w:b/>
                          </w:rPr>
                          <w:t>(</w:t>
                        </w:r>
                        <w:r w:rsidRPr="00BE7A63">
                          <w:rPr>
                            <w:rFonts w:ascii="Times New Roman" w:eastAsia="標楷體" w:hAnsi="Times New Roman" w:cs="Times New Roman"/>
                            <w:b/>
                          </w:rPr>
                          <w:t>Mutation</w:t>
                        </w:r>
                        <w:r w:rsidRPr="00BE7A63">
                          <w:rPr>
                            <w:rFonts w:ascii="Times New Roman" w:eastAsia="標楷體" w:hAnsi="Times New Roman" w:hint="eastAsia"/>
                            <w:b/>
                          </w:rPr>
                          <w:t>)</w:t>
                        </w:r>
                      </w:p>
                    </w:txbxContent>
                  </v:textbox>
                </v:rect>
                <v:line id="Line 20" o:spid="_x0000_s1037" style="position:absolute;flip:x;visibility:visible;mso-wrap-style:square" from="15015,37623" to="15047,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" strokeweight="1.5pt">
                  <v:stroke endarrow="block"/>
                </v:lin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21" o:spid="_x0000_s1038" type="#_x0000_t35" style="position:absolute;left:-5685;top:23754;width:34964;height:70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" adj="-1237,27758" strokeweight="1.5pt">
                  <v:stroke endarrow="block"/>
                </v:shape>
                <v:line id="Line 22" o:spid="_x0000_s1039" style="position:absolute;visibility:visible;mso-wrap-style:square" from="21835,18518" to="27772,18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" strokeweight="1.5pt">
                  <v:stroke endarrow="block"/>
                </v:line>
                <v:rect id="Rectangle 23" o:spid="_x0000_s1040" style="position:absolute;left:27772;top:17266;width:10012;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2.22375mm,1.1119mm,2.22375mm,1.1119mm">
                    <w:txbxContent>
                      <w:p w:rsidR="00EA2F81" w:rsidRPr="001226F9" w:rsidRDefault="00EA2F81" w:rsidP="000C2828">
                        <w:pPr>
                          <w:snapToGrid w:val="0"/>
                          <w:jc w:val="center"/>
                          <w:rPr>
                            <w:rFonts w:eastAsia="標楷體"/>
                            <w:b/>
                            <w:szCs w:val="24"/>
                          </w:rPr>
                        </w:pPr>
                        <w:r>
                          <w:rPr>
                            <w:rFonts w:eastAsia="標楷體" w:hint="eastAsia"/>
                            <w:b/>
                          </w:rPr>
                          <w:t>得到最佳解</w:t>
                        </w:r>
                      </w:p>
                    </w:txbxContent>
                  </v:textbox>
                </v:rect>
                <v:shapetype id="_x0000_t202" coordsize="21600,21600" o:spt="202" path="m,l,21600r21600,l21600,xe">
                  <v:stroke joinstyle="miter"/>
                  <v:path gradientshapeok="t" o:connecttype="rect"/>
                </v:shapetype>
                <v:shape id="Text Box 24" o:spid="_x0000_s1041" type="#_x0000_t202" style="position:absolute;left:24117;top:16740;width:149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EA2F81" w:rsidRDefault="00EA2F81" w:rsidP="000C2828">
                        <w:pPr>
                          <w:snapToGrid w:val="0"/>
                          <w:rPr>
                            <w:rFonts w:ascii="標楷體" w:eastAsia="標楷體" w:hAnsi="標楷體"/>
                            <w:b/>
                          </w:rPr>
                        </w:pPr>
                        <w:r>
                          <w:rPr>
                            <w:rFonts w:ascii="標楷體" w:eastAsia="標楷體" w:hAnsi="標楷體" w:hint="eastAsia"/>
                            <w:b/>
                          </w:rPr>
                          <w:t>是</w:t>
                        </w:r>
                      </w:p>
                    </w:txbxContent>
                  </v:textbox>
                </v:shape>
                <v:shape id="Text Box 25" o:spid="_x0000_s1042" type="#_x0000_t202" style="position:absolute;left:15441;top:24154;width:149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EA2F81" w:rsidRDefault="00EA2F81" w:rsidP="000C2828">
                        <w:pPr>
                          <w:snapToGrid w:val="0"/>
                          <w:rPr>
                            <w:rFonts w:ascii="標楷體" w:eastAsia="標楷體" w:hAnsi="標楷體"/>
                            <w:b/>
                          </w:rPr>
                        </w:pPr>
                        <w:proofErr w:type="gramStart"/>
                        <w:r>
                          <w:rPr>
                            <w:rFonts w:ascii="標楷體" w:eastAsia="標楷體" w:hAnsi="標楷體" w:hint="eastAsia"/>
                            <w:b/>
                          </w:rPr>
                          <w:t>否</w:t>
                        </w:r>
                        <w:proofErr w:type="gramEnd"/>
                      </w:p>
                    </w:txbxContent>
                  </v:textbox>
                </v:shape>
                <v:shapetype id="_x0000_t4" coordsize="21600,21600" o:spt="4" path="m10800,l,10800,10800,21600,21600,10800xe">
                  <v:stroke joinstyle="miter"/>
                  <v:path gradientshapeok="t" o:connecttype="rect" textboxrect="5400,5400,16200,16200"/>
                </v:shapetype>
                <v:shape id="菱形 47" o:spid="_x0000_s1043" type="#_x0000_t4" style="position:absolute;left:7667;top:13761;width:14290;height:9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" fillcolor="#fbcaa2 [1625]" strokecolor="#f68c36 [3049]">
                  <v:fill color2="#fdefe3 [505]" rotate="t" angle="180" colors="0 #ffbe86;22938f #ffd0aa;1 #ffebdb" focus="100%" type="gradient"/>
                  <v:shadow on="t" color="black" opacity="24903f" origin=",.5" offset="0,.55556mm"/>
                  <v:textbox inset="2.22375mm,1.1119mm,2.22375mm,1.1119mm">
                    <w:txbxContent>
                      <w:p w:rsidR="00EA2F81" w:rsidRPr="00021E75" w:rsidRDefault="00EA2F81" w:rsidP="000C2828">
                        <w:pPr>
                          <w:rPr>
                            <w:rFonts w:ascii="標楷體" w:eastAsia="標楷體" w:hAnsi="標楷體"/>
                            <w:b/>
                            <w:color w:val="000000" w:themeColor="text1"/>
                          </w:rPr>
                        </w:pPr>
                        <w:r w:rsidRPr="00021E75">
                          <w:rPr>
                            <w:rFonts w:ascii="標楷體" w:eastAsia="標楷體" w:hAnsi="標楷體" w:hint="eastAsia"/>
                            <w:b/>
                            <w:color w:val="000000" w:themeColor="text1"/>
                          </w:rPr>
                          <w:t>是否滿足終止條件</w:t>
                        </w:r>
                      </w:p>
                    </w:txbxContent>
                  </v:textbox>
                </v:shape>
                <w10:anchorlock/>
              </v:group>
            </w:pict>
          </mc:Fallback>
        </mc:AlternateContent>
      </w:r>
    </w:p>
    <w:p w:rsidR="000C2828" w:rsidRPr="000A0EDB" w:rsidRDefault="00E43B58" w:rsidP="00E35FA3">
      <w:pPr>
        <w:pStyle w:val="af4"/>
        <w:jc w:val="center"/>
        <w:rPr>
          <w:rFonts w:cs="Times New Roman"/>
        </w:rPr>
      </w:pPr>
      <w:bookmarkStart w:id="95" w:name="_Toc509359384"/>
      <w:r w:rsidRPr="000A0EDB">
        <w:rPr>
          <w:rFonts w:hint="eastAsia"/>
        </w:rPr>
        <w:t>圖</w:t>
      </w:r>
      <w:r w:rsidRPr="000A0EDB">
        <w:rPr>
          <w:rFonts w:hint="eastAsia"/>
        </w:rPr>
        <w:t xml:space="preserve">3.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3. \* ARABIC</w:instrText>
      </w:r>
      <w:r w:rsidRPr="000A0EDB">
        <w:instrText xml:space="preserve"> </w:instrText>
      </w:r>
      <w:r w:rsidRPr="000A0EDB">
        <w:fldChar w:fldCharType="separate"/>
      </w:r>
      <w:r w:rsidRPr="000A0EDB">
        <w:rPr>
          <w:noProof/>
        </w:rPr>
        <w:t>1</w:t>
      </w:r>
      <w:r w:rsidRPr="000A0EDB">
        <w:fldChar w:fldCharType="end"/>
      </w:r>
      <w:r w:rsidRPr="000A0EDB">
        <w:rPr>
          <w:rFonts w:cs="Times New Roman" w:hint="eastAsia"/>
        </w:rPr>
        <w:t>基因演算法流程</w:t>
      </w:r>
      <w:bookmarkEnd w:id="95"/>
    </w:p>
    <w:p w:rsidR="00E35FA3" w:rsidRPr="000A0EDB" w:rsidRDefault="00E35FA3" w:rsidP="00E35FA3">
      <w:pPr>
        <w:rPr>
          <w:rFonts w:ascii="Times New Roman" w:eastAsia="標楷體" w:hAnsi="Times New Roman"/>
        </w:rPr>
      </w:pPr>
    </w:p>
    <w:p w:rsidR="005B1D8E" w:rsidRPr="000A0EDB" w:rsidRDefault="000C2828" w:rsidP="00E35FA3">
      <w:pPr>
        <w:ind w:firstLine="480"/>
        <w:rPr>
          <w:rFonts w:ascii="Times New Roman" w:eastAsia="標楷體" w:hAnsi="Times New Roman" w:cs="Times New Roman"/>
        </w:rPr>
      </w:pPr>
      <w:r w:rsidRPr="000A0EDB">
        <w:rPr>
          <w:rFonts w:ascii="Times New Roman" w:eastAsia="標楷體" w:hAnsi="Times New Roman" w:cs="Times New Roman" w:hint="eastAsia"/>
        </w:rPr>
        <w:t>演算法中重要機制說明如下：</w:t>
      </w:r>
    </w:p>
    <w:p w:rsidR="000C2828" w:rsidRPr="000A0EDB" w:rsidRDefault="000C2828" w:rsidP="00E35FA3">
      <w:pPr>
        <w:pStyle w:val="a3"/>
        <w:numPr>
          <w:ilvl w:val="0"/>
          <w:numId w:val="37"/>
        </w:numPr>
        <w:spacing w:before="100" w:beforeAutospacing="1" w:after="100" w:afterAutospacing="1"/>
        <w:ind w:leftChars="0" w:left="482" w:hanging="482"/>
        <w:jc w:val="both"/>
        <w:rPr>
          <w:rFonts w:ascii="Times New Roman" w:eastAsia="標楷體" w:hAnsi="Times New Roman" w:cs="Times New Roman"/>
        </w:rPr>
      </w:pPr>
      <w:r w:rsidRPr="000A0EDB">
        <w:rPr>
          <w:rFonts w:ascii="Times New Roman" w:eastAsia="標楷體" w:hAnsi="Times New Roman" w:cs="Times New Roman" w:hint="eastAsia"/>
        </w:rPr>
        <w:t>編碼</w:t>
      </w:r>
      <w:r w:rsidRPr="000A0EDB">
        <w:rPr>
          <w:rFonts w:ascii="Times New Roman" w:eastAsia="標楷體" w:hAnsi="Times New Roman" w:cs="Times New Roman"/>
        </w:rPr>
        <w:t xml:space="preserve">(Encoding) </w:t>
      </w:r>
    </w:p>
    <w:p w:rsidR="000C2828" w:rsidRPr="000A0EDB" w:rsidRDefault="00245947"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編碼是基因演算法</w:t>
      </w:r>
      <w:r w:rsidR="000C2828" w:rsidRPr="000A0EDB">
        <w:rPr>
          <w:rFonts w:ascii="Times New Roman" w:eastAsia="標楷體" w:hAnsi="Times New Roman" w:cs="Times New Roman" w:hint="eastAsia"/>
        </w:rPr>
        <w:t>中最基</w:t>
      </w:r>
      <w:r w:rsidR="008B329E" w:rsidRPr="000A0EDB">
        <w:rPr>
          <w:rFonts w:ascii="Times New Roman" w:eastAsia="標楷體" w:hAnsi="Times New Roman" w:cs="Times New Roman" w:hint="eastAsia"/>
        </w:rPr>
        <w:t>本的步驟，</w:t>
      </w:r>
      <w:r w:rsidR="008F400A" w:rsidRPr="000A0EDB">
        <w:rPr>
          <w:rFonts w:ascii="Times New Roman" w:eastAsia="標楷體" w:hAnsi="Times New Roman" w:cs="Times New Roman" w:hint="eastAsia"/>
        </w:rPr>
        <w:t>經由適當的編碼方式可以提升演算法的運算速度</w:t>
      </w:r>
      <w:r w:rsidR="008B329E" w:rsidRPr="000A0EDB">
        <w:rPr>
          <w:rFonts w:ascii="Times New Roman" w:eastAsia="標楷體" w:hAnsi="Times New Roman" w:cs="Times New Roman" w:hint="eastAsia"/>
        </w:rPr>
        <w:t>，一般常用的編碼資料型態包括二進位</w:t>
      </w:r>
      <w:r w:rsidR="000C2828" w:rsidRPr="000A0EDB">
        <w:rPr>
          <w:rFonts w:ascii="Times New Roman" w:eastAsia="標楷體" w:hAnsi="Times New Roman" w:cs="Times New Roman"/>
        </w:rPr>
        <w:t>(Binary)</w:t>
      </w:r>
      <w:r w:rsidR="000C2828" w:rsidRPr="000A0EDB">
        <w:rPr>
          <w:rFonts w:ascii="Times New Roman" w:eastAsia="標楷體" w:hAnsi="Times New Roman" w:cs="Times New Roman" w:hint="eastAsia"/>
        </w:rPr>
        <w:t>編碼、整數</w:t>
      </w:r>
      <w:r w:rsidR="000C2828" w:rsidRPr="000A0EDB">
        <w:rPr>
          <w:rFonts w:ascii="Times New Roman" w:eastAsia="標楷體" w:hAnsi="Times New Roman" w:cs="Times New Roman"/>
        </w:rPr>
        <w:t>(Integer)</w:t>
      </w:r>
      <w:r w:rsidR="000C2828" w:rsidRPr="000A0EDB">
        <w:rPr>
          <w:rFonts w:ascii="Times New Roman" w:eastAsia="標楷體" w:hAnsi="Times New Roman" w:cs="Times New Roman" w:hint="eastAsia"/>
        </w:rPr>
        <w:t>編碼、實數</w:t>
      </w:r>
      <w:r w:rsidR="000C2828" w:rsidRPr="000A0EDB">
        <w:rPr>
          <w:rFonts w:ascii="Times New Roman" w:eastAsia="標楷體" w:hAnsi="Times New Roman" w:cs="Times New Roman"/>
        </w:rPr>
        <w:t>(Real)</w:t>
      </w:r>
      <w:r w:rsidR="000C2828" w:rsidRPr="000A0EDB">
        <w:rPr>
          <w:rFonts w:ascii="Times New Roman" w:eastAsia="標楷體" w:hAnsi="Times New Roman" w:cs="Times New Roman" w:hint="eastAsia"/>
        </w:rPr>
        <w:t>編碼、文字</w:t>
      </w:r>
      <w:r w:rsidR="000C2828" w:rsidRPr="000A0EDB">
        <w:rPr>
          <w:rFonts w:ascii="Times New Roman" w:eastAsia="標楷體" w:hAnsi="Times New Roman" w:cs="Times New Roman"/>
        </w:rPr>
        <w:t>(Alphabet)</w:t>
      </w:r>
      <w:r w:rsidR="000C2828" w:rsidRPr="000A0EDB">
        <w:rPr>
          <w:rFonts w:ascii="Times New Roman" w:eastAsia="標楷體" w:hAnsi="Times New Roman" w:cs="Times New Roman" w:hint="eastAsia"/>
        </w:rPr>
        <w:t>編碼和樹狀</w:t>
      </w:r>
      <w:r w:rsidR="000C2828" w:rsidRPr="000A0EDB">
        <w:rPr>
          <w:rFonts w:ascii="Times New Roman" w:eastAsia="標楷體" w:hAnsi="Times New Roman" w:cs="Times New Roman"/>
        </w:rPr>
        <w:t>(Tree)</w:t>
      </w:r>
      <w:r w:rsidR="000C2828" w:rsidRPr="000A0EDB">
        <w:rPr>
          <w:rFonts w:ascii="Times New Roman" w:eastAsia="標楷體" w:hAnsi="Times New Roman" w:cs="Times New Roman" w:hint="eastAsia"/>
        </w:rPr>
        <w:t>編碼</w:t>
      </w:r>
      <w:r w:rsidR="008B329E" w:rsidRPr="000A0EDB">
        <w:rPr>
          <w:rFonts w:ascii="Times New Roman" w:eastAsia="標楷體" w:hAnsi="Times New Roman" w:cs="Times New Roman" w:hint="eastAsia"/>
        </w:rPr>
        <w:t>，應採用何種方式編碼主要依據問題的性質與特性而定</w:t>
      </w:r>
      <w:r w:rsidR="000C2828" w:rsidRPr="000A0EDB">
        <w:rPr>
          <w:rFonts w:ascii="Times New Roman" w:eastAsia="標楷體" w:hAnsi="Times New Roman" w:cs="Times New Roman" w:hint="eastAsia"/>
        </w:rPr>
        <w:t>。本研究是採用實數</w:t>
      </w:r>
      <w:r w:rsidR="000C2828" w:rsidRPr="000A0EDB">
        <w:rPr>
          <w:rFonts w:ascii="Times New Roman" w:eastAsia="標楷體" w:hAnsi="Times New Roman" w:cs="Times New Roman"/>
        </w:rPr>
        <w:t>(Real)</w:t>
      </w:r>
      <w:r w:rsidR="00424B30" w:rsidRPr="000A0EDB">
        <w:rPr>
          <w:rFonts w:ascii="Times New Roman" w:eastAsia="標楷體" w:hAnsi="Times New Roman" w:cs="Times New Roman" w:hint="eastAsia"/>
        </w:rPr>
        <w:t>編碼，為了求出最佳解</w:t>
      </w:r>
      <w:r w:rsidR="009577F8" w:rsidRPr="000A0EDB">
        <w:rPr>
          <w:rFonts w:ascii="Times New Roman" w:eastAsia="標楷體" w:hAnsi="Times New Roman" w:cs="Times New Roman" w:hint="eastAsia"/>
        </w:rPr>
        <w:t>，本研究</w:t>
      </w:r>
      <w:r w:rsidR="000C2828" w:rsidRPr="000A0EDB">
        <w:rPr>
          <w:rFonts w:ascii="Times New Roman" w:eastAsia="標楷體" w:hAnsi="Times New Roman" w:cs="Times New Roman" w:hint="eastAsia"/>
        </w:rPr>
        <w:t>利用隨機亂數</w:t>
      </w:r>
      <w:r w:rsidR="000C2828" w:rsidRPr="000A0EDB">
        <w:rPr>
          <w:rFonts w:ascii="Times New Roman" w:eastAsia="標楷體" w:hAnsi="Times New Roman" w:cs="Times New Roman"/>
        </w:rPr>
        <w:t>(0</w:t>
      </w:r>
      <w:r w:rsidR="005B1D8E" w:rsidRPr="000A0EDB">
        <w:rPr>
          <w:rFonts w:ascii="Times New Roman" w:eastAsia="標楷體" w:hAnsi="Times New Roman" w:cs="Times New Roman"/>
        </w:rPr>
        <w:t xml:space="preserve"> </w:t>
      </w:r>
      <w:r w:rsidR="000C2828" w:rsidRPr="000A0EDB">
        <w:rPr>
          <w:rFonts w:ascii="Times New Roman" w:eastAsia="標楷體" w:hAnsi="Times New Roman" w:cs="Times New Roman"/>
        </w:rPr>
        <w:t>~</w:t>
      </w:r>
      <w:r w:rsidR="005B1D8E" w:rsidRPr="000A0EDB">
        <w:rPr>
          <w:rFonts w:ascii="Times New Roman" w:eastAsia="標楷體" w:hAnsi="Times New Roman" w:cs="Times New Roman"/>
        </w:rPr>
        <w:t xml:space="preserve"> </w:t>
      </w:r>
      <w:r w:rsidR="000C2828" w:rsidRPr="000A0EDB">
        <w:rPr>
          <w:rFonts w:ascii="Times New Roman" w:eastAsia="標楷體" w:hAnsi="Times New Roman" w:cs="Times New Roman"/>
        </w:rPr>
        <w:t>1)</w:t>
      </w:r>
      <w:r w:rsidR="000C2828" w:rsidRPr="000A0EDB">
        <w:rPr>
          <w:rFonts w:ascii="Times New Roman" w:eastAsia="標楷體" w:hAnsi="Times New Roman" w:cs="Times New Roman" w:hint="eastAsia"/>
        </w:rPr>
        <w:t>所產生的浮點數當權重。</w:t>
      </w:r>
    </w:p>
    <w:p w:rsidR="000C2828" w:rsidRPr="000A0EDB" w:rsidRDefault="000C2828" w:rsidP="00E35FA3">
      <w:pPr>
        <w:pStyle w:val="a3"/>
        <w:numPr>
          <w:ilvl w:val="0"/>
          <w:numId w:val="37"/>
        </w:numPr>
        <w:spacing w:before="100" w:beforeAutospacing="1" w:after="100" w:afterAutospacing="1"/>
        <w:ind w:leftChars="0" w:left="482" w:hanging="482"/>
        <w:rPr>
          <w:rFonts w:ascii="Times New Roman" w:eastAsia="標楷體" w:hAnsi="Times New Roman" w:cs="Times New Roman"/>
        </w:rPr>
      </w:pPr>
      <w:r w:rsidRPr="000A0EDB">
        <w:rPr>
          <w:rFonts w:ascii="Times New Roman" w:eastAsia="標楷體" w:hAnsi="Times New Roman" w:cs="Times New Roman" w:hint="eastAsia"/>
        </w:rPr>
        <w:t>適應函數</w:t>
      </w:r>
      <w:r w:rsidRPr="000A0EDB">
        <w:rPr>
          <w:rFonts w:ascii="Times New Roman" w:eastAsia="標楷體" w:hAnsi="Times New Roman" w:cs="Times New Roman"/>
        </w:rPr>
        <w:t xml:space="preserve">(Fitness Function) </w:t>
      </w:r>
    </w:p>
    <w:p w:rsidR="000C2828" w:rsidRPr="000A0EDB" w:rsidRDefault="00894AB8" w:rsidP="00E35FA3">
      <w:pPr>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適應函數是用來評估染色體的好壞程度，一般而言，基因演算法中的適應函數值越大代表著染色體的適應程度越好，反之適應函數值越小代表著染色體的適應</w:t>
      </w:r>
      <w:proofErr w:type="gramStart"/>
      <w:r w:rsidRPr="000A0EDB">
        <w:rPr>
          <w:rFonts w:ascii="Times New Roman" w:eastAsia="標楷體" w:hAnsi="Times New Roman" w:cs="Times New Roman" w:hint="eastAsia"/>
        </w:rPr>
        <w:t>程度越差</w:t>
      </w:r>
      <w:proofErr w:type="gramEnd"/>
      <w:r w:rsidRPr="000A0EDB">
        <w:rPr>
          <w:rFonts w:ascii="Times New Roman" w:eastAsia="標楷體" w:hAnsi="Times New Roman" w:cs="Times New Roman" w:hint="eastAsia"/>
        </w:rPr>
        <w:t>。雖然適應函數可用來評量染色體的適應程度，然而由於用來代表每</w:t>
      </w:r>
      <w:proofErr w:type="gramStart"/>
      <w:r w:rsidRPr="000A0EDB">
        <w:rPr>
          <w:rFonts w:ascii="Times New Roman" w:eastAsia="標楷體" w:hAnsi="Times New Roman" w:cs="Times New Roman" w:hint="eastAsia"/>
        </w:rPr>
        <w:t>個</w:t>
      </w:r>
      <w:proofErr w:type="gramEnd"/>
      <w:r w:rsidRPr="000A0EDB">
        <w:rPr>
          <w:rFonts w:ascii="Times New Roman" w:eastAsia="標楷體" w:hAnsi="Times New Roman" w:cs="Times New Roman" w:hint="eastAsia"/>
        </w:rPr>
        <w:t>問題的目標衡量方法未必相同，因此適</w:t>
      </w:r>
      <w:r w:rsidRPr="000A0EDB">
        <w:rPr>
          <w:rFonts w:ascii="Times New Roman" w:eastAsia="標楷體" w:hAnsi="Times New Roman" w:cs="Times New Roman" w:hint="eastAsia"/>
        </w:rPr>
        <w:lastRenderedPageBreak/>
        <w:t>應函數的設計必須根據問題的特性才能適用。</w:t>
      </w:r>
      <w:r w:rsidR="00424B30" w:rsidRPr="000A0EDB">
        <w:rPr>
          <w:rFonts w:ascii="Times New Roman" w:eastAsia="標楷體" w:hAnsi="Times New Roman" w:cs="Times New Roman" w:hint="eastAsia"/>
        </w:rPr>
        <w:t>本</w:t>
      </w:r>
      <w:r w:rsidR="009577F8" w:rsidRPr="000A0EDB">
        <w:rPr>
          <w:rFonts w:ascii="Times New Roman" w:eastAsia="標楷體" w:hAnsi="Times New Roman" w:cs="Times New Roman" w:hint="eastAsia"/>
        </w:rPr>
        <w:t>研究使用</w:t>
      </w:r>
      <w:r w:rsidR="009577F8" w:rsidRPr="000A0EDB">
        <w:rPr>
          <w:rFonts w:ascii="Times New Roman" w:eastAsia="標楷體" w:hAnsi="Times New Roman" w:cs="Times New Roman"/>
        </w:rPr>
        <w:t>Markowitz</w:t>
      </w:r>
      <w:r w:rsidR="009577F8" w:rsidRPr="000A0EDB">
        <w:rPr>
          <w:rFonts w:ascii="Times New Roman" w:eastAsia="標楷體" w:hAnsi="Times New Roman" w:cs="Times New Roman" w:hint="eastAsia"/>
        </w:rPr>
        <w:t>的投資理論中的最小風險模型</w:t>
      </w:r>
      <w:r w:rsidR="00680D7D">
        <w:rPr>
          <w:rFonts w:ascii="Times New Roman" w:eastAsia="標楷體" w:hAnsi="Times New Roman" w:cs="Times New Roman" w:hint="eastAsia"/>
        </w:rPr>
        <w:t>的目標式</w:t>
      </w:r>
      <w:r w:rsidR="009577F8" w:rsidRPr="000A0EDB">
        <w:rPr>
          <w:rFonts w:ascii="Times New Roman" w:eastAsia="標楷體" w:hAnsi="Times New Roman" w:cs="Times New Roman" w:hint="eastAsia"/>
        </w:rPr>
        <w:t>用來評估染色體的適應函數</w:t>
      </w:r>
      <w:r w:rsidR="000C2828" w:rsidRPr="000A0EDB">
        <w:rPr>
          <w:rFonts w:ascii="Times New Roman" w:eastAsia="標楷體" w:hAnsi="Times New Roman" w:cs="Times New Roman" w:hint="eastAsia"/>
        </w:rPr>
        <w:t>。</w:t>
      </w:r>
    </w:p>
    <w:p w:rsidR="000C2828" w:rsidRPr="000A0EDB" w:rsidRDefault="000C2828" w:rsidP="00E35FA3">
      <w:pPr>
        <w:pStyle w:val="a3"/>
        <w:numPr>
          <w:ilvl w:val="0"/>
          <w:numId w:val="37"/>
        </w:numPr>
        <w:spacing w:before="100" w:beforeAutospacing="1" w:after="100" w:afterAutospacing="1"/>
        <w:ind w:leftChars="0" w:left="482" w:hanging="482"/>
        <w:rPr>
          <w:rFonts w:ascii="Times New Roman" w:eastAsia="標楷體" w:hAnsi="Times New Roman" w:cs="Times New Roman"/>
        </w:rPr>
      </w:pPr>
      <w:r w:rsidRPr="000A0EDB">
        <w:rPr>
          <w:rFonts w:ascii="Times New Roman" w:eastAsia="標楷體" w:hAnsi="Times New Roman" w:cs="Times New Roman" w:hint="eastAsia"/>
        </w:rPr>
        <w:t>選擇</w:t>
      </w:r>
      <w:r w:rsidRPr="000A0EDB">
        <w:rPr>
          <w:rFonts w:ascii="Times New Roman" w:eastAsia="標楷體" w:hAnsi="Times New Roman" w:cs="Times New Roman"/>
        </w:rPr>
        <w:t xml:space="preserve">(Selection) </w:t>
      </w:r>
    </w:p>
    <w:p w:rsidR="000C2828" w:rsidRPr="000A0EDB" w:rsidRDefault="00C323A7" w:rsidP="00E35FA3">
      <w:pPr>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選擇機制是根據上</w:t>
      </w:r>
      <w:r w:rsidR="009577F8" w:rsidRPr="000A0EDB">
        <w:rPr>
          <w:rFonts w:ascii="Times New Roman" w:eastAsia="標楷體" w:hAnsi="Times New Roman" w:cs="Times New Roman" w:hint="eastAsia"/>
        </w:rPr>
        <w:t>一代</w:t>
      </w:r>
      <w:r w:rsidRPr="000A0EDB">
        <w:rPr>
          <w:rFonts w:ascii="Times New Roman" w:eastAsia="標楷體" w:hAnsi="Times New Roman" w:cs="Times New Roman" w:hint="eastAsia"/>
        </w:rPr>
        <w:t>的</w:t>
      </w:r>
      <w:r w:rsidR="000C2828" w:rsidRPr="000A0EDB">
        <w:rPr>
          <w:rFonts w:ascii="Times New Roman" w:eastAsia="標楷體" w:hAnsi="Times New Roman" w:cs="Times New Roman" w:hint="eastAsia"/>
        </w:rPr>
        <w:t>適應函數值做挑選，</w:t>
      </w:r>
      <w:r w:rsidRPr="000A0EDB">
        <w:rPr>
          <w:rFonts w:ascii="Times New Roman" w:eastAsia="標楷體" w:hAnsi="Times New Roman" w:cs="Times New Roman" w:hint="eastAsia"/>
        </w:rPr>
        <w:t>適應函數值較高的染色體有較高的機率被選擇至下一代，適應函數值較低的染色體有可能被淘汰。常見的選擇機制有</w:t>
      </w:r>
      <w:r w:rsidRPr="000A0EDB">
        <w:rPr>
          <w:rFonts w:ascii="Times New Roman" w:eastAsia="標楷體" w:hAnsi="Times New Roman" w:cs="Times New Roman" w:hint="eastAsia"/>
        </w:rPr>
        <w:t>(1)</w:t>
      </w:r>
      <w:r w:rsidRPr="000A0EDB">
        <w:rPr>
          <w:rFonts w:ascii="Times New Roman" w:eastAsia="標楷體" w:hAnsi="Times New Roman"/>
          <w:kern w:val="0"/>
          <w:szCs w:val="24"/>
        </w:rPr>
        <w:t xml:space="preserve"> </w:t>
      </w:r>
      <w:r w:rsidRPr="000A0EDB">
        <w:rPr>
          <w:rFonts w:ascii="Times New Roman" w:eastAsia="標楷體" w:hAnsi="Times New Roman"/>
          <w:kern w:val="0"/>
          <w:szCs w:val="24"/>
        </w:rPr>
        <w:t>輪盤法</w:t>
      </w:r>
      <w:r w:rsidRPr="000A0EDB">
        <w:rPr>
          <w:rFonts w:ascii="Times New Roman" w:eastAsia="標楷體" w:hAnsi="Times New Roman" w:hint="eastAsia"/>
          <w:kern w:val="0"/>
          <w:szCs w:val="24"/>
        </w:rPr>
        <w:t>選擇</w:t>
      </w:r>
      <w:r w:rsidRPr="000A0EDB">
        <w:rPr>
          <w:rFonts w:ascii="Times New Roman" w:eastAsia="標楷體" w:hAnsi="Times New Roman" w:cs="Times New Roman"/>
        </w:rPr>
        <w:t>(</w:t>
      </w:r>
      <w:r w:rsidR="00A769EC" w:rsidRPr="000A0EDB">
        <w:rPr>
          <w:rFonts w:ascii="Times New Roman" w:eastAsia="標楷體" w:hAnsi="Times New Roman" w:cs="Times New Roman" w:hint="eastAsia"/>
          <w:color w:val="222222"/>
          <w:szCs w:val="23"/>
          <w:shd w:val="clear" w:color="auto" w:fill="FFFFFF"/>
        </w:rPr>
        <w:t>R</w:t>
      </w:r>
      <w:r w:rsidR="00A769EC" w:rsidRPr="000A0EDB">
        <w:rPr>
          <w:rFonts w:ascii="Times New Roman" w:eastAsia="標楷體" w:hAnsi="Times New Roman" w:cs="Times New Roman"/>
          <w:color w:val="222222"/>
          <w:szCs w:val="23"/>
          <w:shd w:val="clear" w:color="auto" w:fill="FFFFFF"/>
        </w:rPr>
        <w:t xml:space="preserve">oulette </w:t>
      </w:r>
      <w:r w:rsidR="00A769EC" w:rsidRPr="000A0EDB">
        <w:rPr>
          <w:rFonts w:ascii="Times New Roman" w:eastAsia="標楷體" w:hAnsi="Times New Roman" w:cs="Times New Roman" w:hint="eastAsia"/>
          <w:color w:val="222222"/>
          <w:szCs w:val="23"/>
          <w:shd w:val="clear" w:color="auto" w:fill="FFFFFF"/>
        </w:rPr>
        <w:t>W</w:t>
      </w:r>
      <w:r w:rsidR="00A769EC" w:rsidRPr="000A0EDB">
        <w:rPr>
          <w:rFonts w:ascii="Times New Roman" w:eastAsia="標楷體" w:hAnsi="Times New Roman" w:cs="Times New Roman"/>
          <w:color w:val="222222"/>
          <w:szCs w:val="23"/>
          <w:shd w:val="clear" w:color="auto" w:fill="FFFFFF"/>
        </w:rPr>
        <w:t xml:space="preserve">heel </w:t>
      </w:r>
      <w:r w:rsidR="00A769EC" w:rsidRPr="000A0EDB">
        <w:rPr>
          <w:rFonts w:ascii="Times New Roman" w:eastAsia="標楷體" w:hAnsi="Times New Roman" w:cs="Times New Roman" w:hint="eastAsia"/>
          <w:color w:val="222222"/>
          <w:szCs w:val="23"/>
          <w:shd w:val="clear" w:color="auto" w:fill="FFFFFF"/>
        </w:rPr>
        <w:t>S</w:t>
      </w:r>
      <w:r w:rsidRPr="000A0EDB">
        <w:rPr>
          <w:rFonts w:ascii="Times New Roman" w:eastAsia="標楷體" w:hAnsi="Times New Roman" w:cs="Times New Roman"/>
          <w:color w:val="222222"/>
          <w:szCs w:val="23"/>
          <w:shd w:val="clear" w:color="auto" w:fill="FFFFFF"/>
        </w:rPr>
        <w:t>election</w:t>
      </w:r>
      <w:r w:rsidRPr="000A0EDB">
        <w:rPr>
          <w:rFonts w:ascii="Times New Roman" w:eastAsia="標楷體" w:hAnsi="Times New Roman" w:cs="Times New Roman"/>
        </w:rPr>
        <w:t>)</w:t>
      </w:r>
      <w:r w:rsidR="00440595" w:rsidRPr="000A0EDB">
        <w:rPr>
          <w:rFonts w:ascii="Times New Roman" w:eastAsia="標楷體" w:hAnsi="Times New Roman" w:cs="Times New Roman" w:hint="eastAsia"/>
        </w:rPr>
        <w:t>、</w:t>
      </w:r>
      <w:r w:rsidRPr="000A0EDB">
        <w:rPr>
          <w:rFonts w:ascii="Times New Roman" w:eastAsia="標楷體" w:hAnsi="Times New Roman" w:cs="Times New Roman" w:hint="eastAsia"/>
        </w:rPr>
        <w:t>(2)</w:t>
      </w:r>
      <w:r w:rsidRPr="000A0EDB">
        <w:rPr>
          <w:rFonts w:ascii="Times New Roman" w:eastAsia="標楷體" w:hAnsi="Times New Roman" w:cs="Times New Roman" w:hint="eastAsia"/>
        </w:rPr>
        <w:t>競爭法選擇</w:t>
      </w:r>
      <w:r w:rsidRPr="000A0EDB">
        <w:rPr>
          <w:rFonts w:ascii="Times New Roman" w:eastAsia="標楷體" w:hAnsi="Times New Roman" w:cs="Times New Roman" w:hint="eastAsia"/>
        </w:rPr>
        <w:t xml:space="preserve"> (</w:t>
      </w:r>
      <w:r w:rsidR="00A769EC" w:rsidRPr="000A0EDB">
        <w:rPr>
          <w:rFonts w:ascii="Times New Roman" w:eastAsia="標楷體" w:hAnsi="Times New Roman" w:cs="Times New Roman" w:hint="eastAsia"/>
        </w:rPr>
        <w:t>T</w:t>
      </w:r>
      <w:r w:rsidR="00A769EC" w:rsidRPr="000A0EDB">
        <w:rPr>
          <w:rFonts w:ascii="Times New Roman" w:eastAsia="標楷體" w:hAnsi="Times New Roman" w:cs="Times New Roman"/>
        </w:rPr>
        <w:t>ournament</w:t>
      </w:r>
      <w:r w:rsidR="00A769EC" w:rsidRPr="000A0EDB">
        <w:rPr>
          <w:rFonts w:ascii="Times New Roman" w:eastAsia="標楷體" w:hAnsi="Times New Roman" w:cs="Times New Roman" w:hint="eastAsia"/>
        </w:rPr>
        <w:t xml:space="preserve"> S</w:t>
      </w:r>
      <w:r w:rsidR="00A769EC" w:rsidRPr="000A0EDB">
        <w:rPr>
          <w:rFonts w:ascii="Times New Roman" w:eastAsia="標楷體" w:hAnsi="Times New Roman" w:cs="Times New Roman"/>
        </w:rPr>
        <w:t>election</w:t>
      </w:r>
      <w:r w:rsidRPr="000A0EDB">
        <w:rPr>
          <w:rFonts w:ascii="Times New Roman" w:eastAsia="標楷體" w:hAnsi="Times New Roman" w:cs="Times New Roman" w:hint="eastAsia"/>
        </w:rPr>
        <w:t>)</w:t>
      </w:r>
      <w:r w:rsidR="00A769EC" w:rsidRPr="000A0EDB">
        <w:rPr>
          <w:rFonts w:ascii="Times New Roman" w:eastAsia="標楷體" w:hAnsi="Times New Roman" w:cs="Times New Roman" w:hint="eastAsia"/>
        </w:rPr>
        <w:t>。</w:t>
      </w:r>
      <w:r w:rsidR="000C2828" w:rsidRPr="000A0EDB">
        <w:rPr>
          <w:rFonts w:ascii="Times New Roman" w:eastAsia="標楷體" w:hAnsi="Times New Roman" w:cs="Times New Roman" w:hint="eastAsia"/>
        </w:rPr>
        <w:t>本研究使用輪盤法</w:t>
      </w:r>
      <w:r w:rsidR="009577F8" w:rsidRPr="000A0EDB">
        <w:rPr>
          <w:rFonts w:ascii="Times New Roman" w:eastAsia="標楷體" w:hAnsi="Times New Roman" w:cs="Times New Roman" w:hint="eastAsia"/>
        </w:rPr>
        <w:t>作為選擇方法，做法是在每一代的演化過程中，首先依每</w:t>
      </w:r>
      <w:proofErr w:type="gramStart"/>
      <w:r w:rsidR="009577F8" w:rsidRPr="000A0EDB">
        <w:rPr>
          <w:rFonts w:ascii="Times New Roman" w:eastAsia="標楷體" w:hAnsi="Times New Roman" w:cs="Times New Roman" w:hint="eastAsia"/>
        </w:rPr>
        <w:t>個</w:t>
      </w:r>
      <w:proofErr w:type="gramEnd"/>
      <w:r w:rsidR="009577F8" w:rsidRPr="000A0EDB">
        <w:rPr>
          <w:rFonts w:ascii="Times New Roman" w:eastAsia="標楷體" w:hAnsi="Times New Roman" w:cs="Times New Roman" w:hint="eastAsia"/>
        </w:rPr>
        <w:t>染色體</w:t>
      </w:r>
      <w:r w:rsidR="000C2828" w:rsidRPr="000A0EDB">
        <w:rPr>
          <w:rFonts w:ascii="Times New Roman" w:eastAsia="標楷體" w:hAnsi="Times New Roman" w:cs="Times New Roman" w:hint="eastAsia"/>
        </w:rPr>
        <w:t>的適應函數值的大小來分割輪盤的位</w:t>
      </w:r>
      <w:r w:rsidR="009577F8" w:rsidRPr="000A0EDB">
        <w:rPr>
          <w:rFonts w:ascii="Times New Roman" w:eastAsia="標楷體" w:hAnsi="Times New Roman" w:cs="Times New Roman" w:hint="eastAsia"/>
        </w:rPr>
        <w:t>置，適應函數值越大的話，則在輪盤上佔有的面積比例也越大，每</w:t>
      </w:r>
      <w:proofErr w:type="gramStart"/>
      <w:r w:rsidR="009577F8" w:rsidRPr="000A0EDB">
        <w:rPr>
          <w:rFonts w:ascii="Times New Roman" w:eastAsia="標楷體" w:hAnsi="Times New Roman" w:cs="Times New Roman" w:hint="eastAsia"/>
        </w:rPr>
        <w:t>個</w:t>
      </w:r>
      <w:proofErr w:type="gramEnd"/>
      <w:r w:rsidR="009577F8" w:rsidRPr="000A0EDB">
        <w:rPr>
          <w:rFonts w:ascii="Times New Roman" w:eastAsia="標楷體" w:hAnsi="Times New Roman" w:cs="Times New Roman" w:hint="eastAsia"/>
        </w:rPr>
        <w:t>染色體</w:t>
      </w:r>
      <w:r w:rsidR="000C2828" w:rsidRPr="000A0EDB">
        <w:rPr>
          <w:rFonts w:ascii="Times New Roman" w:eastAsia="標楷體" w:hAnsi="Times New Roman" w:cs="Times New Roman" w:hint="eastAsia"/>
        </w:rPr>
        <w:t>在輪盤上佔有的面積比例越大</w:t>
      </w:r>
      <w:r w:rsidR="00680D7D">
        <w:rPr>
          <w:rFonts w:ascii="Times New Roman" w:eastAsia="標楷體" w:hAnsi="Times New Roman" w:cs="Times New Roman" w:hint="eastAsia"/>
        </w:rPr>
        <w:t>，</w:t>
      </w:r>
      <w:r w:rsidR="000C2828" w:rsidRPr="000A0EDB">
        <w:rPr>
          <w:rFonts w:ascii="Times New Roman" w:eastAsia="標楷體" w:hAnsi="Times New Roman" w:cs="Times New Roman" w:hint="eastAsia"/>
        </w:rPr>
        <w:t>代表被</w:t>
      </w:r>
      <w:r w:rsidR="009577F8" w:rsidRPr="000A0EDB">
        <w:rPr>
          <w:rFonts w:ascii="Times New Roman" w:eastAsia="標楷體" w:hAnsi="Times New Roman" w:cs="Times New Roman" w:hint="eastAsia"/>
        </w:rPr>
        <w:t>挑選到交配池中的機率越大</w:t>
      </w:r>
      <w:r w:rsidR="00680D7D">
        <w:rPr>
          <w:rFonts w:ascii="Times New Roman" w:eastAsia="標楷體" w:hAnsi="Times New Roman" w:cs="Times New Roman" w:hint="eastAsia"/>
        </w:rPr>
        <w:t>；</w:t>
      </w:r>
      <w:r w:rsidR="009577F8" w:rsidRPr="000A0EDB">
        <w:rPr>
          <w:rFonts w:ascii="Times New Roman" w:eastAsia="標楷體" w:hAnsi="Times New Roman" w:cs="Times New Roman" w:hint="eastAsia"/>
        </w:rPr>
        <w:t>隨機選取輪盤的一點，其所對應的染色體就</w:t>
      </w:r>
      <w:r w:rsidR="000C2828" w:rsidRPr="000A0EDB">
        <w:rPr>
          <w:rFonts w:ascii="Times New Roman" w:eastAsia="標楷體" w:hAnsi="Times New Roman" w:cs="Times New Roman" w:hint="eastAsia"/>
        </w:rPr>
        <w:t>被選入到交配池中。</w:t>
      </w:r>
    </w:p>
    <w:p w:rsidR="000C2828" w:rsidRPr="000A0EDB" w:rsidRDefault="000C2828" w:rsidP="00E35FA3">
      <w:pPr>
        <w:pStyle w:val="a3"/>
        <w:numPr>
          <w:ilvl w:val="0"/>
          <w:numId w:val="37"/>
        </w:numPr>
        <w:spacing w:before="100" w:beforeAutospacing="1" w:after="100" w:afterAutospacing="1"/>
        <w:ind w:leftChars="0" w:left="482" w:hanging="482"/>
        <w:rPr>
          <w:rFonts w:ascii="Times New Roman" w:eastAsia="標楷體" w:hAnsi="Times New Roman" w:cs="Times New Roman"/>
        </w:rPr>
      </w:pPr>
      <w:r w:rsidRPr="000A0EDB">
        <w:rPr>
          <w:rFonts w:ascii="Times New Roman" w:eastAsia="標楷體" w:hAnsi="Times New Roman" w:cs="Times New Roman" w:hint="eastAsia"/>
        </w:rPr>
        <w:t>交配</w:t>
      </w:r>
      <w:r w:rsidRPr="000A0EDB">
        <w:rPr>
          <w:rFonts w:ascii="Times New Roman" w:eastAsia="標楷體" w:hAnsi="Times New Roman" w:cs="Times New Roman"/>
        </w:rPr>
        <w:t xml:space="preserve">(Crossover) </w:t>
      </w:r>
    </w:p>
    <w:p w:rsidR="000C2828" w:rsidRPr="000A0EDB" w:rsidRDefault="000C2828" w:rsidP="00E35FA3">
      <w:pPr>
        <w:autoSpaceDE w:val="0"/>
        <w:autoSpaceDN w:val="0"/>
        <w:adjustRightInd w:val="0"/>
        <w:ind w:firstLineChars="200" w:firstLine="480"/>
        <w:jc w:val="both"/>
        <w:rPr>
          <w:rFonts w:ascii="Times New Roman" w:eastAsia="標楷體" w:hAnsi="Times New Roman" w:cs="Times New Roman"/>
          <w:kern w:val="0"/>
          <w:szCs w:val="24"/>
        </w:rPr>
      </w:pPr>
      <w:r w:rsidRPr="000A0EDB">
        <w:rPr>
          <w:rFonts w:ascii="Times New Roman" w:eastAsia="標楷體" w:hAnsi="Times New Roman" w:cs="Times New Roman" w:hint="eastAsia"/>
        </w:rPr>
        <w:t>在經過選擇階段之後，為了產生新的子代需要進行交配。</w:t>
      </w:r>
      <w:r w:rsidR="00280BE7" w:rsidRPr="000A0EDB">
        <w:rPr>
          <w:rFonts w:ascii="Times New Roman" w:eastAsia="標楷體" w:hAnsi="Times New Roman" w:cs="Times New Roman" w:hint="eastAsia"/>
        </w:rPr>
        <w:t>常見的交配方法有</w:t>
      </w:r>
      <w:r w:rsidR="00680D7D">
        <w:rPr>
          <w:rFonts w:ascii="Times New Roman" w:eastAsia="標楷體" w:hAnsi="Times New Roman" w:cs="Times New Roman" w:hint="eastAsia"/>
        </w:rPr>
        <w:t>：</w:t>
      </w:r>
      <w:r w:rsidR="00280BE7" w:rsidRPr="000A0EDB">
        <w:rPr>
          <w:rFonts w:ascii="Times New Roman" w:eastAsia="標楷體" w:hAnsi="Times New Roman" w:cs="Times New Roman" w:hint="eastAsia"/>
        </w:rPr>
        <w:t>(1)</w:t>
      </w:r>
      <w:r w:rsidR="00280BE7" w:rsidRPr="000A0EDB">
        <w:rPr>
          <w:rFonts w:ascii="Times New Roman" w:eastAsia="標楷體" w:hAnsi="Times New Roman" w:cs="Times New Roman" w:hint="eastAsia"/>
        </w:rPr>
        <w:t>單點交配</w:t>
      </w:r>
      <w:r w:rsidR="000D37E2" w:rsidRPr="000A0EDB">
        <w:rPr>
          <w:rFonts w:ascii="Times New Roman" w:eastAsia="標楷體" w:hAnsi="Times New Roman" w:cs="Times New Roman"/>
        </w:rPr>
        <w:t>(One-point Crossover)</w:t>
      </w:r>
      <w:r w:rsidR="00280BE7" w:rsidRPr="000A0EDB">
        <w:rPr>
          <w:rFonts w:ascii="Times New Roman" w:eastAsia="標楷體" w:hAnsi="Times New Roman" w:cs="Times New Roman" w:hint="eastAsia"/>
        </w:rPr>
        <w:t>、</w:t>
      </w:r>
      <w:r w:rsidR="00280BE7" w:rsidRPr="000A0EDB">
        <w:rPr>
          <w:rFonts w:ascii="Times New Roman" w:eastAsia="標楷體" w:hAnsi="Times New Roman" w:cs="Times New Roman" w:hint="eastAsia"/>
        </w:rPr>
        <w:t>(2)</w:t>
      </w:r>
      <w:r w:rsidR="00280BE7" w:rsidRPr="000A0EDB">
        <w:rPr>
          <w:rFonts w:ascii="Times New Roman" w:eastAsia="標楷體" w:hAnsi="Times New Roman" w:cs="Times New Roman" w:hint="eastAsia"/>
        </w:rPr>
        <w:t>多點交配</w:t>
      </w:r>
      <w:r w:rsidR="00280BE7" w:rsidRPr="000A0EDB">
        <w:rPr>
          <w:rFonts w:ascii="Times New Roman" w:eastAsia="標楷體" w:hAnsi="Times New Roman" w:cs="Times New Roman" w:hint="eastAsia"/>
        </w:rPr>
        <w:t>(Mu</w:t>
      </w:r>
      <w:r w:rsidR="000D37E2" w:rsidRPr="000A0EDB">
        <w:rPr>
          <w:rFonts w:ascii="Times New Roman" w:eastAsia="標楷體" w:hAnsi="Times New Roman" w:cs="Times New Roman" w:hint="eastAsia"/>
        </w:rPr>
        <w:t>lti-point Crossover</w:t>
      </w:r>
      <w:r w:rsidR="00280BE7" w:rsidRPr="000A0EDB">
        <w:rPr>
          <w:rFonts w:ascii="Times New Roman" w:eastAsia="標楷體" w:hAnsi="Times New Roman" w:cs="Times New Roman" w:hint="eastAsia"/>
        </w:rPr>
        <w:t>)</w:t>
      </w:r>
      <w:r w:rsidR="000D37E2" w:rsidRPr="000A0EDB">
        <w:rPr>
          <w:rFonts w:ascii="Times New Roman" w:eastAsia="標楷體" w:hAnsi="Times New Roman" w:cs="Times New Roman" w:hint="eastAsia"/>
        </w:rPr>
        <w:t>、</w:t>
      </w:r>
      <w:r w:rsidR="00280BE7" w:rsidRPr="000A0EDB">
        <w:rPr>
          <w:rFonts w:ascii="Times New Roman" w:eastAsia="標楷體" w:hAnsi="Times New Roman" w:cs="Times New Roman" w:hint="eastAsia"/>
        </w:rPr>
        <w:t>(3)</w:t>
      </w:r>
      <w:r w:rsidR="00280BE7" w:rsidRPr="000A0EDB">
        <w:rPr>
          <w:rFonts w:ascii="Times New Roman" w:eastAsia="標楷體" w:hAnsi="Times New Roman" w:cs="Times New Roman" w:hint="eastAsia"/>
        </w:rPr>
        <w:t>均勻交配</w:t>
      </w:r>
      <w:r w:rsidR="000D37E2" w:rsidRPr="000A0EDB">
        <w:rPr>
          <w:rFonts w:ascii="Times New Roman" w:eastAsia="標楷體" w:hAnsi="Times New Roman" w:cs="Times New Roman" w:hint="eastAsia"/>
        </w:rPr>
        <w:t>(Uniform Crossover)</w:t>
      </w:r>
      <w:r w:rsidR="00680D7D">
        <w:rPr>
          <w:rFonts w:ascii="Times New Roman" w:eastAsia="標楷體" w:hAnsi="Times New Roman" w:cs="Times New Roman" w:hint="eastAsia"/>
        </w:rPr>
        <w:t>。</w:t>
      </w:r>
      <w:r w:rsidRPr="000A0EDB">
        <w:rPr>
          <w:rFonts w:ascii="Times New Roman" w:eastAsia="標楷體" w:hAnsi="Times New Roman" w:cs="Times New Roman" w:hint="eastAsia"/>
        </w:rPr>
        <w:t>本研究採用單點交配方法</w:t>
      </w:r>
      <w:r w:rsidR="000D37E2" w:rsidRPr="000A0EDB">
        <w:rPr>
          <w:rFonts w:ascii="Times New Roman" w:eastAsia="標楷體" w:hAnsi="Times New Roman" w:cs="Times New Roman" w:hint="eastAsia"/>
        </w:rPr>
        <w:t>，</w:t>
      </w:r>
      <w:r w:rsidRPr="000A0EDB">
        <w:rPr>
          <w:rFonts w:ascii="Times New Roman" w:eastAsia="標楷體" w:hAnsi="Times New Roman" w:cs="Times New Roman" w:hint="eastAsia"/>
        </w:rPr>
        <w:t>做法是在所選出的兩染色體字串中，隨機地選取一交配點，並交換兩染色體字串中此交換點後的所有基因位元。</w:t>
      </w:r>
    </w:p>
    <w:p w:rsidR="000C2828" w:rsidRPr="000A0EDB" w:rsidRDefault="000C2828" w:rsidP="00E35FA3">
      <w:pPr>
        <w:pStyle w:val="a3"/>
        <w:numPr>
          <w:ilvl w:val="0"/>
          <w:numId w:val="37"/>
        </w:numPr>
        <w:spacing w:before="100" w:beforeAutospacing="1" w:after="100" w:afterAutospacing="1"/>
        <w:ind w:leftChars="0" w:left="482" w:hanging="482"/>
        <w:rPr>
          <w:rFonts w:ascii="Times New Roman" w:eastAsia="標楷體" w:hAnsi="Times New Roman" w:cs="Times New Roman"/>
        </w:rPr>
      </w:pPr>
      <w:r w:rsidRPr="000A0EDB">
        <w:rPr>
          <w:rFonts w:ascii="Times New Roman" w:eastAsia="標楷體" w:hAnsi="Times New Roman" w:cs="Times New Roman" w:hint="eastAsia"/>
        </w:rPr>
        <w:t>突變</w:t>
      </w:r>
      <w:r w:rsidRPr="000A0EDB">
        <w:rPr>
          <w:rFonts w:ascii="Times New Roman" w:eastAsia="標楷體" w:hAnsi="Times New Roman" w:cs="Times New Roman"/>
        </w:rPr>
        <w:t xml:space="preserve">(Mutation) </w:t>
      </w:r>
    </w:p>
    <w:p w:rsidR="00C84C14" w:rsidRPr="000A0EDB" w:rsidRDefault="004324EC" w:rsidP="00E35FA3">
      <w:pPr>
        <w:autoSpaceDE w:val="0"/>
        <w:autoSpaceDN w:val="0"/>
        <w:adjustRightInd w:val="0"/>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染色體經過交配過程，可能無法達到較佳的搜尋空間，容易發生區域最佳解的情況，所以需藉由突變機制增加搜尋空間的多樣性，避免產生</w:t>
      </w:r>
      <w:r w:rsidR="00CB438A" w:rsidRPr="000A0EDB">
        <w:rPr>
          <w:rFonts w:ascii="Times New Roman" w:eastAsia="標楷體" w:hAnsi="Times New Roman" w:cs="Times New Roman" w:hint="eastAsia"/>
        </w:rPr>
        <w:t>過早收斂的問題。</w:t>
      </w:r>
      <w:r w:rsidR="000C2828" w:rsidRPr="000A0EDB">
        <w:rPr>
          <w:rFonts w:ascii="Times New Roman" w:eastAsia="標楷體" w:hAnsi="Times New Roman" w:cs="Times New Roman" w:hint="eastAsia"/>
        </w:rPr>
        <w:t>突變過程是根據設定的突變率進行，做法如下：</w:t>
      </w:r>
      <w:r w:rsidR="00CB438A" w:rsidRPr="000A0EDB">
        <w:rPr>
          <w:rFonts w:ascii="Times New Roman" w:eastAsia="標楷體" w:hAnsi="Times New Roman" w:cs="Times New Roman" w:hint="eastAsia"/>
        </w:rPr>
        <w:t>隨機產生介於</w:t>
      </w:r>
      <w:r w:rsidR="00CB438A" w:rsidRPr="000A0EDB">
        <w:rPr>
          <w:rFonts w:ascii="Times New Roman" w:eastAsia="標楷體" w:hAnsi="Times New Roman" w:cs="Times New Roman"/>
        </w:rPr>
        <w:t>0</w:t>
      </w:r>
      <w:r w:rsidR="00CB438A" w:rsidRPr="000A0EDB">
        <w:rPr>
          <w:rFonts w:ascii="Times New Roman" w:eastAsia="標楷體" w:hAnsi="Times New Roman" w:cs="Times New Roman" w:hint="eastAsia"/>
        </w:rPr>
        <w:t>到</w:t>
      </w:r>
      <w:r w:rsidR="00CB438A" w:rsidRPr="000A0EDB">
        <w:rPr>
          <w:rFonts w:ascii="Times New Roman" w:eastAsia="標楷體" w:hAnsi="Times New Roman" w:cs="Times New Roman"/>
        </w:rPr>
        <w:t>1</w:t>
      </w:r>
      <w:r w:rsidR="00CB438A" w:rsidRPr="000A0EDB">
        <w:rPr>
          <w:rFonts w:ascii="Times New Roman" w:eastAsia="標楷體" w:hAnsi="Times New Roman" w:cs="Times New Roman" w:hint="eastAsia"/>
        </w:rPr>
        <w:t>間的亂數值，</w:t>
      </w:r>
      <w:r w:rsidR="00F252A4" w:rsidRPr="000A0EDB">
        <w:rPr>
          <w:rFonts w:ascii="Times New Roman" w:eastAsia="標楷體" w:hAnsi="Times New Roman" w:cs="Times New Roman" w:hint="eastAsia"/>
        </w:rPr>
        <w:t>若所設定突變率大於該亂數值時，則進行突變</w:t>
      </w:r>
      <w:r w:rsidR="000C2828" w:rsidRPr="000A0EDB">
        <w:rPr>
          <w:rFonts w:ascii="Times New Roman" w:eastAsia="標楷體" w:hAnsi="Times New Roman" w:cs="Times New Roman" w:hint="eastAsia"/>
        </w:rPr>
        <w:t>，</w:t>
      </w:r>
      <w:r w:rsidR="00F252A4" w:rsidRPr="000A0EDB">
        <w:rPr>
          <w:rFonts w:ascii="Times New Roman" w:eastAsia="標楷體" w:hAnsi="Times New Roman" w:cs="Times New Roman" w:hint="eastAsia"/>
        </w:rPr>
        <w:t>反之則不進行突變</w:t>
      </w:r>
      <w:r w:rsidR="000C2828" w:rsidRPr="000A0EDB">
        <w:rPr>
          <w:rFonts w:ascii="Times New Roman" w:eastAsia="標楷體" w:hAnsi="Times New Roman" w:cs="Times New Roman" w:hint="eastAsia"/>
        </w:rPr>
        <w:t>。</w:t>
      </w:r>
      <w:r w:rsidR="00C84C14" w:rsidRPr="000A0EDB">
        <w:rPr>
          <w:rFonts w:ascii="Times New Roman" w:eastAsia="標楷體" w:hAnsi="Times New Roman" w:cs="Times New Roman" w:hint="eastAsia"/>
        </w:rPr>
        <w:t>突變過程中</w:t>
      </w:r>
      <w:r w:rsidR="00C84C14" w:rsidRPr="000A0EDB">
        <w:rPr>
          <w:rFonts w:ascii="Times New Roman" w:eastAsia="標楷體" w:hAnsi="Times New Roman"/>
          <w:kern w:val="0"/>
          <w:szCs w:val="24"/>
        </w:rPr>
        <w:t>從染色體字串中隨機選擇一點為突變點，然後改變此位置基因的資訊</w:t>
      </w:r>
      <w:r w:rsidR="00680D7D">
        <w:rPr>
          <w:rFonts w:ascii="Times New Roman" w:eastAsia="標楷體" w:hAnsi="Times New Roman" w:hint="eastAsia"/>
          <w:kern w:val="0"/>
          <w:szCs w:val="24"/>
        </w:rPr>
        <w:t>。</w:t>
      </w:r>
    </w:p>
    <w:p w:rsidR="000C2828" w:rsidRPr="000A0EDB" w:rsidRDefault="000C2828" w:rsidP="00E35FA3">
      <w:pPr>
        <w:pStyle w:val="a3"/>
        <w:numPr>
          <w:ilvl w:val="0"/>
          <w:numId w:val="37"/>
        </w:numPr>
        <w:spacing w:before="100" w:beforeAutospacing="1" w:after="100" w:afterAutospacing="1"/>
        <w:ind w:leftChars="0" w:left="482" w:hanging="482"/>
        <w:rPr>
          <w:rFonts w:ascii="Times New Roman" w:eastAsia="標楷體" w:hAnsi="Times New Roman" w:cs="Times New Roman"/>
        </w:rPr>
      </w:pPr>
      <w:r w:rsidRPr="000A0EDB">
        <w:rPr>
          <w:rFonts w:ascii="Times New Roman" w:eastAsia="標楷體" w:hAnsi="Times New Roman" w:cs="Times New Roman" w:hint="eastAsia"/>
        </w:rPr>
        <w:t>終止條件</w:t>
      </w:r>
    </w:p>
    <w:p w:rsidR="002E74F3" w:rsidRDefault="000C2828" w:rsidP="00E35FA3">
      <w:pPr>
        <w:autoSpaceDE w:val="0"/>
        <w:autoSpaceDN w:val="0"/>
        <w:adjustRightInd w:val="0"/>
        <w:spacing w:before="100" w:before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基因演算法的終止條件並無固定作法，可根據問題特性設定。常用的終止條件是判斷染色體是否收斂</w:t>
      </w:r>
      <w:r w:rsidRPr="000A0EDB">
        <w:rPr>
          <w:rFonts w:ascii="Times New Roman" w:eastAsia="標楷體" w:hAnsi="Times New Roman" w:cs="Times New Roman"/>
        </w:rPr>
        <w:t>(</w:t>
      </w:r>
      <w:r w:rsidRPr="000A0EDB">
        <w:rPr>
          <w:rFonts w:ascii="Times New Roman" w:eastAsia="標楷體" w:hAnsi="Times New Roman" w:cs="Times New Roman" w:hint="eastAsia"/>
        </w:rPr>
        <w:t>即挑選出來的染色體基因組合幾乎都一樣</w:t>
      </w:r>
      <w:r w:rsidRPr="000A0EDB">
        <w:rPr>
          <w:rFonts w:ascii="Times New Roman" w:eastAsia="標楷體" w:hAnsi="Times New Roman" w:cs="Times New Roman"/>
        </w:rPr>
        <w:t>)</w:t>
      </w:r>
      <w:r w:rsidRPr="000A0EDB">
        <w:rPr>
          <w:rFonts w:ascii="Times New Roman" w:eastAsia="標楷體" w:hAnsi="Times New Roman" w:cs="Times New Roman" w:hint="eastAsia"/>
        </w:rPr>
        <w:t>，或者設定固定代數</w:t>
      </w:r>
      <w:r w:rsidRPr="000A0EDB">
        <w:rPr>
          <w:rFonts w:ascii="Times New Roman" w:eastAsia="標楷體" w:hAnsi="Times New Roman" w:cs="Times New Roman"/>
        </w:rPr>
        <w:t>(</w:t>
      </w:r>
      <w:r w:rsidRPr="000A0EDB">
        <w:rPr>
          <w:rFonts w:ascii="Times New Roman" w:eastAsia="標楷體" w:hAnsi="Times New Roman" w:cs="Times New Roman" w:hint="eastAsia"/>
        </w:rPr>
        <w:t>例如</w:t>
      </w:r>
      <w:r w:rsidR="0083787C" w:rsidRPr="000A0EDB">
        <w:rPr>
          <w:rFonts w:ascii="Times New Roman" w:eastAsia="標楷體" w:hAnsi="Times New Roman" w:cs="Times New Roman"/>
        </w:rPr>
        <w:t>3</w:t>
      </w:r>
      <w:r w:rsidR="00680D7D">
        <w:rPr>
          <w:rFonts w:ascii="Times New Roman" w:eastAsia="標楷體" w:hAnsi="Times New Roman" w:cs="Times New Roman" w:hint="eastAsia"/>
        </w:rPr>
        <w:t>,</w:t>
      </w:r>
      <w:r w:rsidRPr="000A0EDB">
        <w:rPr>
          <w:rFonts w:ascii="Times New Roman" w:eastAsia="標楷體" w:hAnsi="Times New Roman" w:cs="Times New Roman"/>
        </w:rPr>
        <w:t>000</w:t>
      </w:r>
      <w:r w:rsidRPr="000A0EDB">
        <w:rPr>
          <w:rFonts w:ascii="Times New Roman" w:eastAsia="標楷體" w:hAnsi="Times New Roman" w:cs="Times New Roman" w:hint="eastAsia"/>
        </w:rPr>
        <w:t>代</w:t>
      </w:r>
      <w:r w:rsidRPr="000A0EDB">
        <w:rPr>
          <w:rFonts w:ascii="Times New Roman" w:eastAsia="標楷體" w:hAnsi="Times New Roman" w:cs="Times New Roman"/>
        </w:rPr>
        <w:t>)</w:t>
      </w:r>
      <w:r w:rsidRPr="000A0EDB">
        <w:rPr>
          <w:rFonts w:ascii="Times New Roman" w:eastAsia="標楷體" w:hAnsi="Times New Roman" w:cs="Times New Roman" w:hint="eastAsia"/>
        </w:rPr>
        <w:t>。</w:t>
      </w:r>
    </w:p>
    <w:p w:rsidR="00680D7D" w:rsidRDefault="00680D7D">
      <w:pPr>
        <w:widowControl/>
        <w:rPr>
          <w:rFonts w:ascii="Times New Roman" w:eastAsia="標楷體" w:hAnsi="Times New Roman" w:cs="Times New Roman"/>
        </w:rPr>
      </w:pPr>
      <w:r>
        <w:rPr>
          <w:rFonts w:ascii="Times New Roman" w:eastAsia="標楷體" w:hAnsi="Times New Roman" w:cs="Times New Roman"/>
        </w:rPr>
        <w:br w:type="page"/>
      </w:r>
    </w:p>
    <w:p w:rsidR="002E74F3" w:rsidRPr="000A0EDB" w:rsidRDefault="002E74F3" w:rsidP="00E35FA3">
      <w:pPr>
        <w:pStyle w:val="2"/>
        <w:rPr>
          <w:rFonts w:ascii="Times New Roman" w:eastAsia="標楷體" w:hAnsi="Times New Roman" w:cs="Times New Roman"/>
          <w:b w:val="0"/>
        </w:rPr>
      </w:pPr>
      <w:r w:rsidRPr="000A0EDB">
        <w:rPr>
          <w:rFonts w:ascii="Times New Roman" w:eastAsia="標楷體" w:hAnsi="Times New Roman" w:hint="eastAsia"/>
          <w:b w:val="0"/>
          <w:sz w:val="32"/>
        </w:rPr>
        <w:lastRenderedPageBreak/>
        <w:t xml:space="preserve"> </w:t>
      </w:r>
      <w:bookmarkStart w:id="96" w:name="_Toc509359575"/>
      <w:bookmarkStart w:id="97" w:name="_Toc509359813"/>
      <w:bookmarkStart w:id="98" w:name="_Toc509359925"/>
      <w:bookmarkStart w:id="99" w:name="_Toc509360237"/>
      <w:bookmarkStart w:id="100" w:name="_Toc509366002"/>
      <w:bookmarkStart w:id="101" w:name="_Toc509370611"/>
      <w:bookmarkStart w:id="102" w:name="_Toc509370727"/>
      <w:r w:rsidRPr="000A0EDB">
        <w:rPr>
          <w:rFonts w:ascii="Times New Roman" w:eastAsia="標楷體" w:hAnsi="Times New Roman" w:cs="Times New Roman"/>
          <w:b w:val="0"/>
          <w:sz w:val="32"/>
        </w:rPr>
        <w:t>基因演算法參數設定</w:t>
      </w:r>
      <w:bookmarkEnd w:id="96"/>
      <w:bookmarkEnd w:id="97"/>
      <w:bookmarkEnd w:id="98"/>
      <w:bookmarkEnd w:id="99"/>
      <w:bookmarkEnd w:id="100"/>
      <w:bookmarkEnd w:id="101"/>
      <w:bookmarkEnd w:id="102"/>
    </w:p>
    <w:p w:rsidR="002E74F3" w:rsidRPr="000A0EDB" w:rsidRDefault="002E74F3" w:rsidP="00E35FA3">
      <w:pPr>
        <w:widowControl/>
        <w:shd w:val="clear" w:color="auto" w:fill="FFFFFF"/>
        <w:spacing w:before="100" w:beforeAutospacing="1" w:after="100" w:afterAutospacing="1"/>
        <w:ind w:firstLine="425"/>
        <w:jc w:val="both"/>
        <w:rPr>
          <w:rFonts w:ascii="Times New Roman" w:eastAsia="標楷體" w:hAnsi="Times New Roman" w:cs="Times New Roman"/>
          <w:kern w:val="0"/>
          <w:szCs w:val="24"/>
        </w:rPr>
      </w:pPr>
      <w:r w:rsidRPr="000A0EDB">
        <w:rPr>
          <w:rFonts w:ascii="Times New Roman" w:eastAsia="標楷體" w:hAnsi="Times New Roman" w:cs="Times New Roman" w:hint="eastAsia"/>
          <w:kern w:val="0"/>
          <w:szCs w:val="24"/>
        </w:rPr>
        <w:t>在基因演算法相關參數輸入方面，染色體長度是根據使用者</w:t>
      </w:r>
      <w:r w:rsidR="00D414F3" w:rsidRPr="000A0EDB">
        <w:rPr>
          <w:rFonts w:ascii="Times New Roman" w:eastAsia="標楷體" w:hAnsi="Times New Roman" w:cs="Times New Roman" w:hint="eastAsia"/>
          <w:kern w:val="0"/>
          <w:szCs w:val="24"/>
        </w:rPr>
        <w:t>挑選基金的個數加上</w:t>
      </w:r>
      <w:r w:rsidRPr="000A0EDB">
        <w:rPr>
          <w:rFonts w:ascii="Times New Roman" w:eastAsia="標楷體" w:hAnsi="Times New Roman" w:cs="Times New Roman" w:hint="eastAsia"/>
          <w:kern w:val="0"/>
          <w:szCs w:val="24"/>
        </w:rPr>
        <w:t>使用者挑選策略個數的總和，例如使用者基金資料庫中挑選出符合規劃者共有</w:t>
      </w:r>
      <w:r w:rsidRPr="000A0EDB">
        <w:rPr>
          <w:rFonts w:ascii="Times New Roman" w:eastAsia="標楷體" w:hAnsi="Times New Roman" w:cs="Times New Roman"/>
          <w:kern w:val="0"/>
          <w:szCs w:val="24"/>
        </w:rPr>
        <w:t>8</w:t>
      </w:r>
      <w:r w:rsidRPr="000A0EDB">
        <w:rPr>
          <w:rFonts w:ascii="Times New Roman" w:eastAsia="標楷體" w:hAnsi="Times New Roman" w:cs="Times New Roman" w:hint="eastAsia"/>
          <w:kern w:val="0"/>
          <w:szCs w:val="24"/>
        </w:rPr>
        <w:t>個基金，挑選出的策略共有</w:t>
      </w:r>
      <w:r w:rsidRPr="000A0EDB">
        <w:rPr>
          <w:rFonts w:ascii="Times New Roman" w:eastAsia="標楷體" w:hAnsi="Times New Roman" w:cs="Times New Roman"/>
          <w:kern w:val="0"/>
          <w:szCs w:val="24"/>
        </w:rPr>
        <w:t>2</w:t>
      </w:r>
      <w:r w:rsidRPr="000A0EDB">
        <w:rPr>
          <w:rFonts w:ascii="Times New Roman" w:eastAsia="標楷體" w:hAnsi="Times New Roman" w:cs="Times New Roman" w:hint="eastAsia"/>
          <w:kern w:val="0"/>
          <w:szCs w:val="24"/>
        </w:rPr>
        <w:t>個，染色體長度就為</w:t>
      </w:r>
      <w:r w:rsidRPr="000A0EDB">
        <w:rPr>
          <w:rFonts w:ascii="Times New Roman" w:eastAsia="標楷體" w:hAnsi="Times New Roman" w:cs="Times New Roman"/>
          <w:kern w:val="0"/>
          <w:szCs w:val="24"/>
        </w:rPr>
        <w:t>10</w:t>
      </w:r>
      <w:r w:rsidRPr="000A0EDB">
        <w:rPr>
          <w:rFonts w:ascii="Times New Roman" w:eastAsia="標楷體" w:hAnsi="Times New Roman" w:cs="Times New Roman" w:hint="eastAsia"/>
          <w:kern w:val="0"/>
          <w:szCs w:val="24"/>
        </w:rPr>
        <w:t>，其他參數設定如表</w:t>
      </w:r>
      <w:r w:rsidR="00D414F3" w:rsidRPr="000A0EDB">
        <w:rPr>
          <w:rFonts w:ascii="Times New Roman" w:eastAsia="標楷體" w:hAnsi="Times New Roman" w:cs="Times New Roman"/>
          <w:kern w:val="0"/>
          <w:szCs w:val="24"/>
        </w:rPr>
        <w:t>3.</w:t>
      </w:r>
      <w:r w:rsidRPr="000A0EDB">
        <w:rPr>
          <w:rFonts w:ascii="Times New Roman" w:eastAsia="標楷體" w:hAnsi="Times New Roman" w:cs="Times New Roman"/>
          <w:kern w:val="0"/>
          <w:szCs w:val="24"/>
        </w:rPr>
        <w:t>1</w:t>
      </w:r>
      <w:r w:rsidRPr="000A0EDB">
        <w:rPr>
          <w:rFonts w:ascii="Times New Roman" w:eastAsia="標楷體" w:hAnsi="Times New Roman" w:cs="Times New Roman" w:hint="eastAsia"/>
          <w:kern w:val="0"/>
          <w:szCs w:val="24"/>
        </w:rPr>
        <w:t>。</w:t>
      </w:r>
    </w:p>
    <w:p w:rsidR="00E43B58" w:rsidRPr="000A0EDB" w:rsidRDefault="00E43B58" w:rsidP="00E35FA3">
      <w:pPr>
        <w:pStyle w:val="af4"/>
        <w:keepNext/>
      </w:pPr>
      <w:bookmarkStart w:id="103" w:name="_Toc509360443"/>
      <w:r w:rsidRPr="000A0EDB">
        <w:rPr>
          <w:rFonts w:hint="eastAsia"/>
        </w:rPr>
        <w:t>表</w:t>
      </w:r>
      <w:r w:rsidRPr="000A0EDB">
        <w:rPr>
          <w:rFonts w:hint="eastAsia"/>
        </w:rPr>
        <w:t xml:space="preserve">3.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3. \* ARABIC</w:instrText>
      </w:r>
      <w:r w:rsidRPr="000A0EDB">
        <w:instrText xml:space="preserve"> </w:instrText>
      </w:r>
      <w:r w:rsidRPr="000A0EDB">
        <w:fldChar w:fldCharType="separate"/>
      </w:r>
      <w:r w:rsidRPr="000A0EDB">
        <w:rPr>
          <w:noProof/>
        </w:rPr>
        <w:t>1</w:t>
      </w:r>
      <w:r w:rsidRPr="000A0EDB">
        <w:fldChar w:fldCharType="end"/>
      </w:r>
      <w:r w:rsidRPr="000A0EDB">
        <w:rPr>
          <w:rFonts w:cs="Times New Roman" w:hint="eastAsia"/>
        </w:rPr>
        <w:t>基因演算法參數</w:t>
      </w:r>
      <w:bookmarkEnd w:id="103"/>
    </w:p>
    <w:tbl>
      <w:tblPr>
        <w:tblStyle w:val="a5"/>
        <w:tblW w:w="5000" w:type="pct"/>
        <w:tblLook w:val="04A0" w:firstRow="1" w:lastRow="0" w:firstColumn="1" w:lastColumn="0" w:noHBand="0" w:noVBand="1"/>
      </w:tblPr>
      <w:tblGrid>
        <w:gridCol w:w="4981"/>
        <w:gridCol w:w="4981"/>
      </w:tblGrid>
      <w:tr w:rsidR="002E74F3" w:rsidRPr="000A0EDB" w:rsidTr="007A52D0">
        <w:tc>
          <w:tcPr>
            <w:tcW w:w="2500" w:type="pct"/>
          </w:tcPr>
          <w:p w:rsidR="002E74F3" w:rsidRPr="000A0EDB" w:rsidRDefault="002E74F3" w:rsidP="00654355">
            <w:pPr>
              <w:widowControl/>
              <w:jc w:val="both"/>
              <w:rPr>
                <w:rFonts w:ascii="Times New Roman" w:eastAsia="標楷體" w:hAnsi="Times New Roman" w:cs="Times New Roman"/>
              </w:rPr>
            </w:pPr>
            <w:r w:rsidRPr="000A0EDB">
              <w:rPr>
                <w:rFonts w:ascii="Times New Roman" w:eastAsia="標楷體" w:hAnsi="Times New Roman" w:cs="Times New Roman" w:hint="eastAsia"/>
                <w:lang w:val="nb-NO"/>
              </w:rPr>
              <w:t>族群大小</w:t>
            </w:r>
          </w:p>
        </w:tc>
        <w:tc>
          <w:tcPr>
            <w:tcW w:w="2500" w:type="pct"/>
          </w:tcPr>
          <w:p w:rsidR="002E74F3" w:rsidRPr="000A0EDB" w:rsidRDefault="002E74F3" w:rsidP="00654355">
            <w:pPr>
              <w:widowControl/>
              <w:jc w:val="both"/>
              <w:rPr>
                <w:rFonts w:ascii="Times New Roman" w:eastAsia="標楷體" w:hAnsi="Times New Roman" w:cs="Times New Roman"/>
              </w:rPr>
            </w:pPr>
            <w:r w:rsidRPr="000A0EDB">
              <w:rPr>
                <w:rFonts w:ascii="Times New Roman" w:eastAsia="標楷體" w:hAnsi="Times New Roman" w:cs="Times New Roman"/>
              </w:rPr>
              <w:t>500</w:t>
            </w:r>
          </w:p>
        </w:tc>
      </w:tr>
      <w:tr w:rsidR="002E74F3" w:rsidRPr="000A0EDB" w:rsidTr="007A52D0">
        <w:tc>
          <w:tcPr>
            <w:tcW w:w="2500" w:type="pct"/>
          </w:tcPr>
          <w:p w:rsidR="002E74F3" w:rsidRPr="000A0EDB" w:rsidRDefault="002E74F3" w:rsidP="00654355">
            <w:pPr>
              <w:widowControl/>
              <w:jc w:val="both"/>
              <w:rPr>
                <w:rFonts w:ascii="Times New Roman" w:eastAsia="標楷體" w:hAnsi="Times New Roman" w:cs="Times New Roman"/>
              </w:rPr>
            </w:pPr>
            <w:r w:rsidRPr="000A0EDB">
              <w:rPr>
                <w:rFonts w:ascii="Times New Roman" w:eastAsia="標楷體" w:hAnsi="Times New Roman" w:cs="Times New Roman" w:hint="eastAsia"/>
                <w:lang w:val="nb-NO"/>
              </w:rPr>
              <w:t>交配率</w:t>
            </w:r>
          </w:p>
        </w:tc>
        <w:tc>
          <w:tcPr>
            <w:tcW w:w="2500" w:type="pct"/>
          </w:tcPr>
          <w:p w:rsidR="002E74F3" w:rsidRPr="000A0EDB" w:rsidRDefault="002E74F3" w:rsidP="00654355">
            <w:pPr>
              <w:widowControl/>
              <w:jc w:val="both"/>
              <w:rPr>
                <w:rFonts w:ascii="Times New Roman" w:eastAsia="標楷體" w:hAnsi="Times New Roman" w:cs="Times New Roman"/>
              </w:rPr>
            </w:pPr>
            <w:r w:rsidRPr="000A0EDB">
              <w:rPr>
                <w:rFonts w:ascii="Times New Roman" w:eastAsia="標楷體" w:hAnsi="Times New Roman" w:cs="Times New Roman"/>
              </w:rPr>
              <w:t>1.0</w:t>
            </w:r>
          </w:p>
        </w:tc>
      </w:tr>
      <w:tr w:rsidR="002E74F3" w:rsidRPr="000A0EDB" w:rsidTr="007A52D0">
        <w:tc>
          <w:tcPr>
            <w:tcW w:w="2500" w:type="pct"/>
          </w:tcPr>
          <w:p w:rsidR="002E74F3" w:rsidRPr="000A0EDB" w:rsidRDefault="002E74F3" w:rsidP="00654355">
            <w:pPr>
              <w:widowControl/>
              <w:jc w:val="both"/>
              <w:rPr>
                <w:rFonts w:ascii="Times New Roman" w:eastAsia="標楷體" w:hAnsi="Times New Roman" w:cs="Times New Roman"/>
              </w:rPr>
            </w:pPr>
            <w:r w:rsidRPr="000A0EDB">
              <w:rPr>
                <w:rFonts w:ascii="Times New Roman" w:eastAsia="標楷體" w:hAnsi="Times New Roman" w:cs="Times New Roman" w:hint="eastAsia"/>
                <w:lang w:val="nb-NO"/>
              </w:rPr>
              <w:t>演算法代數</w:t>
            </w:r>
          </w:p>
        </w:tc>
        <w:tc>
          <w:tcPr>
            <w:tcW w:w="2500" w:type="pct"/>
          </w:tcPr>
          <w:p w:rsidR="002E74F3" w:rsidRPr="000A0EDB" w:rsidRDefault="002E74F3" w:rsidP="00654355">
            <w:pPr>
              <w:widowControl/>
              <w:jc w:val="both"/>
              <w:rPr>
                <w:rFonts w:ascii="Times New Roman" w:eastAsia="標楷體" w:hAnsi="Times New Roman" w:cs="Times New Roman"/>
              </w:rPr>
            </w:pPr>
            <w:r w:rsidRPr="000A0EDB">
              <w:rPr>
                <w:rFonts w:ascii="Times New Roman" w:eastAsia="標楷體" w:hAnsi="Times New Roman" w:cs="Times New Roman"/>
              </w:rPr>
              <w:t>3</w:t>
            </w:r>
            <w:r w:rsidR="00680D7D">
              <w:rPr>
                <w:rFonts w:ascii="Times New Roman" w:eastAsia="標楷體" w:hAnsi="Times New Roman" w:cs="Times New Roman"/>
              </w:rPr>
              <w:t>,</w:t>
            </w:r>
            <w:r w:rsidRPr="000A0EDB">
              <w:rPr>
                <w:rFonts w:ascii="Times New Roman" w:eastAsia="標楷體" w:hAnsi="Times New Roman" w:cs="Times New Roman"/>
              </w:rPr>
              <w:t>000</w:t>
            </w:r>
          </w:p>
        </w:tc>
      </w:tr>
      <w:tr w:rsidR="002E74F3" w:rsidRPr="000A0EDB" w:rsidTr="007A52D0">
        <w:tc>
          <w:tcPr>
            <w:tcW w:w="2500" w:type="pct"/>
          </w:tcPr>
          <w:p w:rsidR="002E74F3" w:rsidRPr="000A0EDB" w:rsidRDefault="002E74F3" w:rsidP="00654355">
            <w:pPr>
              <w:widowControl/>
              <w:jc w:val="both"/>
              <w:rPr>
                <w:rFonts w:ascii="Times New Roman" w:eastAsia="標楷體" w:hAnsi="Times New Roman" w:cs="Times New Roman"/>
              </w:rPr>
            </w:pPr>
            <w:r w:rsidRPr="000A0EDB">
              <w:rPr>
                <w:rFonts w:ascii="Times New Roman" w:eastAsia="標楷體" w:hAnsi="Times New Roman" w:cs="Times New Roman" w:hint="eastAsia"/>
                <w:lang w:val="nb-NO"/>
              </w:rPr>
              <w:t>染色體長度</w:t>
            </w:r>
          </w:p>
        </w:tc>
        <w:tc>
          <w:tcPr>
            <w:tcW w:w="2500" w:type="pct"/>
          </w:tcPr>
          <w:p w:rsidR="002E74F3" w:rsidRPr="000A0EDB" w:rsidRDefault="002E74F3" w:rsidP="00654355">
            <w:pPr>
              <w:widowControl/>
              <w:jc w:val="both"/>
              <w:rPr>
                <w:rFonts w:ascii="Times New Roman" w:eastAsia="標楷體" w:hAnsi="Times New Roman" w:cs="Times New Roman"/>
              </w:rPr>
            </w:pPr>
            <w:r w:rsidRPr="000A0EDB">
              <w:rPr>
                <w:rFonts w:ascii="Times New Roman" w:eastAsia="標楷體" w:hAnsi="Times New Roman" w:cs="Times New Roman" w:hint="eastAsia"/>
              </w:rPr>
              <w:t>根據使用者決定</w:t>
            </w:r>
          </w:p>
        </w:tc>
      </w:tr>
      <w:tr w:rsidR="002E74F3" w:rsidRPr="000A0EDB" w:rsidTr="007A52D0">
        <w:tc>
          <w:tcPr>
            <w:tcW w:w="2500" w:type="pct"/>
          </w:tcPr>
          <w:p w:rsidR="002E74F3" w:rsidRPr="000A0EDB" w:rsidRDefault="002E74F3" w:rsidP="00654355">
            <w:pPr>
              <w:widowControl/>
              <w:jc w:val="both"/>
              <w:rPr>
                <w:rFonts w:ascii="Times New Roman" w:eastAsia="標楷體" w:hAnsi="Times New Roman" w:cs="Times New Roman"/>
                <w:lang w:val="nb-NO"/>
              </w:rPr>
            </w:pPr>
            <w:r w:rsidRPr="000A0EDB">
              <w:rPr>
                <w:rFonts w:ascii="Times New Roman" w:eastAsia="標楷體" w:hAnsi="Times New Roman" w:cs="Times New Roman" w:hint="eastAsia"/>
                <w:lang w:val="nb-NO"/>
              </w:rPr>
              <w:t>突變率</w:t>
            </w:r>
          </w:p>
        </w:tc>
        <w:tc>
          <w:tcPr>
            <w:tcW w:w="2500" w:type="pct"/>
          </w:tcPr>
          <w:p w:rsidR="002E74F3" w:rsidRPr="000A0EDB" w:rsidRDefault="002E74F3" w:rsidP="00654355">
            <w:pPr>
              <w:widowControl/>
              <w:jc w:val="both"/>
              <w:rPr>
                <w:rFonts w:ascii="Times New Roman" w:eastAsia="標楷體" w:hAnsi="Times New Roman" w:cs="Times New Roman"/>
              </w:rPr>
            </w:pPr>
            <w:r w:rsidRPr="000A0EDB">
              <w:rPr>
                <w:rFonts w:ascii="Times New Roman" w:eastAsia="標楷體" w:hAnsi="Times New Roman" w:cs="Times New Roman"/>
              </w:rPr>
              <w:t>0.01</w:t>
            </w:r>
          </w:p>
        </w:tc>
      </w:tr>
    </w:tbl>
    <w:p w:rsidR="002E74F3" w:rsidRPr="000A0EDB" w:rsidRDefault="002E74F3" w:rsidP="00E35FA3">
      <w:pPr>
        <w:pStyle w:val="2"/>
        <w:rPr>
          <w:rFonts w:ascii="Times New Roman" w:eastAsia="標楷體" w:hAnsi="Times New Roman" w:cs="Times New Roman"/>
          <w:b w:val="0"/>
          <w:bCs w:val="0"/>
          <w:sz w:val="32"/>
          <w:szCs w:val="22"/>
        </w:rPr>
      </w:pPr>
      <w:r w:rsidRPr="000A0EDB">
        <w:rPr>
          <w:rFonts w:ascii="Times New Roman" w:eastAsia="標楷體" w:hAnsi="Times New Roman" w:cs="Times New Roman" w:hint="eastAsia"/>
          <w:b w:val="0"/>
          <w:bCs w:val="0"/>
          <w:sz w:val="24"/>
          <w:szCs w:val="22"/>
        </w:rPr>
        <w:t xml:space="preserve"> </w:t>
      </w:r>
      <w:bookmarkStart w:id="104" w:name="_Toc509359576"/>
      <w:bookmarkStart w:id="105" w:name="_Toc509359814"/>
      <w:bookmarkStart w:id="106" w:name="_Toc509359926"/>
      <w:bookmarkStart w:id="107" w:name="_Toc509360238"/>
      <w:bookmarkStart w:id="108" w:name="_Toc509366003"/>
      <w:bookmarkStart w:id="109" w:name="_Toc509370612"/>
      <w:bookmarkStart w:id="110" w:name="_Toc509370728"/>
      <w:r w:rsidR="00E43B58" w:rsidRPr="000A0EDB">
        <w:rPr>
          <w:rFonts w:ascii="Times New Roman" w:eastAsia="標楷體" w:hAnsi="Times New Roman" w:cs="Times New Roman" w:hint="eastAsia"/>
          <w:b w:val="0"/>
          <w:bCs w:val="0"/>
          <w:sz w:val="32"/>
          <w:szCs w:val="22"/>
        </w:rPr>
        <w:t>基因演算法設計</w:t>
      </w:r>
      <w:bookmarkEnd w:id="104"/>
      <w:bookmarkEnd w:id="105"/>
      <w:bookmarkEnd w:id="106"/>
      <w:bookmarkEnd w:id="107"/>
      <w:bookmarkEnd w:id="108"/>
      <w:bookmarkEnd w:id="109"/>
      <w:bookmarkEnd w:id="110"/>
    </w:p>
    <w:p w:rsidR="00680D7D" w:rsidRPr="00EA2F81" w:rsidRDefault="00680D7D" w:rsidP="00EA2F81">
      <w:pPr>
        <w:pStyle w:val="a3"/>
        <w:widowControl/>
        <w:shd w:val="clear" w:color="auto" w:fill="FFFFFF"/>
        <w:spacing w:before="100" w:beforeAutospacing="1" w:after="100" w:afterAutospacing="1"/>
        <w:ind w:leftChars="0" w:left="482"/>
        <w:rPr>
          <w:rFonts w:ascii="Times New Roman" w:eastAsia="標楷體" w:hAnsi="Times New Roman" w:cs="Times New Roman"/>
        </w:rPr>
      </w:pPr>
      <w:r w:rsidRPr="00EA2F81">
        <w:rPr>
          <w:rFonts w:ascii="Times New Roman" w:eastAsia="標楷體" w:hAnsi="Times New Roman" w:cs="Times New Roman" w:hint="eastAsia"/>
        </w:rPr>
        <w:t>基因演算法設計程序如下：</w:t>
      </w:r>
    </w:p>
    <w:p w:rsidR="00E43B58" w:rsidRPr="000A0EDB" w:rsidRDefault="00E43B58" w:rsidP="00654355">
      <w:pPr>
        <w:pStyle w:val="a3"/>
        <w:widowControl/>
        <w:numPr>
          <w:ilvl w:val="0"/>
          <w:numId w:val="42"/>
        </w:numPr>
        <w:shd w:val="clear" w:color="auto" w:fill="FFFFFF"/>
        <w:spacing w:before="100" w:beforeAutospacing="1" w:after="100" w:afterAutospacing="1"/>
        <w:ind w:leftChars="0" w:left="482" w:hanging="482"/>
        <w:rPr>
          <w:rFonts w:ascii="Times New Roman" w:eastAsia="標楷體" w:hAnsi="Times New Roman" w:cs="Times New Roman"/>
          <w:sz w:val="28"/>
        </w:rPr>
      </w:pPr>
      <w:r w:rsidRPr="000A0EDB">
        <w:rPr>
          <w:rFonts w:ascii="Times New Roman" w:eastAsia="標楷體" w:hAnsi="Times New Roman" w:cs="Times New Roman" w:hint="eastAsia"/>
          <w:sz w:val="28"/>
        </w:rPr>
        <w:t>族群初始化</w:t>
      </w:r>
      <w:r w:rsidRPr="000A0EDB">
        <w:rPr>
          <w:rFonts w:ascii="Times New Roman" w:eastAsia="標楷體" w:hAnsi="Times New Roman" w:cs="Times New Roman"/>
          <w:sz w:val="28"/>
        </w:rPr>
        <w:t>(</w:t>
      </w:r>
      <w:r w:rsidRPr="000A0EDB">
        <w:rPr>
          <w:rFonts w:ascii="Times New Roman" w:eastAsia="標楷體" w:hAnsi="Times New Roman" w:cs="Times New Roman" w:hint="eastAsia"/>
          <w:sz w:val="28"/>
        </w:rPr>
        <w:t>編碼</w:t>
      </w:r>
      <w:r w:rsidRPr="000A0EDB">
        <w:rPr>
          <w:rFonts w:ascii="Times New Roman" w:eastAsia="標楷體" w:hAnsi="Times New Roman" w:cs="Times New Roman"/>
          <w:sz w:val="28"/>
        </w:rPr>
        <w:t>)</w:t>
      </w:r>
    </w:p>
    <w:p w:rsidR="00E43B58" w:rsidRPr="000A0EDB" w:rsidRDefault="00E43B58" w:rsidP="00654355">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在族群初始化</w:t>
      </w:r>
      <w:r w:rsidR="00680D7D">
        <w:rPr>
          <w:rFonts w:ascii="Times New Roman" w:eastAsia="標楷體" w:hAnsi="Times New Roman" w:cs="Times New Roman" w:hint="eastAsia"/>
        </w:rPr>
        <w:t>中</w:t>
      </w:r>
      <w:r w:rsidRPr="000A0EDB">
        <w:rPr>
          <w:rFonts w:ascii="Times New Roman" w:eastAsia="標楷體" w:hAnsi="Times New Roman" w:cs="Times New Roman" w:hint="eastAsia"/>
        </w:rPr>
        <w:t>要做</w:t>
      </w:r>
      <w:r w:rsidRPr="000A0EDB">
        <w:rPr>
          <w:rFonts w:ascii="Times New Roman" w:eastAsia="標楷體" w:hAnsi="Times New Roman" w:cs="Times New Roman"/>
        </w:rPr>
        <w:t>2</w:t>
      </w:r>
      <w:r w:rsidRPr="000A0EDB">
        <w:rPr>
          <w:rFonts w:ascii="Times New Roman" w:eastAsia="標楷體" w:hAnsi="Times New Roman" w:cs="Times New Roman" w:hint="eastAsia"/>
        </w:rPr>
        <w:t>個動作，分別是隨機給予權重與正規化。隨機給予權重的作法，採用實數編碼。族群第一代隨機產生</w:t>
      </w:r>
      <w:r w:rsidR="003576A2" w:rsidRPr="000A0EDB">
        <w:rPr>
          <w:rFonts w:ascii="Times New Roman" w:eastAsia="標楷體" w:hAnsi="Times New Roman" w:cs="Times New Roman" w:hint="eastAsia"/>
        </w:rPr>
        <w:t>5</w:t>
      </w:r>
      <w:r w:rsidRPr="000A0EDB">
        <w:rPr>
          <w:rFonts w:ascii="Times New Roman" w:eastAsia="標楷體" w:hAnsi="Times New Roman" w:cs="Times New Roman"/>
        </w:rPr>
        <w:t>00</w:t>
      </w:r>
      <w:r w:rsidRPr="000A0EDB">
        <w:rPr>
          <w:rFonts w:ascii="Times New Roman" w:eastAsia="標楷體" w:hAnsi="Times New Roman" w:cs="Times New Roman" w:hint="eastAsia"/>
        </w:rPr>
        <w:t>條染色體，每一條染色體長度為</w:t>
      </w:r>
      <w:r w:rsidRPr="000A0EDB">
        <w:rPr>
          <w:rFonts w:ascii="Times New Roman" w:eastAsia="標楷體" w:hAnsi="Times New Roman" w:cs="Times New Roman"/>
        </w:rPr>
        <w:t>10</w:t>
      </w:r>
      <w:r w:rsidRPr="000A0EDB">
        <w:rPr>
          <w:rFonts w:ascii="Times New Roman" w:eastAsia="標楷體" w:hAnsi="Times New Roman" w:cs="Times New Roman" w:hint="eastAsia"/>
        </w:rPr>
        <w:t>，分別代表有</w:t>
      </w:r>
      <w:r w:rsidRPr="000A0EDB">
        <w:rPr>
          <w:rFonts w:ascii="Times New Roman" w:eastAsia="標楷體" w:hAnsi="Times New Roman" w:cs="Times New Roman"/>
        </w:rPr>
        <w:t>10</w:t>
      </w:r>
      <w:r w:rsidRPr="000A0EDB">
        <w:rPr>
          <w:rFonts w:ascii="Times New Roman" w:eastAsia="標楷體" w:hAnsi="Times New Roman" w:cs="Times New Roman" w:hint="eastAsia"/>
        </w:rPr>
        <w:t>個投資標的，然後</w:t>
      </w:r>
      <w:r w:rsidR="00973AF3" w:rsidRPr="000A0EDB">
        <w:rPr>
          <w:rFonts w:ascii="Times New Roman" w:eastAsia="標楷體" w:hAnsi="Times New Roman" w:cs="Times New Roman" w:hint="eastAsia"/>
        </w:rPr>
        <w:t>權重為</w:t>
      </w:r>
      <w:r w:rsidRPr="000A0EDB">
        <w:rPr>
          <w:rFonts w:ascii="Times New Roman" w:eastAsia="標楷體" w:hAnsi="Times New Roman" w:cs="Times New Roman" w:hint="eastAsia"/>
        </w:rPr>
        <w:t>隨機產生</w:t>
      </w:r>
      <w:r w:rsidR="00973AF3" w:rsidRPr="000A0EDB">
        <w:rPr>
          <w:rFonts w:ascii="Times New Roman" w:eastAsia="標楷體" w:hAnsi="Times New Roman" w:cs="Times New Roman" w:hint="eastAsia"/>
        </w:rPr>
        <w:t>0</w:t>
      </w:r>
      <w:r w:rsidR="00973AF3" w:rsidRPr="000A0EDB">
        <w:rPr>
          <w:rFonts w:ascii="Times New Roman" w:eastAsia="標楷體" w:hAnsi="Times New Roman" w:cs="Times New Roman" w:hint="eastAsia"/>
        </w:rPr>
        <w:t>到</w:t>
      </w:r>
      <w:r w:rsidR="00973AF3" w:rsidRPr="000A0EDB">
        <w:rPr>
          <w:rFonts w:ascii="Times New Roman" w:eastAsia="標楷體" w:hAnsi="Times New Roman" w:cs="Times New Roman" w:hint="eastAsia"/>
        </w:rPr>
        <w:t>1</w:t>
      </w:r>
      <w:r w:rsidRPr="000A0EDB">
        <w:rPr>
          <w:rFonts w:ascii="Times New Roman" w:eastAsia="標楷體" w:hAnsi="Times New Roman" w:cs="Times New Roman" w:hint="eastAsia"/>
        </w:rPr>
        <w:t>間的</w:t>
      </w:r>
      <w:r w:rsidR="00973AF3" w:rsidRPr="000A0EDB">
        <w:rPr>
          <w:rFonts w:ascii="Times New Roman" w:eastAsia="標楷體" w:hAnsi="Times New Roman" w:cs="Times New Roman" w:hint="eastAsia"/>
        </w:rPr>
        <w:t>亂數值</w:t>
      </w:r>
      <w:r w:rsidRPr="000A0EDB">
        <w:rPr>
          <w:rFonts w:ascii="Times New Roman" w:eastAsia="標楷體" w:hAnsi="Times New Roman" w:cs="Times New Roman" w:hint="eastAsia"/>
        </w:rPr>
        <w:t>，正規化部分由於權重必須符合限制式</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r>
              <m:rPr>
                <m:sty m:val="p"/>
              </m:rPr>
              <w:rPr>
                <w:rFonts w:ascii="Cambria Math" w:eastAsia="標楷體" w:hAnsi="Cambria Math" w:cs="Times New Roman"/>
              </w:rPr>
              <m:t>=1</m:t>
            </m:r>
          </m:e>
        </m:nary>
      </m:oMath>
      <w:r w:rsidRPr="000A0EDB">
        <w:rPr>
          <w:rFonts w:ascii="Times New Roman" w:eastAsia="標楷體" w:hAnsi="Times New Roman" w:cs="Times New Roman" w:hint="eastAsia"/>
        </w:rPr>
        <w:t>，所以將染色體上的每一個基因權重</w:t>
      </w:r>
      <w:r w:rsidRPr="000A0EDB">
        <w:rPr>
          <w:rFonts w:ascii="Times New Roman" w:eastAsia="標楷體" w:hAnsi="Times New Roman" w:cs="Times New Roman"/>
        </w:rPr>
        <w:t>w</w:t>
      </w:r>
      <w:r w:rsidRPr="000A0EDB">
        <w:rPr>
          <w:rFonts w:ascii="Times New Roman" w:eastAsia="標楷體" w:hAnsi="Times New Roman" w:cs="Times New Roman"/>
          <w:vertAlign w:val="subscript"/>
        </w:rPr>
        <w:t>1</w:t>
      </w:r>
      <w:r w:rsidRPr="000A0EDB">
        <w:rPr>
          <w:rFonts w:ascii="Times New Roman" w:eastAsia="標楷體" w:hAnsi="Times New Roman" w:cs="Times New Roman" w:hint="eastAsia"/>
        </w:rPr>
        <w:t>，</w:t>
      </w:r>
      <w:r w:rsidRPr="000A0EDB">
        <w:rPr>
          <w:rFonts w:ascii="Times New Roman" w:eastAsia="標楷體" w:hAnsi="Times New Roman" w:cs="Times New Roman"/>
        </w:rPr>
        <w:t>w</w:t>
      </w:r>
      <w:r w:rsidRPr="000A0EDB">
        <w:rPr>
          <w:rFonts w:ascii="Times New Roman" w:eastAsia="標楷體" w:hAnsi="Times New Roman" w:cs="Times New Roman"/>
          <w:vertAlign w:val="subscript"/>
        </w:rPr>
        <w:t>2</w:t>
      </w:r>
      <w:r w:rsidRPr="000A0EDB">
        <w:rPr>
          <w:rFonts w:ascii="Times New Roman" w:eastAsia="標楷體" w:hAnsi="Times New Roman" w:cs="Times New Roman"/>
        </w:rPr>
        <w:t>…</w:t>
      </w:r>
      <w:r w:rsidRPr="000A0EDB">
        <w:rPr>
          <w:rFonts w:ascii="Times New Roman" w:eastAsia="標楷體" w:hAnsi="Times New Roman" w:cs="Times New Roman" w:hint="eastAsia"/>
        </w:rPr>
        <w:t>，</w:t>
      </w:r>
      <w:r w:rsidRPr="000A0EDB">
        <w:rPr>
          <w:rFonts w:ascii="Times New Roman" w:eastAsia="標楷體" w:hAnsi="Times New Roman" w:cs="Times New Roman"/>
        </w:rPr>
        <w:t>w</w:t>
      </w:r>
      <w:r w:rsidRPr="000A0EDB">
        <w:rPr>
          <w:rFonts w:ascii="Times New Roman" w:eastAsia="標楷體" w:hAnsi="Times New Roman" w:cs="Times New Roman"/>
          <w:vertAlign w:val="subscript"/>
        </w:rPr>
        <w:t>i</w:t>
      </w:r>
      <w:r w:rsidRPr="000A0EDB">
        <w:rPr>
          <w:rFonts w:ascii="Times New Roman" w:eastAsia="標楷體" w:hAnsi="Times New Roman" w:cs="Times New Roman" w:hint="eastAsia"/>
        </w:rPr>
        <w:t>分別除</w:t>
      </w:r>
      <w:r w:rsidR="00680D7D">
        <w:rPr>
          <w:rFonts w:ascii="Times New Roman" w:eastAsia="標楷體" w:hAnsi="Times New Roman" w:cs="Times New Roman" w:hint="eastAsia"/>
        </w:rPr>
        <w:t>以</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w:t>
      </w:r>
      <w:r w:rsidR="00973AF3" w:rsidRPr="000A0EDB">
        <w:rPr>
          <w:rFonts w:ascii="Times New Roman" w:eastAsia="標楷體" w:hAnsi="Times New Roman" w:cs="Times New Roman" w:hint="eastAsia"/>
        </w:rPr>
        <w:t>即</w:t>
      </w:r>
      <w:r w:rsidRPr="000A0EDB">
        <w:rPr>
          <w:rFonts w:ascii="Times New Roman" w:eastAsia="標楷體" w:hAnsi="Times New Roman" w:cs="Times New Roman" w:hint="eastAsia"/>
        </w:rPr>
        <w:t>可得到一組新的</w:t>
      </w:r>
      <w:r w:rsidR="00D414F3" w:rsidRPr="000A0EDB">
        <w:rPr>
          <w:rFonts w:ascii="Times New Roman" w:eastAsia="標楷體" w:hAnsi="Times New Roman" w:cs="Times New Roman" w:hint="eastAsia"/>
        </w:rPr>
        <w:t>染色體</w:t>
      </w:r>
      <w:r w:rsidRPr="000A0EDB">
        <w:rPr>
          <w:rFonts w:ascii="Times New Roman" w:eastAsia="標楷體" w:hAnsi="Times New Roman" w:cs="Times New Roman" w:hint="eastAsia"/>
        </w:rPr>
        <w:t>。</w:t>
      </w:r>
    </w:p>
    <w:p w:rsidR="00E43B58" w:rsidRPr="000A0EDB" w:rsidRDefault="00E43B58" w:rsidP="00E35FA3">
      <w:pPr>
        <w:pStyle w:val="a3"/>
        <w:numPr>
          <w:ilvl w:val="0"/>
          <w:numId w:val="42"/>
        </w:numPr>
        <w:ind w:leftChars="0"/>
        <w:rPr>
          <w:rFonts w:ascii="Times New Roman" w:eastAsia="標楷體" w:hAnsi="Times New Roman" w:cs="Times New Roman"/>
          <w:sz w:val="28"/>
        </w:rPr>
      </w:pPr>
      <w:r w:rsidRPr="000A0EDB">
        <w:rPr>
          <w:rFonts w:ascii="Times New Roman" w:eastAsia="標楷體" w:hAnsi="Times New Roman" w:cs="Times New Roman" w:hint="eastAsia"/>
          <w:sz w:val="28"/>
        </w:rPr>
        <w:t>適應</w:t>
      </w:r>
      <w:r w:rsidRPr="000A0EDB">
        <w:rPr>
          <w:rFonts w:ascii="Times New Roman" w:eastAsia="標楷體" w:hAnsi="Times New Roman" w:cs="Times New Roman"/>
          <w:sz w:val="28"/>
        </w:rPr>
        <w:t>(</w:t>
      </w:r>
      <w:r w:rsidRPr="000A0EDB">
        <w:rPr>
          <w:rFonts w:ascii="Times New Roman" w:eastAsia="標楷體" w:hAnsi="Times New Roman" w:cs="Times New Roman" w:hint="eastAsia"/>
          <w:sz w:val="28"/>
        </w:rPr>
        <w:t>評估</w:t>
      </w:r>
      <w:r w:rsidRPr="000A0EDB">
        <w:rPr>
          <w:rFonts w:ascii="Times New Roman" w:eastAsia="標楷體" w:hAnsi="Times New Roman" w:cs="Times New Roman"/>
          <w:sz w:val="28"/>
        </w:rPr>
        <w:t>)</w:t>
      </w:r>
      <w:r w:rsidRPr="000A0EDB">
        <w:rPr>
          <w:rFonts w:ascii="Times New Roman" w:eastAsia="標楷體" w:hAnsi="Times New Roman" w:cs="Times New Roman" w:hint="eastAsia"/>
          <w:sz w:val="28"/>
        </w:rPr>
        <w:t>函數</w:t>
      </w:r>
    </w:p>
    <w:p w:rsidR="00973AF3" w:rsidRPr="000A0EDB" w:rsidRDefault="00973AF3" w:rsidP="00654355">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本研究使用</w:t>
      </w:r>
      <w:r w:rsidRPr="000A0EDB">
        <w:rPr>
          <w:rFonts w:ascii="Times New Roman" w:eastAsia="標楷體" w:hAnsi="Times New Roman" w:cs="Times New Roman"/>
        </w:rPr>
        <w:t>Markowitz</w:t>
      </w:r>
      <w:r w:rsidRPr="000A0EDB">
        <w:rPr>
          <w:rFonts w:ascii="Times New Roman" w:eastAsia="標楷體" w:hAnsi="Times New Roman" w:cs="Times New Roman" w:hint="eastAsia"/>
        </w:rPr>
        <w:t>的投資理論中的最小風險模型</w:t>
      </w:r>
      <w:r w:rsidR="00680D7D">
        <w:rPr>
          <w:rFonts w:ascii="Times New Roman" w:eastAsia="標楷體" w:hAnsi="Times New Roman" w:cs="Times New Roman" w:hint="eastAsia"/>
        </w:rPr>
        <w:t>之目標式</w:t>
      </w:r>
      <w:r w:rsidRPr="000A0EDB">
        <w:rPr>
          <w:rFonts w:ascii="Times New Roman" w:eastAsia="標楷體" w:hAnsi="Times New Roman" w:cs="Times New Roman" w:hint="eastAsia"/>
        </w:rPr>
        <w:t>用來評估染色體的適應函數</w:t>
      </w:r>
      <w:r w:rsidRPr="000A0EDB">
        <w:rPr>
          <w:rFonts w:ascii="Times New Roman" w:eastAsia="標楷體" w:hAnsi="Times New Roman" w:cs="Times New Roman" w:hint="eastAsia"/>
        </w:rPr>
        <w:t>(</w:t>
      </w:r>
      <w:r w:rsidRPr="000A0EDB">
        <w:rPr>
          <w:rFonts w:ascii="Times New Roman" w:eastAsia="標楷體" w:hAnsi="Times New Roman" w:cs="Times New Roman" w:hint="eastAsia"/>
        </w:rPr>
        <w:t>如式</w:t>
      </w:r>
      <w:r w:rsidRPr="000A0EDB">
        <w:rPr>
          <w:rFonts w:ascii="Times New Roman" w:eastAsia="標楷體" w:hAnsi="Times New Roman" w:cs="Times New Roman" w:hint="eastAsia"/>
        </w:rPr>
        <w:t>3-1)</w:t>
      </w:r>
      <w:r w:rsidRPr="000A0EDB">
        <w:rPr>
          <w:rFonts w:ascii="Times New Roman" w:eastAsia="標楷體" w:hAnsi="Times New Roman" w:cs="Times New Roman" w:hint="eastAsia"/>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1"/>
        <w:gridCol w:w="4901"/>
      </w:tblGrid>
      <w:tr w:rsidR="00973AF3" w:rsidRPr="000A0EDB" w:rsidTr="00973AF3">
        <w:tc>
          <w:tcPr>
            <w:tcW w:w="4901" w:type="dxa"/>
            <w:vAlign w:val="center"/>
          </w:tcPr>
          <w:p w:rsidR="00973AF3" w:rsidRPr="000A0EDB" w:rsidRDefault="00973AF3" w:rsidP="00E35FA3">
            <w:pPr>
              <w:jc w:val="center"/>
              <w:rPr>
                <w:rFonts w:ascii="Times New Roman" w:eastAsia="標楷體" w:hAnsi="Times New Roman" w:cs="Times New Roman"/>
                <w:sz w:val="28"/>
              </w:rPr>
            </w:pPr>
            <m:oMathPara>
              <m:oMath>
                <m:r>
                  <m:rPr>
                    <m:sty m:val="p"/>
                  </m:rPr>
                  <w:rPr>
                    <w:rFonts w:ascii="Cambria Math" w:eastAsia="標楷體" w:hAnsi="Cambria Math" w:cs="Times New Roman"/>
                  </w:rPr>
                  <m:t xml:space="preserve">Minimize </m:t>
                </m:r>
                <m:nary>
                  <m:naryPr>
                    <m:chr m:val="∑"/>
                    <m:limLoc m:val="undOvr"/>
                    <m:ctrlPr>
                      <w:rPr>
                        <w:rFonts w:ascii="Cambria Math" w:eastAsia="標楷體" w:hAnsi="Cambria Math" w:cs="Times New Roman"/>
                      </w:rPr>
                    </m:ctrlPr>
                  </m:naryPr>
                  <m:sub>
                    <m:r>
                      <w:rPr>
                        <w:rFonts w:ascii="Cambria Math" w:eastAsia="標楷體" w:hAnsi="Cambria Math" w:cs="Times New Roman"/>
                      </w:rPr>
                      <m:t>i=1</m:t>
                    </m:r>
                  </m:sub>
                  <m:sup>
                    <m:r>
                      <w:rPr>
                        <w:rFonts w:ascii="Cambria Math" w:eastAsia="標楷體" w:hAnsi="Cambria Math" w:cs="Times New Roman"/>
                      </w:rPr>
                      <m:t>N</m:t>
                    </m:r>
                  </m:sup>
                  <m:e>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I</m:t>
                        </m:r>
                      </m:sub>
                      <m:sup>
                        <m:r>
                          <w:rPr>
                            <w:rFonts w:ascii="Cambria Math" w:eastAsia="標楷體" w:hAnsi="Cambria Math" w:cs="Times New Roman"/>
                          </w:rPr>
                          <m:t>2</m:t>
                        </m:r>
                      </m:sup>
                    </m:sSubSup>
                    <m:sSubSup>
                      <m:sSubSupPr>
                        <m:ctrlPr>
                          <w:rPr>
                            <w:rFonts w:ascii="Cambria Math" w:eastAsia="標楷體" w:hAnsi="Cambria Math" w:cs="Times New Roman"/>
                            <w:i/>
                          </w:rPr>
                        </m:ctrlPr>
                      </m:sSubSupPr>
                      <m:e>
                        <m:r>
                          <w:rPr>
                            <w:rFonts w:ascii="Cambria Math" w:eastAsia="標楷體" w:hAnsi="Cambria Math" w:cs="Times New Roman"/>
                          </w:rPr>
                          <m:t>σ</m:t>
                        </m:r>
                      </m:e>
                      <m:sub>
                        <m:r>
                          <w:rPr>
                            <w:rFonts w:ascii="Cambria Math" w:eastAsia="標楷體" w:hAnsi="Cambria Math" w:cs="Times New Roman"/>
                          </w:rPr>
                          <m:t>I</m:t>
                        </m:r>
                      </m:sub>
                      <m:sup>
                        <m:r>
                          <w:rPr>
                            <w:rFonts w:ascii="Cambria Math" w:eastAsia="標楷體" w:hAnsi="Cambria Math" w:cs="Times New Roman"/>
                          </w:rPr>
                          <m:t>2</m:t>
                        </m:r>
                      </m:sup>
                    </m:sSubSup>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j=1,i</m:t>
                            </m:r>
                            <m:r>
                              <w:rPr>
                                <w:rFonts w:ascii="Cambria Math" w:eastAsia="標楷體" w:hAnsi="Cambria Math" w:cs="Times New Roman" w:hint="eastAsia"/>
                              </w:rPr>
                              <m:t>≠</m:t>
                            </m:r>
                            <m:r>
                              <w:rPr>
                                <w:rFonts w:ascii="Cambria Math" w:eastAsia="標楷體" w:hAnsi="Cambria Math" w:cs="Times New Roman"/>
                              </w:rPr>
                              <m:t>j</m:t>
                            </m:r>
                          </m:sub>
                          <m:sup>
                            <m:r>
                              <w:rPr>
                                <w:rFonts w:ascii="Cambria Math" w:eastAsia="標楷體" w:hAnsi="Cambria Math" w:cs="Times New Roman"/>
                              </w:rPr>
                              <m:t>N</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j</m:t>
                                </m:r>
                              </m:sub>
                            </m:sSub>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i,j</m:t>
                                </m:r>
                              </m:sub>
                            </m:sSub>
                          </m:e>
                        </m:nary>
                      </m:e>
                    </m:nary>
                  </m:e>
                </m:nary>
              </m:oMath>
            </m:oMathPara>
          </w:p>
        </w:tc>
        <w:tc>
          <w:tcPr>
            <w:tcW w:w="4901" w:type="dxa"/>
            <w:vAlign w:val="center"/>
          </w:tcPr>
          <w:p w:rsidR="00973AF3" w:rsidRPr="000A0EDB" w:rsidRDefault="00973AF3" w:rsidP="00E35FA3">
            <w:pPr>
              <w:jc w:val="right"/>
              <w:rPr>
                <w:rFonts w:ascii="Times New Roman" w:eastAsia="標楷體" w:hAnsi="Times New Roman" w:cs="Times New Roman"/>
                <w:sz w:val="28"/>
              </w:rPr>
            </w:pPr>
            <w:r w:rsidRPr="000A0EDB">
              <w:rPr>
                <w:rFonts w:ascii="Times New Roman" w:eastAsia="標楷體" w:hAnsi="Times New Roman" w:cs="Times New Roman" w:hint="eastAsia"/>
                <w:sz w:val="28"/>
              </w:rPr>
              <w:t>(</w:t>
            </w:r>
            <w:r w:rsidRPr="000A0EDB">
              <w:rPr>
                <w:rFonts w:ascii="Times New Roman" w:eastAsia="標楷體" w:hAnsi="Times New Roman" w:cs="Times New Roman" w:hint="eastAsia"/>
                <w:sz w:val="28"/>
              </w:rPr>
              <w:t>式</w:t>
            </w:r>
            <w:r w:rsidRPr="000A0EDB">
              <w:rPr>
                <w:rFonts w:ascii="Times New Roman" w:eastAsia="標楷體" w:hAnsi="Times New Roman" w:cs="Times New Roman" w:hint="eastAsia"/>
                <w:sz w:val="28"/>
              </w:rPr>
              <w:t>3-1)</w:t>
            </w:r>
          </w:p>
        </w:tc>
      </w:tr>
    </w:tbl>
    <w:p w:rsidR="00E43B58" w:rsidRPr="000A0EDB" w:rsidRDefault="00E43B58" w:rsidP="00654355">
      <w:pPr>
        <w:pStyle w:val="a3"/>
        <w:numPr>
          <w:ilvl w:val="0"/>
          <w:numId w:val="42"/>
        </w:numPr>
        <w:spacing w:before="100" w:beforeAutospacing="1" w:after="100" w:afterAutospacing="1"/>
        <w:ind w:leftChars="0" w:left="482" w:hanging="482"/>
        <w:rPr>
          <w:rFonts w:ascii="Times New Roman" w:eastAsia="標楷體" w:hAnsi="Times New Roman" w:cs="Times New Roman"/>
          <w:sz w:val="28"/>
        </w:rPr>
      </w:pPr>
      <w:r w:rsidRPr="000A0EDB">
        <w:rPr>
          <w:rFonts w:ascii="Times New Roman" w:eastAsia="標楷體" w:hAnsi="Times New Roman" w:cs="Times New Roman" w:hint="eastAsia"/>
          <w:sz w:val="28"/>
        </w:rPr>
        <w:t>選擇機制</w:t>
      </w:r>
    </w:p>
    <w:p w:rsidR="00E43B58" w:rsidRPr="000A0EDB" w:rsidRDefault="00E43B58" w:rsidP="00654355">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kern w:val="0"/>
          <w:szCs w:val="24"/>
        </w:rPr>
        <w:lastRenderedPageBreak/>
        <w:t>選擇機制的方法有很多種，本研究採用「輪盤法」，此法係根據每</w:t>
      </w:r>
      <w:proofErr w:type="gramStart"/>
      <w:r w:rsidRPr="000A0EDB">
        <w:rPr>
          <w:rFonts w:ascii="Times New Roman" w:eastAsia="標楷體" w:hAnsi="Times New Roman" w:cs="Times New Roman" w:hint="eastAsia"/>
          <w:kern w:val="0"/>
          <w:szCs w:val="24"/>
        </w:rPr>
        <w:t>個</w:t>
      </w:r>
      <w:proofErr w:type="gramEnd"/>
      <w:r w:rsidRPr="000A0EDB">
        <w:rPr>
          <w:rFonts w:ascii="Times New Roman" w:eastAsia="標楷體" w:hAnsi="Times New Roman" w:cs="Times New Roman" w:hint="eastAsia"/>
          <w:kern w:val="0"/>
          <w:szCs w:val="24"/>
        </w:rPr>
        <w:t>染色體的適應函數值高低，決定出該染色體被選擇參與交配的機率，即適應函數越高之染色體所佔據的盤面比例愈大，被選中的機率愈高。第</w:t>
      </w:r>
      <w:r w:rsidRPr="000A0EDB">
        <w:rPr>
          <w:rFonts w:ascii="Times New Roman" w:eastAsia="標楷體" w:hAnsi="Times New Roman" w:cs="Times New Roman"/>
          <w:kern w:val="0"/>
          <w:szCs w:val="24"/>
        </w:rPr>
        <w:t>i</w:t>
      </w:r>
      <w:r w:rsidRPr="000A0EDB">
        <w:rPr>
          <w:rFonts w:ascii="Times New Roman" w:eastAsia="標楷體" w:hAnsi="Times New Roman" w:cs="Times New Roman" w:hint="eastAsia"/>
          <w:kern w:val="0"/>
          <w:szCs w:val="24"/>
        </w:rPr>
        <w:t>條染色體被選中的機率</w:t>
      </w:r>
      <w:r w:rsidR="00973AF3" w:rsidRPr="000A0EDB">
        <w:rPr>
          <w:rFonts w:ascii="Times New Roman" w:eastAsia="標楷體" w:hAnsi="Times New Roman" w:cs="Times New Roman" w:hint="eastAsia"/>
          <w:kern w:val="0"/>
          <w:szCs w:val="24"/>
        </w:rPr>
        <w:t>為</w:t>
      </w:r>
      <m:oMath>
        <m:f>
          <m:fPr>
            <m:ctrlPr>
              <w:rPr>
                <w:rFonts w:ascii="Cambria Math" w:eastAsia="標楷體" w:hAnsi="Cambria Math" w:cs="Times New Roman"/>
                <w:kern w:val="0"/>
                <w:szCs w:val="24"/>
              </w:rPr>
            </m:ctrlPr>
          </m:fPr>
          <m:num>
            <m:sSub>
              <m:sSubPr>
                <m:ctrlPr>
                  <w:rPr>
                    <w:rFonts w:ascii="Cambria Math" w:eastAsia="標楷體" w:hAnsi="Cambria Math" w:cs="Times New Roman"/>
                    <w:kern w:val="0"/>
                    <w:szCs w:val="24"/>
                  </w:rPr>
                </m:ctrlPr>
              </m:sSubPr>
              <m:e>
                <m:r>
                  <m:rPr>
                    <m:sty m:val="p"/>
                  </m:rPr>
                  <w:rPr>
                    <w:rFonts w:ascii="Cambria Math" w:eastAsia="標楷體" w:hAnsi="Cambria Math" w:cs="Times New Roman"/>
                    <w:kern w:val="0"/>
                    <w:szCs w:val="24"/>
                  </w:rPr>
                  <m:t>f</m:t>
                </m:r>
              </m:e>
              <m:sub>
                <m:r>
                  <m:rPr>
                    <m:sty m:val="p"/>
                  </m:rPr>
                  <w:rPr>
                    <w:rFonts w:ascii="Cambria Math" w:eastAsia="標楷體" w:hAnsi="Cambria Math" w:cs="Times New Roman"/>
                    <w:kern w:val="0"/>
                    <w:szCs w:val="24"/>
                  </w:rPr>
                  <m:t>i</m:t>
                </m:r>
              </m:sub>
            </m:sSub>
          </m:num>
          <m:den>
            <m:nary>
              <m:naryPr>
                <m:chr m:val="∑"/>
                <m:limLoc m:val="undOvr"/>
                <m:ctrlPr>
                  <w:rPr>
                    <w:rFonts w:ascii="Cambria Math" w:eastAsia="標楷體" w:hAnsi="Cambria Math" w:cs="Times New Roman"/>
                    <w:kern w:val="0"/>
                    <w:szCs w:val="24"/>
                  </w:rPr>
                </m:ctrlPr>
              </m:naryPr>
              <m:sub>
                <m:r>
                  <m:rPr>
                    <m:sty m:val="p"/>
                  </m:rPr>
                  <w:rPr>
                    <w:rFonts w:ascii="Cambria Math" w:eastAsia="標楷體" w:hAnsi="Cambria Math" w:cs="Times New Roman"/>
                    <w:kern w:val="0"/>
                    <w:szCs w:val="24"/>
                  </w:rPr>
                  <m:t>i=1</m:t>
                </m:r>
              </m:sub>
              <m:sup>
                <m:r>
                  <m:rPr>
                    <m:sty m:val="p"/>
                  </m:rPr>
                  <w:rPr>
                    <w:rFonts w:ascii="Cambria Math" w:eastAsia="標楷體" w:hAnsi="Cambria Math" w:cs="Times New Roman"/>
                    <w:kern w:val="0"/>
                    <w:szCs w:val="24"/>
                  </w:rPr>
                  <m:t>n</m:t>
                </m:r>
              </m:sup>
              <m:e>
                <m:sSub>
                  <m:sSubPr>
                    <m:ctrlPr>
                      <w:rPr>
                        <w:rFonts w:ascii="Cambria Math" w:eastAsia="標楷體" w:hAnsi="Cambria Math" w:cs="Times New Roman"/>
                        <w:kern w:val="0"/>
                        <w:szCs w:val="24"/>
                      </w:rPr>
                    </m:ctrlPr>
                  </m:sSubPr>
                  <m:e>
                    <m:r>
                      <m:rPr>
                        <m:sty m:val="p"/>
                      </m:rPr>
                      <w:rPr>
                        <w:rFonts w:ascii="Cambria Math" w:eastAsia="標楷體" w:hAnsi="Cambria Math" w:cs="Times New Roman"/>
                        <w:kern w:val="0"/>
                        <w:szCs w:val="24"/>
                      </w:rPr>
                      <m:t>f</m:t>
                    </m:r>
                  </m:e>
                  <m:sub>
                    <m:r>
                      <m:rPr>
                        <m:sty m:val="p"/>
                      </m:rPr>
                      <w:rPr>
                        <w:rFonts w:ascii="Cambria Math" w:eastAsia="標楷體" w:hAnsi="Cambria Math" w:cs="Times New Roman"/>
                        <w:kern w:val="0"/>
                        <w:szCs w:val="24"/>
                      </w:rPr>
                      <m:t>i</m:t>
                    </m:r>
                  </m:sub>
                </m:sSub>
              </m:e>
            </m:nary>
          </m:den>
        </m:f>
      </m:oMath>
      <w:r w:rsidRPr="000A0EDB">
        <w:rPr>
          <w:rFonts w:ascii="Times New Roman" w:eastAsia="標楷體" w:hAnsi="Times New Roman" w:cs="Times New Roman" w:hint="eastAsia"/>
          <w:kern w:val="0"/>
          <w:szCs w:val="24"/>
        </w:rPr>
        <w:t>，其中</w:t>
      </w:r>
      <m:oMath>
        <m:sSub>
          <m:sSubPr>
            <m:ctrlPr>
              <w:rPr>
                <w:rFonts w:ascii="Cambria Math" w:eastAsia="標楷體" w:hAnsi="Cambria Math" w:cs="Times New Roman"/>
                <w:kern w:val="0"/>
                <w:szCs w:val="24"/>
              </w:rPr>
            </m:ctrlPr>
          </m:sSubPr>
          <m:e>
            <m:r>
              <m:rPr>
                <m:sty m:val="p"/>
              </m:rPr>
              <w:rPr>
                <w:rFonts w:ascii="Cambria Math" w:eastAsia="標楷體" w:hAnsi="Cambria Math" w:cs="Times New Roman"/>
                <w:kern w:val="0"/>
                <w:szCs w:val="24"/>
              </w:rPr>
              <m:t>f</m:t>
            </m:r>
          </m:e>
          <m:sub>
            <m:r>
              <m:rPr>
                <m:sty m:val="p"/>
              </m:rPr>
              <w:rPr>
                <w:rFonts w:ascii="Cambria Math" w:eastAsia="標楷體" w:hAnsi="Cambria Math" w:cs="Times New Roman"/>
                <w:kern w:val="0"/>
                <w:szCs w:val="24"/>
              </w:rPr>
              <m:t>i</m:t>
            </m:r>
          </m:sub>
        </m:sSub>
      </m:oMath>
      <w:r w:rsidRPr="000A0EDB">
        <w:rPr>
          <w:rFonts w:ascii="Times New Roman" w:eastAsia="標楷體" w:hAnsi="Times New Roman" w:cs="Times New Roman" w:hint="eastAsia"/>
          <w:kern w:val="0"/>
          <w:szCs w:val="24"/>
        </w:rPr>
        <w:t>為第</w:t>
      </w:r>
      <w:r w:rsidRPr="000A0EDB">
        <w:rPr>
          <w:rFonts w:ascii="Times New Roman" w:eastAsia="標楷體" w:hAnsi="Times New Roman" w:cs="Times New Roman"/>
          <w:kern w:val="0"/>
          <w:szCs w:val="24"/>
        </w:rPr>
        <w:t>i</w:t>
      </w:r>
      <w:proofErr w:type="gramStart"/>
      <w:r w:rsidRPr="000A0EDB">
        <w:rPr>
          <w:rFonts w:ascii="Times New Roman" w:eastAsia="標楷體" w:hAnsi="Times New Roman" w:cs="Times New Roman" w:hint="eastAsia"/>
          <w:kern w:val="0"/>
          <w:szCs w:val="24"/>
        </w:rPr>
        <w:t>個</w:t>
      </w:r>
      <w:proofErr w:type="gramEnd"/>
      <w:r w:rsidRPr="000A0EDB">
        <w:rPr>
          <w:rFonts w:ascii="Times New Roman" w:eastAsia="標楷體" w:hAnsi="Times New Roman" w:cs="Times New Roman" w:hint="eastAsia"/>
          <w:kern w:val="0"/>
          <w:szCs w:val="24"/>
        </w:rPr>
        <w:t>染色體的適應函數值。</w:t>
      </w:r>
    </w:p>
    <w:p w:rsidR="00E43B58" w:rsidRPr="000A0EDB" w:rsidRDefault="00E43B58" w:rsidP="00654355">
      <w:pPr>
        <w:pStyle w:val="a3"/>
        <w:numPr>
          <w:ilvl w:val="0"/>
          <w:numId w:val="42"/>
        </w:numPr>
        <w:spacing w:before="100" w:beforeAutospacing="1" w:after="100" w:afterAutospacing="1"/>
        <w:ind w:leftChars="0" w:left="482" w:hanging="482"/>
        <w:rPr>
          <w:rFonts w:ascii="Times New Roman" w:eastAsia="標楷體" w:hAnsi="Times New Roman" w:cs="Times New Roman"/>
          <w:sz w:val="28"/>
        </w:rPr>
      </w:pPr>
      <w:r w:rsidRPr="000A0EDB">
        <w:rPr>
          <w:rFonts w:ascii="Times New Roman" w:eastAsia="標楷體" w:hAnsi="Times New Roman" w:cs="Times New Roman" w:hint="eastAsia"/>
          <w:sz w:val="28"/>
        </w:rPr>
        <w:t>交配機制</w:t>
      </w:r>
    </w:p>
    <w:p w:rsidR="00E43B58" w:rsidRPr="000A0EDB" w:rsidRDefault="00E43B58" w:rsidP="002F6A64">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在基因演算法交配機制中，本研究採用單點交配</w:t>
      </w:r>
      <w:r w:rsidRPr="000A0EDB">
        <w:rPr>
          <w:rFonts w:ascii="Times New Roman" w:eastAsia="標楷體" w:hAnsi="Times New Roman" w:cs="Times New Roman"/>
        </w:rPr>
        <w:t>(One-point Crossover)</w:t>
      </w:r>
      <w:r w:rsidRPr="000A0EDB">
        <w:rPr>
          <w:rFonts w:ascii="Times New Roman" w:eastAsia="標楷體" w:hAnsi="Times New Roman" w:cs="Times New Roman" w:hint="eastAsia"/>
        </w:rPr>
        <w:t>法，做法如下：首先決定交配點，交配點是根據染色體的長度做切割，假設規劃者挑選</w:t>
      </w:r>
      <w:r w:rsidRPr="000A0EDB">
        <w:rPr>
          <w:rFonts w:ascii="Times New Roman" w:eastAsia="標楷體" w:hAnsi="Times New Roman" w:cs="Times New Roman"/>
        </w:rPr>
        <w:t>10</w:t>
      </w:r>
      <w:r w:rsidRPr="000A0EDB">
        <w:rPr>
          <w:rFonts w:ascii="Times New Roman" w:eastAsia="標楷體" w:hAnsi="Times New Roman" w:cs="Times New Roman" w:hint="eastAsia"/>
        </w:rPr>
        <w:t>個基金，交配點由隨機亂數產生，因此範圍落在</w:t>
      </w:r>
      <w:r w:rsidRPr="000A0EDB">
        <w:rPr>
          <w:rFonts w:ascii="Times New Roman" w:eastAsia="標楷體" w:hAnsi="Times New Roman" w:cs="Times New Roman"/>
        </w:rPr>
        <w:t>0</w:t>
      </w:r>
      <w:r w:rsidRPr="000A0EDB">
        <w:rPr>
          <w:rFonts w:ascii="Times New Roman" w:eastAsia="標楷體" w:hAnsi="Times New Roman" w:cs="Times New Roman" w:hint="eastAsia"/>
        </w:rPr>
        <w:t>到</w:t>
      </w:r>
      <w:r w:rsidRPr="000A0EDB">
        <w:rPr>
          <w:rFonts w:ascii="Times New Roman" w:eastAsia="標楷體" w:hAnsi="Times New Roman" w:cs="Times New Roman"/>
        </w:rPr>
        <w:t>9</w:t>
      </w:r>
      <w:r w:rsidRPr="000A0EDB">
        <w:rPr>
          <w:rFonts w:ascii="Times New Roman" w:eastAsia="標楷體" w:hAnsi="Times New Roman" w:cs="Times New Roman" w:hint="eastAsia"/>
        </w:rPr>
        <w:t>間，若交配點為</w:t>
      </w:r>
      <w:r w:rsidRPr="000A0EDB">
        <w:rPr>
          <w:rFonts w:ascii="Times New Roman" w:eastAsia="標楷體" w:hAnsi="Times New Roman" w:cs="Times New Roman"/>
        </w:rPr>
        <w:t>5</w:t>
      </w:r>
      <w:r w:rsidRPr="000A0EDB">
        <w:rPr>
          <w:rFonts w:ascii="Times New Roman" w:eastAsia="標楷體" w:hAnsi="Times New Roman" w:cs="Times New Roman" w:hint="eastAsia"/>
        </w:rPr>
        <w:t>，則交配前後的染色體如表</w:t>
      </w:r>
      <w:r w:rsidR="00D414F3" w:rsidRPr="000A0EDB">
        <w:rPr>
          <w:rFonts w:ascii="Times New Roman" w:eastAsia="標楷體" w:hAnsi="Times New Roman" w:cs="Times New Roman"/>
        </w:rPr>
        <w:t>3</w:t>
      </w:r>
      <w:r w:rsidR="00D414F3" w:rsidRPr="000A0EDB">
        <w:rPr>
          <w:rFonts w:ascii="Times New Roman" w:eastAsia="標楷體" w:hAnsi="Times New Roman" w:cs="Times New Roman" w:hint="eastAsia"/>
        </w:rPr>
        <w:t>.2</w:t>
      </w:r>
      <w:r w:rsidRPr="000A0EDB">
        <w:rPr>
          <w:rFonts w:ascii="Times New Roman" w:eastAsia="標楷體" w:hAnsi="Times New Roman" w:cs="Times New Roman" w:hint="eastAsia"/>
        </w:rPr>
        <w:t>與</w:t>
      </w:r>
      <w:r w:rsidR="002F6A64" w:rsidRPr="000A0EDB">
        <w:rPr>
          <w:rFonts w:ascii="Times New Roman" w:eastAsia="標楷體" w:hAnsi="Times New Roman" w:cs="Times New Roman" w:hint="eastAsia"/>
        </w:rPr>
        <w:t>表</w:t>
      </w:r>
      <w:r w:rsidR="00D414F3" w:rsidRPr="000A0EDB">
        <w:rPr>
          <w:rFonts w:ascii="Times New Roman" w:eastAsia="標楷體" w:hAnsi="Times New Roman" w:cs="Times New Roman"/>
        </w:rPr>
        <w:t>3.</w:t>
      </w:r>
      <w:r w:rsidR="00D414F3" w:rsidRPr="000A0EDB">
        <w:rPr>
          <w:rFonts w:ascii="Times New Roman" w:eastAsia="標楷體" w:hAnsi="Times New Roman" w:cs="Times New Roman" w:hint="eastAsia"/>
        </w:rPr>
        <w:t>3</w:t>
      </w:r>
      <w:r w:rsidRPr="000A0EDB">
        <w:rPr>
          <w:rFonts w:ascii="Times New Roman" w:eastAsia="標楷體" w:hAnsi="Times New Roman" w:cs="Times New Roman" w:hint="eastAsia"/>
        </w:rPr>
        <w:t>所示。</w:t>
      </w:r>
    </w:p>
    <w:p w:rsidR="00E43B58" w:rsidRPr="000A0EDB" w:rsidRDefault="00E43B58" w:rsidP="00E35FA3">
      <w:pPr>
        <w:pStyle w:val="af4"/>
        <w:keepNext/>
      </w:pPr>
      <w:bookmarkStart w:id="111" w:name="_Toc509360444"/>
      <w:r w:rsidRPr="000A0EDB">
        <w:rPr>
          <w:rFonts w:hint="eastAsia"/>
        </w:rPr>
        <w:t>表</w:t>
      </w:r>
      <w:r w:rsidRPr="000A0EDB">
        <w:rPr>
          <w:rFonts w:hint="eastAsia"/>
        </w:rPr>
        <w:t xml:space="preserve">3.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3. \* ARABIC</w:instrText>
      </w:r>
      <w:r w:rsidRPr="000A0EDB">
        <w:instrText xml:space="preserve"> </w:instrText>
      </w:r>
      <w:r w:rsidRPr="000A0EDB">
        <w:fldChar w:fldCharType="separate"/>
      </w:r>
      <w:r w:rsidRPr="000A0EDB">
        <w:rPr>
          <w:noProof/>
        </w:rPr>
        <w:t>2</w:t>
      </w:r>
      <w:r w:rsidRPr="000A0EDB">
        <w:fldChar w:fldCharType="end"/>
      </w:r>
      <w:r w:rsidRPr="000A0EDB">
        <w:rPr>
          <w:rStyle w:val="ad"/>
          <w:rFonts w:hint="eastAsia"/>
        </w:rPr>
        <w:t>交配前</w:t>
      </w:r>
      <w:bookmarkEnd w:id="1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879"/>
        <w:gridCol w:w="879"/>
        <w:gridCol w:w="881"/>
        <w:gridCol w:w="881"/>
        <w:gridCol w:w="881"/>
        <w:gridCol w:w="881"/>
        <w:gridCol w:w="881"/>
        <w:gridCol w:w="881"/>
        <w:gridCol w:w="875"/>
        <w:gridCol w:w="811"/>
      </w:tblGrid>
      <w:tr w:rsidR="00E43B58" w:rsidRPr="000A0EDB" w:rsidTr="00E43B58">
        <w:tc>
          <w:tcPr>
            <w:tcW w:w="61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編號</w:t>
            </w:r>
          </w:p>
        </w:tc>
        <w:tc>
          <w:tcPr>
            <w:tcW w:w="441"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w:t>
            </w:r>
          </w:p>
        </w:tc>
        <w:tc>
          <w:tcPr>
            <w:tcW w:w="441"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1</w:t>
            </w:r>
          </w:p>
        </w:tc>
        <w:tc>
          <w:tcPr>
            <w:tcW w:w="442"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2</w:t>
            </w:r>
          </w:p>
        </w:tc>
        <w:tc>
          <w:tcPr>
            <w:tcW w:w="442"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3</w:t>
            </w:r>
          </w:p>
        </w:tc>
        <w:tc>
          <w:tcPr>
            <w:tcW w:w="442"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4</w:t>
            </w:r>
          </w:p>
        </w:tc>
        <w:tc>
          <w:tcPr>
            <w:tcW w:w="442" w:type="pct"/>
            <w:shd w:val="clear" w:color="auto" w:fill="D9D9D9" w:themeFill="background1" w:themeFillShade="D9"/>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5</w:t>
            </w:r>
          </w:p>
        </w:tc>
        <w:tc>
          <w:tcPr>
            <w:tcW w:w="442"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6</w:t>
            </w:r>
          </w:p>
        </w:tc>
        <w:tc>
          <w:tcPr>
            <w:tcW w:w="442"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7</w:t>
            </w:r>
          </w:p>
        </w:tc>
        <w:tc>
          <w:tcPr>
            <w:tcW w:w="439"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8</w:t>
            </w:r>
          </w:p>
        </w:tc>
        <w:tc>
          <w:tcPr>
            <w:tcW w:w="407"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9</w:t>
            </w:r>
          </w:p>
        </w:tc>
      </w:tr>
      <w:tr w:rsidR="00E43B58" w:rsidRPr="000A0EDB" w:rsidTr="00E43B58">
        <w:tc>
          <w:tcPr>
            <w:tcW w:w="61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Parent1</w:t>
            </w:r>
          </w:p>
        </w:tc>
        <w:tc>
          <w:tcPr>
            <w:tcW w:w="441"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0.03</w:t>
            </w:r>
          </w:p>
        </w:tc>
        <w:tc>
          <w:tcPr>
            <w:tcW w:w="441"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0.09</w:t>
            </w:r>
          </w:p>
        </w:tc>
        <w:tc>
          <w:tcPr>
            <w:tcW w:w="442"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0.16</w:t>
            </w:r>
          </w:p>
        </w:tc>
        <w:tc>
          <w:tcPr>
            <w:tcW w:w="442"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0.16</w:t>
            </w:r>
          </w:p>
        </w:tc>
        <w:tc>
          <w:tcPr>
            <w:tcW w:w="442"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0.13</w:t>
            </w:r>
          </w:p>
        </w:tc>
        <w:tc>
          <w:tcPr>
            <w:tcW w:w="442" w:type="pct"/>
            <w:shd w:val="clear" w:color="auto" w:fill="D9D9D9" w:themeFill="background1" w:themeFillShade="D9"/>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0.06</w:t>
            </w:r>
          </w:p>
        </w:tc>
        <w:tc>
          <w:tcPr>
            <w:tcW w:w="442"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0.15</w:t>
            </w:r>
          </w:p>
        </w:tc>
        <w:tc>
          <w:tcPr>
            <w:tcW w:w="442"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0.14</w:t>
            </w:r>
          </w:p>
        </w:tc>
        <w:tc>
          <w:tcPr>
            <w:tcW w:w="439"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0.06</w:t>
            </w:r>
          </w:p>
        </w:tc>
        <w:tc>
          <w:tcPr>
            <w:tcW w:w="407"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0.02</w:t>
            </w:r>
          </w:p>
        </w:tc>
      </w:tr>
      <w:tr w:rsidR="00E43B58" w:rsidRPr="000A0EDB" w:rsidTr="00E43B58">
        <w:tc>
          <w:tcPr>
            <w:tcW w:w="61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Parent2</w:t>
            </w:r>
          </w:p>
        </w:tc>
        <w:tc>
          <w:tcPr>
            <w:tcW w:w="441"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0.17</w:t>
            </w:r>
          </w:p>
        </w:tc>
        <w:tc>
          <w:tcPr>
            <w:tcW w:w="441"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0.09</w:t>
            </w:r>
          </w:p>
        </w:tc>
        <w:tc>
          <w:tcPr>
            <w:tcW w:w="442"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0.16</w:t>
            </w:r>
          </w:p>
        </w:tc>
        <w:tc>
          <w:tcPr>
            <w:tcW w:w="442"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0.02</w:t>
            </w:r>
          </w:p>
        </w:tc>
        <w:tc>
          <w:tcPr>
            <w:tcW w:w="442"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0.17</w:t>
            </w:r>
          </w:p>
        </w:tc>
        <w:tc>
          <w:tcPr>
            <w:tcW w:w="442" w:type="pct"/>
            <w:shd w:val="clear" w:color="auto" w:fill="D9D9D9" w:themeFill="background1" w:themeFillShade="D9"/>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0.05</w:t>
            </w:r>
          </w:p>
        </w:tc>
        <w:tc>
          <w:tcPr>
            <w:tcW w:w="442"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0.07</w:t>
            </w:r>
          </w:p>
        </w:tc>
        <w:tc>
          <w:tcPr>
            <w:tcW w:w="442"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0.06</w:t>
            </w:r>
          </w:p>
        </w:tc>
        <w:tc>
          <w:tcPr>
            <w:tcW w:w="439"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0.18</w:t>
            </w:r>
          </w:p>
        </w:tc>
        <w:tc>
          <w:tcPr>
            <w:tcW w:w="407" w:type="pct"/>
            <w:shd w:val="clear" w:color="auto" w:fill="FBD4B4" w:themeFill="accent6"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0.03</w:t>
            </w:r>
          </w:p>
        </w:tc>
      </w:tr>
    </w:tbl>
    <w:p w:rsidR="00E43B58" w:rsidRPr="000A0EDB" w:rsidRDefault="00E43B58" w:rsidP="00654355">
      <w:pPr>
        <w:pStyle w:val="af4"/>
        <w:keepNext/>
        <w:spacing w:before="100" w:beforeAutospacing="1"/>
      </w:pPr>
      <w:bookmarkStart w:id="112" w:name="_Toc509360445"/>
      <w:r w:rsidRPr="000A0EDB">
        <w:rPr>
          <w:rFonts w:hint="eastAsia"/>
        </w:rPr>
        <w:t>表</w:t>
      </w:r>
      <w:r w:rsidRPr="000A0EDB">
        <w:rPr>
          <w:rFonts w:hint="eastAsia"/>
        </w:rPr>
        <w:t xml:space="preserve">3.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3. \* ARABIC</w:instrText>
      </w:r>
      <w:r w:rsidRPr="000A0EDB">
        <w:instrText xml:space="preserve"> </w:instrText>
      </w:r>
      <w:r w:rsidRPr="000A0EDB">
        <w:fldChar w:fldCharType="separate"/>
      </w:r>
      <w:r w:rsidRPr="000A0EDB">
        <w:rPr>
          <w:noProof/>
        </w:rPr>
        <w:t>3</w:t>
      </w:r>
      <w:r w:rsidRPr="000A0EDB">
        <w:fldChar w:fldCharType="end"/>
      </w:r>
      <w:r w:rsidRPr="000A0EDB">
        <w:rPr>
          <w:rStyle w:val="ad"/>
          <w:rFonts w:hint="eastAsia"/>
        </w:rPr>
        <w:t>交配後</w:t>
      </w:r>
      <w:bookmarkEnd w:id="1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889"/>
        <w:gridCol w:w="889"/>
        <w:gridCol w:w="891"/>
        <w:gridCol w:w="891"/>
        <w:gridCol w:w="891"/>
        <w:gridCol w:w="891"/>
        <w:gridCol w:w="891"/>
        <w:gridCol w:w="891"/>
        <w:gridCol w:w="883"/>
        <w:gridCol w:w="735"/>
      </w:tblGrid>
      <w:tr w:rsidR="00E43B58" w:rsidRPr="000A0EDB" w:rsidTr="007A52D0">
        <w:tc>
          <w:tcPr>
            <w:tcW w:w="612"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hint="eastAsia"/>
              </w:rPr>
              <w:t>編號</w:t>
            </w:r>
          </w:p>
        </w:tc>
        <w:tc>
          <w:tcPr>
            <w:tcW w:w="446"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w:t>
            </w:r>
          </w:p>
        </w:tc>
        <w:tc>
          <w:tcPr>
            <w:tcW w:w="446"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1</w:t>
            </w:r>
          </w:p>
        </w:tc>
        <w:tc>
          <w:tcPr>
            <w:tcW w:w="447"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2</w:t>
            </w:r>
          </w:p>
        </w:tc>
        <w:tc>
          <w:tcPr>
            <w:tcW w:w="447"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3</w:t>
            </w:r>
          </w:p>
        </w:tc>
        <w:tc>
          <w:tcPr>
            <w:tcW w:w="447"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4</w:t>
            </w:r>
          </w:p>
        </w:tc>
        <w:tc>
          <w:tcPr>
            <w:tcW w:w="447" w:type="pct"/>
            <w:shd w:val="clear" w:color="auto" w:fill="D9D9D9" w:themeFill="background1" w:themeFillShade="D9"/>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5</w:t>
            </w:r>
          </w:p>
        </w:tc>
        <w:tc>
          <w:tcPr>
            <w:tcW w:w="447"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6</w:t>
            </w:r>
          </w:p>
        </w:tc>
        <w:tc>
          <w:tcPr>
            <w:tcW w:w="447"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7</w:t>
            </w:r>
          </w:p>
        </w:tc>
        <w:tc>
          <w:tcPr>
            <w:tcW w:w="443"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8</w:t>
            </w:r>
          </w:p>
        </w:tc>
        <w:tc>
          <w:tcPr>
            <w:tcW w:w="369"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9</w:t>
            </w:r>
          </w:p>
        </w:tc>
      </w:tr>
      <w:tr w:rsidR="00E43B58" w:rsidRPr="000A0EDB" w:rsidTr="007A52D0">
        <w:tc>
          <w:tcPr>
            <w:tcW w:w="612"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Parent1</w:t>
            </w:r>
          </w:p>
        </w:tc>
        <w:tc>
          <w:tcPr>
            <w:tcW w:w="446"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0.03</w:t>
            </w:r>
          </w:p>
        </w:tc>
        <w:tc>
          <w:tcPr>
            <w:tcW w:w="446"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0.09</w:t>
            </w:r>
          </w:p>
        </w:tc>
        <w:tc>
          <w:tcPr>
            <w:tcW w:w="447"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0.16</w:t>
            </w:r>
          </w:p>
        </w:tc>
        <w:tc>
          <w:tcPr>
            <w:tcW w:w="447"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0.16</w:t>
            </w:r>
          </w:p>
        </w:tc>
        <w:tc>
          <w:tcPr>
            <w:tcW w:w="447"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0.13</w:t>
            </w:r>
          </w:p>
        </w:tc>
        <w:tc>
          <w:tcPr>
            <w:tcW w:w="447" w:type="pct"/>
            <w:shd w:val="clear" w:color="auto" w:fill="D9D9D9" w:themeFill="background1" w:themeFillShade="D9"/>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0.06</w:t>
            </w:r>
          </w:p>
        </w:tc>
        <w:tc>
          <w:tcPr>
            <w:tcW w:w="447"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0.07</w:t>
            </w:r>
          </w:p>
        </w:tc>
        <w:tc>
          <w:tcPr>
            <w:tcW w:w="447"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0.06</w:t>
            </w:r>
          </w:p>
        </w:tc>
        <w:tc>
          <w:tcPr>
            <w:tcW w:w="443"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0.18</w:t>
            </w:r>
          </w:p>
        </w:tc>
        <w:tc>
          <w:tcPr>
            <w:tcW w:w="369"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0.03</w:t>
            </w:r>
          </w:p>
        </w:tc>
      </w:tr>
      <w:tr w:rsidR="00E43B58" w:rsidRPr="000A0EDB" w:rsidTr="007A52D0">
        <w:tc>
          <w:tcPr>
            <w:tcW w:w="612"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Parent2</w:t>
            </w:r>
          </w:p>
        </w:tc>
        <w:tc>
          <w:tcPr>
            <w:tcW w:w="446"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0.17</w:t>
            </w:r>
          </w:p>
        </w:tc>
        <w:tc>
          <w:tcPr>
            <w:tcW w:w="446"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0.09</w:t>
            </w:r>
          </w:p>
        </w:tc>
        <w:tc>
          <w:tcPr>
            <w:tcW w:w="447"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0.16</w:t>
            </w:r>
          </w:p>
        </w:tc>
        <w:tc>
          <w:tcPr>
            <w:tcW w:w="447"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0.02</w:t>
            </w:r>
          </w:p>
        </w:tc>
        <w:tc>
          <w:tcPr>
            <w:tcW w:w="447" w:type="pct"/>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0.17</w:t>
            </w:r>
          </w:p>
        </w:tc>
        <w:tc>
          <w:tcPr>
            <w:tcW w:w="447" w:type="pct"/>
            <w:shd w:val="clear" w:color="auto" w:fill="D9D9D9" w:themeFill="background1" w:themeFillShade="D9"/>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0.05</w:t>
            </w:r>
          </w:p>
        </w:tc>
        <w:tc>
          <w:tcPr>
            <w:tcW w:w="447"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0.15</w:t>
            </w:r>
          </w:p>
        </w:tc>
        <w:tc>
          <w:tcPr>
            <w:tcW w:w="447"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0.14</w:t>
            </w:r>
          </w:p>
        </w:tc>
        <w:tc>
          <w:tcPr>
            <w:tcW w:w="443"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0.06</w:t>
            </w:r>
          </w:p>
        </w:tc>
        <w:tc>
          <w:tcPr>
            <w:tcW w:w="369" w:type="pct"/>
            <w:shd w:val="clear" w:color="auto" w:fill="92D050"/>
          </w:tcPr>
          <w:p w:rsidR="00E43B58" w:rsidRPr="000A0EDB" w:rsidRDefault="00E43B58" w:rsidP="00E35FA3">
            <w:pPr>
              <w:jc w:val="both"/>
              <w:rPr>
                <w:rFonts w:ascii="Times New Roman" w:eastAsia="標楷體" w:hAnsi="Times New Roman" w:cs="Times New Roman"/>
              </w:rPr>
            </w:pPr>
            <w:r w:rsidRPr="000A0EDB">
              <w:rPr>
                <w:rFonts w:ascii="Times New Roman" w:eastAsia="標楷體" w:hAnsi="Times New Roman" w:cs="Times New Roman"/>
              </w:rPr>
              <w:t>0.02</w:t>
            </w:r>
          </w:p>
        </w:tc>
      </w:tr>
    </w:tbl>
    <w:p w:rsidR="00E43B58" w:rsidRPr="000A0EDB" w:rsidRDefault="00E43B58" w:rsidP="00E35FA3">
      <w:pPr>
        <w:pStyle w:val="a3"/>
        <w:numPr>
          <w:ilvl w:val="0"/>
          <w:numId w:val="42"/>
        </w:numPr>
        <w:spacing w:before="100" w:beforeAutospacing="1" w:after="100" w:afterAutospacing="1"/>
        <w:ind w:leftChars="0"/>
        <w:jc w:val="both"/>
        <w:rPr>
          <w:rFonts w:ascii="Times New Roman" w:eastAsia="標楷體" w:hAnsi="Times New Roman" w:cs="Times New Roman"/>
          <w:sz w:val="28"/>
        </w:rPr>
      </w:pPr>
      <w:r w:rsidRPr="000A0EDB">
        <w:rPr>
          <w:rFonts w:ascii="Times New Roman" w:eastAsia="標楷體" w:hAnsi="Times New Roman" w:cs="Times New Roman" w:hint="eastAsia"/>
          <w:sz w:val="28"/>
          <w:shd w:val="clear" w:color="auto" w:fill="FFFFFF"/>
        </w:rPr>
        <w:t>突變機制</w:t>
      </w:r>
    </w:p>
    <w:p w:rsidR="00E43B58" w:rsidRPr="000A0EDB" w:rsidRDefault="00E43B58"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本研究突變機制</w:t>
      </w:r>
      <w:r w:rsidR="000F2FCF" w:rsidRPr="000A0EDB">
        <w:rPr>
          <w:rFonts w:ascii="Times New Roman" w:eastAsia="標楷體" w:hAnsi="Times New Roman" w:cs="Times New Roman" w:hint="eastAsia"/>
        </w:rPr>
        <w:t>參考</w:t>
      </w:r>
      <w:r w:rsidR="000F2FCF" w:rsidRPr="000A0EDB">
        <w:rPr>
          <w:rFonts w:ascii="Times New Roman" w:eastAsia="標楷體" w:hAnsi="Times New Roman" w:hint="eastAsia"/>
        </w:rPr>
        <w:t>張崇毅</w:t>
      </w:r>
      <w:r w:rsidR="000F2FCF" w:rsidRPr="000A0EDB">
        <w:rPr>
          <w:rFonts w:ascii="Times New Roman" w:eastAsia="標楷體" w:hAnsi="Times New Roman" w:hint="eastAsia"/>
        </w:rPr>
        <w:t>(2008)</w:t>
      </w:r>
      <w:r w:rsidRPr="000A0EDB">
        <w:rPr>
          <w:rFonts w:ascii="Times New Roman" w:eastAsia="標楷體" w:hAnsi="Times New Roman" w:cs="Times New Roman" w:hint="eastAsia"/>
        </w:rPr>
        <w:t>做法</w:t>
      </w:r>
      <w:r w:rsidR="00680D7D">
        <w:rPr>
          <w:rFonts w:ascii="Times New Roman" w:eastAsia="標楷體" w:hAnsi="Times New Roman" w:cs="Times New Roman" w:hint="eastAsia"/>
        </w:rPr>
        <w:t>，略述</w:t>
      </w:r>
      <w:r w:rsidRPr="000A0EDB">
        <w:rPr>
          <w:rFonts w:ascii="Times New Roman" w:eastAsia="標楷體" w:hAnsi="Times New Roman" w:cs="Times New Roman" w:hint="eastAsia"/>
        </w:rPr>
        <w:t>如下：</w:t>
      </w:r>
      <w:r w:rsidR="000F2FCF" w:rsidRPr="000A0EDB">
        <w:rPr>
          <w:rFonts w:ascii="Times New Roman" w:eastAsia="標楷體" w:hAnsi="Times New Roman" w:cs="Times New Roman" w:hint="eastAsia"/>
        </w:rPr>
        <w:t>假設突變點為編號</w:t>
      </w:r>
      <w:r w:rsidR="000F2FCF" w:rsidRPr="000A0EDB">
        <w:rPr>
          <w:rFonts w:ascii="Times New Roman" w:eastAsia="標楷體" w:hAnsi="Times New Roman" w:cs="Times New Roman" w:hint="eastAsia"/>
        </w:rPr>
        <w:t>9</w:t>
      </w:r>
      <w:r w:rsidRPr="000A0EDB">
        <w:rPr>
          <w:rFonts w:ascii="Times New Roman" w:eastAsia="標楷體" w:hAnsi="Times New Roman" w:cs="Times New Roman" w:hint="eastAsia"/>
        </w:rPr>
        <w:t>，突變率為</w:t>
      </w:r>
      <w:r w:rsidRPr="000A0EDB">
        <w:rPr>
          <w:rFonts w:ascii="Times New Roman" w:eastAsia="標楷體" w:hAnsi="Times New Roman" w:cs="Times New Roman"/>
        </w:rPr>
        <w:t>0.01</w:t>
      </w:r>
      <w:r w:rsidRPr="000A0EDB">
        <w:rPr>
          <w:rFonts w:ascii="Times New Roman" w:eastAsia="標楷體" w:hAnsi="Times New Roman" w:cs="Times New Roman" w:hint="eastAsia"/>
        </w:rPr>
        <w:t>，隨機產生</w:t>
      </w:r>
      <w:r w:rsidRPr="000A0EDB">
        <w:rPr>
          <w:rFonts w:ascii="Times New Roman" w:eastAsia="標楷體" w:hAnsi="Times New Roman" w:cs="Times New Roman"/>
        </w:rPr>
        <w:t>0 ~ 1</w:t>
      </w:r>
      <w:r w:rsidRPr="000A0EDB">
        <w:rPr>
          <w:rFonts w:ascii="Times New Roman" w:eastAsia="標楷體" w:hAnsi="Times New Roman" w:cs="Times New Roman" w:hint="eastAsia"/>
        </w:rPr>
        <w:t>的值來判斷是否突變。如果取得的隨機亂數為</w:t>
      </w:r>
      <w:r w:rsidRPr="000A0EDB">
        <w:rPr>
          <w:rFonts w:ascii="Times New Roman" w:eastAsia="標楷體" w:hAnsi="Times New Roman" w:cs="Times New Roman"/>
        </w:rPr>
        <w:t>0.005</w:t>
      </w:r>
      <w:r w:rsidRPr="000A0EDB">
        <w:rPr>
          <w:rFonts w:ascii="Times New Roman" w:eastAsia="標楷體" w:hAnsi="Times New Roman" w:cs="Times New Roman" w:hint="eastAsia"/>
        </w:rPr>
        <w:t>，因為</w:t>
      </w:r>
      <w:r w:rsidRPr="000A0EDB">
        <w:rPr>
          <w:rFonts w:ascii="Times New Roman" w:eastAsia="標楷體" w:hAnsi="Times New Roman" w:cs="Times New Roman"/>
        </w:rPr>
        <w:t>0.005&lt;0.01</w:t>
      </w:r>
      <w:r w:rsidRPr="000A0EDB">
        <w:rPr>
          <w:rFonts w:ascii="Times New Roman" w:eastAsia="標楷體" w:hAnsi="Times New Roman" w:cs="Times New Roman" w:hint="eastAsia"/>
        </w:rPr>
        <w:t>，所以要突變</w:t>
      </w:r>
      <w:r w:rsidR="000F2FCF" w:rsidRPr="000A0EDB">
        <w:rPr>
          <w:rFonts w:ascii="Times New Roman" w:eastAsia="標楷體" w:hAnsi="Times New Roman" w:cs="Times New Roman" w:hint="eastAsia"/>
        </w:rPr>
        <w:t>，假如</w:t>
      </w:r>
      <w:r w:rsidRPr="000A0EDB">
        <w:rPr>
          <w:rFonts w:ascii="Times New Roman" w:eastAsia="標楷體" w:hAnsi="Times New Roman" w:cs="Times New Roman" w:hint="eastAsia"/>
        </w:rPr>
        <w:t>隨機亂數值為</w:t>
      </w:r>
      <w:r w:rsidRPr="000A0EDB">
        <w:rPr>
          <w:rFonts w:ascii="Times New Roman" w:eastAsia="標楷體" w:hAnsi="Times New Roman" w:cs="Times New Roman"/>
        </w:rPr>
        <w:t>0.2</w:t>
      </w:r>
      <w:r w:rsidRPr="000A0EDB">
        <w:rPr>
          <w:rFonts w:ascii="Times New Roman" w:eastAsia="標楷體" w:hAnsi="Times New Roman" w:cs="Times New Roman" w:hint="eastAsia"/>
        </w:rPr>
        <w:t>，因為</w:t>
      </w:r>
      <w:r w:rsidRPr="000A0EDB">
        <w:rPr>
          <w:rFonts w:ascii="Times New Roman" w:eastAsia="標楷體" w:hAnsi="Times New Roman" w:cs="Times New Roman"/>
        </w:rPr>
        <w:t>0.2&gt;0.01</w:t>
      </w:r>
      <w:r w:rsidRPr="000A0EDB">
        <w:rPr>
          <w:rFonts w:ascii="Times New Roman" w:eastAsia="標楷體" w:hAnsi="Times New Roman" w:cs="Times New Roman" w:hint="eastAsia"/>
        </w:rPr>
        <w:t>所以</w:t>
      </w:r>
      <w:proofErr w:type="gramStart"/>
      <w:r w:rsidRPr="000A0EDB">
        <w:rPr>
          <w:rFonts w:ascii="Times New Roman" w:eastAsia="標楷體" w:hAnsi="Times New Roman" w:cs="Times New Roman" w:hint="eastAsia"/>
        </w:rPr>
        <w:t>不</w:t>
      </w:r>
      <w:proofErr w:type="gramEnd"/>
      <w:r w:rsidRPr="000A0EDB">
        <w:rPr>
          <w:rFonts w:ascii="Times New Roman" w:eastAsia="標楷體" w:hAnsi="Times New Roman" w:cs="Times New Roman" w:hint="eastAsia"/>
        </w:rPr>
        <w:t>突變。</w:t>
      </w:r>
      <w:r w:rsidR="000F2FCF" w:rsidRPr="000A0EDB">
        <w:rPr>
          <w:rFonts w:ascii="Times New Roman" w:eastAsia="標楷體" w:hAnsi="Times New Roman" w:cs="Times New Roman" w:hint="eastAsia"/>
        </w:rPr>
        <w:t>如果突變產生，設定突變的基因權重等於隨機亂數，例如表</w:t>
      </w:r>
      <w:r w:rsidR="000F2FCF" w:rsidRPr="000A0EDB">
        <w:rPr>
          <w:rFonts w:ascii="Times New Roman" w:eastAsia="標楷體" w:hAnsi="Times New Roman" w:cs="Times New Roman" w:hint="eastAsia"/>
        </w:rPr>
        <w:t>3.4</w:t>
      </w:r>
      <w:r w:rsidRPr="000A0EDB">
        <w:rPr>
          <w:rFonts w:ascii="Times New Roman" w:eastAsia="標楷體" w:hAnsi="Times New Roman" w:cs="Times New Roman" w:hint="eastAsia"/>
        </w:rPr>
        <w:t>的</w:t>
      </w:r>
      <w:r w:rsidR="000F2FCF" w:rsidRPr="000A0EDB">
        <w:rPr>
          <w:rFonts w:ascii="Times New Roman" w:eastAsia="標楷體" w:hAnsi="Times New Roman" w:cs="Times New Roman" w:hint="eastAsia"/>
        </w:rPr>
        <w:t>編號</w:t>
      </w:r>
      <w:r w:rsidR="000F2FCF" w:rsidRPr="000A0EDB">
        <w:rPr>
          <w:rFonts w:ascii="Times New Roman" w:eastAsia="標楷體" w:hAnsi="Times New Roman" w:cs="Times New Roman" w:hint="eastAsia"/>
        </w:rPr>
        <w:t>9</w:t>
      </w:r>
      <w:r w:rsidR="000F2FCF" w:rsidRPr="000A0EDB">
        <w:rPr>
          <w:rFonts w:ascii="Times New Roman" w:eastAsia="標楷體" w:hAnsi="Times New Roman" w:cs="Times New Roman" w:hint="eastAsia"/>
        </w:rPr>
        <w:t>之</w:t>
      </w:r>
      <w:r w:rsidRPr="000A0EDB">
        <w:rPr>
          <w:rFonts w:ascii="Times New Roman" w:eastAsia="標楷體" w:hAnsi="Times New Roman" w:cs="Times New Roman" w:hint="eastAsia"/>
        </w:rPr>
        <w:t>基因權重本為</w:t>
      </w:r>
      <w:r w:rsidRPr="000A0EDB">
        <w:rPr>
          <w:rFonts w:ascii="Times New Roman" w:eastAsia="標楷體" w:hAnsi="Times New Roman" w:cs="Times New Roman"/>
        </w:rPr>
        <w:t>0.02</w:t>
      </w:r>
      <w:r w:rsidRPr="000A0EDB">
        <w:rPr>
          <w:rFonts w:ascii="Times New Roman" w:eastAsia="標楷體" w:hAnsi="Times New Roman" w:cs="Times New Roman" w:hint="eastAsia"/>
        </w:rPr>
        <w:t>但因為突變，所以隨機亂數設為</w:t>
      </w:r>
      <w:r w:rsidRPr="000A0EDB">
        <w:rPr>
          <w:rFonts w:ascii="Times New Roman" w:eastAsia="標楷體" w:hAnsi="Times New Roman" w:cs="Times New Roman"/>
        </w:rPr>
        <w:t>0.005</w:t>
      </w:r>
      <w:r w:rsidRPr="000A0EDB">
        <w:rPr>
          <w:rFonts w:ascii="Times New Roman" w:eastAsia="標楷體" w:hAnsi="Times New Roman" w:cs="Times New Roman" w:hint="eastAsia"/>
        </w:rPr>
        <w:t>，突變前後的染色體如表</w:t>
      </w:r>
      <w:r w:rsidR="00D414F3" w:rsidRPr="000A0EDB">
        <w:rPr>
          <w:rFonts w:ascii="Times New Roman" w:eastAsia="標楷體" w:hAnsi="Times New Roman" w:cs="Times New Roman"/>
        </w:rPr>
        <w:t>3.4</w:t>
      </w:r>
      <w:r w:rsidRPr="000A0EDB">
        <w:rPr>
          <w:rFonts w:ascii="Times New Roman" w:eastAsia="標楷體" w:hAnsi="Times New Roman" w:cs="Times New Roman" w:hint="eastAsia"/>
        </w:rPr>
        <w:t>與表</w:t>
      </w:r>
      <w:r w:rsidR="00D414F3" w:rsidRPr="000A0EDB">
        <w:rPr>
          <w:rFonts w:ascii="Times New Roman" w:eastAsia="標楷體" w:hAnsi="Times New Roman" w:cs="Times New Roman"/>
        </w:rPr>
        <w:t>3.</w:t>
      </w:r>
      <w:r w:rsidR="00D414F3" w:rsidRPr="000A0EDB">
        <w:rPr>
          <w:rFonts w:ascii="Times New Roman" w:eastAsia="標楷體" w:hAnsi="Times New Roman" w:cs="Times New Roman" w:hint="eastAsia"/>
        </w:rPr>
        <w:t>5</w:t>
      </w:r>
      <w:r w:rsidRPr="000A0EDB">
        <w:rPr>
          <w:rFonts w:ascii="Times New Roman" w:eastAsia="標楷體" w:hAnsi="Times New Roman" w:cs="Times New Roman" w:hint="eastAsia"/>
        </w:rPr>
        <w:t>所示。因為經過交配、突變的步驟權重總和不再等於</w:t>
      </w:r>
      <w:r w:rsidRPr="000A0EDB">
        <w:rPr>
          <w:rFonts w:ascii="Times New Roman" w:eastAsia="標楷體" w:hAnsi="Times New Roman" w:cs="Times New Roman"/>
        </w:rPr>
        <w:t>1</w:t>
      </w:r>
      <w:r w:rsidRPr="000A0EDB">
        <w:rPr>
          <w:rFonts w:ascii="Times New Roman" w:eastAsia="標楷體" w:hAnsi="Times New Roman" w:cs="Times New Roman" w:hint="eastAsia"/>
        </w:rPr>
        <w:t>，因此突變後的染色體還必須再做一次正規化</w:t>
      </w:r>
      <w:r w:rsidR="00440595" w:rsidRPr="000A0EDB">
        <w:rPr>
          <w:rFonts w:ascii="Times New Roman" w:eastAsia="標楷體" w:hAnsi="Times New Roman" w:cs="Times New Roman" w:hint="eastAsia"/>
        </w:rPr>
        <w:t>，所以將染色體上的每一個基因權重</w:t>
      </w:r>
      <w:r w:rsidR="00440595" w:rsidRPr="000A0EDB">
        <w:rPr>
          <w:rFonts w:ascii="Times New Roman" w:eastAsia="標楷體" w:hAnsi="Times New Roman" w:cs="Times New Roman"/>
        </w:rPr>
        <w:t>w</w:t>
      </w:r>
      <w:r w:rsidR="00440595" w:rsidRPr="000A0EDB">
        <w:rPr>
          <w:rFonts w:ascii="Times New Roman" w:eastAsia="標楷體" w:hAnsi="Times New Roman" w:cs="Times New Roman"/>
          <w:vertAlign w:val="subscript"/>
        </w:rPr>
        <w:t>1</w:t>
      </w:r>
      <w:r w:rsidR="00440595" w:rsidRPr="000A0EDB">
        <w:rPr>
          <w:rFonts w:ascii="Times New Roman" w:eastAsia="標楷體" w:hAnsi="Times New Roman" w:cs="Times New Roman" w:hint="eastAsia"/>
        </w:rPr>
        <w:t>，</w:t>
      </w:r>
      <w:r w:rsidR="00440595" w:rsidRPr="000A0EDB">
        <w:rPr>
          <w:rFonts w:ascii="Times New Roman" w:eastAsia="標楷體" w:hAnsi="Times New Roman" w:cs="Times New Roman"/>
        </w:rPr>
        <w:t>w</w:t>
      </w:r>
      <w:r w:rsidR="00440595" w:rsidRPr="000A0EDB">
        <w:rPr>
          <w:rFonts w:ascii="Times New Roman" w:eastAsia="標楷體" w:hAnsi="Times New Roman" w:cs="Times New Roman"/>
          <w:vertAlign w:val="subscript"/>
        </w:rPr>
        <w:t>2</w:t>
      </w:r>
      <w:r w:rsidR="00440595" w:rsidRPr="000A0EDB">
        <w:rPr>
          <w:rFonts w:ascii="Times New Roman" w:eastAsia="標楷體" w:hAnsi="Times New Roman" w:cs="Times New Roman"/>
        </w:rPr>
        <w:t>…</w:t>
      </w:r>
      <w:r w:rsidR="00440595" w:rsidRPr="000A0EDB">
        <w:rPr>
          <w:rFonts w:ascii="Times New Roman" w:eastAsia="標楷體" w:hAnsi="Times New Roman" w:cs="Times New Roman" w:hint="eastAsia"/>
        </w:rPr>
        <w:t>，</w:t>
      </w:r>
      <w:r w:rsidR="00440595" w:rsidRPr="000A0EDB">
        <w:rPr>
          <w:rFonts w:ascii="Times New Roman" w:eastAsia="標楷體" w:hAnsi="Times New Roman" w:cs="Times New Roman"/>
        </w:rPr>
        <w:t>w</w:t>
      </w:r>
      <w:r w:rsidR="00440595" w:rsidRPr="000A0EDB">
        <w:rPr>
          <w:rFonts w:ascii="Times New Roman" w:eastAsia="標楷體" w:hAnsi="Times New Roman" w:cs="Times New Roman"/>
          <w:vertAlign w:val="subscript"/>
        </w:rPr>
        <w:t>i</w:t>
      </w:r>
      <w:r w:rsidR="00440595" w:rsidRPr="000A0EDB">
        <w:rPr>
          <w:rFonts w:ascii="Times New Roman" w:eastAsia="標楷體" w:hAnsi="Times New Roman" w:cs="Times New Roman" w:hint="eastAsia"/>
        </w:rPr>
        <w:t>分別除</w:t>
      </w:r>
      <w:r w:rsidR="00680D7D">
        <w:rPr>
          <w:rFonts w:ascii="Times New Roman" w:eastAsia="標楷體" w:hAnsi="Times New Roman" w:cs="Times New Roman" w:hint="eastAsia"/>
        </w:rPr>
        <w:t>以</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e>
        </m:nary>
      </m:oMath>
      <w:r w:rsidR="00440595" w:rsidRPr="000A0EDB">
        <w:rPr>
          <w:rFonts w:ascii="Times New Roman" w:eastAsia="標楷體" w:hAnsi="Times New Roman" w:cs="Times New Roman" w:hint="eastAsia"/>
        </w:rPr>
        <w:t>，可得到一組新的染色體。</w:t>
      </w:r>
    </w:p>
    <w:p w:rsidR="00E43B58" w:rsidRPr="000A0EDB" w:rsidRDefault="00E43B58" w:rsidP="00E35FA3">
      <w:pPr>
        <w:pStyle w:val="af4"/>
        <w:keepNext/>
      </w:pPr>
      <w:bookmarkStart w:id="113" w:name="_Toc509360446"/>
      <w:r w:rsidRPr="000A0EDB">
        <w:rPr>
          <w:rFonts w:hint="eastAsia"/>
        </w:rPr>
        <w:t>表</w:t>
      </w:r>
      <w:r w:rsidRPr="000A0EDB">
        <w:rPr>
          <w:rFonts w:hint="eastAsia"/>
        </w:rPr>
        <w:t xml:space="preserve">3.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3. \* ARABIC</w:instrText>
      </w:r>
      <w:r w:rsidRPr="000A0EDB">
        <w:instrText xml:space="preserve"> </w:instrText>
      </w:r>
      <w:r w:rsidRPr="000A0EDB">
        <w:fldChar w:fldCharType="separate"/>
      </w:r>
      <w:r w:rsidRPr="000A0EDB">
        <w:rPr>
          <w:noProof/>
        </w:rPr>
        <w:t>4</w:t>
      </w:r>
      <w:r w:rsidRPr="000A0EDB">
        <w:fldChar w:fldCharType="end"/>
      </w:r>
      <w:r w:rsidRPr="000A0EDB">
        <w:rPr>
          <w:rFonts w:cs="Times New Roman" w:hint="eastAsia"/>
        </w:rPr>
        <w:t>突變前</w:t>
      </w:r>
      <w:bookmarkEnd w:id="1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945"/>
        <w:gridCol w:w="925"/>
        <w:gridCol w:w="925"/>
        <w:gridCol w:w="924"/>
        <w:gridCol w:w="924"/>
        <w:gridCol w:w="924"/>
        <w:gridCol w:w="924"/>
        <w:gridCol w:w="813"/>
        <w:gridCol w:w="926"/>
        <w:gridCol w:w="954"/>
      </w:tblGrid>
      <w:tr w:rsidR="00B155AC" w:rsidRPr="000A0EDB" w:rsidTr="007A52D0">
        <w:tc>
          <w:tcPr>
            <w:tcW w:w="390"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編號</w:t>
            </w:r>
          </w:p>
        </w:tc>
        <w:tc>
          <w:tcPr>
            <w:tcW w:w="474"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0</w:t>
            </w:r>
          </w:p>
        </w:tc>
        <w:tc>
          <w:tcPr>
            <w:tcW w:w="464"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1</w:t>
            </w:r>
          </w:p>
        </w:tc>
        <w:tc>
          <w:tcPr>
            <w:tcW w:w="464"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2</w:t>
            </w:r>
          </w:p>
        </w:tc>
        <w:tc>
          <w:tcPr>
            <w:tcW w:w="464"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3</w:t>
            </w:r>
          </w:p>
        </w:tc>
        <w:tc>
          <w:tcPr>
            <w:tcW w:w="464"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4</w:t>
            </w:r>
          </w:p>
        </w:tc>
        <w:tc>
          <w:tcPr>
            <w:tcW w:w="464"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5</w:t>
            </w:r>
          </w:p>
        </w:tc>
        <w:tc>
          <w:tcPr>
            <w:tcW w:w="464"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6</w:t>
            </w:r>
          </w:p>
        </w:tc>
        <w:tc>
          <w:tcPr>
            <w:tcW w:w="408"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7</w:t>
            </w:r>
          </w:p>
        </w:tc>
        <w:tc>
          <w:tcPr>
            <w:tcW w:w="465"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8</w:t>
            </w:r>
          </w:p>
        </w:tc>
        <w:tc>
          <w:tcPr>
            <w:tcW w:w="479" w:type="pct"/>
          </w:tcPr>
          <w:p w:rsidR="00B155AC" w:rsidRPr="000A0EDB" w:rsidRDefault="00B155AC"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9</w:t>
            </w:r>
          </w:p>
        </w:tc>
      </w:tr>
      <w:tr w:rsidR="00E43B58" w:rsidRPr="000A0EDB" w:rsidTr="007A52D0">
        <w:tc>
          <w:tcPr>
            <w:tcW w:w="390"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亂數</w:t>
            </w:r>
          </w:p>
        </w:tc>
        <w:tc>
          <w:tcPr>
            <w:tcW w:w="47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 xml:space="preserve">0.90 </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0.46</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0.77</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0.96</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0.81</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0.55</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0.17</w:t>
            </w:r>
          </w:p>
        </w:tc>
        <w:tc>
          <w:tcPr>
            <w:tcW w:w="40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0.31</w:t>
            </w:r>
          </w:p>
        </w:tc>
        <w:tc>
          <w:tcPr>
            <w:tcW w:w="465"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0.57</w:t>
            </w:r>
          </w:p>
        </w:tc>
        <w:tc>
          <w:tcPr>
            <w:tcW w:w="479"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0.005</w:t>
            </w:r>
          </w:p>
        </w:tc>
      </w:tr>
      <w:tr w:rsidR="00E43B58" w:rsidRPr="000A0EDB" w:rsidTr="007A52D0">
        <w:tc>
          <w:tcPr>
            <w:tcW w:w="390"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基因</w:t>
            </w:r>
          </w:p>
        </w:tc>
        <w:tc>
          <w:tcPr>
            <w:tcW w:w="47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shd w:val="clear" w:color="auto" w:fill="FFFFFF"/>
              </w:rPr>
              <w:t xml:space="preserve">0.03 </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0.09</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0.16</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0.16</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0.13</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0.06</w:t>
            </w:r>
          </w:p>
        </w:tc>
        <w:tc>
          <w:tcPr>
            <w:tcW w:w="464"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0.15</w:t>
            </w:r>
          </w:p>
        </w:tc>
        <w:tc>
          <w:tcPr>
            <w:tcW w:w="40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0.14</w:t>
            </w:r>
          </w:p>
        </w:tc>
        <w:tc>
          <w:tcPr>
            <w:tcW w:w="465"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0.06</w:t>
            </w:r>
          </w:p>
        </w:tc>
        <w:tc>
          <w:tcPr>
            <w:tcW w:w="479" w:type="pct"/>
            <w:shd w:val="clear" w:color="auto" w:fill="B6DDE8" w:themeFill="accent5"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0.02</w:t>
            </w:r>
          </w:p>
        </w:tc>
      </w:tr>
    </w:tbl>
    <w:p w:rsidR="00E43B58" w:rsidRPr="000A0EDB" w:rsidRDefault="00E43B58" w:rsidP="00E35FA3">
      <w:pPr>
        <w:pStyle w:val="af4"/>
        <w:keepNext/>
        <w:spacing w:before="100" w:beforeAutospacing="1"/>
      </w:pPr>
      <w:bookmarkStart w:id="114" w:name="_Toc509360447"/>
      <w:r w:rsidRPr="000A0EDB">
        <w:rPr>
          <w:rFonts w:hint="eastAsia"/>
        </w:rPr>
        <w:lastRenderedPageBreak/>
        <w:t>表</w:t>
      </w:r>
      <w:r w:rsidRPr="000A0EDB">
        <w:rPr>
          <w:rFonts w:hint="eastAsia"/>
        </w:rPr>
        <w:t xml:space="preserve">3.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3. \* ARABIC</w:instrText>
      </w:r>
      <w:r w:rsidRPr="000A0EDB">
        <w:instrText xml:space="preserve"> </w:instrText>
      </w:r>
      <w:r w:rsidRPr="000A0EDB">
        <w:fldChar w:fldCharType="separate"/>
      </w:r>
      <w:r w:rsidRPr="000A0EDB">
        <w:rPr>
          <w:noProof/>
        </w:rPr>
        <w:t>5</w:t>
      </w:r>
      <w:r w:rsidRPr="000A0EDB">
        <w:fldChar w:fldCharType="end"/>
      </w:r>
      <w:r w:rsidRPr="000A0EDB">
        <w:rPr>
          <w:rFonts w:cs="Times New Roman" w:hint="eastAsia"/>
        </w:rPr>
        <w:t>突變後</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955"/>
        <w:gridCol w:w="933"/>
        <w:gridCol w:w="933"/>
        <w:gridCol w:w="932"/>
        <w:gridCol w:w="932"/>
        <w:gridCol w:w="932"/>
        <w:gridCol w:w="932"/>
        <w:gridCol w:w="932"/>
        <w:gridCol w:w="741"/>
        <w:gridCol w:w="940"/>
      </w:tblGrid>
      <w:tr w:rsidR="00B155AC" w:rsidRPr="000A0EDB" w:rsidTr="00E43B58">
        <w:tc>
          <w:tcPr>
            <w:tcW w:w="401"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編號</w:t>
            </w:r>
          </w:p>
        </w:tc>
        <w:tc>
          <w:tcPr>
            <w:tcW w:w="479"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0</w:t>
            </w:r>
          </w:p>
        </w:tc>
        <w:tc>
          <w:tcPr>
            <w:tcW w:w="468"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1</w:t>
            </w:r>
          </w:p>
        </w:tc>
        <w:tc>
          <w:tcPr>
            <w:tcW w:w="468"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2</w:t>
            </w:r>
          </w:p>
        </w:tc>
        <w:tc>
          <w:tcPr>
            <w:tcW w:w="468"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3</w:t>
            </w:r>
          </w:p>
        </w:tc>
        <w:tc>
          <w:tcPr>
            <w:tcW w:w="468"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4</w:t>
            </w:r>
          </w:p>
        </w:tc>
        <w:tc>
          <w:tcPr>
            <w:tcW w:w="468"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5</w:t>
            </w:r>
          </w:p>
        </w:tc>
        <w:tc>
          <w:tcPr>
            <w:tcW w:w="468"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6</w:t>
            </w:r>
          </w:p>
        </w:tc>
        <w:tc>
          <w:tcPr>
            <w:tcW w:w="468"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7</w:t>
            </w:r>
          </w:p>
        </w:tc>
        <w:tc>
          <w:tcPr>
            <w:tcW w:w="372"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8</w:t>
            </w:r>
          </w:p>
        </w:tc>
        <w:tc>
          <w:tcPr>
            <w:tcW w:w="473" w:type="pct"/>
          </w:tcPr>
          <w:p w:rsidR="00B155AC" w:rsidRPr="000A0EDB" w:rsidRDefault="008016B7"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9</w:t>
            </w:r>
          </w:p>
        </w:tc>
      </w:tr>
      <w:tr w:rsidR="00E43B58" w:rsidRPr="000A0EDB" w:rsidTr="00E43B58">
        <w:tc>
          <w:tcPr>
            <w:tcW w:w="401"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亂數</w:t>
            </w:r>
          </w:p>
        </w:tc>
        <w:tc>
          <w:tcPr>
            <w:tcW w:w="479"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 xml:space="preserve">0.90 </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0.46</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0.77</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0.96</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0.81</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0.55</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0.17</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0.31</w:t>
            </w:r>
          </w:p>
        </w:tc>
        <w:tc>
          <w:tcPr>
            <w:tcW w:w="372"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0.57</w:t>
            </w:r>
          </w:p>
        </w:tc>
        <w:tc>
          <w:tcPr>
            <w:tcW w:w="473"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0.005</w:t>
            </w:r>
          </w:p>
        </w:tc>
      </w:tr>
      <w:tr w:rsidR="00E43B58" w:rsidRPr="000A0EDB" w:rsidTr="00E43B58">
        <w:tc>
          <w:tcPr>
            <w:tcW w:w="401"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hint="eastAsia"/>
              </w:rPr>
              <w:t>基因</w:t>
            </w:r>
          </w:p>
        </w:tc>
        <w:tc>
          <w:tcPr>
            <w:tcW w:w="479"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shd w:val="clear" w:color="auto" w:fill="FFFFFF"/>
              </w:rPr>
              <w:t xml:space="preserve">0.03 </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0.09</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0.16</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0.16</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0.13</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0.06</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0.15</w:t>
            </w:r>
          </w:p>
        </w:tc>
        <w:tc>
          <w:tcPr>
            <w:tcW w:w="468" w:type="pct"/>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0.14</w:t>
            </w:r>
          </w:p>
        </w:tc>
        <w:tc>
          <w:tcPr>
            <w:tcW w:w="372" w:type="pct"/>
            <w:shd w:val="clear" w:color="auto" w:fill="auto"/>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0.06</w:t>
            </w:r>
          </w:p>
        </w:tc>
        <w:tc>
          <w:tcPr>
            <w:tcW w:w="473" w:type="pct"/>
            <w:shd w:val="clear" w:color="auto" w:fill="B6DDE8" w:themeFill="accent5" w:themeFillTint="66"/>
          </w:tcPr>
          <w:p w:rsidR="00E43B58" w:rsidRPr="000A0EDB" w:rsidRDefault="00E43B58" w:rsidP="00E35FA3">
            <w:pPr>
              <w:spacing w:before="100" w:beforeAutospacing="1"/>
              <w:jc w:val="both"/>
              <w:rPr>
                <w:rFonts w:ascii="Times New Roman" w:eastAsia="標楷體" w:hAnsi="Times New Roman" w:cs="Times New Roman"/>
              </w:rPr>
            </w:pPr>
            <w:r w:rsidRPr="000A0EDB">
              <w:rPr>
                <w:rFonts w:ascii="Times New Roman" w:eastAsia="標楷體" w:hAnsi="Times New Roman" w:cs="Times New Roman"/>
              </w:rPr>
              <w:t>0.005</w:t>
            </w:r>
          </w:p>
        </w:tc>
      </w:tr>
    </w:tbl>
    <w:p w:rsidR="00E43B58" w:rsidRPr="000A0EDB" w:rsidRDefault="00E43B58" w:rsidP="00E35FA3">
      <w:pPr>
        <w:jc w:val="center"/>
        <w:rPr>
          <w:rFonts w:ascii="Times New Roman" w:eastAsia="標楷體" w:hAnsi="Times New Roman" w:cs="Times New Roman"/>
        </w:rPr>
      </w:pPr>
    </w:p>
    <w:p w:rsidR="00E43B58" w:rsidRPr="000A0EDB" w:rsidRDefault="00E43B58" w:rsidP="00E35FA3">
      <w:pPr>
        <w:pStyle w:val="a3"/>
        <w:numPr>
          <w:ilvl w:val="0"/>
          <w:numId w:val="42"/>
        </w:numPr>
        <w:ind w:leftChars="0"/>
        <w:rPr>
          <w:rFonts w:ascii="Times New Roman" w:eastAsia="標楷體" w:hAnsi="Times New Roman" w:cs="Times New Roman"/>
          <w:sz w:val="28"/>
          <w:shd w:val="clear" w:color="auto" w:fill="FFFFFF"/>
        </w:rPr>
      </w:pPr>
      <w:r w:rsidRPr="000A0EDB">
        <w:rPr>
          <w:rFonts w:ascii="Times New Roman" w:eastAsia="標楷體" w:hAnsi="Times New Roman" w:cs="Times New Roman" w:hint="eastAsia"/>
          <w:sz w:val="28"/>
          <w:shd w:val="clear" w:color="auto" w:fill="FFFFFF"/>
        </w:rPr>
        <w:t>演算法終止條件</w:t>
      </w:r>
    </w:p>
    <w:p w:rsidR="00E43B58" w:rsidRPr="000A0EDB" w:rsidRDefault="00E43B58" w:rsidP="00654355">
      <w:pPr>
        <w:spacing w:before="100" w:beforeAutospacing="1" w:after="100" w:afterAutospacing="1"/>
        <w:ind w:firstLine="425"/>
        <w:jc w:val="both"/>
        <w:rPr>
          <w:rFonts w:ascii="Times New Roman" w:eastAsia="標楷體" w:hAnsi="Times New Roman" w:cs="Times New Roman"/>
        </w:rPr>
      </w:pPr>
      <w:r w:rsidRPr="000A0EDB">
        <w:rPr>
          <w:rFonts w:ascii="Times New Roman" w:eastAsia="標楷體" w:hAnsi="Times New Roman" w:cs="Times New Roman" w:hint="eastAsia"/>
          <w:lang w:val="nb-NO"/>
        </w:rPr>
        <w:t>本研究設定以演化</w:t>
      </w:r>
      <w:r w:rsidRPr="000A0EDB">
        <w:rPr>
          <w:rFonts w:ascii="Times New Roman" w:eastAsia="標楷體" w:hAnsi="Times New Roman" w:cs="Times New Roman"/>
          <w:lang w:val="nb-NO"/>
        </w:rPr>
        <w:t>3000</w:t>
      </w:r>
      <w:r w:rsidRPr="000A0EDB">
        <w:rPr>
          <w:rFonts w:ascii="Times New Roman" w:eastAsia="標楷體" w:hAnsi="Times New Roman" w:cs="Times New Roman" w:hint="eastAsia"/>
          <w:lang w:val="nb-NO"/>
        </w:rPr>
        <w:t>代為演算法終止條件。</w:t>
      </w:r>
    </w:p>
    <w:p w:rsidR="00E43B58" w:rsidRPr="000A0EDB" w:rsidRDefault="00E43B58" w:rsidP="00E35FA3">
      <w:pPr>
        <w:rPr>
          <w:rFonts w:ascii="Times New Roman" w:eastAsia="標楷體" w:hAnsi="Times New Roman"/>
        </w:rPr>
      </w:pPr>
    </w:p>
    <w:p w:rsidR="00C84B7E" w:rsidRPr="000A0EDB" w:rsidRDefault="002E74F3" w:rsidP="00E35FA3">
      <w:pPr>
        <w:widowControl/>
        <w:rPr>
          <w:rFonts w:ascii="Times New Roman" w:eastAsia="標楷體" w:hAnsi="Times New Roman" w:cs="Times New Roman"/>
        </w:rPr>
      </w:pPr>
      <w:r w:rsidRPr="000A0EDB">
        <w:rPr>
          <w:rFonts w:ascii="Times New Roman" w:eastAsia="標楷體" w:hAnsi="Times New Roman" w:cs="Times New Roman"/>
        </w:rPr>
        <w:br w:type="page"/>
      </w:r>
    </w:p>
    <w:p w:rsidR="00C84B7E" w:rsidRPr="000A0EDB" w:rsidRDefault="00AD1DCD" w:rsidP="00E35FA3">
      <w:pPr>
        <w:pStyle w:val="1"/>
        <w:spacing w:line="240" w:lineRule="auto"/>
        <w:jc w:val="center"/>
        <w:rPr>
          <w:rFonts w:ascii="Times New Roman" w:eastAsia="標楷體" w:hAnsi="Times New Roman" w:cs="Times New Roman"/>
          <w:sz w:val="36"/>
        </w:rPr>
      </w:pPr>
      <w:bookmarkStart w:id="115" w:name="_Toc509359577"/>
      <w:bookmarkStart w:id="116" w:name="_Toc509359815"/>
      <w:bookmarkStart w:id="117" w:name="_Toc509359927"/>
      <w:bookmarkStart w:id="118" w:name="_Toc509360239"/>
      <w:bookmarkStart w:id="119" w:name="_Toc509366004"/>
      <w:bookmarkStart w:id="120" w:name="_Toc509370613"/>
      <w:bookmarkStart w:id="121" w:name="_Toc509370729"/>
      <w:r w:rsidRPr="000A0EDB">
        <w:rPr>
          <w:rFonts w:ascii="Times New Roman" w:eastAsia="標楷體" w:hAnsi="Times New Roman" w:cs="Times New Roman" w:hint="eastAsia"/>
          <w:sz w:val="36"/>
        </w:rPr>
        <w:lastRenderedPageBreak/>
        <w:t>研究</w:t>
      </w:r>
      <w:r w:rsidR="000B4167" w:rsidRPr="000A0EDB">
        <w:rPr>
          <w:rFonts w:ascii="Times New Roman" w:eastAsia="標楷體" w:hAnsi="Times New Roman" w:cs="Times New Roman" w:hint="eastAsia"/>
          <w:sz w:val="36"/>
        </w:rPr>
        <w:t>模型</w:t>
      </w:r>
      <w:r w:rsidR="00C84B7E" w:rsidRPr="000A0EDB">
        <w:rPr>
          <w:rFonts w:ascii="Times New Roman" w:eastAsia="標楷體" w:hAnsi="Times New Roman" w:cs="Times New Roman" w:hint="eastAsia"/>
          <w:sz w:val="36"/>
        </w:rPr>
        <w:t>設計</w:t>
      </w:r>
      <w:bookmarkEnd w:id="115"/>
      <w:bookmarkEnd w:id="116"/>
      <w:bookmarkEnd w:id="117"/>
      <w:bookmarkEnd w:id="118"/>
      <w:bookmarkEnd w:id="119"/>
      <w:bookmarkEnd w:id="120"/>
      <w:bookmarkEnd w:id="121"/>
    </w:p>
    <w:p w:rsidR="00C84B7E" w:rsidRPr="000A0EDB" w:rsidRDefault="00F44549" w:rsidP="00E35FA3">
      <w:pPr>
        <w:pStyle w:val="2"/>
        <w:rPr>
          <w:rFonts w:ascii="Times New Roman" w:eastAsia="標楷體" w:hAnsi="Times New Roman" w:cs="Times New Roman"/>
          <w:b w:val="0"/>
          <w:sz w:val="32"/>
        </w:rPr>
      </w:pPr>
      <w:r w:rsidRPr="000A0EDB">
        <w:rPr>
          <w:rFonts w:ascii="Times New Roman" w:eastAsia="標楷體" w:hAnsi="Times New Roman" w:cs="Times New Roman"/>
          <w:b w:val="0"/>
          <w:sz w:val="32"/>
        </w:rPr>
        <w:t xml:space="preserve"> </w:t>
      </w:r>
      <w:bookmarkStart w:id="122" w:name="_Toc509359578"/>
      <w:bookmarkStart w:id="123" w:name="_Toc509359816"/>
      <w:bookmarkStart w:id="124" w:name="_Toc509359928"/>
      <w:bookmarkStart w:id="125" w:name="_Toc509360240"/>
      <w:bookmarkStart w:id="126" w:name="_Toc509366005"/>
      <w:bookmarkStart w:id="127" w:name="_Toc509370614"/>
      <w:bookmarkStart w:id="128" w:name="_Toc509370730"/>
      <w:r w:rsidR="00586696" w:rsidRPr="000A0EDB">
        <w:rPr>
          <w:rFonts w:ascii="Times New Roman" w:eastAsia="標楷體" w:hAnsi="Times New Roman" w:cs="Times New Roman" w:hint="eastAsia"/>
          <w:b w:val="0"/>
          <w:sz w:val="32"/>
        </w:rPr>
        <w:t>系統開發與</w:t>
      </w:r>
      <w:r w:rsidRPr="000A0EDB">
        <w:rPr>
          <w:rFonts w:ascii="Times New Roman" w:eastAsia="標楷體" w:hAnsi="Times New Roman" w:cs="Times New Roman" w:hint="eastAsia"/>
          <w:b w:val="0"/>
          <w:sz w:val="32"/>
        </w:rPr>
        <w:t>資料來源</w:t>
      </w:r>
      <w:bookmarkEnd w:id="122"/>
      <w:bookmarkEnd w:id="123"/>
      <w:bookmarkEnd w:id="124"/>
      <w:bookmarkEnd w:id="125"/>
      <w:bookmarkEnd w:id="126"/>
      <w:bookmarkEnd w:id="127"/>
      <w:bookmarkEnd w:id="128"/>
    </w:p>
    <w:p w:rsidR="00371F42" w:rsidRPr="000A0EDB" w:rsidRDefault="009C0675" w:rsidP="00654355">
      <w:pPr>
        <w:spacing w:before="100" w:beforeAutospacing="1" w:after="100" w:afterAutospacing="1"/>
        <w:ind w:firstLineChars="200" w:firstLine="480"/>
        <w:jc w:val="both"/>
        <w:rPr>
          <w:rFonts w:ascii="Times New Roman" w:eastAsia="標楷體" w:hAnsi="Times New Roman" w:cs="Times New Roman"/>
          <w:szCs w:val="28"/>
        </w:rPr>
      </w:pPr>
      <w:r w:rsidRPr="000A0EDB">
        <w:rPr>
          <w:rFonts w:ascii="Times New Roman" w:eastAsia="標楷體" w:hAnsi="Times New Roman" w:cs="Times New Roman" w:hint="eastAsia"/>
          <w:szCs w:val="28"/>
        </w:rPr>
        <w:t>本研究採用</w:t>
      </w:r>
      <w:r w:rsidR="00371F42" w:rsidRPr="000A0EDB">
        <w:rPr>
          <w:rFonts w:ascii="Times New Roman" w:eastAsia="標楷體" w:hAnsi="Times New Roman" w:cs="Times New Roman"/>
          <w:szCs w:val="28"/>
        </w:rPr>
        <w:t>ASP.NET</w:t>
      </w:r>
      <w:r w:rsidRPr="000A0EDB">
        <w:rPr>
          <w:rFonts w:ascii="Times New Roman" w:eastAsia="標楷體" w:hAnsi="Times New Roman" w:cs="Times New Roman" w:hint="eastAsia"/>
          <w:szCs w:val="28"/>
        </w:rPr>
        <w:t>為編譯</w:t>
      </w:r>
      <w:r w:rsidR="001A000A" w:rsidRPr="000A0EDB">
        <w:rPr>
          <w:rFonts w:ascii="Times New Roman" w:eastAsia="標楷體" w:hAnsi="Times New Roman" w:cs="Times New Roman" w:hint="eastAsia"/>
          <w:szCs w:val="28"/>
        </w:rPr>
        <w:t>網站的</w:t>
      </w:r>
      <w:r w:rsidRPr="000A0EDB">
        <w:rPr>
          <w:rFonts w:ascii="Times New Roman" w:eastAsia="標楷體" w:hAnsi="Times New Roman" w:cs="Times New Roman" w:hint="eastAsia"/>
          <w:szCs w:val="28"/>
        </w:rPr>
        <w:t>架構環境，使用</w:t>
      </w:r>
      <w:r w:rsidRPr="000A0EDB">
        <w:rPr>
          <w:rFonts w:ascii="Times New Roman" w:eastAsia="標楷體" w:hAnsi="Times New Roman" w:cs="Times New Roman"/>
          <w:szCs w:val="28"/>
        </w:rPr>
        <w:t xml:space="preserve">Visual C# </w:t>
      </w:r>
      <w:r w:rsidRPr="000A0EDB">
        <w:rPr>
          <w:rFonts w:ascii="Times New Roman" w:eastAsia="標楷體" w:hAnsi="Times New Roman" w:cs="Times New Roman" w:hint="eastAsia"/>
          <w:szCs w:val="28"/>
        </w:rPr>
        <w:t>撰寫</w:t>
      </w:r>
      <w:r w:rsidR="00371F42" w:rsidRPr="000A0EDB">
        <w:rPr>
          <w:rFonts w:ascii="Times New Roman" w:eastAsia="標楷體" w:hAnsi="Times New Roman" w:cs="Times New Roman" w:hint="eastAsia"/>
          <w:szCs w:val="28"/>
        </w:rPr>
        <w:t>網頁</w:t>
      </w:r>
      <w:r w:rsidRPr="000A0EDB">
        <w:rPr>
          <w:rFonts w:ascii="Times New Roman" w:eastAsia="標楷體" w:hAnsi="Times New Roman" w:cs="Times New Roman" w:hint="eastAsia"/>
          <w:szCs w:val="28"/>
        </w:rPr>
        <w:t>程式。</w:t>
      </w:r>
      <w:r w:rsidR="00936A4A" w:rsidRPr="000A0EDB">
        <w:rPr>
          <w:rFonts w:ascii="Times New Roman" w:eastAsia="標楷體" w:hAnsi="Times New Roman" w:cs="Times New Roman" w:hint="eastAsia"/>
          <w:szCs w:val="28"/>
        </w:rPr>
        <w:t>本研究的網頁程式是以</w:t>
      </w:r>
      <w:r w:rsidR="00936A4A" w:rsidRPr="000A0EDB">
        <w:rPr>
          <w:rFonts w:ascii="Times New Roman" w:eastAsia="標楷體" w:hAnsi="Times New Roman" w:cs="Times New Roman"/>
          <w:szCs w:val="28"/>
        </w:rPr>
        <w:t>Web Form</w:t>
      </w:r>
      <w:r w:rsidR="00936A4A" w:rsidRPr="000A0EDB">
        <w:rPr>
          <w:rFonts w:ascii="Times New Roman" w:eastAsia="標楷體" w:hAnsi="Times New Roman" w:cs="Times New Roman" w:hint="eastAsia"/>
          <w:szCs w:val="28"/>
        </w:rPr>
        <w:t>為中心，在</w:t>
      </w:r>
      <w:r w:rsidR="00936A4A" w:rsidRPr="000A0EDB">
        <w:rPr>
          <w:rFonts w:ascii="Times New Roman" w:eastAsia="標楷體" w:hAnsi="Times New Roman" w:cs="Times New Roman"/>
          <w:szCs w:val="28"/>
        </w:rPr>
        <w:t xml:space="preserve">Web Form </w:t>
      </w:r>
      <w:r w:rsidR="00936A4A" w:rsidRPr="000A0EDB">
        <w:rPr>
          <w:rFonts w:ascii="Times New Roman" w:eastAsia="標楷體" w:hAnsi="Times New Roman" w:cs="Times New Roman" w:hint="eastAsia"/>
          <w:szCs w:val="28"/>
        </w:rPr>
        <w:t>網頁中可建立</w:t>
      </w:r>
      <w:r w:rsidR="00936A4A" w:rsidRPr="000A0EDB">
        <w:rPr>
          <w:rFonts w:ascii="Times New Roman" w:eastAsia="標楷體" w:hAnsi="Times New Roman" w:cs="Times New Roman"/>
          <w:szCs w:val="28"/>
        </w:rPr>
        <w:t xml:space="preserve"> ASP.NET </w:t>
      </w:r>
      <w:r w:rsidR="00936A4A" w:rsidRPr="000A0EDB">
        <w:rPr>
          <w:rFonts w:ascii="Times New Roman" w:eastAsia="標楷體" w:hAnsi="Times New Roman" w:cs="Times New Roman" w:hint="eastAsia"/>
          <w:szCs w:val="28"/>
        </w:rPr>
        <w:t>控制項及程式邏輯。</w:t>
      </w:r>
      <w:r w:rsidR="00936A4A" w:rsidRPr="000A0EDB">
        <w:rPr>
          <w:rFonts w:ascii="Times New Roman" w:eastAsia="標楷體" w:hAnsi="Times New Roman" w:cs="Times New Roman"/>
          <w:szCs w:val="28"/>
        </w:rPr>
        <w:t xml:space="preserve">Web Form </w:t>
      </w:r>
      <w:r w:rsidR="00936A4A" w:rsidRPr="000A0EDB">
        <w:rPr>
          <w:rFonts w:ascii="Times New Roman" w:eastAsia="標楷體" w:hAnsi="Times New Roman" w:cs="Times New Roman" w:hint="eastAsia"/>
          <w:szCs w:val="28"/>
        </w:rPr>
        <w:t>網頁包含兩部份：</w:t>
      </w:r>
      <w:r w:rsidR="00F4237E" w:rsidRPr="000A0EDB">
        <w:rPr>
          <w:rFonts w:ascii="Times New Roman" w:eastAsia="標楷體" w:hAnsi="Times New Roman" w:cs="Times New Roman"/>
          <w:szCs w:val="28"/>
        </w:rPr>
        <w:t>(</w:t>
      </w:r>
      <w:r w:rsidR="00936A4A" w:rsidRPr="000A0EDB">
        <w:rPr>
          <w:rFonts w:ascii="Times New Roman" w:eastAsia="標楷體" w:hAnsi="Times New Roman" w:cs="Times New Roman"/>
          <w:szCs w:val="28"/>
        </w:rPr>
        <w:t>1</w:t>
      </w:r>
      <w:r w:rsidR="00F4237E" w:rsidRPr="000A0EDB">
        <w:rPr>
          <w:rFonts w:ascii="Times New Roman" w:eastAsia="標楷體" w:hAnsi="Times New Roman" w:cs="Times New Roman"/>
          <w:szCs w:val="28"/>
        </w:rPr>
        <w:t xml:space="preserve">) </w:t>
      </w:r>
      <w:r w:rsidR="00936A4A" w:rsidRPr="000A0EDB">
        <w:rPr>
          <w:rFonts w:ascii="Times New Roman" w:eastAsia="標楷體" w:hAnsi="Times New Roman" w:cs="Times New Roman" w:hint="eastAsia"/>
          <w:szCs w:val="28"/>
        </w:rPr>
        <w:t>視覺化項目</w:t>
      </w:r>
      <w:r w:rsidR="00680D7D">
        <w:rPr>
          <w:rFonts w:ascii="Times New Roman" w:eastAsia="標楷體" w:hAnsi="Times New Roman" w:cs="Times New Roman" w:hint="eastAsia"/>
          <w:szCs w:val="28"/>
        </w:rPr>
        <w:t>(</w:t>
      </w:r>
      <w:r w:rsidR="00936A4A" w:rsidRPr="000A0EDB">
        <w:rPr>
          <w:rFonts w:ascii="Times New Roman" w:eastAsia="標楷體" w:hAnsi="Times New Roman" w:cs="Times New Roman"/>
          <w:szCs w:val="28"/>
        </w:rPr>
        <w:t>HTML</w:t>
      </w:r>
      <w:r w:rsidR="00936A4A" w:rsidRPr="000A0EDB">
        <w:rPr>
          <w:rFonts w:ascii="Times New Roman" w:eastAsia="標楷體" w:hAnsi="Times New Roman" w:cs="Times New Roman" w:hint="eastAsia"/>
          <w:szCs w:val="28"/>
        </w:rPr>
        <w:t>、伺服器控制項和靜態</w:t>
      </w:r>
      <w:r w:rsidR="00371F42" w:rsidRPr="000A0EDB">
        <w:rPr>
          <w:rFonts w:ascii="Times New Roman" w:eastAsia="標楷體" w:hAnsi="Times New Roman" w:cs="Times New Roman" w:hint="eastAsia"/>
          <w:szCs w:val="28"/>
        </w:rPr>
        <w:t>文字</w:t>
      </w:r>
      <w:r w:rsidR="00680D7D">
        <w:rPr>
          <w:rFonts w:ascii="Times New Roman" w:eastAsia="標楷體" w:hAnsi="Times New Roman" w:cs="Times New Roman" w:hint="eastAsia"/>
          <w:szCs w:val="28"/>
        </w:rPr>
        <w:t>)</w:t>
      </w:r>
      <w:r w:rsidR="00F4237E" w:rsidRPr="000A0EDB">
        <w:rPr>
          <w:rFonts w:ascii="Times New Roman" w:eastAsia="標楷體" w:hAnsi="Times New Roman" w:cs="Times New Roman" w:hint="eastAsia"/>
          <w:szCs w:val="28"/>
        </w:rPr>
        <w:t>，</w:t>
      </w:r>
      <w:r w:rsidR="00F4237E" w:rsidRPr="000A0EDB">
        <w:rPr>
          <w:rFonts w:ascii="Times New Roman" w:eastAsia="標楷體" w:hAnsi="Times New Roman" w:cs="Times New Roman"/>
          <w:szCs w:val="28"/>
        </w:rPr>
        <w:t>(</w:t>
      </w:r>
      <w:r w:rsidR="00371F42" w:rsidRPr="000A0EDB">
        <w:rPr>
          <w:rFonts w:ascii="Times New Roman" w:eastAsia="標楷體" w:hAnsi="Times New Roman" w:cs="Times New Roman"/>
          <w:szCs w:val="28"/>
        </w:rPr>
        <w:t>2</w:t>
      </w:r>
      <w:r w:rsidR="00F4237E" w:rsidRPr="000A0EDB">
        <w:rPr>
          <w:rFonts w:ascii="Times New Roman" w:eastAsia="標楷體" w:hAnsi="Times New Roman" w:cs="Times New Roman"/>
          <w:szCs w:val="28"/>
        </w:rPr>
        <w:t xml:space="preserve">) </w:t>
      </w:r>
      <w:r w:rsidR="00936A4A" w:rsidRPr="000A0EDB">
        <w:rPr>
          <w:rFonts w:ascii="Times New Roman" w:eastAsia="標楷體" w:hAnsi="Times New Roman" w:cs="Times New Roman" w:hint="eastAsia"/>
          <w:szCs w:val="28"/>
        </w:rPr>
        <w:t>網頁的程式邏輯</w:t>
      </w:r>
      <w:r w:rsidR="00680D7D">
        <w:rPr>
          <w:rFonts w:ascii="Times New Roman" w:eastAsia="標楷體" w:hAnsi="Times New Roman" w:cs="Times New Roman" w:hint="eastAsia"/>
          <w:szCs w:val="28"/>
        </w:rPr>
        <w:t>(</w:t>
      </w:r>
      <w:r w:rsidR="00936A4A" w:rsidRPr="000A0EDB">
        <w:rPr>
          <w:rFonts w:ascii="Times New Roman" w:eastAsia="標楷體" w:hAnsi="Times New Roman" w:cs="Times New Roman"/>
          <w:szCs w:val="28"/>
        </w:rPr>
        <w:t xml:space="preserve">C# </w:t>
      </w:r>
      <w:r w:rsidR="00680D7D">
        <w:rPr>
          <w:rFonts w:ascii="Times New Roman" w:eastAsia="標楷體" w:hAnsi="Times New Roman" w:cs="Times New Roman" w:hint="eastAsia"/>
          <w:szCs w:val="28"/>
        </w:rPr>
        <w:t>)</w:t>
      </w:r>
      <w:r w:rsidR="00936A4A" w:rsidRPr="000A0EDB">
        <w:rPr>
          <w:rFonts w:ascii="Times New Roman" w:eastAsia="標楷體" w:hAnsi="Times New Roman" w:cs="Times New Roman" w:hint="eastAsia"/>
          <w:szCs w:val="28"/>
        </w:rPr>
        <w:t>，且二者分別儲存在不同檔案中。</w:t>
      </w:r>
    </w:p>
    <w:p w:rsidR="00936A4A" w:rsidRPr="000A0EDB" w:rsidRDefault="00D06AB8" w:rsidP="00654355">
      <w:pPr>
        <w:spacing w:before="100" w:beforeAutospacing="1" w:after="100" w:afterAutospacing="1"/>
        <w:ind w:firstLineChars="200" w:firstLine="480"/>
        <w:jc w:val="both"/>
        <w:rPr>
          <w:rFonts w:ascii="Times New Roman" w:eastAsia="標楷體" w:hAnsi="Times New Roman" w:cs="Times New Roman"/>
          <w:szCs w:val="28"/>
        </w:rPr>
      </w:pPr>
      <w:r w:rsidRPr="000A0EDB">
        <w:rPr>
          <w:rFonts w:ascii="Times New Roman" w:eastAsia="標楷體" w:hAnsi="Times New Roman" w:cs="Times New Roman" w:hint="eastAsia"/>
          <w:szCs w:val="28"/>
        </w:rPr>
        <w:t>本研究</w:t>
      </w:r>
      <w:r w:rsidR="001727A7" w:rsidRPr="000A0EDB">
        <w:rPr>
          <w:rFonts w:ascii="Times New Roman" w:eastAsia="標楷體" w:hAnsi="Times New Roman" w:cs="Times New Roman" w:hint="eastAsia"/>
          <w:szCs w:val="28"/>
        </w:rPr>
        <w:t>的基金</w:t>
      </w:r>
      <w:r w:rsidR="00680D7D">
        <w:rPr>
          <w:rFonts w:ascii="Times New Roman" w:eastAsia="標楷體" w:hAnsi="Times New Roman" w:cs="Times New Roman" w:hint="eastAsia"/>
          <w:szCs w:val="28"/>
        </w:rPr>
        <w:t>資料取自網路搜尋，</w:t>
      </w:r>
      <w:r w:rsidR="002F3E50">
        <w:rPr>
          <w:rFonts w:ascii="Times New Roman" w:eastAsia="標楷體" w:hAnsi="Times New Roman" w:cs="Times New Roman" w:hint="eastAsia"/>
          <w:szCs w:val="28"/>
        </w:rPr>
        <w:t>係</w:t>
      </w:r>
      <w:r w:rsidRPr="000A0EDB">
        <w:rPr>
          <w:rFonts w:ascii="Times New Roman" w:eastAsia="標楷體" w:hAnsi="Times New Roman" w:cs="Times New Roman" w:hint="eastAsia"/>
          <w:szCs w:val="28"/>
        </w:rPr>
        <w:t>國內前四大基金規模的投信公司</w:t>
      </w:r>
      <w:r w:rsidR="002F3E50">
        <w:rPr>
          <w:rFonts w:ascii="Times New Roman" w:eastAsia="標楷體" w:hAnsi="Times New Roman" w:cs="Times New Roman" w:hint="eastAsia"/>
          <w:szCs w:val="28"/>
        </w:rPr>
        <w:t>(</w:t>
      </w:r>
      <w:r w:rsidRPr="000A0EDB">
        <w:rPr>
          <w:rFonts w:ascii="Times New Roman" w:eastAsia="標楷體" w:hAnsi="Times New Roman" w:cs="Times New Roman" w:hint="eastAsia"/>
          <w:szCs w:val="28"/>
        </w:rPr>
        <w:t>國泰投信、</w:t>
      </w:r>
      <w:proofErr w:type="gramStart"/>
      <w:r w:rsidRPr="000A0EDB">
        <w:rPr>
          <w:rFonts w:ascii="Times New Roman" w:eastAsia="標楷體" w:hAnsi="Times New Roman" w:cs="Times New Roman" w:hint="eastAsia"/>
          <w:szCs w:val="28"/>
        </w:rPr>
        <w:t>凱</w:t>
      </w:r>
      <w:proofErr w:type="gramEnd"/>
      <w:r w:rsidRPr="000A0EDB">
        <w:rPr>
          <w:rFonts w:ascii="Times New Roman" w:eastAsia="標楷體" w:hAnsi="Times New Roman" w:cs="Times New Roman" w:hint="eastAsia"/>
          <w:szCs w:val="28"/>
        </w:rPr>
        <w:t>基投信、富邦投信、元大投信</w:t>
      </w:r>
      <w:r w:rsidR="002F3E50">
        <w:rPr>
          <w:rFonts w:ascii="Times New Roman" w:eastAsia="標楷體" w:hAnsi="Times New Roman" w:cs="Times New Roman" w:hint="eastAsia"/>
          <w:szCs w:val="28"/>
        </w:rPr>
        <w:t>)</w:t>
      </w:r>
      <w:r w:rsidRPr="000A0EDB">
        <w:rPr>
          <w:rFonts w:ascii="Times New Roman" w:eastAsia="標楷體" w:hAnsi="Times New Roman" w:cs="Times New Roman" w:hint="eastAsia"/>
          <w:szCs w:val="28"/>
        </w:rPr>
        <w:t>挑選出的基金。</w:t>
      </w:r>
      <w:r w:rsidR="001727A7" w:rsidRPr="000A0EDB">
        <w:rPr>
          <w:rFonts w:ascii="Times New Roman" w:eastAsia="標楷體" w:hAnsi="Times New Roman" w:cs="Times New Roman" w:hint="eastAsia"/>
          <w:szCs w:val="28"/>
        </w:rPr>
        <w:t>策略部分的投資標的為台灣加權指數股價期貨，商品代號</w:t>
      </w:r>
      <w:r w:rsidR="00F4237E" w:rsidRPr="000A0EDB">
        <w:rPr>
          <w:rFonts w:ascii="Times New Roman" w:eastAsia="標楷體" w:hAnsi="Times New Roman" w:cs="Times New Roman" w:hint="eastAsia"/>
          <w:szCs w:val="28"/>
        </w:rPr>
        <w:t>為</w:t>
      </w:r>
      <w:r w:rsidR="001727A7" w:rsidRPr="000A0EDB">
        <w:rPr>
          <w:rFonts w:ascii="Times New Roman" w:eastAsia="標楷體" w:hAnsi="Times New Roman" w:cs="Times New Roman"/>
          <w:szCs w:val="28"/>
        </w:rPr>
        <w:t>FITX</w:t>
      </w:r>
      <w:r w:rsidR="001727A7" w:rsidRPr="000A0EDB">
        <w:rPr>
          <w:rFonts w:ascii="Times New Roman" w:eastAsia="標楷體" w:hAnsi="Times New Roman" w:cs="Times New Roman" w:hint="eastAsia"/>
          <w:szCs w:val="28"/>
        </w:rPr>
        <w:t>。研究</w:t>
      </w:r>
      <w:r w:rsidRPr="000A0EDB">
        <w:rPr>
          <w:rFonts w:ascii="Times New Roman" w:eastAsia="標楷體" w:hAnsi="Times New Roman" w:cs="Times New Roman" w:hint="eastAsia"/>
          <w:szCs w:val="28"/>
        </w:rPr>
        <w:t>期間是從</w:t>
      </w:r>
      <w:r w:rsidRPr="000A0EDB">
        <w:rPr>
          <w:rFonts w:ascii="Times New Roman" w:eastAsia="標楷體" w:hAnsi="Times New Roman" w:cs="Times New Roman"/>
          <w:szCs w:val="28"/>
        </w:rPr>
        <w:t>2014</w:t>
      </w:r>
      <w:r w:rsidRPr="000A0EDB">
        <w:rPr>
          <w:rFonts w:ascii="Times New Roman" w:eastAsia="標楷體" w:hAnsi="Times New Roman" w:cs="Times New Roman" w:hint="eastAsia"/>
          <w:szCs w:val="28"/>
        </w:rPr>
        <w:t>年</w:t>
      </w:r>
      <w:r w:rsidRPr="000A0EDB">
        <w:rPr>
          <w:rFonts w:ascii="Times New Roman" w:eastAsia="標楷體" w:hAnsi="Times New Roman" w:cs="Times New Roman"/>
          <w:szCs w:val="28"/>
        </w:rPr>
        <w:t>1</w:t>
      </w:r>
      <w:r w:rsidRPr="000A0EDB">
        <w:rPr>
          <w:rFonts w:ascii="Times New Roman" w:eastAsia="標楷體" w:hAnsi="Times New Roman" w:cs="Times New Roman" w:hint="eastAsia"/>
          <w:szCs w:val="28"/>
        </w:rPr>
        <w:t>月</w:t>
      </w:r>
      <w:r w:rsidRPr="000A0EDB">
        <w:rPr>
          <w:rFonts w:ascii="Times New Roman" w:eastAsia="標楷體" w:hAnsi="Times New Roman" w:cs="Times New Roman"/>
          <w:szCs w:val="28"/>
        </w:rPr>
        <w:t>2</w:t>
      </w:r>
      <w:r w:rsidRPr="000A0EDB">
        <w:rPr>
          <w:rFonts w:ascii="Times New Roman" w:eastAsia="標楷體" w:hAnsi="Times New Roman" w:cs="Times New Roman" w:hint="eastAsia"/>
          <w:szCs w:val="28"/>
        </w:rPr>
        <w:t>日到</w:t>
      </w:r>
      <w:r w:rsidR="00142DC2" w:rsidRPr="000A0EDB">
        <w:rPr>
          <w:rFonts w:ascii="Times New Roman" w:eastAsia="標楷體" w:hAnsi="Times New Roman" w:cs="Times New Roman"/>
          <w:szCs w:val="28"/>
        </w:rPr>
        <w:t>2017</w:t>
      </w:r>
      <w:r w:rsidRPr="000A0EDB">
        <w:rPr>
          <w:rFonts w:ascii="Times New Roman" w:eastAsia="標楷體" w:hAnsi="Times New Roman" w:cs="Times New Roman" w:hint="eastAsia"/>
          <w:szCs w:val="28"/>
        </w:rPr>
        <w:t>年</w:t>
      </w:r>
      <w:r w:rsidRPr="000A0EDB">
        <w:rPr>
          <w:rFonts w:ascii="Times New Roman" w:eastAsia="標楷體" w:hAnsi="Times New Roman" w:cs="Times New Roman"/>
          <w:szCs w:val="28"/>
        </w:rPr>
        <w:t>12</w:t>
      </w:r>
      <w:r w:rsidRPr="000A0EDB">
        <w:rPr>
          <w:rFonts w:ascii="Times New Roman" w:eastAsia="標楷體" w:hAnsi="Times New Roman" w:cs="Times New Roman" w:hint="eastAsia"/>
          <w:szCs w:val="28"/>
        </w:rPr>
        <w:t>月</w:t>
      </w:r>
      <w:r w:rsidRPr="000A0EDB">
        <w:rPr>
          <w:rFonts w:ascii="Times New Roman" w:eastAsia="標楷體" w:hAnsi="Times New Roman" w:cs="Times New Roman"/>
          <w:szCs w:val="28"/>
        </w:rPr>
        <w:t>30</w:t>
      </w:r>
      <w:r w:rsidRPr="000A0EDB">
        <w:rPr>
          <w:rFonts w:ascii="Times New Roman" w:eastAsia="標楷體" w:hAnsi="Times New Roman" w:cs="Times New Roman" w:hint="eastAsia"/>
          <w:szCs w:val="28"/>
        </w:rPr>
        <w:t>日</w:t>
      </w:r>
      <w:r w:rsidR="00142DC2" w:rsidRPr="000A0EDB">
        <w:rPr>
          <w:rFonts w:ascii="Times New Roman" w:eastAsia="標楷體" w:hAnsi="Times New Roman" w:cs="Times New Roman" w:hint="eastAsia"/>
          <w:szCs w:val="28"/>
        </w:rPr>
        <w:t>，以移動</w:t>
      </w:r>
      <w:r w:rsidR="00F4237E" w:rsidRPr="000A0EDB">
        <w:rPr>
          <w:rFonts w:ascii="Times New Roman" w:eastAsia="標楷體" w:hAnsi="Times New Roman" w:cs="Times New Roman" w:hint="eastAsia"/>
          <w:szCs w:val="28"/>
        </w:rPr>
        <w:t>視</w:t>
      </w:r>
      <w:r w:rsidR="00142DC2" w:rsidRPr="000A0EDB">
        <w:rPr>
          <w:rFonts w:ascii="Times New Roman" w:eastAsia="標楷體" w:hAnsi="Times New Roman" w:cs="Times New Roman" w:hint="eastAsia"/>
          <w:szCs w:val="28"/>
        </w:rPr>
        <w:t>窗法</w:t>
      </w:r>
      <w:r w:rsidR="00F4237E" w:rsidRPr="000A0EDB">
        <w:rPr>
          <w:rFonts w:ascii="Times New Roman" w:eastAsia="標楷體" w:hAnsi="Times New Roman" w:cs="Times New Roman" w:hint="eastAsia"/>
          <w:szCs w:val="28"/>
        </w:rPr>
        <w:t>處理實證資料</w:t>
      </w:r>
      <w:r w:rsidR="00142DC2" w:rsidRPr="000A0EDB">
        <w:rPr>
          <w:rFonts w:ascii="Times New Roman" w:eastAsia="標楷體" w:hAnsi="Times New Roman" w:cs="Times New Roman" w:hint="eastAsia"/>
          <w:szCs w:val="28"/>
        </w:rPr>
        <w:t>，</w:t>
      </w:r>
      <w:r w:rsidR="00F4237E" w:rsidRPr="000A0EDB">
        <w:rPr>
          <w:rFonts w:ascii="Times New Roman" w:eastAsia="標楷體" w:hAnsi="Times New Roman" w:cs="Times New Roman" w:hint="eastAsia"/>
          <w:szCs w:val="28"/>
        </w:rPr>
        <w:t>以</w:t>
      </w:r>
      <w:r w:rsidR="00142DC2" w:rsidRPr="000A0EDB">
        <w:rPr>
          <w:rFonts w:ascii="Times New Roman" w:eastAsia="標楷體" w:hAnsi="Times New Roman" w:cs="Times New Roman" w:hint="eastAsia"/>
          <w:szCs w:val="28"/>
        </w:rPr>
        <w:t>三年時間長度</w:t>
      </w:r>
      <w:r w:rsidR="00F4237E" w:rsidRPr="000A0EDB">
        <w:rPr>
          <w:rFonts w:ascii="Times New Roman" w:eastAsia="標楷體" w:hAnsi="Times New Roman" w:cs="Times New Roman" w:hint="eastAsia"/>
          <w:szCs w:val="28"/>
        </w:rPr>
        <w:t>資料計算基金報酬與風險，</w:t>
      </w:r>
      <w:r w:rsidR="002F3E50">
        <w:rPr>
          <w:rFonts w:ascii="Times New Roman" w:eastAsia="標楷體" w:hAnsi="Times New Roman" w:cs="Times New Roman" w:hint="eastAsia"/>
          <w:szCs w:val="28"/>
        </w:rPr>
        <w:t>並據以</w:t>
      </w:r>
      <w:r w:rsidR="00F4237E" w:rsidRPr="000A0EDB">
        <w:rPr>
          <w:rFonts w:ascii="Times New Roman" w:eastAsia="標楷體" w:hAnsi="Times New Roman" w:cs="Times New Roman" w:hint="eastAsia"/>
          <w:szCs w:val="28"/>
        </w:rPr>
        <w:t>產生策略回測績效</w:t>
      </w:r>
      <w:r w:rsidRPr="000A0EDB">
        <w:rPr>
          <w:rFonts w:ascii="Times New Roman" w:eastAsia="標楷體" w:hAnsi="Times New Roman" w:cs="Times New Roman" w:hint="eastAsia"/>
          <w:szCs w:val="28"/>
        </w:rPr>
        <w:t>。</w:t>
      </w:r>
    </w:p>
    <w:p w:rsidR="00E43B58" w:rsidRPr="000A0EDB" w:rsidRDefault="00E43B58" w:rsidP="00E35FA3">
      <w:pPr>
        <w:pStyle w:val="af4"/>
        <w:keepNext/>
      </w:pPr>
      <w:bookmarkStart w:id="129" w:name="_Toc509360450"/>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007A52D0" w:rsidRPr="000A0EDB">
        <w:rPr>
          <w:noProof/>
        </w:rPr>
        <w:t>1</w:t>
      </w:r>
      <w:r w:rsidRPr="000A0EDB">
        <w:fldChar w:fldCharType="end"/>
      </w:r>
      <w:r w:rsidRPr="000A0EDB">
        <w:rPr>
          <w:rFonts w:cs="Times New Roman" w:hint="eastAsia"/>
        </w:rPr>
        <w:t>系統開發環境</w:t>
      </w:r>
      <w:bookmarkEnd w:id="129"/>
    </w:p>
    <w:tbl>
      <w:tblPr>
        <w:tblStyle w:val="a5"/>
        <w:tblW w:w="5000" w:type="pct"/>
        <w:tblLook w:val="04A0" w:firstRow="1" w:lastRow="0" w:firstColumn="1" w:lastColumn="0" w:noHBand="0" w:noVBand="1"/>
      </w:tblPr>
      <w:tblGrid>
        <w:gridCol w:w="4981"/>
        <w:gridCol w:w="4981"/>
      </w:tblGrid>
      <w:tr w:rsidR="00936A4A" w:rsidRPr="000A0EDB" w:rsidTr="00371F42">
        <w:tc>
          <w:tcPr>
            <w:tcW w:w="2500" w:type="pct"/>
          </w:tcPr>
          <w:p w:rsidR="00936A4A" w:rsidRPr="000A0EDB" w:rsidRDefault="00371F42" w:rsidP="00E35FA3">
            <w:pPr>
              <w:spacing w:before="100" w:beforeAutospacing="1" w:after="100" w:afterAutospacing="1"/>
              <w:jc w:val="both"/>
              <w:rPr>
                <w:rFonts w:ascii="Times New Roman" w:eastAsia="標楷體" w:hAnsi="Times New Roman" w:cs="Times New Roman"/>
                <w:szCs w:val="28"/>
              </w:rPr>
            </w:pPr>
            <w:r w:rsidRPr="000A0EDB">
              <w:rPr>
                <w:rFonts w:ascii="Times New Roman" w:eastAsia="標楷體" w:hAnsi="Times New Roman" w:cs="Times New Roman" w:hint="eastAsia"/>
                <w:szCs w:val="28"/>
              </w:rPr>
              <w:t>網頁架構環境</w:t>
            </w:r>
          </w:p>
        </w:tc>
        <w:tc>
          <w:tcPr>
            <w:tcW w:w="2500" w:type="pct"/>
          </w:tcPr>
          <w:p w:rsidR="00936A4A" w:rsidRPr="000A0EDB" w:rsidRDefault="00371F42" w:rsidP="00E35FA3">
            <w:pPr>
              <w:spacing w:before="100" w:beforeAutospacing="1" w:after="100" w:afterAutospacing="1"/>
              <w:jc w:val="both"/>
              <w:rPr>
                <w:rFonts w:ascii="Times New Roman" w:eastAsia="標楷體" w:hAnsi="Times New Roman" w:cs="Times New Roman"/>
                <w:szCs w:val="28"/>
              </w:rPr>
            </w:pPr>
            <w:r w:rsidRPr="000A0EDB">
              <w:rPr>
                <w:rFonts w:ascii="Times New Roman" w:eastAsia="標楷體" w:hAnsi="Times New Roman" w:cs="Times New Roman"/>
                <w:szCs w:val="28"/>
              </w:rPr>
              <w:t>ASP.NET Web Form</w:t>
            </w:r>
          </w:p>
        </w:tc>
      </w:tr>
      <w:tr w:rsidR="00936A4A" w:rsidRPr="000A0EDB" w:rsidTr="00371F42">
        <w:tc>
          <w:tcPr>
            <w:tcW w:w="2500" w:type="pct"/>
          </w:tcPr>
          <w:p w:rsidR="00936A4A" w:rsidRPr="000A0EDB" w:rsidRDefault="00936A4A" w:rsidP="00E35FA3">
            <w:pPr>
              <w:spacing w:before="100" w:beforeAutospacing="1" w:after="100" w:afterAutospacing="1"/>
              <w:jc w:val="both"/>
              <w:rPr>
                <w:rFonts w:ascii="Times New Roman" w:eastAsia="標楷體" w:hAnsi="Times New Roman" w:cs="Times New Roman"/>
                <w:szCs w:val="28"/>
              </w:rPr>
            </w:pPr>
            <w:r w:rsidRPr="000A0EDB">
              <w:rPr>
                <w:rFonts w:ascii="Times New Roman" w:eastAsia="標楷體" w:hAnsi="Times New Roman" w:cs="Times New Roman" w:hint="eastAsia"/>
                <w:szCs w:val="28"/>
              </w:rPr>
              <w:t>編譯語言</w:t>
            </w:r>
          </w:p>
        </w:tc>
        <w:tc>
          <w:tcPr>
            <w:tcW w:w="2500" w:type="pct"/>
          </w:tcPr>
          <w:p w:rsidR="00936A4A" w:rsidRPr="000A0EDB" w:rsidRDefault="00936A4A" w:rsidP="00E35FA3">
            <w:pPr>
              <w:spacing w:before="100" w:beforeAutospacing="1" w:after="100" w:afterAutospacing="1"/>
              <w:jc w:val="both"/>
              <w:rPr>
                <w:rFonts w:ascii="Times New Roman" w:eastAsia="標楷體" w:hAnsi="Times New Roman" w:cs="Times New Roman"/>
                <w:szCs w:val="28"/>
              </w:rPr>
            </w:pPr>
            <w:r w:rsidRPr="000A0EDB">
              <w:rPr>
                <w:rFonts w:ascii="Times New Roman" w:eastAsia="標楷體" w:hAnsi="Times New Roman" w:cs="Times New Roman"/>
                <w:szCs w:val="28"/>
              </w:rPr>
              <w:t>Visual C#</w:t>
            </w:r>
          </w:p>
        </w:tc>
      </w:tr>
      <w:tr w:rsidR="00936A4A" w:rsidRPr="000A0EDB" w:rsidTr="00371F42">
        <w:tc>
          <w:tcPr>
            <w:tcW w:w="2500" w:type="pct"/>
          </w:tcPr>
          <w:p w:rsidR="00936A4A" w:rsidRPr="000A0EDB" w:rsidRDefault="00936A4A" w:rsidP="00E35FA3">
            <w:pPr>
              <w:spacing w:before="100" w:beforeAutospacing="1" w:after="100" w:afterAutospacing="1"/>
              <w:jc w:val="both"/>
              <w:rPr>
                <w:rFonts w:ascii="Times New Roman" w:eastAsia="標楷體" w:hAnsi="Times New Roman" w:cs="Times New Roman"/>
                <w:szCs w:val="28"/>
              </w:rPr>
            </w:pPr>
            <w:r w:rsidRPr="000A0EDB">
              <w:rPr>
                <w:rFonts w:ascii="Times New Roman" w:eastAsia="標楷體" w:hAnsi="Times New Roman" w:cs="Times New Roman" w:hint="eastAsia"/>
                <w:szCs w:val="28"/>
              </w:rPr>
              <w:t>開發工具</w:t>
            </w:r>
          </w:p>
        </w:tc>
        <w:tc>
          <w:tcPr>
            <w:tcW w:w="2500" w:type="pct"/>
          </w:tcPr>
          <w:p w:rsidR="00936A4A" w:rsidRPr="000A0EDB" w:rsidRDefault="00936A4A" w:rsidP="00E35FA3">
            <w:pPr>
              <w:spacing w:before="100" w:beforeAutospacing="1" w:after="100" w:afterAutospacing="1"/>
              <w:jc w:val="both"/>
              <w:rPr>
                <w:rFonts w:ascii="Times New Roman" w:eastAsia="標楷體" w:hAnsi="Times New Roman" w:cs="Times New Roman"/>
                <w:szCs w:val="28"/>
              </w:rPr>
            </w:pPr>
            <w:r w:rsidRPr="000A0EDB">
              <w:rPr>
                <w:rFonts w:ascii="Times New Roman" w:eastAsia="標楷體" w:hAnsi="Times New Roman" w:cs="Times New Roman"/>
                <w:szCs w:val="28"/>
              </w:rPr>
              <w:t>Microsoft Visual Studio</w:t>
            </w:r>
          </w:p>
        </w:tc>
      </w:tr>
    </w:tbl>
    <w:p w:rsidR="008B16BB" w:rsidRPr="000A0EDB" w:rsidRDefault="008B16BB" w:rsidP="00E35FA3">
      <w:pPr>
        <w:spacing w:before="100" w:beforeAutospacing="1" w:after="100" w:afterAutospacing="1"/>
        <w:ind w:firstLineChars="200" w:firstLine="480"/>
        <w:jc w:val="both"/>
        <w:rPr>
          <w:rFonts w:ascii="Times New Roman" w:eastAsia="標楷體" w:hAnsi="Times New Roman" w:cs="Times New Roman"/>
          <w:szCs w:val="28"/>
        </w:rPr>
      </w:pPr>
    </w:p>
    <w:p w:rsidR="00D06AB8" w:rsidRPr="000A0EDB" w:rsidRDefault="008B16BB" w:rsidP="00E35FA3">
      <w:pPr>
        <w:rPr>
          <w:rFonts w:ascii="Times New Roman" w:eastAsia="標楷體" w:hAnsi="Times New Roman" w:cs="Times New Roman"/>
        </w:rPr>
      </w:pPr>
      <w:r w:rsidRPr="000A0EDB">
        <w:rPr>
          <w:rFonts w:ascii="Times New Roman" w:eastAsia="標楷體" w:hAnsi="Times New Roman" w:cs="Times New Roman"/>
        </w:rPr>
        <w:br w:type="page"/>
      </w:r>
    </w:p>
    <w:p w:rsidR="00186D46" w:rsidRPr="000A0EDB" w:rsidRDefault="00F44549" w:rsidP="00E35FA3">
      <w:pPr>
        <w:pStyle w:val="2"/>
        <w:rPr>
          <w:rFonts w:ascii="Times New Roman" w:eastAsia="標楷體" w:hAnsi="Times New Roman" w:cs="Times New Roman"/>
          <w:b w:val="0"/>
          <w:sz w:val="32"/>
        </w:rPr>
      </w:pPr>
      <w:r w:rsidRPr="000A0EDB">
        <w:rPr>
          <w:rFonts w:ascii="Times New Roman" w:eastAsia="標楷體" w:hAnsi="Times New Roman" w:cs="Times New Roman"/>
          <w:b w:val="0"/>
          <w:sz w:val="32"/>
        </w:rPr>
        <w:lastRenderedPageBreak/>
        <w:t xml:space="preserve"> </w:t>
      </w:r>
      <w:bookmarkStart w:id="130" w:name="_Toc509359579"/>
      <w:bookmarkStart w:id="131" w:name="_Toc509359817"/>
      <w:bookmarkStart w:id="132" w:name="_Toc509359929"/>
      <w:bookmarkStart w:id="133" w:name="_Toc509360241"/>
      <w:bookmarkStart w:id="134" w:name="_Toc509366006"/>
      <w:bookmarkStart w:id="135" w:name="_Toc509370615"/>
      <w:bookmarkStart w:id="136" w:name="_Toc509370731"/>
      <w:r w:rsidR="00186D46" w:rsidRPr="000A0EDB">
        <w:rPr>
          <w:rFonts w:ascii="Times New Roman" w:eastAsia="標楷體" w:hAnsi="Times New Roman" w:cs="Times New Roman" w:hint="eastAsia"/>
          <w:b w:val="0"/>
          <w:sz w:val="32"/>
        </w:rPr>
        <w:t>資產配置模型</w:t>
      </w:r>
      <w:bookmarkEnd w:id="130"/>
      <w:bookmarkEnd w:id="131"/>
      <w:bookmarkEnd w:id="132"/>
      <w:bookmarkEnd w:id="133"/>
      <w:bookmarkEnd w:id="134"/>
      <w:bookmarkEnd w:id="135"/>
      <w:bookmarkEnd w:id="136"/>
    </w:p>
    <w:p w:rsidR="00186D46" w:rsidRPr="000A0EDB" w:rsidRDefault="00186D46"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szCs w:val="28"/>
        </w:rPr>
        <w:t>本研究的資產配置模型，在使用者設定的最低報酬下，</w:t>
      </w:r>
      <w:r w:rsidRPr="000A0EDB">
        <w:rPr>
          <w:rFonts w:ascii="Times New Roman" w:eastAsia="標楷體" w:hAnsi="Times New Roman" w:cs="Times New Roman" w:hint="eastAsia"/>
        </w:rPr>
        <w:t>選擇風險最低的投資組合，</w:t>
      </w:r>
      <w:r w:rsidR="00A245DE" w:rsidRPr="000A0EDB">
        <w:rPr>
          <w:rFonts w:ascii="Times New Roman" w:eastAsia="標楷體" w:hAnsi="Times New Roman" w:cs="Times New Roman" w:hint="eastAsia"/>
        </w:rPr>
        <w:t>除了最低報酬限制</w:t>
      </w:r>
      <w:proofErr w:type="gramStart"/>
      <w:r w:rsidR="00A245DE" w:rsidRPr="000A0EDB">
        <w:rPr>
          <w:rFonts w:ascii="Times New Roman" w:eastAsia="標楷體" w:hAnsi="Times New Roman" w:cs="Times New Roman" w:hint="eastAsia"/>
        </w:rPr>
        <w:t>以外，</w:t>
      </w:r>
      <w:proofErr w:type="gramEnd"/>
      <w:r w:rsidRPr="000A0EDB">
        <w:rPr>
          <w:rFonts w:ascii="Times New Roman" w:eastAsia="標楷體" w:hAnsi="Times New Roman" w:cs="Times New Roman" w:hint="eastAsia"/>
        </w:rPr>
        <w:t>也可根據使用者的投資特性，設定</w:t>
      </w:r>
      <w:r w:rsidR="002F3E50">
        <w:rPr>
          <w:rFonts w:ascii="Times New Roman" w:eastAsia="標楷體" w:hAnsi="Times New Roman" w:cs="Times New Roman" w:hint="eastAsia"/>
        </w:rPr>
        <w:t>若干</w:t>
      </w:r>
      <w:r w:rsidRPr="000A0EDB">
        <w:rPr>
          <w:rFonts w:ascii="Times New Roman" w:eastAsia="標楷體" w:hAnsi="Times New Roman" w:cs="Times New Roman" w:hint="eastAsia"/>
        </w:rPr>
        <w:t>投資組合限制</w:t>
      </w:r>
      <w:r w:rsidR="002F3E50">
        <w:rPr>
          <w:rFonts w:ascii="Times New Roman" w:eastAsia="標楷體" w:hAnsi="Times New Roman" w:cs="Times New Roman" w:hint="eastAsia"/>
        </w:rPr>
        <w:t>，如表</w:t>
      </w:r>
      <w:r w:rsidR="002F3E50">
        <w:rPr>
          <w:rFonts w:ascii="Times New Roman" w:eastAsia="標楷體" w:hAnsi="Times New Roman" w:cs="Times New Roman" w:hint="eastAsia"/>
        </w:rPr>
        <w:t>4.2</w:t>
      </w:r>
      <w:r w:rsidR="002F3E50">
        <w:rPr>
          <w:rFonts w:ascii="Times New Roman" w:eastAsia="標楷體" w:hAnsi="Times New Roman" w:cs="Times New Roman" w:hint="eastAsia"/>
        </w:rPr>
        <w:t>所示</w:t>
      </w:r>
      <w:r w:rsidRPr="000A0EDB">
        <w:rPr>
          <w:rFonts w:ascii="Times New Roman" w:eastAsia="標楷體" w:hAnsi="Times New Roman" w:cs="Times New Roman" w:hint="eastAsia"/>
        </w:rPr>
        <w:t>。</w:t>
      </w:r>
    </w:p>
    <w:p w:rsidR="00E43B58" w:rsidRPr="000A0EDB" w:rsidRDefault="00E43B58" w:rsidP="00E35FA3">
      <w:pPr>
        <w:pStyle w:val="af4"/>
        <w:keepNext/>
      </w:pPr>
      <w:bookmarkStart w:id="137" w:name="_Toc509360451"/>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007A52D0" w:rsidRPr="000A0EDB">
        <w:rPr>
          <w:noProof/>
        </w:rPr>
        <w:t>2</w:t>
      </w:r>
      <w:r w:rsidRPr="000A0EDB">
        <w:fldChar w:fldCharType="end"/>
      </w:r>
      <w:r w:rsidRPr="000A0EDB">
        <w:rPr>
          <w:rFonts w:cs="Times New Roman" w:hint="eastAsia"/>
        </w:rPr>
        <w:t>投資組合限制</w:t>
      </w:r>
      <w:bookmarkEnd w:id="137"/>
    </w:p>
    <w:tbl>
      <w:tblPr>
        <w:tblStyle w:val="a5"/>
        <w:tblW w:w="5000" w:type="pct"/>
        <w:tblLook w:val="04A0" w:firstRow="1" w:lastRow="0" w:firstColumn="1" w:lastColumn="0" w:noHBand="0" w:noVBand="1"/>
      </w:tblPr>
      <w:tblGrid>
        <w:gridCol w:w="4981"/>
        <w:gridCol w:w="4981"/>
      </w:tblGrid>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要求最低報酬</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3.5</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單一標的下限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單一標的上限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股票市場投資下限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股票市場投資上限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貨幣市場投資下限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貨幣市場投資上限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債券市場投資下限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債券市場投資上限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指數基金投資下限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指數基金投資上限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保本基金投資下限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保本基金投資上限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風險等級投資下限</w:t>
            </w:r>
          </w:p>
        </w:tc>
        <w:tc>
          <w:tcPr>
            <w:tcW w:w="2500" w:type="pct"/>
          </w:tcPr>
          <w:p w:rsidR="00074FE0" w:rsidRPr="000A0EDB" w:rsidRDefault="00C47910" w:rsidP="00E35FA3">
            <w:pPr>
              <w:rPr>
                <w:rFonts w:ascii="Times New Roman" w:eastAsia="標楷體" w:hAnsi="Times New Roman" w:cs="Times New Roman"/>
                <w:szCs w:val="28"/>
              </w:rPr>
            </w:pPr>
            <w:r>
              <w:rPr>
                <w:rFonts w:ascii="Times New Roman" w:eastAsia="標楷體" w:hAnsi="Times New Roman" w:cs="Times New Roman" w:hint="eastAsia"/>
                <w:szCs w:val="28"/>
              </w:rPr>
              <w:t>1</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風險等級投資上限</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5</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台灣市場投資下限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台灣市場投資上限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亞洲市場投資下限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亞洲市場投資上限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全球市場投資下限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074FE0" w:rsidRPr="000A0EDB" w:rsidTr="00F44549">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全球市場投資上限</w:t>
            </w:r>
            <w:r w:rsidRPr="000A0EDB">
              <w:rPr>
                <w:rFonts w:ascii="Times New Roman" w:eastAsia="標楷體" w:hAnsi="Times New Roman" w:cs="Times New Roman"/>
                <w:szCs w:val="28"/>
              </w:rPr>
              <w:t>(%)</w:t>
            </w:r>
          </w:p>
        </w:tc>
        <w:tc>
          <w:tcPr>
            <w:tcW w:w="2500" w:type="pct"/>
          </w:tcPr>
          <w:p w:rsidR="00074FE0" w:rsidRPr="000A0EDB" w:rsidRDefault="00074FE0"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r w:rsidR="00D9224C" w:rsidRPr="000A0EDB" w:rsidTr="00F44549">
        <w:tc>
          <w:tcPr>
            <w:tcW w:w="2500" w:type="pct"/>
          </w:tcPr>
          <w:p w:rsidR="00D9224C" w:rsidRPr="000A0EDB" w:rsidRDefault="00D9224C"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基金加總投資下限</w:t>
            </w:r>
            <w:r w:rsidRPr="000A0EDB">
              <w:rPr>
                <w:rFonts w:ascii="Times New Roman" w:eastAsia="標楷體" w:hAnsi="Times New Roman" w:cs="Times New Roman"/>
                <w:szCs w:val="28"/>
              </w:rPr>
              <w:t>(%)</w:t>
            </w:r>
          </w:p>
        </w:tc>
        <w:tc>
          <w:tcPr>
            <w:tcW w:w="2500" w:type="pct"/>
          </w:tcPr>
          <w:p w:rsidR="00D9224C" w:rsidRPr="000A0EDB" w:rsidRDefault="00D9224C"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D9224C" w:rsidRPr="000A0EDB" w:rsidTr="00F44549">
        <w:tc>
          <w:tcPr>
            <w:tcW w:w="2500" w:type="pct"/>
          </w:tcPr>
          <w:p w:rsidR="00D9224C" w:rsidRPr="000A0EDB" w:rsidRDefault="00D9224C"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基金加總投資上限</w:t>
            </w:r>
            <w:r w:rsidRPr="000A0EDB">
              <w:rPr>
                <w:rFonts w:ascii="Times New Roman" w:eastAsia="標楷體" w:hAnsi="Times New Roman" w:cs="Times New Roman"/>
                <w:szCs w:val="28"/>
              </w:rPr>
              <w:t>(%)</w:t>
            </w:r>
          </w:p>
        </w:tc>
        <w:tc>
          <w:tcPr>
            <w:tcW w:w="2500" w:type="pct"/>
          </w:tcPr>
          <w:p w:rsidR="00D9224C" w:rsidRPr="000A0EDB" w:rsidRDefault="00D9224C"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r w:rsidR="00D9224C" w:rsidRPr="000A0EDB" w:rsidTr="00F44549">
        <w:tc>
          <w:tcPr>
            <w:tcW w:w="2500" w:type="pct"/>
          </w:tcPr>
          <w:p w:rsidR="00D9224C" w:rsidRPr="000A0EDB" w:rsidRDefault="00D9224C"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策略加總投資下限</w:t>
            </w:r>
            <w:r w:rsidRPr="000A0EDB">
              <w:rPr>
                <w:rFonts w:ascii="Times New Roman" w:eastAsia="標楷體" w:hAnsi="Times New Roman" w:cs="Times New Roman"/>
                <w:szCs w:val="28"/>
              </w:rPr>
              <w:t>(%)</w:t>
            </w:r>
          </w:p>
        </w:tc>
        <w:tc>
          <w:tcPr>
            <w:tcW w:w="2500" w:type="pct"/>
          </w:tcPr>
          <w:p w:rsidR="00D9224C" w:rsidRPr="000A0EDB" w:rsidRDefault="00D9224C" w:rsidP="00E35FA3">
            <w:pPr>
              <w:rPr>
                <w:rFonts w:ascii="Times New Roman" w:eastAsia="標楷體" w:hAnsi="Times New Roman" w:cs="Times New Roman"/>
                <w:szCs w:val="28"/>
              </w:rPr>
            </w:pPr>
            <w:r w:rsidRPr="000A0EDB">
              <w:rPr>
                <w:rFonts w:ascii="Times New Roman" w:eastAsia="標楷體" w:hAnsi="Times New Roman" w:cs="Times New Roman"/>
                <w:szCs w:val="28"/>
              </w:rPr>
              <w:t>0</w:t>
            </w:r>
          </w:p>
        </w:tc>
      </w:tr>
      <w:tr w:rsidR="00D9224C" w:rsidRPr="000A0EDB" w:rsidTr="00F44549">
        <w:tc>
          <w:tcPr>
            <w:tcW w:w="2500" w:type="pct"/>
          </w:tcPr>
          <w:p w:rsidR="00D9224C" w:rsidRPr="000A0EDB" w:rsidRDefault="00D9224C" w:rsidP="00E35FA3">
            <w:pPr>
              <w:rPr>
                <w:rFonts w:ascii="Times New Roman" w:eastAsia="標楷體" w:hAnsi="Times New Roman" w:cs="Times New Roman"/>
                <w:szCs w:val="28"/>
              </w:rPr>
            </w:pPr>
            <w:r w:rsidRPr="000A0EDB">
              <w:rPr>
                <w:rFonts w:ascii="Times New Roman" w:eastAsia="標楷體" w:hAnsi="Times New Roman" w:cs="Times New Roman" w:hint="eastAsia"/>
                <w:szCs w:val="28"/>
              </w:rPr>
              <w:t>策略加總投資上限</w:t>
            </w:r>
            <w:r w:rsidRPr="000A0EDB">
              <w:rPr>
                <w:rFonts w:ascii="Times New Roman" w:eastAsia="標楷體" w:hAnsi="Times New Roman" w:cs="Times New Roman"/>
                <w:szCs w:val="28"/>
              </w:rPr>
              <w:t>(%)</w:t>
            </w:r>
          </w:p>
        </w:tc>
        <w:tc>
          <w:tcPr>
            <w:tcW w:w="2500" w:type="pct"/>
          </w:tcPr>
          <w:p w:rsidR="00D9224C" w:rsidRPr="000A0EDB" w:rsidRDefault="00D9224C" w:rsidP="00E35FA3">
            <w:pPr>
              <w:rPr>
                <w:rFonts w:ascii="Times New Roman" w:eastAsia="標楷體" w:hAnsi="Times New Roman" w:cs="Times New Roman"/>
                <w:szCs w:val="28"/>
              </w:rPr>
            </w:pPr>
            <w:r w:rsidRPr="000A0EDB">
              <w:rPr>
                <w:rFonts w:ascii="Times New Roman" w:eastAsia="標楷體" w:hAnsi="Times New Roman" w:cs="Times New Roman"/>
                <w:szCs w:val="28"/>
              </w:rPr>
              <w:t>100</w:t>
            </w:r>
          </w:p>
        </w:tc>
      </w:tr>
    </w:tbl>
    <w:p w:rsidR="002505A5" w:rsidRPr="000A0EDB" w:rsidRDefault="008E3130" w:rsidP="00E35FA3">
      <w:pPr>
        <w:spacing w:after="120"/>
        <w:rPr>
          <w:rFonts w:ascii="Times New Roman" w:eastAsia="標楷體" w:hAnsi="Times New Roman" w:cs="Times New Roman"/>
        </w:rPr>
      </w:pPr>
      <w:r w:rsidRPr="000A0EDB">
        <w:rPr>
          <w:rFonts w:ascii="Times New Roman" w:eastAsia="標楷體" w:hAnsi="Times New Roman" w:cs="Times New Roman"/>
        </w:rPr>
        <w:t xml:space="preserve">                     </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2054"/>
      </w:tblGrid>
      <w:tr w:rsidR="00F44549" w:rsidRPr="000A0EDB" w:rsidTr="008C66D2">
        <w:tc>
          <w:tcPr>
            <w:tcW w:w="3969" w:type="pct"/>
            <w:vAlign w:val="center"/>
          </w:tcPr>
          <w:p w:rsidR="00F44549" w:rsidRPr="000A0EDB" w:rsidRDefault="00F44549" w:rsidP="00E35FA3">
            <w:pPr>
              <w:spacing w:after="120"/>
              <w:jc w:val="both"/>
              <w:rPr>
                <w:rFonts w:ascii="Times New Roman" w:eastAsia="標楷體" w:hAnsi="Times New Roman" w:cs="Times New Roman"/>
              </w:rPr>
            </w:pPr>
            <m:oMathPara>
              <m:oMathParaPr>
                <m:jc m:val="center"/>
              </m:oMathParaPr>
              <m:oMath>
                <m:r>
                  <m:rPr>
                    <m:sty m:val="p"/>
                  </m:rPr>
                  <w:rPr>
                    <w:rFonts w:ascii="Cambria Math" w:eastAsia="標楷體" w:hAnsi="Cambria Math" w:cs="Times New Roman"/>
                  </w:rPr>
                  <m:t xml:space="preserve">Minimize </m:t>
                </m:r>
                <m:nary>
                  <m:naryPr>
                    <m:chr m:val="∑"/>
                    <m:limLoc m:val="undOvr"/>
                    <m:ctrlPr>
                      <w:rPr>
                        <w:rFonts w:ascii="Cambria Math" w:eastAsia="標楷體" w:hAnsi="Cambria Math" w:cs="Times New Roman"/>
                      </w:rPr>
                    </m:ctrlPr>
                  </m:naryPr>
                  <m:sub>
                    <m:r>
                      <w:rPr>
                        <w:rFonts w:ascii="Cambria Math" w:eastAsia="標楷體" w:hAnsi="Cambria Math" w:cs="Times New Roman"/>
                      </w:rPr>
                      <m:t>i=1</m:t>
                    </m:r>
                  </m:sub>
                  <m:sup>
                    <m:r>
                      <w:rPr>
                        <w:rFonts w:ascii="Cambria Math" w:eastAsia="標楷體" w:hAnsi="Cambria Math" w:cs="Times New Roman"/>
                      </w:rPr>
                      <m:t>N</m:t>
                    </m:r>
                  </m:sup>
                  <m:e>
                    <m:sSubSup>
                      <m:sSubSupPr>
                        <m:ctrlPr>
                          <w:rPr>
                            <w:rFonts w:ascii="Cambria Math" w:eastAsia="標楷體" w:hAnsi="Cambria Math" w:cs="Times New Roman"/>
                            <w:i/>
                          </w:rPr>
                        </m:ctrlPr>
                      </m:sSubSupPr>
                      <m:e>
                        <m:r>
                          <w:rPr>
                            <w:rFonts w:ascii="Cambria Math" w:eastAsia="標楷體" w:hAnsi="Cambria Math" w:cs="Times New Roman"/>
                          </w:rPr>
                          <m:t>w</m:t>
                        </m:r>
                      </m:e>
                      <m:sub>
                        <m:r>
                          <w:rPr>
                            <w:rFonts w:ascii="Cambria Math" w:eastAsia="標楷體" w:hAnsi="Cambria Math" w:cs="Times New Roman"/>
                          </w:rPr>
                          <m:t>I</m:t>
                        </m:r>
                      </m:sub>
                      <m:sup>
                        <m:r>
                          <w:rPr>
                            <w:rFonts w:ascii="Cambria Math" w:eastAsia="標楷體" w:hAnsi="Cambria Math" w:cs="Times New Roman"/>
                          </w:rPr>
                          <m:t>2</m:t>
                        </m:r>
                      </m:sup>
                    </m:sSubSup>
                    <m:sSubSup>
                      <m:sSubSupPr>
                        <m:ctrlPr>
                          <w:rPr>
                            <w:rFonts w:ascii="Cambria Math" w:eastAsia="標楷體" w:hAnsi="Cambria Math" w:cs="Times New Roman"/>
                            <w:i/>
                          </w:rPr>
                        </m:ctrlPr>
                      </m:sSubSupPr>
                      <m:e>
                        <m:r>
                          <w:rPr>
                            <w:rFonts w:ascii="Cambria Math" w:eastAsia="標楷體" w:hAnsi="Cambria Math" w:cs="Times New Roman"/>
                          </w:rPr>
                          <m:t>σ</m:t>
                        </m:r>
                      </m:e>
                      <m:sub>
                        <m:r>
                          <w:rPr>
                            <w:rFonts w:ascii="Cambria Math" w:eastAsia="標楷體" w:hAnsi="Cambria Math" w:cs="Times New Roman"/>
                          </w:rPr>
                          <m:t>I</m:t>
                        </m:r>
                      </m:sub>
                      <m:sup>
                        <m:r>
                          <w:rPr>
                            <w:rFonts w:ascii="Cambria Math" w:eastAsia="標楷體" w:hAnsi="Cambria Math" w:cs="Times New Roman"/>
                          </w:rPr>
                          <m:t>2</m:t>
                        </m:r>
                      </m:sup>
                    </m:sSubSup>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j=1,i</m:t>
                            </m:r>
                            <m:r>
                              <w:rPr>
                                <w:rFonts w:ascii="Cambria Math" w:eastAsia="標楷體" w:hAnsi="Cambria Math" w:cs="Times New Roman" w:hint="eastAsia"/>
                              </w:rPr>
                              <m:t>≠</m:t>
                            </m:r>
                            <m:r>
                              <w:rPr>
                                <w:rFonts w:ascii="Cambria Math" w:eastAsia="標楷體" w:hAnsi="Cambria Math" w:cs="Times New Roman"/>
                              </w:rPr>
                              <m:t>j</m:t>
                            </m:r>
                          </m:sub>
                          <m:sup>
                            <m:r>
                              <w:rPr>
                                <w:rFonts w:ascii="Cambria Math" w:eastAsia="標楷體" w:hAnsi="Cambria Math" w:cs="Times New Roman"/>
                              </w:rPr>
                              <m:t>N</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j</m:t>
                                </m:r>
                              </m:sub>
                            </m:sSub>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i,j</m:t>
                                </m:r>
                              </m:sub>
                            </m:sSub>
                          </m:e>
                        </m:nary>
                      </m:e>
                    </m:nary>
                  </m:e>
                </m:nary>
              </m:oMath>
            </m:oMathPara>
          </w:p>
        </w:tc>
        <w:tc>
          <w:tcPr>
            <w:tcW w:w="1031" w:type="pct"/>
            <w:vAlign w:val="center"/>
          </w:tcPr>
          <w:p w:rsidR="00F44549" w:rsidRPr="000A0EDB" w:rsidRDefault="00F44549"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-1)</w:t>
            </w:r>
          </w:p>
        </w:tc>
      </w:tr>
      <w:tr w:rsidR="00F44549" w:rsidRPr="000A0EDB" w:rsidTr="008C66D2">
        <w:tc>
          <w:tcPr>
            <w:tcW w:w="3969" w:type="pct"/>
            <w:vAlign w:val="center"/>
          </w:tcPr>
          <w:p w:rsidR="00F44549" w:rsidRPr="000A0EDB" w:rsidRDefault="00F44549" w:rsidP="00E35FA3">
            <w:pPr>
              <w:spacing w:after="120"/>
              <w:rPr>
                <w:rFonts w:ascii="Times New Roman" w:eastAsia="標楷體" w:hAnsi="Times New Roman" w:cs="Times New Roman"/>
              </w:rPr>
            </w:pPr>
            <w:r w:rsidRPr="000A0EDB">
              <w:rPr>
                <w:rFonts w:ascii="Times New Roman" w:eastAsia="標楷體" w:hAnsi="Times New Roman" w:cs="Times New Roman"/>
              </w:rPr>
              <w:t>Subject to</w:t>
            </w:r>
          </w:p>
        </w:tc>
        <w:tc>
          <w:tcPr>
            <w:tcW w:w="1031" w:type="pct"/>
            <w:vAlign w:val="center"/>
          </w:tcPr>
          <w:p w:rsidR="00F44549" w:rsidRPr="000A0EDB" w:rsidRDefault="00F44549" w:rsidP="00E35FA3">
            <w:pPr>
              <w:spacing w:after="120"/>
              <w:jc w:val="right"/>
              <w:rPr>
                <w:rFonts w:ascii="Times New Roman" w:eastAsia="標楷體" w:hAnsi="Times New Roman" w:cs="Times New Roman"/>
              </w:rPr>
            </w:pPr>
          </w:p>
        </w:tc>
      </w:tr>
      <w:tr w:rsidR="00F44549" w:rsidRPr="000A0EDB" w:rsidTr="008C66D2">
        <w:tc>
          <w:tcPr>
            <w:tcW w:w="3969" w:type="pct"/>
            <w:vAlign w:val="center"/>
          </w:tcPr>
          <w:p w:rsidR="00F44549" w:rsidRPr="000A0EDB" w:rsidRDefault="00FE038E" w:rsidP="00E35FA3">
            <w:pPr>
              <w:spacing w:after="120"/>
              <w:rPr>
                <w:rFonts w:ascii="Times New Roman" w:eastAsia="標楷體" w:hAnsi="Times New Roman" w:cs="Times New Roman"/>
              </w:rPr>
            </w:pPr>
            <m:oMathPara>
              <m:oMathParaPr>
                <m:jc m:val="center"/>
              </m:oMathParaPr>
              <m:oMath>
                <m:nary>
                  <m:naryPr>
                    <m:chr m:val="∑"/>
                    <m:limLoc m:val="undOvr"/>
                    <m:ctrlPr>
                      <w:rPr>
                        <w:rFonts w:ascii="Cambria Math" w:eastAsia="標楷體" w:hAnsi="Cambria Math" w:cs="Times New Roman"/>
                      </w:rPr>
                    </m:ctrlPr>
                  </m:naryPr>
                  <m:sub>
                    <m:r>
                      <w:rPr>
                        <w:rFonts w:ascii="Cambria Math" w:eastAsia="標楷體" w:hAnsi="Cambria Math" w:cs="Times New Roman"/>
                      </w:rPr>
                      <m:t>i=1</m:t>
                    </m:r>
                  </m:sub>
                  <m:sup>
                    <m:r>
                      <w:rPr>
                        <w:rFonts w:ascii="Cambria Math" w:eastAsia="標楷體" w:hAnsi="Cambria Math" w:cs="Times New Roman"/>
                      </w:rPr>
                      <m:t>N</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r>
                      <w:rPr>
                        <w:rFonts w:ascii="Cambria Math" w:eastAsia="標楷體" w:hAnsi="Cambria Math" w:cs="Times New Roman"/>
                      </w:rPr>
                      <m:t>=1,i=1,2…,N</m:t>
                    </m:r>
                  </m:e>
                </m:nary>
              </m:oMath>
            </m:oMathPara>
          </w:p>
        </w:tc>
        <w:tc>
          <w:tcPr>
            <w:tcW w:w="1031" w:type="pct"/>
            <w:vAlign w:val="center"/>
          </w:tcPr>
          <w:p w:rsidR="00F44549"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-2)</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w:rPr>
                        <w:rFonts w:ascii="Cambria Math" w:eastAsia="標楷體" w:hAnsi="Cambria Math" w:cs="Times New Roman"/>
                      </w:rPr>
                      <m:t>w</m:t>
                    </m:r>
                  </m:e>
                  <m:sub>
                    <m:r>
                      <w:rPr>
                        <w:rFonts w:ascii="Cambria Math" w:eastAsia="標楷體" w:hAnsi="Cambria Math" w:cs="Times New Roman"/>
                      </w:rPr>
                      <m:t>i</m:t>
                    </m:r>
                  </m:sub>
                </m:sSub>
                <m:r>
                  <w:rPr>
                    <w:rFonts w:ascii="Cambria Math" w:eastAsia="標楷體" w:hAnsi="Cambria Math" w:cs="Times New Roman"/>
                  </w:rPr>
                  <m:t>≥0</m:t>
                </m:r>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-3)</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nary>
                  <m:naryPr>
                    <m:chr m:val="∑"/>
                    <m:limLoc m:val="undOvr"/>
                    <m:ctrlPr>
                      <w:rPr>
                        <w:rFonts w:ascii="Cambria Math" w:eastAsia="標楷體" w:hAnsi="Cambria Math" w:cs="Times New Roman"/>
                      </w:rPr>
                    </m:ctrlPr>
                  </m:naryPr>
                  <m:sub>
                    <m:r>
                      <w:rPr>
                        <w:rFonts w:ascii="Cambria Math" w:eastAsia="標楷體" w:hAnsi="Cambria Math" w:cs="Times New Roman"/>
                      </w:rPr>
                      <m:t>i=1</m:t>
                    </m:r>
                  </m:sub>
                  <m:sup>
                    <m:r>
                      <w:rPr>
                        <w:rFonts w:ascii="Cambria Math" w:eastAsia="標楷體" w:hAnsi="Cambria Math" w:cs="Times New Roman"/>
                      </w:rPr>
                      <m:t>N</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i</m:t>
                        </m:r>
                      </m:sub>
                    </m:sSub>
                    <m:r>
                      <w:rPr>
                        <w:rFonts w:ascii="Cambria Math" w:eastAsia="標楷體" w:hAnsi="Cambria Math" w:cs="Times New Roman"/>
                      </w:rPr>
                      <m:t>≥R</m:t>
                    </m:r>
                  </m:e>
                </m:nary>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-4)</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w:rPr>
                        <w:rFonts w:ascii="Cambria Math" w:eastAsia="標楷體" w:hAnsi="Cambria Math" w:cs="Times New Roman"/>
                      </w:rPr>
                      <m:t>I</m:t>
                    </m:r>
                  </m:e>
                  <m:sub>
                    <m:r>
                      <w:rPr>
                        <w:rFonts w:ascii="Cambria Math" w:eastAsia="標楷體" w:hAnsi="Cambria Math" w:cs="Times New Roman"/>
                      </w:rPr>
                      <m:t>lower</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I</m:t>
                    </m:r>
                  </m:e>
                  <m:sub>
                    <m: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-5)</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m:rPr>
                        <m:sty m:val="p"/>
                      </m:rPr>
                      <w:rPr>
                        <w:rFonts w:ascii="Cambria Math" w:eastAsia="標楷體" w:hAnsi="Cambria Math" w:cs="Times New Roman"/>
                      </w:rPr>
                      <m:t>S</m:t>
                    </m:r>
                  </m:e>
                  <m:sub>
                    <m:r>
                      <m:rPr>
                        <m:sty m:val="p"/>
                      </m:rPr>
                      <w:rPr>
                        <w:rFonts w:ascii="Cambria Math" w:eastAsia="標楷體" w:hAnsi="Cambria Math" w:cs="Times New Roman"/>
                      </w:rPr>
                      <m:t>lower</m:t>
                    </m:r>
                  </m:sub>
                </m:sSub>
                <m:r>
                  <m:rPr>
                    <m:sty m:val="p"/>
                  </m:rPr>
                  <w:rPr>
                    <w:rFonts w:ascii="Cambria Math" w:eastAsia="標楷體" w:hAnsi="Cambria Math" w:cs="Times New Roman"/>
                  </w:rPr>
                  <m:t>≤</m:t>
                </m:r>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s</m:t>
                        </m:r>
                      </m:e>
                      <m:sub>
                        <m:r>
                          <m:rPr>
                            <m:sty m:val="p"/>
                          </m:rPr>
                          <w:rPr>
                            <w:rFonts w:ascii="Cambria Math" w:eastAsia="標楷體" w:hAnsi="Cambria Math" w:cs="Times New Roman"/>
                          </w:rPr>
                          <m:t>i</m:t>
                        </m:r>
                      </m:sub>
                    </m:sSub>
                  </m:e>
                </m:nary>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S</m:t>
                    </m:r>
                  </m:e>
                  <m:sub>
                    <m:r>
                      <m:rPr>
                        <m:sty m:val="p"/>
                      </m:rP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-6)</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m:rPr>
                        <m:sty m:val="p"/>
                      </m:rPr>
                      <w:rPr>
                        <w:rFonts w:ascii="Cambria Math" w:eastAsia="標楷體" w:hAnsi="Cambria Math" w:cs="Times New Roman"/>
                      </w:rPr>
                      <m:t>M</m:t>
                    </m:r>
                  </m:e>
                  <m:sub>
                    <m:r>
                      <m:rPr>
                        <m:sty m:val="p"/>
                      </m:rPr>
                      <w:rPr>
                        <w:rFonts w:ascii="Cambria Math" w:eastAsia="標楷體" w:hAnsi="Cambria Math" w:cs="Times New Roman"/>
                      </w:rPr>
                      <m:t>lower</m:t>
                    </m:r>
                  </m:sub>
                </m:sSub>
                <m:r>
                  <m:rPr>
                    <m:sty m:val="p"/>
                  </m:rPr>
                  <w:rPr>
                    <w:rFonts w:ascii="Cambria Math" w:eastAsia="標楷體" w:hAnsi="Cambria Math" w:cs="Times New Roman"/>
                  </w:rPr>
                  <m:t>≤</m:t>
                </m:r>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m</m:t>
                        </m:r>
                      </m:e>
                      <m:sub>
                        <m:r>
                          <m:rPr>
                            <m:sty m:val="p"/>
                          </m:rPr>
                          <w:rPr>
                            <w:rFonts w:ascii="Cambria Math" w:eastAsia="標楷體" w:hAnsi="Cambria Math" w:cs="Times New Roman"/>
                          </w:rPr>
                          <m:t>i</m:t>
                        </m:r>
                      </m:sub>
                    </m:sSub>
                  </m:e>
                </m:nary>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M</m:t>
                    </m:r>
                  </m:e>
                  <m:sub>
                    <m:r>
                      <m:rPr>
                        <m:sty m:val="p"/>
                      </m:rP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-7)</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m:rPr>
                        <m:sty m:val="p"/>
                      </m:rPr>
                      <w:rPr>
                        <w:rFonts w:ascii="Cambria Math" w:eastAsia="標楷體" w:hAnsi="Cambria Math" w:cs="Times New Roman"/>
                      </w:rPr>
                      <m:t>B</m:t>
                    </m:r>
                  </m:e>
                  <m:sub>
                    <m:r>
                      <m:rPr>
                        <m:sty m:val="p"/>
                      </m:rPr>
                      <w:rPr>
                        <w:rFonts w:ascii="Cambria Math" w:eastAsia="標楷體" w:hAnsi="Cambria Math" w:cs="Times New Roman"/>
                      </w:rPr>
                      <m:t>lower</m:t>
                    </m:r>
                  </m:sub>
                </m:sSub>
                <m:r>
                  <m:rPr>
                    <m:sty m:val="p"/>
                  </m:rPr>
                  <w:rPr>
                    <w:rFonts w:ascii="Cambria Math" w:eastAsia="標楷體" w:hAnsi="Cambria Math" w:cs="Times New Roman"/>
                  </w:rPr>
                  <m:t>≤</m:t>
                </m:r>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b</m:t>
                        </m:r>
                      </m:e>
                      <m:sub>
                        <m:r>
                          <m:rPr>
                            <m:sty m:val="p"/>
                          </m:rPr>
                          <w:rPr>
                            <w:rFonts w:ascii="Cambria Math" w:eastAsia="標楷體" w:hAnsi="Cambria Math" w:cs="Times New Roman"/>
                          </w:rPr>
                          <m:t>i</m:t>
                        </m:r>
                      </m:sub>
                    </m:sSub>
                  </m:e>
                </m:nary>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B</m:t>
                    </m:r>
                  </m:e>
                  <m:sub>
                    <m:r>
                      <m:rPr>
                        <m:sty m:val="p"/>
                      </m:rP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-8)</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m:rPr>
                        <m:sty m:val="p"/>
                      </m:rPr>
                      <w:rPr>
                        <w:rFonts w:ascii="Cambria Math" w:eastAsia="標楷體" w:hAnsi="Cambria Math" w:cs="Times New Roman"/>
                      </w:rPr>
                      <m:t>IND</m:t>
                    </m:r>
                  </m:e>
                  <m:sub>
                    <m:r>
                      <m:rPr>
                        <m:sty m:val="p"/>
                      </m:rPr>
                      <w:rPr>
                        <w:rFonts w:ascii="Cambria Math" w:eastAsia="標楷體" w:hAnsi="Cambria Math" w:cs="Times New Roman"/>
                      </w:rPr>
                      <m:t>lower</m:t>
                    </m:r>
                  </m:sub>
                </m:sSub>
                <m:r>
                  <m:rPr>
                    <m:sty m:val="p"/>
                  </m:rPr>
                  <w:rPr>
                    <w:rFonts w:ascii="Cambria Math" w:eastAsia="標楷體" w:hAnsi="Cambria Math" w:cs="Times New Roman"/>
                  </w:rPr>
                  <m:t>≤</m:t>
                </m:r>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ind</m:t>
                        </m:r>
                      </m:e>
                      <m:sub>
                        <m:r>
                          <m:rPr>
                            <m:sty m:val="p"/>
                          </m:rPr>
                          <w:rPr>
                            <w:rFonts w:ascii="Cambria Math" w:eastAsia="標楷體" w:hAnsi="Cambria Math" w:cs="Times New Roman"/>
                          </w:rPr>
                          <m:t>i</m:t>
                        </m:r>
                      </m:sub>
                    </m:sSub>
                  </m:e>
                </m:nary>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IND</m:t>
                    </m:r>
                  </m:e>
                  <m:sub>
                    <m:r>
                      <m:rPr>
                        <m:sty m:val="p"/>
                      </m:rP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-9)</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m:rPr>
                        <m:sty m:val="p"/>
                      </m:rPr>
                      <w:rPr>
                        <w:rFonts w:ascii="Cambria Math" w:eastAsia="標楷體" w:hAnsi="Cambria Math" w:cs="Times New Roman"/>
                      </w:rPr>
                      <m:t>G</m:t>
                    </m:r>
                  </m:e>
                  <m:sub>
                    <m:r>
                      <m:rPr>
                        <m:sty m:val="p"/>
                      </m:rPr>
                      <w:rPr>
                        <w:rFonts w:ascii="Cambria Math" w:eastAsia="標楷體" w:hAnsi="Cambria Math" w:cs="Times New Roman"/>
                      </w:rPr>
                      <m:t>lower</m:t>
                    </m:r>
                  </m:sub>
                </m:sSub>
                <m:r>
                  <m:rPr>
                    <m:sty m:val="p"/>
                  </m:rPr>
                  <w:rPr>
                    <w:rFonts w:ascii="Cambria Math" w:eastAsia="標楷體" w:hAnsi="Cambria Math" w:cs="Times New Roman"/>
                  </w:rPr>
                  <m:t>≤</m:t>
                </m:r>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g</m:t>
                        </m:r>
                      </m:e>
                      <m:sub>
                        <m:r>
                          <m:rPr>
                            <m:sty m:val="p"/>
                          </m:rPr>
                          <w:rPr>
                            <w:rFonts w:ascii="Cambria Math" w:eastAsia="標楷體" w:hAnsi="Cambria Math" w:cs="Times New Roman"/>
                          </w:rPr>
                          <m:t>i</m:t>
                        </m:r>
                      </m:sub>
                    </m:sSub>
                  </m:e>
                </m:nary>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G</m:t>
                    </m:r>
                  </m:e>
                  <m:sub>
                    <m:r>
                      <m:rPr>
                        <m:sty m:val="p"/>
                      </m:rP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-10)</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m:rPr>
                        <m:sty m:val="p"/>
                      </m:rPr>
                      <w:rPr>
                        <w:rFonts w:ascii="Cambria Math" w:eastAsia="標楷體" w:hAnsi="Cambria Math" w:cs="Times New Roman"/>
                      </w:rPr>
                      <m:t>RL</m:t>
                    </m:r>
                  </m:e>
                  <m:sub>
                    <m:r>
                      <m:rPr>
                        <m:sty m:val="p"/>
                      </m:rPr>
                      <w:rPr>
                        <w:rFonts w:ascii="Cambria Math" w:eastAsia="標楷體" w:hAnsi="Cambria Math" w:cs="Times New Roman"/>
                      </w:rPr>
                      <m:t>lower</m:t>
                    </m:r>
                  </m:sub>
                </m:sSub>
                <m:r>
                  <m:rPr>
                    <m:sty m:val="p"/>
                  </m:rPr>
                  <w:rPr>
                    <w:rFonts w:ascii="Cambria Math" w:eastAsia="標楷體" w:hAnsi="Cambria Math" w:cs="Times New Roman"/>
                  </w:rPr>
                  <m:t>≤</m:t>
                </m:r>
                <m:f>
                  <m:fPr>
                    <m:ctrlPr>
                      <w:rPr>
                        <w:rFonts w:ascii="Cambria Math" w:eastAsia="標楷體" w:hAnsi="Cambria Math" w:cs="Times New Roman"/>
                      </w:rPr>
                    </m:ctrlPr>
                  </m:fPr>
                  <m:num>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rl</m:t>
                            </m:r>
                          </m:e>
                          <m:sub>
                            <m:r>
                              <m:rPr>
                                <m:sty m:val="p"/>
                              </m:rPr>
                              <w:rPr>
                                <w:rFonts w:ascii="Cambria Math" w:eastAsia="標楷體" w:hAnsi="Cambria Math" w:cs="Times New Roman"/>
                              </w:rPr>
                              <m:t>i</m:t>
                            </m:r>
                          </m:sub>
                        </m:sSub>
                      </m:e>
                    </m:nary>
                  </m:num>
                  <m:den>
                    <m:r>
                      <m:rPr>
                        <m:sty m:val="p"/>
                      </m:rPr>
                      <w:rPr>
                        <w:rFonts w:ascii="Cambria Math" w:eastAsia="標楷體" w:hAnsi="Cambria Math" w:cs="Times New Roman"/>
                      </w:rPr>
                      <m:t>N</m:t>
                    </m:r>
                  </m:den>
                </m:f>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RL</m:t>
                    </m:r>
                  </m:e>
                  <m:sub>
                    <m:r>
                      <m:rPr>
                        <m:sty m:val="p"/>
                      </m:rP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-11)</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m:rPr>
                        <m:sty m:val="p"/>
                      </m:rPr>
                      <w:rPr>
                        <w:rFonts w:ascii="Cambria Math" w:eastAsia="標楷體" w:hAnsi="Cambria Math" w:cs="Times New Roman"/>
                      </w:rPr>
                      <m:t>TAI</m:t>
                    </m:r>
                  </m:e>
                  <m:sub>
                    <m:r>
                      <m:rPr>
                        <m:sty m:val="p"/>
                      </m:rPr>
                      <w:rPr>
                        <w:rFonts w:ascii="Cambria Math" w:eastAsia="標楷體" w:hAnsi="Cambria Math" w:cs="Times New Roman"/>
                      </w:rPr>
                      <m:t>lower</m:t>
                    </m:r>
                  </m:sub>
                </m:sSub>
                <m:r>
                  <m:rPr>
                    <m:sty m:val="p"/>
                  </m:rPr>
                  <w:rPr>
                    <w:rFonts w:ascii="Cambria Math" w:eastAsia="標楷體" w:hAnsi="Cambria Math" w:cs="Times New Roman"/>
                  </w:rPr>
                  <m:t>≤</m:t>
                </m:r>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tai</m:t>
                        </m:r>
                      </m:e>
                      <m:sub>
                        <m:r>
                          <m:rPr>
                            <m:sty m:val="p"/>
                          </m:rPr>
                          <w:rPr>
                            <w:rFonts w:ascii="Cambria Math" w:eastAsia="標楷體" w:hAnsi="Cambria Math" w:cs="Times New Roman"/>
                          </w:rPr>
                          <m:t>i</m:t>
                        </m:r>
                      </m:sub>
                    </m:sSub>
                  </m:e>
                </m:nary>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TAI</m:t>
                    </m:r>
                  </m:e>
                  <m:sub>
                    <m:r>
                      <m:rPr>
                        <m:sty m:val="p"/>
                      </m:rP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-12)</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m:rPr>
                        <m:sty m:val="p"/>
                      </m:rPr>
                      <w:rPr>
                        <w:rFonts w:ascii="Cambria Math" w:eastAsia="標楷體" w:hAnsi="Cambria Math" w:cs="Times New Roman"/>
                      </w:rPr>
                      <m:t>ASI</m:t>
                    </m:r>
                  </m:e>
                  <m:sub>
                    <m:r>
                      <m:rPr>
                        <m:sty m:val="p"/>
                      </m:rPr>
                      <w:rPr>
                        <w:rFonts w:ascii="Cambria Math" w:eastAsia="標楷體" w:hAnsi="Cambria Math" w:cs="Times New Roman"/>
                      </w:rPr>
                      <m:t>lower</m:t>
                    </m:r>
                  </m:sub>
                </m:sSub>
                <m:r>
                  <m:rPr>
                    <m:sty m:val="p"/>
                  </m:rPr>
                  <w:rPr>
                    <w:rFonts w:ascii="Cambria Math" w:eastAsia="標楷體" w:hAnsi="Cambria Math" w:cs="Times New Roman"/>
                  </w:rPr>
                  <m:t>≤</m:t>
                </m:r>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asi</m:t>
                        </m:r>
                      </m:e>
                      <m:sub>
                        <m:r>
                          <m:rPr>
                            <m:sty m:val="p"/>
                          </m:rPr>
                          <w:rPr>
                            <w:rFonts w:ascii="Cambria Math" w:eastAsia="標楷體" w:hAnsi="Cambria Math" w:cs="Times New Roman"/>
                          </w:rPr>
                          <m:t>i</m:t>
                        </m:r>
                      </m:sub>
                    </m:sSub>
                  </m:e>
                </m:nary>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ASI</m:t>
                    </m:r>
                  </m:e>
                  <m:sub>
                    <m:r>
                      <m:rPr>
                        <m:sty m:val="p"/>
                      </m:rP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-13)</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w:rPr>
                        <w:rFonts w:ascii="Cambria Math" w:eastAsia="標楷體" w:hAnsi="Cambria Math" w:cs="Times New Roman"/>
                      </w:rPr>
                      <m:t>GL</m:t>
                    </m:r>
                  </m:e>
                  <m:sub>
                    <m:r>
                      <w:rPr>
                        <w:rFonts w:ascii="Cambria Math" w:eastAsia="標楷體" w:hAnsi="Cambria Math" w:cs="Times New Roman"/>
                      </w:rPr>
                      <m:t>lower</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sSub>
                      <m:sSubPr>
                        <m:ctrlPr>
                          <w:rPr>
                            <w:rFonts w:ascii="Cambria Math" w:eastAsia="標楷體" w:hAnsi="Cambria Math" w:cs="Times New Roman"/>
                            <w:i/>
                          </w:rPr>
                        </m:ctrlPr>
                      </m:sSubPr>
                      <m:e>
                        <m:r>
                          <w:rPr>
                            <w:rFonts w:ascii="Cambria Math" w:eastAsia="標楷體" w:hAnsi="Cambria Math" w:cs="Times New Roman"/>
                          </w:rPr>
                          <m:t>gl</m:t>
                        </m:r>
                      </m:e>
                      <m:sub>
                        <m:r>
                          <w:rPr>
                            <w:rFonts w:ascii="Cambria Math" w:eastAsia="標楷體" w:hAnsi="Cambria Math" w:cs="Times New Roman"/>
                          </w:rPr>
                          <m:t>i</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GL</m:t>
                    </m:r>
                  </m:e>
                  <m:sub>
                    <m: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-14)</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w:rPr>
                        <w:rFonts w:ascii="Cambria Math" w:eastAsia="標楷體" w:hAnsi="Cambria Math" w:cs="Times New Roman"/>
                      </w:rPr>
                      <m:t>EM</m:t>
                    </m:r>
                  </m:e>
                  <m:sub>
                    <m:r>
                      <w:rPr>
                        <w:rFonts w:ascii="Cambria Math" w:eastAsia="標楷體" w:hAnsi="Cambria Math" w:cs="Times New Roman"/>
                      </w:rPr>
                      <m:t>lower</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sSub>
                      <m:sSubPr>
                        <m:ctrlPr>
                          <w:rPr>
                            <w:rFonts w:ascii="Cambria Math" w:eastAsia="標楷體" w:hAnsi="Cambria Math" w:cs="Times New Roman"/>
                            <w:i/>
                          </w:rPr>
                        </m:ctrlPr>
                      </m:sSubPr>
                      <m:e>
                        <m:r>
                          <w:rPr>
                            <w:rFonts w:ascii="Cambria Math" w:eastAsia="標楷體" w:hAnsi="Cambria Math" w:cs="Times New Roman"/>
                          </w:rPr>
                          <m:t>em</m:t>
                        </m:r>
                      </m:e>
                      <m:sub>
                        <m:r>
                          <w:rPr>
                            <w:rFonts w:ascii="Cambria Math" w:eastAsia="標楷體" w:hAnsi="Cambria Math" w:cs="Times New Roman"/>
                          </w:rPr>
                          <m:t>i</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EM</m:t>
                    </m:r>
                  </m:e>
                  <m:sub>
                    <m: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-15)</w:t>
            </w:r>
          </w:p>
        </w:tc>
      </w:tr>
      <w:tr w:rsidR="00CC0DE7" w:rsidRPr="000A0EDB" w:rsidTr="008C66D2">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w:rPr>
                        <w:rFonts w:ascii="Cambria Math" w:eastAsia="標楷體" w:hAnsi="Cambria Math" w:cs="Times New Roman"/>
                      </w:rPr>
                      <m:t>SF</m:t>
                    </m:r>
                  </m:e>
                  <m:sub>
                    <m:r>
                      <w:rPr>
                        <w:rFonts w:ascii="Cambria Math" w:eastAsia="標楷體" w:hAnsi="Cambria Math" w:cs="Times New Roman"/>
                      </w:rPr>
                      <m:t>lower</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sSub>
                      <m:sSubPr>
                        <m:ctrlPr>
                          <w:rPr>
                            <w:rFonts w:ascii="Cambria Math" w:eastAsia="標楷體" w:hAnsi="Cambria Math" w:cs="Times New Roman"/>
                            <w:i/>
                          </w:rPr>
                        </m:ctrlPr>
                      </m:sSubPr>
                      <m:e>
                        <m:r>
                          <w:rPr>
                            <w:rFonts w:ascii="Cambria Math" w:eastAsia="標楷體" w:hAnsi="Cambria Math" w:cs="Times New Roman"/>
                          </w:rPr>
                          <m:t>sf</m:t>
                        </m:r>
                      </m:e>
                      <m:sub>
                        <m:r>
                          <w:rPr>
                            <w:rFonts w:ascii="Cambria Math" w:eastAsia="標楷體" w:hAnsi="Cambria Math" w:cs="Times New Roman"/>
                          </w:rPr>
                          <m:t>i</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SF</m:t>
                    </m:r>
                  </m:e>
                  <m:sub>
                    <m: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-16)</w:t>
            </w:r>
          </w:p>
        </w:tc>
      </w:tr>
      <w:tr w:rsidR="00CC0DE7" w:rsidRPr="000A0EDB" w:rsidTr="008C66D2">
        <w:trPr>
          <w:trHeight w:val="466"/>
        </w:trPr>
        <w:tc>
          <w:tcPr>
            <w:tcW w:w="3969" w:type="pct"/>
            <w:vAlign w:val="center"/>
          </w:tcPr>
          <w:p w:rsidR="00CC0DE7" w:rsidRPr="000A0EDB" w:rsidRDefault="00FE038E" w:rsidP="00E35FA3">
            <w:pPr>
              <w:spacing w:after="120"/>
              <w:rPr>
                <w:rFonts w:ascii="Times New Roman" w:eastAsia="標楷體" w:hAnsi="Times New Roman" w:cs="Times New Roman"/>
              </w:rPr>
            </w:pPr>
            <m:oMathPara>
              <m:oMathParaPr>
                <m:jc m:val="center"/>
              </m:oMathParaPr>
              <m:oMath>
                <m:sSub>
                  <m:sSubPr>
                    <m:ctrlPr>
                      <w:rPr>
                        <w:rFonts w:ascii="Cambria Math" w:eastAsia="標楷體" w:hAnsi="Cambria Math" w:cs="Times New Roman"/>
                      </w:rPr>
                    </m:ctrlPr>
                  </m:sSubPr>
                  <m:e>
                    <m:r>
                      <w:rPr>
                        <w:rFonts w:ascii="Cambria Math" w:eastAsia="標楷體" w:hAnsi="Cambria Math" w:cs="Times New Roman"/>
                      </w:rPr>
                      <m:t>ST</m:t>
                    </m:r>
                  </m:e>
                  <m:sub>
                    <m:r>
                      <w:rPr>
                        <w:rFonts w:ascii="Cambria Math" w:eastAsia="標楷體" w:hAnsi="Cambria Math" w:cs="Times New Roman"/>
                      </w:rPr>
                      <m:t>lower</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i</m:t>
                        </m:r>
                      </m:sub>
                    </m:sSub>
                    <m:sSub>
                      <m:sSubPr>
                        <m:ctrlPr>
                          <w:rPr>
                            <w:rFonts w:ascii="Cambria Math" w:eastAsia="標楷體" w:hAnsi="Cambria Math" w:cs="Times New Roman"/>
                            <w:i/>
                          </w:rPr>
                        </m:ctrlPr>
                      </m:sSubPr>
                      <m:e>
                        <m:r>
                          <w:rPr>
                            <w:rFonts w:ascii="Cambria Math" w:eastAsia="標楷體" w:hAnsi="Cambria Math" w:cs="Times New Roman"/>
                          </w:rPr>
                          <m:t>st</m:t>
                        </m:r>
                      </m:e>
                      <m:sub>
                        <m:r>
                          <w:rPr>
                            <w:rFonts w:ascii="Cambria Math" w:eastAsia="標楷體" w:hAnsi="Cambria Math" w:cs="Times New Roman"/>
                          </w:rPr>
                          <m:t>i</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ST</m:t>
                    </m:r>
                  </m:e>
                  <m:sub>
                    <m:r>
                      <w:rPr>
                        <w:rFonts w:ascii="Cambria Math" w:eastAsia="標楷體" w:hAnsi="Cambria Math" w:cs="Times New Roman"/>
                      </w:rPr>
                      <m:t>upper</m:t>
                    </m:r>
                  </m:sub>
                </m:sSub>
              </m:oMath>
            </m:oMathPara>
          </w:p>
        </w:tc>
        <w:tc>
          <w:tcPr>
            <w:tcW w:w="1031" w:type="pct"/>
            <w:vAlign w:val="center"/>
          </w:tcPr>
          <w:p w:rsidR="00CC0DE7" w:rsidRPr="000A0EDB" w:rsidRDefault="00CC0DE7" w:rsidP="00E35FA3">
            <w:pPr>
              <w:spacing w:after="120"/>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D6433E" w:rsidRPr="000A0EDB">
              <w:rPr>
                <w:rFonts w:ascii="Times New Roman" w:eastAsia="標楷體" w:hAnsi="Times New Roman" w:cs="Times New Roman" w:hint="eastAsia"/>
              </w:rPr>
              <w:t>4</w:t>
            </w:r>
            <w:r w:rsidRPr="000A0EDB">
              <w:rPr>
                <w:rFonts w:ascii="Times New Roman" w:eastAsia="標楷體" w:hAnsi="Times New Roman" w:cs="Times New Roman"/>
              </w:rPr>
              <w:t>-17)</w:t>
            </w:r>
          </w:p>
        </w:tc>
      </w:tr>
    </w:tbl>
    <w:p w:rsidR="005D5C5B" w:rsidRPr="000A0EDB" w:rsidRDefault="008C66D2" w:rsidP="00E35FA3">
      <w:pPr>
        <w:spacing w:after="120"/>
        <w:rPr>
          <w:rFonts w:ascii="Times New Roman" w:eastAsia="標楷體" w:hAnsi="Times New Roman" w:cs="Times New Roman"/>
        </w:rPr>
      </w:pPr>
      <w:r w:rsidRPr="000A0EDB">
        <w:rPr>
          <w:rFonts w:ascii="Times New Roman" w:eastAsia="標楷體" w:hAnsi="Times New Roman" w:cs="Times New Roman"/>
        </w:rPr>
        <w:t xml:space="preserve">                 </w:t>
      </w:r>
    </w:p>
    <w:p w:rsidR="003C7696" w:rsidRPr="000A0EDB" w:rsidRDefault="002505A5" w:rsidP="00654355">
      <w:pPr>
        <w:pStyle w:val="a3"/>
        <w:spacing w:before="100" w:beforeAutospacing="1" w:after="100" w:afterAutospacing="1"/>
        <w:ind w:leftChars="0" w:left="0"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其中</w:t>
      </w:r>
      <m:oMath>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oMath>
      <w:r w:rsidRPr="000A0EDB">
        <w:rPr>
          <w:rFonts w:ascii="Times New Roman" w:eastAsia="標楷體" w:hAnsi="Times New Roman" w:cs="Times New Roman" w:hint="eastAsia"/>
        </w:rPr>
        <w:t>代表第</w:t>
      </w:r>
      <w:r w:rsidRPr="000A0EDB">
        <w:rPr>
          <w:rFonts w:ascii="Times New Roman" w:eastAsia="標楷體" w:hAnsi="Times New Roman" w:cs="Times New Roman"/>
        </w:rPr>
        <w:t xml:space="preserve"> </w:t>
      </w:r>
      <m:oMath>
        <m:r>
          <m:rPr>
            <m:sty m:val="p"/>
          </m:rPr>
          <w:rPr>
            <w:rFonts w:ascii="Cambria Math" w:eastAsia="標楷體" w:hAnsi="Cambria Math" w:cs="Times New Roman"/>
          </w:rPr>
          <m:t>i</m:t>
        </m:r>
      </m:oMath>
      <w:r w:rsidRPr="000A0EDB">
        <w:rPr>
          <w:rFonts w:ascii="Times New Roman" w:eastAsia="標楷體" w:hAnsi="Times New Roman" w:cs="Times New Roman"/>
        </w:rPr>
        <w:t xml:space="preserve"> </w:t>
      </w:r>
      <w:proofErr w:type="gramStart"/>
      <w:r w:rsidRPr="000A0EDB">
        <w:rPr>
          <w:rFonts w:ascii="Times New Roman" w:eastAsia="標楷體" w:hAnsi="Times New Roman" w:cs="Times New Roman" w:hint="eastAsia"/>
        </w:rPr>
        <w:t>個</w:t>
      </w:r>
      <w:proofErr w:type="gramEnd"/>
      <w:r w:rsidRPr="000A0EDB">
        <w:rPr>
          <w:rFonts w:ascii="Times New Roman" w:eastAsia="標楷體" w:hAnsi="Times New Roman" w:cs="Times New Roman" w:hint="eastAsia"/>
        </w:rPr>
        <w:t>投資標的權重，範圍</w:t>
      </w:r>
      <m:oMath>
        <m:r>
          <m:rPr>
            <m:sty m:val="p"/>
          </m:rPr>
          <w:rPr>
            <w:rFonts w:ascii="Cambria Math" w:eastAsia="標楷體" w:hAnsi="Cambria Math" w:cs="Times New Roman"/>
          </w:rPr>
          <m:t>0≤</m:t>
        </m:r>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r>
          <m:rPr>
            <m:sty m:val="p"/>
          </m:rPr>
          <w:rPr>
            <w:rFonts w:ascii="Cambria Math" w:eastAsia="標楷體" w:hAnsi="Cambria Math" w:cs="Times New Roman"/>
          </w:rPr>
          <m:t>≤1</m:t>
        </m:r>
      </m:oMath>
      <w:r w:rsidR="008B16BB" w:rsidRPr="000A0EDB">
        <w:rPr>
          <w:rFonts w:ascii="Times New Roman" w:eastAsia="標楷體" w:hAnsi="Times New Roman" w:cs="Times New Roman" w:hint="eastAsia"/>
        </w:rPr>
        <w:t>，</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r</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代表投資組合報酬率，</w:t>
      </w:r>
      <m:oMath>
        <m:r>
          <m:rPr>
            <m:sty m:val="p"/>
          </m:rPr>
          <w:rPr>
            <w:rFonts w:ascii="Cambria Math" w:eastAsia="標楷體" w:hAnsi="Cambria Math" w:cs="Times New Roman"/>
          </w:rPr>
          <m:t xml:space="preserve"> R</m:t>
        </m:r>
      </m:oMath>
      <w:r w:rsidR="008B16BB" w:rsidRPr="000A0EDB">
        <w:rPr>
          <w:rFonts w:ascii="Times New Roman" w:eastAsia="標楷體" w:hAnsi="Times New Roman" w:cs="Times New Roman" w:hint="eastAsia"/>
        </w:rPr>
        <w:t>代表使用者設的最低要求報酬率；</w:t>
      </w:r>
      <m:oMath>
        <m:r>
          <m:rPr>
            <m:sty m:val="p"/>
          </m:rPr>
          <w:rPr>
            <w:rFonts w:ascii="Cambria Math" w:eastAsia="標楷體" w:hAnsi="Cambria Math" w:cs="Times New Roman"/>
          </w:rPr>
          <m:t xml:space="preserve"> </m:t>
        </m:r>
        <m:sSub>
          <m:sSubPr>
            <m:ctrlPr>
              <w:rPr>
                <w:rFonts w:ascii="Cambria Math" w:eastAsia="標楷體" w:hAnsi="Cambria Math" w:cs="Times New Roman"/>
              </w:rPr>
            </m:ctrlPr>
          </m:sSubPr>
          <m:e>
            <m:r>
              <m:rPr>
                <m:sty m:val="p"/>
              </m:rPr>
              <w:rPr>
                <w:rFonts w:ascii="Cambria Math" w:eastAsia="標楷體" w:hAnsi="Cambria Math" w:cs="Times New Roman"/>
              </w:rPr>
              <m:t>I</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為單一標的投資下限，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I</m:t>
            </m:r>
          </m:e>
          <m:sub>
            <m:r>
              <m:rPr>
                <m:sty m:val="p"/>
              </m:rPr>
              <w:rPr>
                <w:rFonts w:ascii="Cambria Math" w:eastAsia="標楷體" w:hAnsi="Cambria Math" w:cs="Times New Roman"/>
              </w:rPr>
              <m:t>upper</m:t>
            </m:r>
          </m:sub>
        </m:sSub>
      </m:oMath>
      <w:r w:rsidR="008B16BB" w:rsidRPr="000A0EDB">
        <w:rPr>
          <w:rFonts w:ascii="Times New Roman" w:eastAsia="標楷體" w:hAnsi="Times New Roman" w:cs="Times New Roman" w:hint="eastAsia"/>
        </w:rPr>
        <w:t>為單一標的投資上限；</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s</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代表投資組合中股票市場投資權重，</w:t>
      </w:r>
      <m:oMath>
        <m:sSub>
          <m:sSubPr>
            <m:ctrlPr>
              <w:rPr>
                <w:rFonts w:ascii="Cambria Math" w:eastAsia="標楷體" w:hAnsi="Cambria Math" w:cs="Times New Roman"/>
              </w:rPr>
            </m:ctrlPr>
          </m:sSubPr>
          <m:e>
            <m:r>
              <m:rPr>
                <m:sty m:val="p"/>
              </m:rPr>
              <w:rPr>
                <w:rFonts w:ascii="Cambria Math" w:eastAsia="標楷體" w:hAnsi="Cambria Math" w:cs="Times New Roman"/>
              </w:rPr>
              <m:t>S</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為股票市場投資下限，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S</m:t>
            </m:r>
          </m:e>
          <m:sub>
            <m:r>
              <m:rPr>
                <m:sty m:val="p"/>
              </m:rPr>
              <w:rPr>
                <w:rFonts w:ascii="Cambria Math" w:eastAsia="標楷體" w:hAnsi="Cambria Math" w:cs="Times New Roman"/>
              </w:rPr>
              <m:t>upper</m:t>
            </m:r>
          </m:sub>
        </m:sSub>
      </m:oMath>
      <w:r w:rsidRPr="000A0EDB">
        <w:rPr>
          <w:rFonts w:ascii="Times New Roman" w:eastAsia="標楷體" w:hAnsi="Times New Roman" w:cs="Times New Roman" w:hint="eastAsia"/>
        </w:rPr>
        <w:t>為股票市場投資上限；</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m</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代表投資組合中貨幣市場投資權重，</w:t>
      </w:r>
      <m:oMath>
        <m:sSub>
          <m:sSubPr>
            <m:ctrlPr>
              <w:rPr>
                <w:rFonts w:ascii="Cambria Math" w:eastAsia="標楷體" w:hAnsi="Cambria Math" w:cs="Times New Roman"/>
              </w:rPr>
            </m:ctrlPr>
          </m:sSubPr>
          <m:e>
            <m:r>
              <m:rPr>
                <m:sty m:val="p"/>
              </m:rPr>
              <w:rPr>
                <w:rFonts w:ascii="Cambria Math" w:eastAsia="標楷體" w:hAnsi="Cambria Math" w:cs="Times New Roman"/>
              </w:rPr>
              <m:t>M</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為貨幣市場投資下限，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M</m:t>
            </m:r>
          </m:e>
          <m:sub>
            <m:r>
              <m:rPr>
                <m:sty m:val="p"/>
              </m:rPr>
              <w:rPr>
                <w:rFonts w:ascii="Cambria Math" w:eastAsia="標楷體" w:hAnsi="Cambria Math" w:cs="Times New Roman"/>
              </w:rPr>
              <m:t>upper</m:t>
            </m:r>
          </m:sub>
        </m:sSub>
      </m:oMath>
      <w:r w:rsidR="008B16BB" w:rsidRPr="000A0EDB">
        <w:rPr>
          <w:rFonts w:ascii="Times New Roman" w:eastAsia="標楷體" w:hAnsi="Times New Roman" w:cs="Times New Roman" w:hint="eastAsia"/>
        </w:rPr>
        <w:t>為貨幣市場投資上限；</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b</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代表投資組合中債券市場投資權重，</w:t>
      </w:r>
      <m:oMath>
        <m:sSub>
          <m:sSubPr>
            <m:ctrlPr>
              <w:rPr>
                <w:rFonts w:ascii="Cambria Math" w:eastAsia="標楷體" w:hAnsi="Cambria Math" w:cs="Times New Roman"/>
              </w:rPr>
            </m:ctrlPr>
          </m:sSubPr>
          <m:e>
            <m:r>
              <m:rPr>
                <m:sty m:val="p"/>
              </m:rPr>
              <w:rPr>
                <w:rFonts w:ascii="Cambria Math" w:eastAsia="標楷體" w:hAnsi="Cambria Math" w:cs="Times New Roman"/>
              </w:rPr>
              <m:t>B</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為債券市場投資下限，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B</m:t>
            </m:r>
          </m:e>
          <m:sub>
            <m:r>
              <m:rPr>
                <m:sty m:val="p"/>
              </m:rPr>
              <w:rPr>
                <w:rFonts w:ascii="Cambria Math" w:eastAsia="標楷體" w:hAnsi="Cambria Math" w:cs="Times New Roman"/>
              </w:rPr>
              <m:t>upper</m:t>
            </m:r>
          </m:sub>
        </m:sSub>
      </m:oMath>
      <w:r w:rsidR="008B16BB" w:rsidRPr="000A0EDB">
        <w:rPr>
          <w:rFonts w:ascii="Times New Roman" w:eastAsia="標楷體" w:hAnsi="Times New Roman" w:cs="Times New Roman" w:hint="eastAsia"/>
        </w:rPr>
        <w:t>為債券市場投資上限；</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ind</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代表投資組合中指數基金投資權重，</w:t>
      </w:r>
      <m:oMath>
        <m:sSub>
          <m:sSubPr>
            <m:ctrlPr>
              <w:rPr>
                <w:rFonts w:ascii="Cambria Math" w:eastAsia="標楷體" w:hAnsi="Cambria Math" w:cs="Times New Roman"/>
              </w:rPr>
            </m:ctrlPr>
          </m:sSubPr>
          <m:e>
            <m:r>
              <m:rPr>
                <m:sty m:val="p"/>
              </m:rPr>
              <w:rPr>
                <w:rFonts w:ascii="Cambria Math" w:eastAsia="標楷體" w:hAnsi="Cambria Math" w:cs="Times New Roman"/>
              </w:rPr>
              <m:t>IND</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為指數基金投資下限，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IND</m:t>
            </m:r>
          </m:e>
          <m:sub>
            <m:r>
              <m:rPr>
                <m:sty m:val="p"/>
              </m:rPr>
              <w:rPr>
                <w:rFonts w:ascii="Cambria Math" w:eastAsia="標楷體" w:hAnsi="Cambria Math" w:cs="Times New Roman"/>
              </w:rPr>
              <m:t>upper</m:t>
            </m:r>
          </m:sub>
        </m:sSub>
      </m:oMath>
      <w:r w:rsidR="008B16BB" w:rsidRPr="000A0EDB">
        <w:rPr>
          <w:rFonts w:ascii="Times New Roman" w:eastAsia="標楷體" w:hAnsi="Times New Roman" w:cs="Times New Roman" w:hint="eastAsia"/>
        </w:rPr>
        <w:t>為指數基金投資上限；</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g</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代表投資組合中保本基金投資權重，</w:t>
      </w:r>
      <m:oMath>
        <m:sSub>
          <m:sSubPr>
            <m:ctrlPr>
              <w:rPr>
                <w:rFonts w:ascii="Cambria Math" w:eastAsia="標楷體" w:hAnsi="Cambria Math" w:cs="Times New Roman"/>
              </w:rPr>
            </m:ctrlPr>
          </m:sSubPr>
          <m:e>
            <m:r>
              <m:rPr>
                <m:sty m:val="p"/>
              </m:rPr>
              <w:rPr>
                <w:rFonts w:ascii="Cambria Math" w:eastAsia="標楷體" w:hAnsi="Cambria Math" w:cs="Times New Roman"/>
              </w:rPr>
              <m:t>G</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為保本基金投資下限，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G</m:t>
            </m:r>
          </m:e>
          <m:sub>
            <m:r>
              <m:rPr>
                <m:sty m:val="p"/>
              </m:rPr>
              <w:rPr>
                <w:rFonts w:ascii="Cambria Math" w:eastAsia="標楷體" w:hAnsi="Cambria Math" w:cs="Times New Roman"/>
              </w:rPr>
              <m:t>upper</m:t>
            </m:r>
          </m:sub>
        </m:sSub>
      </m:oMath>
      <w:r w:rsidRPr="000A0EDB">
        <w:rPr>
          <w:rFonts w:ascii="Times New Roman" w:eastAsia="標楷體" w:hAnsi="Times New Roman" w:cs="Times New Roman" w:hint="eastAsia"/>
        </w:rPr>
        <w:t>為保本基金投資上限；</w:t>
      </w:r>
      <m:oMath>
        <m:f>
          <m:fPr>
            <m:ctrlPr>
              <w:rPr>
                <w:rFonts w:ascii="Cambria Math" w:eastAsia="標楷體" w:hAnsi="Cambria Math" w:cs="Times New Roman"/>
              </w:rPr>
            </m:ctrlPr>
          </m:fPr>
          <m:num>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rl</m:t>
                    </m:r>
                  </m:e>
                  <m:sub>
                    <m:r>
                      <m:rPr>
                        <m:sty m:val="p"/>
                      </m:rPr>
                      <w:rPr>
                        <w:rFonts w:ascii="Cambria Math" w:eastAsia="標楷體" w:hAnsi="Cambria Math" w:cs="Times New Roman"/>
                      </w:rPr>
                      <m:t>i</m:t>
                    </m:r>
                  </m:sub>
                </m:sSub>
              </m:e>
            </m:nary>
          </m:num>
          <m:den>
            <m:r>
              <m:rPr>
                <m:sty m:val="p"/>
              </m:rPr>
              <w:rPr>
                <w:rFonts w:ascii="Cambria Math" w:eastAsia="標楷體" w:hAnsi="Cambria Math" w:cs="Times New Roman"/>
              </w:rPr>
              <m:t>N</m:t>
            </m:r>
          </m:den>
        </m:f>
      </m:oMath>
      <w:r w:rsidRPr="000A0EDB">
        <w:rPr>
          <w:rFonts w:ascii="Times New Roman" w:eastAsia="標楷體" w:hAnsi="Times New Roman" w:cs="Times New Roman" w:hint="eastAsia"/>
        </w:rPr>
        <w:t>代表投資組合中平均風險等級，</w:t>
      </w:r>
      <m:oMath>
        <m:sSub>
          <m:sSubPr>
            <m:ctrlPr>
              <w:rPr>
                <w:rFonts w:ascii="Cambria Math" w:eastAsia="標楷體" w:hAnsi="Cambria Math" w:cs="Times New Roman"/>
              </w:rPr>
            </m:ctrlPr>
          </m:sSubPr>
          <m:e>
            <m:r>
              <m:rPr>
                <m:sty m:val="p"/>
              </m:rPr>
              <w:rPr>
                <w:rFonts w:ascii="Cambria Math" w:eastAsia="標楷體" w:hAnsi="Cambria Math" w:cs="Times New Roman"/>
              </w:rPr>
              <m:t>RL</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為平均風險等級下限，</w:t>
      </w:r>
      <m:oMath>
        <m:sSub>
          <m:sSubPr>
            <m:ctrlPr>
              <w:rPr>
                <w:rFonts w:ascii="Cambria Math" w:eastAsia="標楷體" w:hAnsi="Cambria Math" w:cs="Times New Roman"/>
              </w:rPr>
            </m:ctrlPr>
          </m:sSubPr>
          <m:e>
            <m:r>
              <m:rPr>
                <m:sty m:val="p"/>
              </m:rPr>
              <w:rPr>
                <w:rFonts w:ascii="Cambria Math" w:eastAsia="標楷體" w:hAnsi="Cambria Math" w:cs="Times New Roman"/>
              </w:rPr>
              <m:t>RL</m:t>
            </m:r>
          </m:e>
          <m:sub>
            <m:r>
              <m:rPr>
                <m:sty m:val="p"/>
              </m:rPr>
              <w:rPr>
                <w:rFonts w:ascii="Cambria Math" w:eastAsia="標楷體" w:hAnsi="Cambria Math" w:cs="Times New Roman"/>
              </w:rPr>
              <m:t>upper</m:t>
            </m:r>
          </m:sub>
        </m:sSub>
      </m:oMath>
      <w:r w:rsidR="008B16BB" w:rsidRPr="000A0EDB">
        <w:rPr>
          <w:rFonts w:ascii="Times New Roman" w:eastAsia="標楷體" w:hAnsi="Times New Roman" w:cs="Times New Roman" w:hint="eastAsia"/>
        </w:rPr>
        <w:t>為平均風險等級上限；</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tai</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代表投資組合中台灣市場投資權重，</w:t>
      </w:r>
      <m:oMath>
        <m:sSub>
          <m:sSubPr>
            <m:ctrlPr>
              <w:rPr>
                <w:rFonts w:ascii="Cambria Math" w:eastAsia="標楷體" w:hAnsi="Cambria Math" w:cs="Times New Roman"/>
              </w:rPr>
            </m:ctrlPr>
          </m:sSubPr>
          <m:e>
            <m:r>
              <m:rPr>
                <m:sty m:val="p"/>
              </m:rPr>
              <w:rPr>
                <w:rFonts w:ascii="Cambria Math" w:eastAsia="標楷體" w:hAnsi="Cambria Math" w:cs="Times New Roman"/>
              </w:rPr>
              <m:t>TAI</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為台灣市場投資下限，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TAI</m:t>
            </m:r>
          </m:e>
          <m:sub>
            <m:r>
              <m:rPr>
                <m:sty m:val="p"/>
              </m:rPr>
              <w:rPr>
                <w:rFonts w:ascii="Cambria Math" w:eastAsia="標楷體" w:hAnsi="Cambria Math" w:cs="Times New Roman"/>
              </w:rPr>
              <m:t>upper</m:t>
            </m:r>
          </m:sub>
        </m:sSub>
      </m:oMath>
      <w:r w:rsidR="008B16BB" w:rsidRPr="000A0EDB">
        <w:rPr>
          <w:rFonts w:ascii="Times New Roman" w:eastAsia="標楷體" w:hAnsi="Times New Roman" w:cs="Times New Roman" w:hint="eastAsia"/>
        </w:rPr>
        <w:t>為台灣市場投資上限；</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asi</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代表投資組合中亞洲市場投資權重，</w:t>
      </w:r>
      <m:oMath>
        <m:sSub>
          <m:sSubPr>
            <m:ctrlPr>
              <w:rPr>
                <w:rFonts w:ascii="Cambria Math" w:eastAsia="標楷體" w:hAnsi="Cambria Math" w:cs="Times New Roman"/>
              </w:rPr>
            </m:ctrlPr>
          </m:sSubPr>
          <m:e>
            <m:r>
              <m:rPr>
                <m:sty m:val="p"/>
              </m:rPr>
              <w:rPr>
                <w:rFonts w:ascii="Cambria Math" w:eastAsia="標楷體" w:hAnsi="Cambria Math" w:cs="Times New Roman"/>
              </w:rPr>
              <m:t>ASI</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為亞洲市場投資下限，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ASI</m:t>
            </m:r>
          </m:e>
          <m:sub>
            <m:r>
              <m:rPr>
                <m:sty m:val="p"/>
              </m:rPr>
              <w:rPr>
                <w:rFonts w:ascii="Cambria Math" w:eastAsia="標楷體" w:hAnsi="Cambria Math" w:cs="Times New Roman"/>
              </w:rPr>
              <m:t>upper</m:t>
            </m:r>
          </m:sub>
        </m:sSub>
      </m:oMath>
      <w:r w:rsidR="008B16BB" w:rsidRPr="000A0EDB">
        <w:rPr>
          <w:rFonts w:ascii="Times New Roman" w:eastAsia="標楷體" w:hAnsi="Times New Roman" w:cs="Times New Roman" w:hint="eastAsia"/>
        </w:rPr>
        <w:t>為亞洲市場投資上限；</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gl</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代表投資組合中全球市場投資權重，</w:t>
      </w:r>
      <m:oMath>
        <m:sSub>
          <m:sSubPr>
            <m:ctrlPr>
              <w:rPr>
                <w:rFonts w:ascii="Cambria Math" w:eastAsia="標楷體" w:hAnsi="Cambria Math" w:cs="Times New Roman"/>
              </w:rPr>
            </m:ctrlPr>
          </m:sSubPr>
          <m:e>
            <m:r>
              <m:rPr>
                <m:sty m:val="p"/>
              </m:rPr>
              <w:rPr>
                <w:rFonts w:ascii="Cambria Math" w:eastAsia="標楷體" w:hAnsi="Cambria Math" w:cs="Times New Roman"/>
              </w:rPr>
              <m:t>GL</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為全球市場投資下限，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GL</m:t>
            </m:r>
          </m:e>
          <m:sub>
            <m:r>
              <m:rPr>
                <m:sty m:val="p"/>
              </m:rPr>
              <w:rPr>
                <w:rFonts w:ascii="Cambria Math" w:eastAsia="標楷體" w:hAnsi="Cambria Math" w:cs="Times New Roman"/>
              </w:rPr>
              <m:t>upper</m:t>
            </m:r>
          </m:sub>
        </m:sSub>
      </m:oMath>
      <w:r w:rsidR="008B16BB" w:rsidRPr="000A0EDB">
        <w:rPr>
          <w:rFonts w:ascii="Times New Roman" w:eastAsia="標楷體" w:hAnsi="Times New Roman" w:cs="Times New Roman" w:hint="eastAsia"/>
        </w:rPr>
        <w:t>為全球市場投資上限；</w:t>
      </w:r>
      <m:oMath>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em</m:t>
                </m:r>
              </m:e>
              <m:sub>
                <m:r>
                  <m:rPr>
                    <m:sty m:val="p"/>
                  </m:rPr>
                  <w:rPr>
                    <w:rFonts w:ascii="Cambria Math" w:eastAsia="標楷體" w:hAnsi="Cambria Math" w:cs="Times New Roman"/>
                  </w:rPr>
                  <m:t>i</m:t>
                </m:r>
              </m:sub>
            </m:sSub>
          </m:e>
        </m:nary>
      </m:oMath>
      <w:r w:rsidRPr="000A0EDB">
        <w:rPr>
          <w:rFonts w:ascii="Times New Roman" w:eastAsia="標楷體" w:hAnsi="Times New Roman" w:cs="Times New Roman" w:hint="eastAsia"/>
        </w:rPr>
        <w:t>代表投資組合中新興市場投資權重，</w:t>
      </w:r>
      <m:oMath>
        <m:r>
          <m:rPr>
            <m:sty m:val="p"/>
          </m:rPr>
          <w:rPr>
            <w:rFonts w:ascii="Cambria Math" w:eastAsia="標楷體" w:hAnsi="Cambria Math" w:cs="Times New Roman"/>
          </w:rPr>
          <m:t xml:space="preserve"> </m:t>
        </m:r>
        <m:sSub>
          <m:sSubPr>
            <m:ctrlPr>
              <w:rPr>
                <w:rFonts w:ascii="Cambria Math" w:eastAsia="標楷體" w:hAnsi="Cambria Math" w:cs="Times New Roman"/>
              </w:rPr>
            </m:ctrlPr>
          </m:sSubPr>
          <m:e>
            <m:r>
              <m:rPr>
                <m:sty m:val="p"/>
              </m:rPr>
              <w:rPr>
                <w:rFonts w:ascii="Cambria Math" w:eastAsia="標楷體" w:hAnsi="Cambria Math" w:cs="Times New Roman"/>
              </w:rPr>
              <m:t>EM</m:t>
            </m:r>
          </m:e>
          <m:sub>
            <m:r>
              <m:rPr>
                <m:sty m:val="p"/>
              </m:rPr>
              <w:rPr>
                <w:rFonts w:ascii="Cambria Math" w:eastAsia="標楷體" w:hAnsi="Cambria Math" w:cs="Times New Roman"/>
              </w:rPr>
              <m:t>lower</m:t>
            </m:r>
          </m:sub>
        </m:sSub>
      </m:oMath>
      <w:r w:rsidRPr="000A0EDB">
        <w:rPr>
          <w:rFonts w:ascii="Times New Roman" w:eastAsia="標楷體" w:hAnsi="Times New Roman" w:cs="Times New Roman" w:hint="eastAsia"/>
        </w:rPr>
        <w:t>為新興市場投資下限，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EM</m:t>
            </m:r>
          </m:e>
          <m:sub>
            <m:r>
              <m:rPr>
                <m:sty m:val="p"/>
              </m:rPr>
              <w:rPr>
                <w:rFonts w:ascii="Cambria Math" w:eastAsia="標楷體" w:hAnsi="Cambria Math" w:cs="Times New Roman"/>
              </w:rPr>
              <m:t>upper</m:t>
            </m:r>
          </m:sub>
        </m:sSub>
      </m:oMath>
      <w:r w:rsidRPr="000A0EDB">
        <w:rPr>
          <w:rFonts w:ascii="Times New Roman" w:eastAsia="標楷體" w:hAnsi="Times New Roman" w:cs="Times New Roman" w:hint="eastAsia"/>
        </w:rPr>
        <w:t>為新興市場投資上限</w:t>
      </w:r>
      <w:r w:rsidR="00383944" w:rsidRPr="000A0EDB">
        <w:rPr>
          <w:rFonts w:ascii="Times New Roman" w:eastAsia="標楷體" w:hAnsi="Times New Roman" w:cs="Times New Roman"/>
        </w:rPr>
        <w:t>；</w:t>
      </w:r>
      <m:oMath>
        <m:r>
          <m:rPr>
            <m:sty m:val="p"/>
          </m:rPr>
          <w:rPr>
            <w:rFonts w:ascii="Cambria Math" w:eastAsia="標楷體" w:hAnsi="Cambria Math" w:cs="Times New Roman"/>
          </w:rPr>
          <m:t xml:space="preserve"> </m:t>
        </m:r>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sf</m:t>
                </m:r>
              </m:e>
              <m:sub>
                <m:r>
                  <m:rPr>
                    <m:sty m:val="p"/>
                  </m:rPr>
                  <w:rPr>
                    <w:rFonts w:ascii="Cambria Math" w:eastAsia="標楷體" w:hAnsi="Cambria Math" w:cs="Times New Roman"/>
                  </w:rPr>
                  <m:t>i</m:t>
                </m:r>
              </m:sub>
            </m:sSub>
          </m:e>
        </m:nary>
      </m:oMath>
      <w:r w:rsidR="005D5C5B" w:rsidRPr="000A0EDB">
        <w:rPr>
          <w:rFonts w:ascii="Times New Roman" w:eastAsia="標楷體" w:hAnsi="Times New Roman" w:cs="Times New Roman" w:hint="eastAsia"/>
        </w:rPr>
        <w:t>代表投資組合中基金商品的投資權重，</w:t>
      </w:r>
      <m:oMath>
        <m:r>
          <m:rPr>
            <m:sty m:val="p"/>
          </m:rPr>
          <w:rPr>
            <w:rFonts w:ascii="Cambria Math" w:eastAsia="標楷體" w:hAnsi="Cambria Math" w:cs="Times New Roman"/>
          </w:rPr>
          <m:t xml:space="preserve"> </m:t>
        </m:r>
        <m:sSub>
          <m:sSubPr>
            <m:ctrlPr>
              <w:rPr>
                <w:rFonts w:ascii="Cambria Math" w:eastAsia="標楷體" w:hAnsi="Cambria Math" w:cs="Times New Roman"/>
              </w:rPr>
            </m:ctrlPr>
          </m:sSubPr>
          <m:e>
            <m:r>
              <m:rPr>
                <m:sty m:val="p"/>
              </m:rPr>
              <w:rPr>
                <w:rFonts w:ascii="Cambria Math" w:eastAsia="標楷體" w:hAnsi="Cambria Math" w:cs="Times New Roman"/>
              </w:rPr>
              <m:t>SF</m:t>
            </m:r>
          </m:e>
          <m:sub>
            <m:r>
              <m:rPr>
                <m:sty m:val="p"/>
              </m:rPr>
              <w:rPr>
                <w:rFonts w:ascii="Cambria Math" w:eastAsia="標楷體" w:hAnsi="Cambria Math" w:cs="Times New Roman"/>
              </w:rPr>
              <m:t>lower</m:t>
            </m:r>
          </m:sub>
        </m:sSub>
      </m:oMath>
      <w:r w:rsidR="005D5C5B" w:rsidRPr="000A0EDB">
        <w:rPr>
          <w:rFonts w:ascii="Times New Roman" w:eastAsia="標楷體" w:hAnsi="Times New Roman" w:cs="Times New Roman" w:hint="eastAsia"/>
        </w:rPr>
        <w:t>為基金商品的投資下限，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SF</m:t>
            </m:r>
          </m:e>
          <m:sub>
            <m:r>
              <m:rPr>
                <m:sty m:val="p"/>
              </m:rPr>
              <w:rPr>
                <w:rFonts w:ascii="Cambria Math" w:eastAsia="標楷體" w:hAnsi="Cambria Math" w:cs="Times New Roman"/>
              </w:rPr>
              <m:t>upper</m:t>
            </m:r>
          </m:sub>
        </m:sSub>
      </m:oMath>
      <w:r w:rsidR="005D5C5B" w:rsidRPr="000A0EDB">
        <w:rPr>
          <w:rFonts w:ascii="Times New Roman" w:eastAsia="標楷體" w:hAnsi="Times New Roman" w:cs="Times New Roman" w:hint="eastAsia"/>
        </w:rPr>
        <w:t>為基金商品的投資上限</w:t>
      </w:r>
      <w:r w:rsidR="00383944" w:rsidRPr="000A0EDB">
        <w:rPr>
          <w:rFonts w:ascii="Times New Roman" w:eastAsia="標楷體" w:hAnsi="Times New Roman" w:cs="Times New Roman"/>
        </w:rPr>
        <w:t>；</w:t>
      </w:r>
      <m:oMath>
        <m:r>
          <m:rPr>
            <m:sty m:val="p"/>
          </m:rPr>
          <w:rPr>
            <w:rFonts w:ascii="Cambria Math" w:eastAsia="標楷體" w:hAnsi="Cambria Math" w:cs="Times New Roman"/>
          </w:rPr>
          <m:t xml:space="preserve"> </m:t>
        </m:r>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w</m:t>
                </m:r>
              </m:e>
              <m:sub>
                <m:r>
                  <m:rPr>
                    <m:sty m:val="p"/>
                  </m:rPr>
                  <w:rPr>
                    <w:rFonts w:ascii="Cambria Math" w:eastAsia="標楷體" w:hAnsi="Cambria Math" w:cs="Times New Roman"/>
                  </w:rPr>
                  <m:t>i</m:t>
                </m:r>
              </m:sub>
            </m:sSub>
            <m:sSub>
              <m:sSubPr>
                <m:ctrlPr>
                  <w:rPr>
                    <w:rFonts w:ascii="Cambria Math" w:eastAsia="標楷體" w:hAnsi="Cambria Math" w:cs="Times New Roman"/>
                  </w:rPr>
                </m:ctrlPr>
              </m:sSubPr>
              <m:e>
                <m:r>
                  <m:rPr>
                    <m:sty m:val="p"/>
                  </m:rPr>
                  <w:rPr>
                    <w:rFonts w:ascii="Cambria Math" w:eastAsia="標楷體" w:hAnsi="Cambria Math" w:cs="Times New Roman"/>
                  </w:rPr>
                  <m:t>st</m:t>
                </m:r>
              </m:e>
              <m:sub>
                <m:r>
                  <m:rPr>
                    <m:sty m:val="p"/>
                  </m:rPr>
                  <w:rPr>
                    <w:rFonts w:ascii="Cambria Math" w:eastAsia="標楷體" w:hAnsi="Cambria Math" w:cs="Times New Roman"/>
                  </w:rPr>
                  <m:t>i</m:t>
                </m:r>
              </m:sub>
            </m:sSub>
          </m:e>
        </m:nary>
      </m:oMath>
      <w:r w:rsidR="005D5C5B" w:rsidRPr="000A0EDB">
        <w:rPr>
          <w:rFonts w:ascii="Times New Roman" w:eastAsia="標楷體" w:hAnsi="Times New Roman" w:cs="Times New Roman" w:hint="eastAsia"/>
        </w:rPr>
        <w:t>代表投資組合中交易策略的投資權重，</w:t>
      </w:r>
      <m:oMath>
        <m:r>
          <m:rPr>
            <m:sty m:val="p"/>
          </m:rPr>
          <w:rPr>
            <w:rFonts w:ascii="Cambria Math" w:eastAsia="標楷體" w:hAnsi="Cambria Math" w:cs="Times New Roman"/>
          </w:rPr>
          <m:t xml:space="preserve"> </m:t>
        </m:r>
        <m:sSub>
          <m:sSubPr>
            <m:ctrlPr>
              <w:rPr>
                <w:rFonts w:ascii="Cambria Math" w:eastAsia="標楷體" w:hAnsi="Cambria Math" w:cs="Times New Roman"/>
              </w:rPr>
            </m:ctrlPr>
          </m:sSubPr>
          <m:e>
            <m:r>
              <m:rPr>
                <m:sty m:val="p"/>
              </m:rPr>
              <w:rPr>
                <w:rFonts w:ascii="Cambria Math" w:eastAsia="標楷體" w:hAnsi="Cambria Math" w:cs="Times New Roman"/>
              </w:rPr>
              <m:t>ST</m:t>
            </m:r>
          </m:e>
          <m:sub>
            <m:r>
              <m:rPr>
                <m:sty m:val="p"/>
              </m:rPr>
              <w:rPr>
                <w:rFonts w:ascii="Cambria Math" w:eastAsia="標楷體" w:hAnsi="Cambria Math" w:cs="Times New Roman"/>
              </w:rPr>
              <m:t>lower</m:t>
            </m:r>
          </m:sub>
        </m:sSub>
      </m:oMath>
      <w:r w:rsidR="005D5C5B" w:rsidRPr="000A0EDB">
        <w:rPr>
          <w:rFonts w:ascii="Times New Roman" w:eastAsia="標楷體" w:hAnsi="Times New Roman" w:cs="Times New Roman" w:hint="eastAsia"/>
        </w:rPr>
        <w:t>為交易策略的投資下限，</w:t>
      </w:r>
      <m:oMath>
        <m:sSub>
          <m:sSubPr>
            <m:ctrlPr>
              <w:rPr>
                <w:rFonts w:ascii="Cambria Math" w:eastAsia="標楷體" w:hAnsi="Cambria Math" w:cs="Times New Roman"/>
              </w:rPr>
            </m:ctrlPr>
          </m:sSubPr>
          <m:e>
            <m:r>
              <m:rPr>
                <m:sty m:val="p"/>
              </m:rPr>
              <w:rPr>
                <w:rFonts w:ascii="Cambria Math" w:eastAsia="標楷體" w:hAnsi="Cambria Math" w:cs="Times New Roman"/>
              </w:rPr>
              <m:t>ST</m:t>
            </m:r>
          </m:e>
          <m:sub>
            <m:r>
              <m:rPr>
                <m:sty m:val="p"/>
              </m:rPr>
              <w:rPr>
                <w:rFonts w:ascii="Cambria Math" w:eastAsia="標楷體" w:hAnsi="Cambria Math" w:cs="Times New Roman"/>
              </w:rPr>
              <m:t>upper</m:t>
            </m:r>
          </m:sub>
        </m:sSub>
      </m:oMath>
      <w:r w:rsidR="005D5C5B" w:rsidRPr="000A0EDB">
        <w:rPr>
          <w:rFonts w:ascii="Times New Roman" w:eastAsia="標楷體" w:hAnsi="Times New Roman" w:cs="Times New Roman" w:hint="eastAsia"/>
        </w:rPr>
        <w:t>為交易策略的投資上限</w:t>
      </w:r>
      <w:r w:rsidRPr="000A0EDB">
        <w:rPr>
          <w:rFonts w:ascii="Times New Roman" w:eastAsia="標楷體" w:hAnsi="Times New Roman" w:cs="Times New Roman" w:hint="eastAsia"/>
        </w:rPr>
        <w:t>。</w:t>
      </w:r>
      <w:r w:rsidR="008B16BB" w:rsidRPr="000A0EDB">
        <w:rPr>
          <w:rFonts w:ascii="Times New Roman" w:eastAsia="標楷體" w:hAnsi="Times New Roman" w:cs="Times New Roman"/>
          <w:sz w:val="28"/>
          <w:szCs w:val="28"/>
        </w:rPr>
        <w:br w:type="page"/>
      </w:r>
    </w:p>
    <w:p w:rsidR="003C7696" w:rsidRPr="000A0EDB" w:rsidRDefault="00E35FA3" w:rsidP="00E35FA3">
      <w:pPr>
        <w:pStyle w:val="2"/>
        <w:rPr>
          <w:rFonts w:ascii="Times New Roman" w:eastAsia="標楷體" w:hAnsi="Times New Roman" w:cs="Times New Roman"/>
          <w:b w:val="0"/>
          <w:sz w:val="32"/>
        </w:rPr>
      </w:pPr>
      <w:r w:rsidRPr="000A0EDB">
        <w:rPr>
          <w:rFonts w:ascii="Times New Roman" w:eastAsia="標楷體" w:hAnsi="Times New Roman" w:cs="Times New Roman" w:hint="eastAsia"/>
          <w:b w:val="0"/>
          <w:sz w:val="32"/>
        </w:rPr>
        <w:lastRenderedPageBreak/>
        <w:t xml:space="preserve"> </w:t>
      </w:r>
      <w:bookmarkStart w:id="138" w:name="_Toc509359580"/>
      <w:bookmarkStart w:id="139" w:name="_Toc509359818"/>
      <w:bookmarkStart w:id="140" w:name="_Toc509359930"/>
      <w:bookmarkStart w:id="141" w:name="_Toc509360242"/>
      <w:bookmarkStart w:id="142" w:name="_Toc509366007"/>
      <w:bookmarkStart w:id="143" w:name="_Toc509370616"/>
      <w:bookmarkStart w:id="144" w:name="_Toc509370732"/>
      <w:r w:rsidR="00366179" w:rsidRPr="000A0EDB">
        <w:rPr>
          <w:rFonts w:ascii="Times New Roman" w:eastAsia="標楷體" w:hAnsi="Times New Roman" w:cs="Times New Roman" w:hint="eastAsia"/>
          <w:b w:val="0"/>
          <w:sz w:val="32"/>
        </w:rPr>
        <w:t>交易策略設計</w:t>
      </w:r>
      <w:bookmarkEnd w:id="138"/>
      <w:bookmarkEnd w:id="139"/>
      <w:bookmarkEnd w:id="140"/>
      <w:bookmarkEnd w:id="141"/>
      <w:bookmarkEnd w:id="142"/>
      <w:bookmarkEnd w:id="143"/>
      <w:bookmarkEnd w:id="144"/>
    </w:p>
    <w:p w:rsidR="00366179" w:rsidRPr="000A0EDB" w:rsidRDefault="00366179"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本研究的交易策略共使用八種，分別為</w:t>
      </w:r>
      <w:r w:rsidRPr="000A0EDB">
        <w:rPr>
          <w:rFonts w:ascii="Times New Roman" w:eastAsia="標楷體" w:hAnsi="Times New Roman" w:cs="Times New Roman"/>
        </w:rPr>
        <w:t>KD</w:t>
      </w:r>
      <w:r w:rsidRPr="000A0EDB">
        <w:rPr>
          <w:rFonts w:ascii="Times New Roman" w:eastAsia="標楷體" w:hAnsi="Times New Roman" w:cs="Times New Roman" w:hint="eastAsia"/>
        </w:rPr>
        <w:t>指標、</w:t>
      </w:r>
      <w:r w:rsidRPr="000A0EDB">
        <w:rPr>
          <w:rFonts w:ascii="Times New Roman" w:eastAsia="標楷體" w:hAnsi="Times New Roman" w:cs="Times New Roman"/>
        </w:rPr>
        <w:t>MACD</w:t>
      </w:r>
      <w:r w:rsidRPr="000A0EDB">
        <w:rPr>
          <w:rFonts w:ascii="Times New Roman" w:eastAsia="標楷體" w:hAnsi="Times New Roman" w:cs="Times New Roman" w:hint="eastAsia"/>
        </w:rPr>
        <w:t>指標、</w:t>
      </w:r>
      <w:r w:rsidRPr="000A0EDB">
        <w:rPr>
          <w:rFonts w:ascii="Times New Roman" w:eastAsia="標楷體" w:hAnsi="Times New Roman" w:cs="Times New Roman"/>
        </w:rPr>
        <w:t>CCI</w:t>
      </w:r>
      <w:r w:rsidRPr="000A0EDB">
        <w:rPr>
          <w:rFonts w:ascii="Times New Roman" w:eastAsia="標楷體" w:hAnsi="Times New Roman" w:cs="Times New Roman" w:hint="eastAsia"/>
        </w:rPr>
        <w:t>指標、</w:t>
      </w:r>
      <w:r w:rsidR="00981EDB" w:rsidRPr="000A0EDB">
        <w:rPr>
          <w:rFonts w:ascii="Times New Roman" w:eastAsia="標楷體" w:hAnsi="Times New Roman" w:cs="Times New Roman"/>
        </w:rPr>
        <w:t>MTM</w:t>
      </w:r>
      <w:r w:rsidR="00981EDB" w:rsidRPr="000A0EDB">
        <w:rPr>
          <w:rFonts w:ascii="Times New Roman" w:eastAsia="標楷體" w:hAnsi="Times New Roman" w:cs="Times New Roman" w:hint="eastAsia"/>
        </w:rPr>
        <w:t>指標、</w:t>
      </w:r>
      <w:r w:rsidR="00981EDB" w:rsidRPr="000A0EDB">
        <w:rPr>
          <w:rFonts w:ascii="Times New Roman" w:eastAsia="標楷體" w:hAnsi="Times New Roman" w:cs="Times New Roman"/>
        </w:rPr>
        <w:t>DMI</w:t>
      </w:r>
      <w:r w:rsidR="00981EDB" w:rsidRPr="000A0EDB">
        <w:rPr>
          <w:rFonts w:ascii="Times New Roman" w:eastAsia="標楷體" w:hAnsi="Times New Roman" w:cs="Times New Roman" w:hint="eastAsia"/>
        </w:rPr>
        <w:t>指標、布林通道、</w:t>
      </w:r>
      <w:proofErr w:type="gramStart"/>
      <w:r w:rsidR="00981EDB" w:rsidRPr="000A0EDB">
        <w:rPr>
          <w:rFonts w:ascii="Times New Roman" w:eastAsia="標楷體" w:hAnsi="Times New Roman" w:cs="Times New Roman" w:hint="eastAsia"/>
        </w:rPr>
        <w:t>凱</w:t>
      </w:r>
      <w:proofErr w:type="gramEnd"/>
      <w:r w:rsidR="00981EDB" w:rsidRPr="000A0EDB">
        <w:rPr>
          <w:rFonts w:ascii="Times New Roman" w:eastAsia="標楷體" w:hAnsi="Times New Roman" w:cs="Times New Roman" w:hint="eastAsia"/>
        </w:rPr>
        <w:t>勒通道</w:t>
      </w:r>
      <w:proofErr w:type="gramStart"/>
      <w:r w:rsidR="00E62F95" w:rsidRPr="000A0EDB">
        <w:rPr>
          <w:rFonts w:ascii="Times New Roman" w:eastAsia="標楷體" w:hAnsi="Times New Roman" w:cs="Times New Roman" w:hint="eastAsia"/>
        </w:rPr>
        <w:t>和均線</w:t>
      </w:r>
      <w:proofErr w:type="gramEnd"/>
      <w:r w:rsidR="00BC523E">
        <w:rPr>
          <w:rFonts w:ascii="Times New Roman" w:eastAsia="標楷體" w:hAnsi="Times New Roman" w:cs="Times New Roman" w:hint="eastAsia"/>
        </w:rPr>
        <w:t>；指標名稱、計算方法與進出場判斷原則分別列</w:t>
      </w:r>
      <w:proofErr w:type="gramStart"/>
      <w:r w:rsidR="00BC523E">
        <w:rPr>
          <w:rFonts w:ascii="Times New Roman" w:eastAsia="標楷體" w:hAnsi="Times New Roman" w:cs="Times New Roman" w:hint="eastAsia"/>
        </w:rPr>
        <w:t>於表</w:t>
      </w:r>
      <w:r w:rsidR="00BC523E">
        <w:rPr>
          <w:rFonts w:ascii="Times New Roman" w:eastAsia="標楷體" w:hAnsi="Times New Roman" w:cs="Times New Roman" w:hint="eastAsia"/>
        </w:rPr>
        <w:t>4.3</w:t>
      </w:r>
      <w:r w:rsidR="00BC523E">
        <w:rPr>
          <w:rFonts w:ascii="Times New Roman" w:eastAsia="標楷體" w:hAnsi="Times New Roman" w:cs="Times New Roman" w:hint="eastAsia"/>
        </w:rPr>
        <w:t>到表</w:t>
      </w:r>
      <w:proofErr w:type="gramEnd"/>
      <w:r w:rsidR="00BC523E">
        <w:rPr>
          <w:rFonts w:ascii="Times New Roman" w:eastAsia="標楷體" w:hAnsi="Times New Roman" w:cs="Times New Roman" w:hint="eastAsia"/>
        </w:rPr>
        <w:t>4.10</w:t>
      </w:r>
      <w:r w:rsidR="00981EDB" w:rsidRPr="000A0EDB">
        <w:rPr>
          <w:rFonts w:ascii="Times New Roman" w:eastAsia="標楷體" w:hAnsi="Times New Roman" w:cs="Times New Roman" w:hint="eastAsia"/>
        </w:rPr>
        <w:t>。使用</w:t>
      </w:r>
      <w:r w:rsidR="00981EDB" w:rsidRPr="000A0EDB">
        <w:rPr>
          <w:rFonts w:ascii="Times New Roman" w:eastAsia="標楷體" w:hAnsi="Times New Roman" w:cs="Times New Roman"/>
        </w:rPr>
        <w:t>MultiCharts</w:t>
      </w:r>
      <w:r w:rsidR="00981EDB" w:rsidRPr="000A0EDB">
        <w:rPr>
          <w:rFonts w:ascii="Times New Roman" w:eastAsia="標楷體" w:hAnsi="Times New Roman" w:cs="Times New Roman" w:hint="eastAsia"/>
        </w:rPr>
        <w:t>程式交易軟體</w:t>
      </w:r>
      <w:r w:rsidR="00BC523E">
        <w:rPr>
          <w:rFonts w:ascii="Times New Roman" w:eastAsia="標楷體" w:hAnsi="Times New Roman" w:cs="Times New Roman" w:hint="eastAsia"/>
        </w:rPr>
        <w:t>可</w:t>
      </w:r>
      <w:r w:rsidR="00981EDB" w:rsidRPr="000A0EDB">
        <w:rPr>
          <w:rFonts w:ascii="Times New Roman" w:eastAsia="標楷體" w:hAnsi="Times New Roman" w:cs="Times New Roman" w:hint="eastAsia"/>
        </w:rPr>
        <w:t>得出八種交易策略在研究期間的日報酬與績效指標</w:t>
      </w:r>
      <w:r w:rsidR="008354A9" w:rsidRPr="000A0EDB">
        <w:rPr>
          <w:rFonts w:ascii="Times New Roman" w:eastAsia="標楷體" w:hAnsi="Times New Roman" w:cs="Times New Roman" w:hint="eastAsia"/>
        </w:rPr>
        <w:t>，程式碼詳見附錄</w:t>
      </w:r>
      <w:r w:rsidR="00981EDB" w:rsidRPr="000A0EDB">
        <w:rPr>
          <w:rFonts w:ascii="Times New Roman" w:eastAsia="標楷體" w:hAnsi="Times New Roman" w:cs="Times New Roman" w:hint="eastAsia"/>
        </w:rPr>
        <w:t>。</w:t>
      </w:r>
    </w:p>
    <w:p w:rsidR="00E43B58" w:rsidRPr="000A0EDB" w:rsidRDefault="00E43B58" w:rsidP="00E35FA3">
      <w:pPr>
        <w:pStyle w:val="af4"/>
        <w:keepNext/>
      </w:pPr>
      <w:bookmarkStart w:id="145" w:name="_Toc509360452"/>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007A52D0" w:rsidRPr="000A0EDB">
        <w:rPr>
          <w:noProof/>
        </w:rPr>
        <w:t>3</w:t>
      </w:r>
      <w:r w:rsidRPr="000A0EDB">
        <w:fldChar w:fldCharType="end"/>
      </w:r>
      <w:r w:rsidR="004C09C8" w:rsidRPr="000A0EDB">
        <w:rPr>
          <w:rFonts w:hint="eastAsia"/>
        </w:rPr>
        <w:t xml:space="preserve"> </w:t>
      </w:r>
      <w:r w:rsidRPr="000A0EDB">
        <w:rPr>
          <w:rFonts w:cs="Times New Roman"/>
        </w:rPr>
        <w:t>KD</w:t>
      </w:r>
      <w:r w:rsidRPr="000A0EDB">
        <w:rPr>
          <w:rFonts w:cs="Times New Roman" w:hint="eastAsia"/>
        </w:rPr>
        <w:t>指標</w:t>
      </w:r>
      <w:bookmarkEnd w:id="145"/>
    </w:p>
    <w:tbl>
      <w:tblPr>
        <w:tblW w:w="5000" w:type="pct"/>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firstRow="1" w:lastRow="1" w:firstColumn="1" w:lastColumn="1" w:noHBand="0" w:noVBand="0"/>
      </w:tblPr>
      <w:tblGrid>
        <w:gridCol w:w="1572"/>
        <w:gridCol w:w="8390"/>
      </w:tblGrid>
      <w:tr w:rsidR="00E1321B" w:rsidRPr="000A0EDB" w:rsidTr="0015049D">
        <w:tc>
          <w:tcPr>
            <w:tcW w:w="789"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指標名稱</w:t>
            </w:r>
          </w:p>
        </w:tc>
        <w:tc>
          <w:tcPr>
            <w:tcW w:w="4211"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隨機指標</w:t>
            </w:r>
            <w:r w:rsidRPr="000A0EDB">
              <w:rPr>
                <w:rFonts w:ascii="Times New Roman" w:eastAsia="標楷體" w:hAnsi="Times New Roman" w:cs="Times New Roman"/>
                <w:bCs/>
              </w:rPr>
              <w:t>(KD)</w:t>
            </w:r>
          </w:p>
        </w:tc>
      </w:tr>
      <w:tr w:rsidR="00E1321B" w:rsidRPr="000A0EDB" w:rsidTr="0015049D">
        <w:tc>
          <w:tcPr>
            <w:tcW w:w="789"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計算方法</w:t>
            </w:r>
          </w:p>
        </w:tc>
        <w:tc>
          <w:tcPr>
            <w:tcW w:w="4211" w:type="pct"/>
          </w:tcPr>
          <w:p w:rsidR="00E1321B" w:rsidRPr="000A0EDB" w:rsidRDefault="00E1321B" w:rsidP="00E35FA3">
            <w:pPr>
              <w:jc w:val="both"/>
              <w:rPr>
                <w:rFonts w:ascii="Times New Roman" w:eastAsia="標楷體" w:hAnsi="Times New Roman" w:cs="Times New Roman"/>
              </w:rPr>
            </w:pPr>
            <w:r w:rsidRPr="000A0EDB">
              <w:rPr>
                <w:rFonts w:ascii="Times New Roman" w:eastAsia="標楷體" w:hAnsi="Times New Roman" w:cs="Times New Roman" w:hint="eastAsia"/>
              </w:rPr>
              <w:t>以</w:t>
            </w:r>
            <w:r w:rsidR="00934DF1" w:rsidRPr="000A0EDB">
              <w:rPr>
                <w:rFonts w:ascii="Times New Roman" w:eastAsia="標楷體" w:hAnsi="Times New Roman" w:cs="Times New Roman"/>
                <w:bCs/>
                <w:szCs w:val="24"/>
              </w:rPr>
              <w:t>n</w:t>
            </w:r>
            <w:r w:rsidRPr="000A0EDB">
              <w:rPr>
                <w:rFonts w:ascii="Times New Roman" w:eastAsia="標楷體" w:hAnsi="Times New Roman" w:cs="Times New Roman" w:hint="eastAsia"/>
              </w:rPr>
              <w:t>日為研判</w:t>
            </w:r>
            <w:proofErr w:type="gramStart"/>
            <w:r w:rsidRPr="000A0EDB">
              <w:rPr>
                <w:rFonts w:ascii="Times New Roman" w:eastAsia="標楷體" w:hAnsi="Times New Roman" w:cs="Times New Roman" w:hint="eastAsia"/>
              </w:rPr>
              <w:t>期間，</w:t>
            </w:r>
            <w:proofErr w:type="gramEnd"/>
            <w:r w:rsidRPr="000A0EDB">
              <w:rPr>
                <w:rFonts w:ascii="Times New Roman" w:eastAsia="標楷體" w:hAnsi="Times New Roman" w:cs="Times New Roman" w:hint="eastAsia"/>
              </w:rPr>
              <w:t>計算程序如下：</w:t>
            </w:r>
          </w:p>
          <w:p w:rsidR="00E1321B" w:rsidRPr="000A0EDB" w:rsidRDefault="00E1321B" w:rsidP="00E35FA3">
            <w:pPr>
              <w:numPr>
                <w:ilvl w:val="0"/>
                <w:numId w:val="12"/>
              </w:numPr>
              <w:ind w:left="284" w:hanging="284"/>
              <w:jc w:val="both"/>
              <w:rPr>
                <w:rFonts w:ascii="Times New Roman" w:eastAsia="標楷體" w:hAnsi="Times New Roman" w:cs="Times New Roman"/>
              </w:rPr>
            </w:pPr>
            <w:r w:rsidRPr="000A0EDB">
              <w:rPr>
                <w:rFonts w:ascii="Times New Roman" w:eastAsia="標楷體" w:hAnsi="Times New Roman" w:cs="Times New Roman" w:hint="eastAsia"/>
              </w:rPr>
              <w:t>計算未成熟隨機值</w:t>
            </w:r>
            <w:r w:rsidRPr="000A0EDB">
              <w:rPr>
                <w:rFonts w:ascii="Times New Roman" w:eastAsia="標楷體" w:hAnsi="Times New Roman" w:cs="Times New Roman"/>
              </w:rPr>
              <w:t>(RSV)</w:t>
            </w:r>
            <w:r w:rsidRPr="000A0EDB">
              <w:rPr>
                <w:rFonts w:ascii="Times New Roman" w:eastAsia="標楷體" w:hAnsi="Times New Roman" w:cs="Times New Roman"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7"/>
              <w:gridCol w:w="4087"/>
            </w:tblGrid>
            <w:tr w:rsidR="00222B64" w:rsidRPr="000A0EDB" w:rsidTr="00F44EC6">
              <w:tc>
                <w:tcPr>
                  <w:tcW w:w="2500" w:type="pct"/>
                </w:tcPr>
                <w:p w:rsidR="00222B64" w:rsidRPr="000A0EDB" w:rsidRDefault="00FE038E" w:rsidP="00E35FA3">
                  <w:pPr>
                    <w:jc w:val="both"/>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RSV</m:t>
                          </m:r>
                        </m:e>
                        <m:sub>
                          <m:r>
                            <w:rPr>
                              <w:rFonts w:ascii="Cambria Math" w:eastAsia="標楷體" w:hAnsi="Cambria Math" w:cs="Times New Roman"/>
                            </w:rPr>
                            <m:t>i</m:t>
                          </m:r>
                        </m:sub>
                      </m:sSub>
                      <m:r>
                        <w:rPr>
                          <w:rFonts w:ascii="Cambria Math" w:eastAsia="標楷體" w:hAnsi="Cambria Math" w:cs="Times New Roman"/>
                        </w:rPr>
                        <m:t>=</m:t>
                      </m:r>
                      <m:f>
                        <m:fPr>
                          <m:ctrlPr>
                            <w:rPr>
                              <w:rFonts w:ascii="Cambria Math" w:eastAsia="標楷體" w:hAnsi="Cambria Math" w:cs="Times New Roman"/>
                            </w:rPr>
                          </m:ctrlPr>
                        </m:fPr>
                        <m:num>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L</m:t>
                              </m:r>
                            </m:e>
                            <m:sub>
                              <m:r>
                                <m:rPr>
                                  <m:sty m:val="p"/>
                                </m:rPr>
                                <w:rPr>
                                  <w:rFonts w:ascii="Cambria Math" w:eastAsia="標楷體" w:hAnsi="Cambria Math" w:cs="Times New Roman"/>
                                </w:rPr>
                                <m:t>n</m:t>
                              </m:r>
                            </m:sub>
                          </m:sSub>
                        </m:num>
                        <m:den>
                          <m:sSub>
                            <m:sSubPr>
                              <m:ctrlPr>
                                <w:rPr>
                                  <w:rFonts w:ascii="Cambria Math" w:eastAsia="標楷體" w:hAnsi="Cambria Math" w:cs="Times New Roman"/>
                                </w:rPr>
                              </m:ctrlPr>
                            </m:sSubPr>
                            <m:e>
                              <m:r>
                                <m:rPr>
                                  <m:sty m:val="p"/>
                                </m:rPr>
                                <w:rPr>
                                  <w:rFonts w:ascii="Cambria Math" w:eastAsia="標楷體" w:hAnsi="Cambria Math" w:cs="Times New Roman"/>
                                </w:rPr>
                                <m:t>H</m:t>
                              </m:r>
                            </m:e>
                            <m:sub>
                              <m:r>
                                <m:rPr>
                                  <m:sty m:val="p"/>
                                </m:rPr>
                                <w:rPr>
                                  <w:rFonts w:ascii="Cambria Math" w:eastAsia="標楷體" w:hAnsi="Cambria Math" w:cs="Times New Roman"/>
                                </w:rPr>
                                <m:t>n</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L</m:t>
                              </m:r>
                            </m:e>
                            <m:sub>
                              <m:r>
                                <m:rPr>
                                  <m:sty m:val="p"/>
                                </m:rPr>
                                <w:rPr>
                                  <w:rFonts w:ascii="Cambria Math" w:eastAsia="標楷體" w:hAnsi="Cambria Math" w:cs="Times New Roman"/>
                                </w:rPr>
                                <m:t>n</m:t>
                              </m:r>
                            </m:sub>
                          </m:sSub>
                        </m:den>
                      </m:f>
                      <m:r>
                        <w:rPr>
                          <w:rFonts w:ascii="Cambria Math" w:eastAsia="標楷體" w:hAnsi="Cambria Math" w:cs="Times New Roman"/>
                        </w:rPr>
                        <m:t>×100</m:t>
                      </m:r>
                    </m:oMath>
                  </m:oMathPara>
                </w:p>
              </w:tc>
              <w:tc>
                <w:tcPr>
                  <w:tcW w:w="2500" w:type="pct"/>
                </w:tcPr>
                <w:p w:rsidR="00222B64" w:rsidRPr="000A0EDB" w:rsidRDefault="00222B64"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-18)</w:t>
                  </w:r>
                </w:p>
              </w:tc>
            </w:tr>
          </w:tbl>
          <w:p w:rsidR="00E1321B" w:rsidRPr="000A0EDB" w:rsidRDefault="00FE038E" w:rsidP="00E35FA3">
            <w:pPr>
              <w:jc w:val="both"/>
              <w:rPr>
                <w:rFonts w:ascii="Times New Roman" w:eastAsia="標楷體" w:hAnsi="Times New Roman" w:cs="Times New Roman"/>
              </w:rPr>
            </w:pPr>
            <m:oMath>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oMath>
            <w:proofErr w:type="gramStart"/>
            <w:r w:rsidR="00E1321B" w:rsidRPr="000A0EDB">
              <w:rPr>
                <w:rFonts w:ascii="Times New Roman" w:eastAsia="標楷體" w:hAnsi="Times New Roman" w:cs="Times New Roman" w:hint="eastAsia"/>
              </w:rPr>
              <w:t>表第</w:t>
            </w:r>
            <w:proofErr w:type="gramEnd"/>
            <w:r w:rsidR="00F44EC6" w:rsidRPr="000A0EDB">
              <w:rPr>
                <w:rFonts w:ascii="Times New Roman" w:eastAsia="標楷體" w:hAnsi="Times New Roman" w:cs="Times New Roman"/>
                <w:szCs w:val="24"/>
              </w:rPr>
              <w:t>i</w:t>
            </w:r>
            <w:r w:rsidR="00E1321B" w:rsidRPr="000A0EDB">
              <w:rPr>
                <w:rFonts w:ascii="Times New Roman" w:eastAsia="標楷體" w:hAnsi="Times New Roman" w:cs="Times New Roman" w:hint="eastAsia"/>
              </w:rPr>
              <w:t>日收盤價，</w:t>
            </w:r>
            <m:oMath>
              <m:sSub>
                <m:sSubPr>
                  <m:ctrlPr>
                    <w:rPr>
                      <w:rFonts w:ascii="Cambria Math" w:eastAsia="標楷體" w:hAnsi="Cambria Math" w:cs="Times New Roman"/>
                    </w:rPr>
                  </m:ctrlPr>
                </m:sSubPr>
                <m:e>
                  <m:r>
                    <m:rPr>
                      <m:sty m:val="p"/>
                    </m:rPr>
                    <w:rPr>
                      <w:rFonts w:ascii="Cambria Math" w:eastAsia="標楷體" w:hAnsi="Cambria Math" w:cs="Times New Roman"/>
                    </w:rPr>
                    <m:t>L</m:t>
                  </m:r>
                </m:e>
                <m:sub>
                  <m:r>
                    <m:rPr>
                      <m:sty m:val="p"/>
                    </m:rPr>
                    <w:rPr>
                      <w:rFonts w:ascii="Cambria Math" w:eastAsia="標楷體" w:hAnsi="Cambria Math" w:cs="Times New Roman"/>
                    </w:rPr>
                    <m:t>n</m:t>
                  </m:r>
                </m:sub>
              </m:sSub>
            </m:oMath>
            <w:proofErr w:type="gramStart"/>
            <w:r w:rsidR="00E1321B" w:rsidRPr="000A0EDB">
              <w:rPr>
                <w:rFonts w:ascii="Times New Roman" w:eastAsia="標楷體" w:hAnsi="Times New Roman" w:cs="Times New Roman" w:hint="eastAsia"/>
              </w:rPr>
              <w:t>表距第</w:t>
            </w:r>
            <w:proofErr w:type="gramEnd"/>
            <w:r w:rsidR="00F44EC6" w:rsidRPr="000A0EDB">
              <w:rPr>
                <w:rFonts w:ascii="Times New Roman" w:eastAsia="標楷體" w:hAnsi="Times New Roman" w:cs="Times New Roman"/>
                <w:szCs w:val="24"/>
              </w:rPr>
              <w:t>i</w:t>
            </w:r>
            <w:r w:rsidR="00E1321B" w:rsidRPr="000A0EDB">
              <w:rPr>
                <w:rFonts w:ascii="Times New Roman" w:eastAsia="標楷體" w:hAnsi="Times New Roman" w:cs="Times New Roman" w:hint="eastAsia"/>
              </w:rPr>
              <w:t>日最近</w:t>
            </w:r>
            <w:r w:rsidR="00F44EC6" w:rsidRPr="000A0EDB">
              <w:rPr>
                <w:rFonts w:ascii="Times New Roman" w:eastAsia="標楷體" w:hAnsi="Times New Roman" w:cs="Times New Roman"/>
                <w:szCs w:val="24"/>
              </w:rPr>
              <w:t>n</w:t>
            </w:r>
            <w:r w:rsidR="00E1321B" w:rsidRPr="000A0EDB">
              <w:rPr>
                <w:rFonts w:ascii="Times New Roman" w:eastAsia="標楷體" w:hAnsi="Times New Roman" w:cs="Times New Roman" w:hint="eastAsia"/>
              </w:rPr>
              <w:t>日最低價，</w:t>
            </w:r>
            <m:oMath>
              <m:sSub>
                <m:sSubPr>
                  <m:ctrlPr>
                    <w:rPr>
                      <w:rFonts w:ascii="Cambria Math" w:eastAsia="標楷體" w:hAnsi="Cambria Math" w:cs="Times New Roman"/>
                    </w:rPr>
                  </m:ctrlPr>
                </m:sSubPr>
                <m:e>
                  <m:r>
                    <m:rPr>
                      <m:sty m:val="p"/>
                    </m:rPr>
                    <w:rPr>
                      <w:rFonts w:ascii="Cambria Math" w:eastAsia="標楷體" w:hAnsi="Cambria Math" w:cs="Times New Roman"/>
                    </w:rPr>
                    <m:t>H</m:t>
                  </m:r>
                </m:e>
                <m:sub>
                  <m:r>
                    <m:rPr>
                      <m:sty m:val="p"/>
                    </m:rPr>
                    <w:rPr>
                      <w:rFonts w:ascii="Cambria Math" w:eastAsia="標楷體" w:hAnsi="Cambria Math" w:cs="Times New Roman"/>
                    </w:rPr>
                    <m:t>n</m:t>
                  </m:r>
                </m:sub>
              </m:sSub>
            </m:oMath>
            <w:proofErr w:type="gramStart"/>
            <w:r w:rsidR="00E1321B" w:rsidRPr="000A0EDB">
              <w:rPr>
                <w:rFonts w:ascii="Times New Roman" w:eastAsia="標楷體" w:hAnsi="Times New Roman" w:cs="Times New Roman" w:hint="eastAsia"/>
              </w:rPr>
              <w:t>表距第</w:t>
            </w:r>
            <w:proofErr w:type="gramEnd"/>
            <w:r w:rsidR="00F44EC6" w:rsidRPr="000A0EDB">
              <w:rPr>
                <w:rFonts w:ascii="Times New Roman" w:eastAsia="標楷體" w:hAnsi="Times New Roman" w:cs="Times New Roman"/>
                <w:szCs w:val="24"/>
              </w:rPr>
              <w:t>i</w:t>
            </w:r>
            <w:r w:rsidR="00E1321B" w:rsidRPr="000A0EDB">
              <w:rPr>
                <w:rFonts w:ascii="Times New Roman" w:eastAsia="標楷體" w:hAnsi="Times New Roman" w:cs="Times New Roman" w:hint="eastAsia"/>
              </w:rPr>
              <w:t>日最近</w:t>
            </w:r>
            <w:r w:rsidR="00F44EC6" w:rsidRPr="000A0EDB">
              <w:rPr>
                <w:rFonts w:ascii="Times New Roman" w:eastAsia="標楷體" w:hAnsi="Times New Roman" w:cs="Times New Roman"/>
                <w:szCs w:val="24"/>
              </w:rPr>
              <w:t>n</w:t>
            </w:r>
            <w:r w:rsidR="00E1321B" w:rsidRPr="000A0EDB">
              <w:rPr>
                <w:rFonts w:ascii="Times New Roman" w:eastAsia="標楷體" w:hAnsi="Times New Roman" w:cs="Times New Roman" w:hint="eastAsia"/>
              </w:rPr>
              <w:t>日</w:t>
            </w:r>
            <w:proofErr w:type="gramStart"/>
            <w:r w:rsidR="00E1321B" w:rsidRPr="000A0EDB">
              <w:rPr>
                <w:rFonts w:ascii="Times New Roman" w:eastAsia="標楷體" w:hAnsi="Times New Roman" w:cs="Times New Roman" w:hint="eastAsia"/>
              </w:rPr>
              <w:t>最</w:t>
            </w:r>
            <w:proofErr w:type="gramEnd"/>
            <w:r w:rsidR="00E1321B" w:rsidRPr="000A0EDB">
              <w:rPr>
                <w:rFonts w:ascii="Times New Roman" w:eastAsia="標楷體" w:hAnsi="Times New Roman" w:cs="Times New Roman" w:hint="eastAsia"/>
              </w:rPr>
              <w:t>高價</w:t>
            </w:r>
            <w:r w:rsidR="00934DF1" w:rsidRPr="000A0EDB">
              <w:rPr>
                <w:rFonts w:ascii="Times New Roman" w:eastAsia="標楷體" w:hAnsi="Times New Roman" w:cs="Times New Roman" w:hint="eastAsia"/>
              </w:rPr>
              <w:t>。</w:t>
            </w:r>
          </w:p>
          <w:p w:rsidR="00E1321B" w:rsidRPr="000A0EDB" w:rsidRDefault="00E1321B" w:rsidP="00E35FA3">
            <w:pPr>
              <w:numPr>
                <w:ilvl w:val="0"/>
                <w:numId w:val="12"/>
              </w:numPr>
              <w:ind w:left="284" w:hanging="284"/>
              <w:jc w:val="both"/>
              <w:rPr>
                <w:rFonts w:ascii="Times New Roman" w:eastAsia="標楷體" w:hAnsi="Times New Roman" w:cs="Times New Roman"/>
              </w:rPr>
            </w:pPr>
            <w:r w:rsidRPr="000A0EDB">
              <w:rPr>
                <w:rFonts w:ascii="Times New Roman" w:eastAsia="標楷體" w:hAnsi="Times New Roman" w:cs="Times New Roman" w:hint="eastAsia"/>
              </w:rPr>
              <w:t>計算快速</w:t>
            </w:r>
            <w:r w:rsidRPr="000A0EDB">
              <w:rPr>
                <w:rFonts w:ascii="Times New Roman" w:eastAsia="標楷體" w:hAnsi="Times New Roman" w:cs="Times New Roman"/>
              </w:rPr>
              <w:t>(K</w:t>
            </w:r>
            <w:r w:rsidRPr="000A0EDB">
              <w:rPr>
                <w:rFonts w:ascii="Times New Roman" w:eastAsia="標楷體" w:hAnsi="Times New Roman" w:cs="Times New Roman" w:hint="eastAsia"/>
              </w:rPr>
              <w:t>線</w:t>
            </w:r>
            <w:r w:rsidRPr="000A0EDB">
              <w:rPr>
                <w:rFonts w:ascii="Times New Roman" w:eastAsia="標楷體" w:hAnsi="Times New Roman" w:cs="Times New Roman"/>
              </w:rPr>
              <w:t>)</w:t>
            </w:r>
            <w:r w:rsidRPr="000A0EDB">
              <w:rPr>
                <w:rFonts w:ascii="Times New Roman" w:eastAsia="標楷體" w:hAnsi="Times New Roman" w:cs="Times New Roman" w:hint="eastAsia"/>
              </w:rPr>
              <w:t>與慢速</w:t>
            </w:r>
            <w:r w:rsidRPr="000A0EDB">
              <w:rPr>
                <w:rFonts w:ascii="Times New Roman" w:eastAsia="標楷體" w:hAnsi="Times New Roman" w:cs="Times New Roman"/>
              </w:rPr>
              <w:t>(D</w:t>
            </w:r>
            <w:r w:rsidRPr="000A0EDB">
              <w:rPr>
                <w:rFonts w:ascii="Times New Roman" w:eastAsia="標楷體" w:hAnsi="Times New Roman" w:cs="Times New Roman" w:hint="eastAsia"/>
              </w:rPr>
              <w:t>線</w:t>
            </w:r>
            <w:r w:rsidRPr="000A0EDB">
              <w:rPr>
                <w:rFonts w:ascii="Times New Roman" w:eastAsia="標楷體" w:hAnsi="Times New Roman" w:cs="Times New Roman"/>
              </w:rPr>
              <w:t>)</w:t>
            </w:r>
            <w:r w:rsidRPr="000A0EDB">
              <w:rPr>
                <w:rFonts w:ascii="Times New Roman" w:eastAsia="標楷體" w:hAnsi="Times New Roman" w:cs="Times New Roman" w:hint="eastAsia"/>
              </w:rPr>
              <w:t>移動平均線</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9"/>
              <w:gridCol w:w="4080"/>
            </w:tblGrid>
            <w:tr w:rsidR="00F44EC6" w:rsidRPr="000A0EDB" w:rsidTr="00F44EC6">
              <w:tc>
                <w:tcPr>
                  <w:tcW w:w="4079" w:type="dxa"/>
                </w:tcPr>
                <w:p w:rsidR="00F44EC6" w:rsidRPr="000A0EDB" w:rsidRDefault="00FE038E" w:rsidP="00E35FA3">
                  <w:pPr>
                    <w:jc w:val="both"/>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K</m:t>
                          </m:r>
                        </m:e>
                        <m:sub>
                          <m:r>
                            <m:rPr>
                              <m:sty m:val="p"/>
                            </m:rPr>
                            <w:rPr>
                              <w:rFonts w:ascii="Cambria Math" w:eastAsia="標楷體" w:hAnsi="Cambria Math" w:cs="Times New Roman"/>
                            </w:rPr>
                            <m:t>i</m:t>
                          </m:r>
                        </m:sub>
                      </m:sSub>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m:t>
                          </m:r>
                        </m:num>
                        <m:den>
                          <m:r>
                            <m:rPr>
                              <m:sty m:val="p"/>
                            </m:rPr>
                            <w:rPr>
                              <w:rFonts w:ascii="Cambria Math" w:eastAsia="標楷體" w:hAnsi="Cambria Math" w:cs="Times New Roman"/>
                            </w:rPr>
                            <m:t>3</m:t>
                          </m:r>
                        </m:den>
                      </m:f>
                      <m:sSub>
                        <m:sSubPr>
                          <m:ctrlPr>
                            <w:rPr>
                              <w:rFonts w:ascii="Cambria Math" w:eastAsia="標楷體" w:hAnsi="Cambria Math" w:cs="Times New Roman"/>
                            </w:rPr>
                          </m:ctrlPr>
                        </m:sSubPr>
                        <m:e>
                          <m:r>
                            <m:rPr>
                              <m:sty m:val="p"/>
                            </m:rPr>
                            <w:rPr>
                              <w:rFonts w:ascii="Cambria Math" w:eastAsia="標楷體" w:hAnsi="Cambria Math" w:cs="Times New Roman"/>
                            </w:rPr>
                            <m:t>K</m:t>
                          </m:r>
                        </m:e>
                        <m:sub>
                          <m:r>
                            <m:rPr>
                              <m:sty m:val="p"/>
                            </m:rPr>
                            <w:rPr>
                              <w:rFonts w:ascii="Cambria Math" w:eastAsia="標楷體" w:hAnsi="Cambria Math" w:cs="Times New Roman"/>
                            </w:rPr>
                            <m:t>i-1</m:t>
                          </m:r>
                        </m:sub>
                      </m:sSub>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1</m:t>
                          </m:r>
                        </m:num>
                        <m:den>
                          <m:r>
                            <m:rPr>
                              <m:sty m:val="p"/>
                            </m:rPr>
                            <w:rPr>
                              <w:rFonts w:ascii="Cambria Math" w:eastAsia="標楷體" w:hAnsi="Cambria Math" w:cs="Times New Roman"/>
                            </w:rPr>
                            <m:t>3</m:t>
                          </m:r>
                        </m:den>
                      </m:f>
                      <m:sSub>
                        <m:sSubPr>
                          <m:ctrlPr>
                            <w:rPr>
                              <w:rFonts w:ascii="Cambria Math" w:eastAsia="標楷體" w:hAnsi="Cambria Math" w:cs="Times New Roman"/>
                            </w:rPr>
                          </m:ctrlPr>
                        </m:sSubPr>
                        <m:e>
                          <m:r>
                            <m:rPr>
                              <m:sty m:val="p"/>
                            </m:rPr>
                            <w:rPr>
                              <w:rFonts w:ascii="Cambria Math" w:eastAsia="標楷體" w:hAnsi="Cambria Math" w:cs="Times New Roman"/>
                            </w:rPr>
                            <m:t>RSV</m:t>
                          </m:r>
                        </m:e>
                        <m:sub>
                          <m:r>
                            <m:rPr>
                              <m:sty m:val="p"/>
                            </m:rPr>
                            <w:rPr>
                              <w:rFonts w:ascii="Cambria Math" w:eastAsia="標楷體" w:hAnsi="Cambria Math" w:cs="Times New Roman"/>
                            </w:rPr>
                            <m:t>n</m:t>
                          </m:r>
                        </m:sub>
                      </m:sSub>
                    </m:oMath>
                  </m:oMathPara>
                </w:p>
              </w:tc>
              <w:tc>
                <w:tcPr>
                  <w:tcW w:w="4080" w:type="dxa"/>
                </w:tcPr>
                <w:p w:rsidR="00F44EC6" w:rsidRPr="000A0EDB" w:rsidRDefault="00F44EC6"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-19)</w:t>
                  </w:r>
                </w:p>
              </w:tc>
            </w:tr>
            <w:tr w:rsidR="00F44EC6" w:rsidRPr="000A0EDB" w:rsidTr="00F44EC6">
              <w:tc>
                <w:tcPr>
                  <w:tcW w:w="4079" w:type="dxa"/>
                </w:tcPr>
                <w:p w:rsidR="00F44EC6" w:rsidRPr="000A0EDB" w:rsidRDefault="00FE038E" w:rsidP="00E35FA3">
                  <w:pPr>
                    <w:jc w:val="both"/>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D</m:t>
                          </m:r>
                        </m:e>
                        <m:sub>
                          <m:r>
                            <m:rPr>
                              <m:sty m:val="p"/>
                            </m:rPr>
                            <w:rPr>
                              <w:rFonts w:ascii="Cambria Math" w:eastAsia="標楷體" w:hAnsi="Cambria Math" w:cs="Times New Roman"/>
                            </w:rPr>
                            <m:t>i</m:t>
                          </m:r>
                        </m:sub>
                      </m:sSub>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m:t>
                          </m:r>
                        </m:num>
                        <m:den>
                          <m:r>
                            <m:rPr>
                              <m:sty m:val="p"/>
                            </m:rPr>
                            <w:rPr>
                              <w:rFonts w:ascii="Cambria Math" w:eastAsia="標楷體" w:hAnsi="Cambria Math" w:cs="Times New Roman"/>
                            </w:rPr>
                            <m:t>3</m:t>
                          </m:r>
                        </m:den>
                      </m:f>
                      <m:sSub>
                        <m:sSubPr>
                          <m:ctrlPr>
                            <w:rPr>
                              <w:rFonts w:ascii="Cambria Math" w:eastAsia="標楷體" w:hAnsi="Cambria Math" w:cs="Times New Roman"/>
                            </w:rPr>
                          </m:ctrlPr>
                        </m:sSubPr>
                        <m:e>
                          <m:r>
                            <m:rPr>
                              <m:sty m:val="p"/>
                            </m:rPr>
                            <w:rPr>
                              <w:rFonts w:ascii="Cambria Math" w:eastAsia="標楷體" w:hAnsi="Cambria Math" w:cs="Times New Roman"/>
                            </w:rPr>
                            <m:t>D</m:t>
                          </m:r>
                        </m:e>
                        <m:sub>
                          <m:r>
                            <m:rPr>
                              <m:sty m:val="p"/>
                            </m:rPr>
                            <w:rPr>
                              <w:rFonts w:ascii="Cambria Math" w:eastAsia="標楷體" w:hAnsi="Cambria Math" w:cs="Times New Roman"/>
                            </w:rPr>
                            <m:t>i-1</m:t>
                          </m:r>
                        </m:sub>
                      </m:sSub>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1</m:t>
                          </m:r>
                        </m:num>
                        <m:den>
                          <m:r>
                            <m:rPr>
                              <m:sty m:val="p"/>
                            </m:rPr>
                            <w:rPr>
                              <w:rFonts w:ascii="Cambria Math" w:eastAsia="標楷體" w:hAnsi="Cambria Math" w:cs="Times New Roman"/>
                            </w:rPr>
                            <m:t>3</m:t>
                          </m:r>
                        </m:den>
                      </m:f>
                      <m:sSub>
                        <m:sSubPr>
                          <m:ctrlPr>
                            <w:rPr>
                              <w:rFonts w:ascii="Cambria Math" w:eastAsia="標楷體" w:hAnsi="Cambria Math" w:cs="Times New Roman"/>
                            </w:rPr>
                          </m:ctrlPr>
                        </m:sSubPr>
                        <m:e>
                          <m:r>
                            <m:rPr>
                              <m:sty m:val="p"/>
                            </m:rPr>
                            <w:rPr>
                              <w:rFonts w:ascii="Cambria Math" w:eastAsia="標楷體" w:hAnsi="Cambria Math" w:cs="Times New Roman"/>
                            </w:rPr>
                            <m:t>K</m:t>
                          </m:r>
                        </m:e>
                        <m:sub>
                          <m:r>
                            <m:rPr>
                              <m:sty m:val="p"/>
                            </m:rPr>
                            <w:rPr>
                              <w:rFonts w:ascii="Cambria Math" w:eastAsia="標楷體" w:hAnsi="Cambria Math" w:cs="Times New Roman"/>
                            </w:rPr>
                            <m:t>i</m:t>
                          </m:r>
                        </m:sub>
                      </m:sSub>
                    </m:oMath>
                  </m:oMathPara>
                </w:p>
              </w:tc>
              <w:tc>
                <w:tcPr>
                  <w:tcW w:w="4080" w:type="dxa"/>
                </w:tcPr>
                <w:p w:rsidR="00F44EC6" w:rsidRPr="000A0EDB" w:rsidRDefault="00F44EC6"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-20)</w:t>
                  </w:r>
                </w:p>
              </w:tc>
            </w:tr>
          </w:tbl>
          <w:p w:rsidR="00E1321B" w:rsidRPr="000A0EDB" w:rsidRDefault="00FE038E" w:rsidP="00E35FA3">
            <w:pPr>
              <w:keepNext/>
              <w:tabs>
                <w:tab w:val="right" w:pos="8174"/>
              </w:tabs>
              <w:jc w:val="both"/>
              <w:rPr>
                <w:rFonts w:ascii="Times New Roman" w:eastAsia="標楷體" w:hAnsi="Times New Roman" w:cs="Times New Roman"/>
              </w:rPr>
            </w:pPr>
            <m:oMath>
              <m:sSub>
                <m:sSubPr>
                  <m:ctrlPr>
                    <w:rPr>
                      <w:rFonts w:ascii="Cambria Math" w:eastAsia="標楷體" w:hAnsi="Cambria Math" w:cs="Times New Roman"/>
                    </w:rPr>
                  </m:ctrlPr>
                </m:sSubPr>
                <m:e>
                  <m:r>
                    <m:rPr>
                      <m:sty m:val="p"/>
                    </m:rPr>
                    <w:rPr>
                      <w:rFonts w:ascii="Cambria Math" w:eastAsia="標楷體" w:hAnsi="Cambria Math" w:cs="Times New Roman"/>
                    </w:rPr>
                    <m:t>K</m:t>
                  </m:r>
                </m:e>
                <m:sub>
                  <m:r>
                    <m:rPr>
                      <m:sty m:val="p"/>
                    </m:rPr>
                    <w:rPr>
                      <w:rFonts w:ascii="Cambria Math" w:eastAsia="標楷體" w:hAnsi="Cambria Math" w:cs="Times New Roman"/>
                    </w:rPr>
                    <m:t>i</m:t>
                  </m:r>
                </m:sub>
              </m:sSub>
            </m:oMath>
            <w:proofErr w:type="gramStart"/>
            <w:r w:rsidR="00E1321B" w:rsidRPr="000A0EDB">
              <w:rPr>
                <w:rFonts w:ascii="Times New Roman" w:eastAsia="標楷體" w:hAnsi="Times New Roman" w:cs="Times New Roman" w:hint="eastAsia"/>
              </w:rPr>
              <w:t>表第</w:t>
            </w:r>
            <w:proofErr w:type="gramEnd"/>
            <w:r w:rsidR="00F44EC6" w:rsidRPr="000A0EDB">
              <w:rPr>
                <w:rFonts w:ascii="Times New Roman" w:eastAsia="標楷體" w:hAnsi="Times New Roman" w:cs="Times New Roman"/>
                <w:szCs w:val="24"/>
              </w:rPr>
              <w:t>i</w:t>
            </w:r>
            <w:r w:rsidR="00E1321B" w:rsidRPr="000A0EDB">
              <w:rPr>
                <w:rFonts w:ascii="Times New Roman" w:eastAsia="標楷體" w:hAnsi="Times New Roman" w:cs="Times New Roman" w:hint="eastAsia"/>
              </w:rPr>
              <w:t>日</w:t>
            </w:r>
            <w:r w:rsidR="00E1321B" w:rsidRPr="000A0EDB">
              <w:rPr>
                <w:rFonts w:ascii="Times New Roman" w:eastAsia="標楷體" w:hAnsi="Times New Roman" w:cs="Times New Roman"/>
              </w:rPr>
              <w:t>K</w:t>
            </w:r>
            <w:r w:rsidR="00E1321B" w:rsidRPr="000A0EDB">
              <w:rPr>
                <w:rFonts w:ascii="Times New Roman" w:eastAsia="標楷體" w:hAnsi="Times New Roman" w:cs="Times New Roman" w:hint="eastAsia"/>
              </w:rPr>
              <w:t>值，</w:t>
            </w:r>
            <m:oMath>
              <m:sSub>
                <m:sSubPr>
                  <m:ctrlPr>
                    <w:rPr>
                      <w:rFonts w:ascii="Cambria Math" w:eastAsia="標楷體" w:hAnsi="Cambria Math" w:cs="Times New Roman"/>
                    </w:rPr>
                  </m:ctrlPr>
                </m:sSubPr>
                <m:e>
                  <m:r>
                    <m:rPr>
                      <m:sty m:val="p"/>
                    </m:rPr>
                    <w:rPr>
                      <w:rFonts w:ascii="Cambria Math" w:eastAsia="標楷體" w:hAnsi="Cambria Math" w:cs="Times New Roman"/>
                    </w:rPr>
                    <m:t>D</m:t>
                  </m:r>
                </m:e>
                <m:sub>
                  <m:r>
                    <m:rPr>
                      <m:sty m:val="p"/>
                    </m:rPr>
                    <w:rPr>
                      <w:rFonts w:ascii="Cambria Math" w:eastAsia="標楷體" w:hAnsi="Cambria Math" w:cs="Times New Roman"/>
                    </w:rPr>
                    <m:t>i</m:t>
                  </m:r>
                </m:sub>
              </m:sSub>
            </m:oMath>
            <w:proofErr w:type="gramStart"/>
            <w:r w:rsidR="00E1321B" w:rsidRPr="000A0EDB">
              <w:rPr>
                <w:rFonts w:ascii="Times New Roman" w:eastAsia="標楷體" w:hAnsi="Times New Roman" w:cs="Times New Roman" w:hint="eastAsia"/>
              </w:rPr>
              <w:t>表第</w:t>
            </w:r>
            <w:proofErr w:type="gramEnd"/>
            <w:r w:rsidR="00F44EC6" w:rsidRPr="000A0EDB">
              <w:rPr>
                <w:rFonts w:ascii="Times New Roman" w:eastAsia="標楷體" w:hAnsi="Times New Roman" w:cs="Times New Roman"/>
                <w:szCs w:val="24"/>
              </w:rPr>
              <w:t>i</w:t>
            </w:r>
            <w:r w:rsidR="00E1321B" w:rsidRPr="000A0EDB">
              <w:rPr>
                <w:rFonts w:ascii="Times New Roman" w:eastAsia="標楷體" w:hAnsi="Times New Roman" w:cs="Times New Roman" w:hint="eastAsia"/>
              </w:rPr>
              <w:t>日</w:t>
            </w:r>
            <w:r w:rsidR="00E1321B" w:rsidRPr="000A0EDB">
              <w:rPr>
                <w:rFonts w:ascii="Times New Roman" w:eastAsia="標楷體" w:hAnsi="Times New Roman" w:cs="Times New Roman"/>
              </w:rPr>
              <w:t>D</w:t>
            </w:r>
            <w:r w:rsidR="00E1321B" w:rsidRPr="000A0EDB">
              <w:rPr>
                <w:rFonts w:ascii="Times New Roman" w:eastAsia="標楷體" w:hAnsi="Times New Roman" w:cs="Times New Roman" w:hint="eastAsia"/>
              </w:rPr>
              <w:t>值。</w:t>
            </w:r>
            <w:r w:rsidR="00E1321B" w:rsidRPr="000A0EDB">
              <w:rPr>
                <w:rFonts w:ascii="Times New Roman" w:eastAsia="標楷體" w:hAnsi="Times New Roman" w:cs="Times New Roman"/>
              </w:rPr>
              <w:t>K</w:t>
            </w:r>
            <w:r w:rsidR="00E1321B" w:rsidRPr="000A0EDB">
              <w:rPr>
                <w:rFonts w:ascii="Times New Roman" w:eastAsia="標楷體" w:hAnsi="Times New Roman" w:cs="Times New Roman" w:hint="eastAsia"/>
              </w:rPr>
              <w:t>值與</w:t>
            </w:r>
            <w:r w:rsidR="00E1321B" w:rsidRPr="000A0EDB">
              <w:rPr>
                <w:rFonts w:ascii="Times New Roman" w:eastAsia="標楷體" w:hAnsi="Times New Roman" w:cs="Times New Roman"/>
              </w:rPr>
              <w:t>D</w:t>
            </w:r>
            <w:r w:rsidR="00E1321B" w:rsidRPr="000A0EDB">
              <w:rPr>
                <w:rFonts w:ascii="Times New Roman" w:eastAsia="標楷體" w:hAnsi="Times New Roman" w:cs="Times New Roman" w:hint="eastAsia"/>
              </w:rPr>
              <w:t>值之初始值可設為</w:t>
            </w:r>
            <w:r w:rsidR="00E1321B" w:rsidRPr="000A0EDB">
              <w:rPr>
                <w:rFonts w:ascii="Times New Roman" w:eastAsia="標楷體" w:hAnsi="Times New Roman" w:cs="Times New Roman"/>
              </w:rPr>
              <w:t>50</w:t>
            </w:r>
            <w:r w:rsidR="00E1321B" w:rsidRPr="000A0EDB">
              <w:rPr>
                <w:rFonts w:ascii="Times New Roman" w:eastAsia="標楷體" w:hAnsi="Times New Roman" w:cs="Times New Roman" w:hint="eastAsia"/>
              </w:rPr>
              <w:t>。</w:t>
            </w:r>
          </w:p>
        </w:tc>
      </w:tr>
      <w:tr w:rsidR="00E1321B" w:rsidRPr="000A0EDB" w:rsidTr="0015049D">
        <w:tc>
          <w:tcPr>
            <w:tcW w:w="789"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進場判斷</w:t>
            </w:r>
          </w:p>
        </w:tc>
        <w:tc>
          <w:tcPr>
            <w:tcW w:w="4211" w:type="pct"/>
          </w:tcPr>
          <w:p w:rsidR="00E1321B" w:rsidRDefault="00E1321B" w:rsidP="00E35FA3">
            <w:pPr>
              <w:rPr>
                <w:rFonts w:ascii="Times New Roman" w:eastAsia="標楷體" w:hAnsi="Times New Roman" w:cs="Times New Roman"/>
              </w:rPr>
            </w:pPr>
            <w:r w:rsidRPr="000A0EDB">
              <w:rPr>
                <w:rFonts w:ascii="Times New Roman" w:eastAsia="標楷體" w:hAnsi="Times New Roman" w:cs="Times New Roman" w:hint="eastAsia"/>
              </w:rPr>
              <w:t>本研究將進場訊號定義為</w:t>
            </w:r>
            <w:r w:rsidRPr="000A0EDB">
              <w:rPr>
                <w:rFonts w:ascii="Times New Roman" w:eastAsia="標楷體" w:hAnsi="Times New Roman" w:cs="Times New Roman"/>
              </w:rPr>
              <w:t>K</w:t>
            </w:r>
            <w:r w:rsidRPr="000A0EDB">
              <w:rPr>
                <w:rFonts w:ascii="Times New Roman" w:eastAsia="標楷體" w:hAnsi="Times New Roman" w:cs="Times New Roman" w:hint="eastAsia"/>
              </w:rPr>
              <w:t>線向上突破</w:t>
            </w:r>
            <w:r w:rsidRPr="000A0EDB">
              <w:rPr>
                <w:rFonts w:ascii="Times New Roman" w:eastAsia="標楷體" w:hAnsi="Times New Roman" w:cs="Times New Roman"/>
              </w:rPr>
              <w:t>D</w:t>
            </w:r>
            <w:r w:rsidRPr="000A0EDB">
              <w:rPr>
                <w:rFonts w:ascii="Times New Roman" w:eastAsia="標楷體" w:hAnsi="Times New Roman" w:cs="Times New Roman" w:hint="eastAsia"/>
              </w:rPr>
              <w:t>線且收盤價</w:t>
            </w:r>
            <w:proofErr w:type="gramStart"/>
            <w:r w:rsidRPr="000A0EDB">
              <w:rPr>
                <w:rFonts w:ascii="Times New Roman" w:eastAsia="標楷體" w:hAnsi="Times New Roman" w:cs="Times New Roman" w:hint="eastAsia"/>
              </w:rPr>
              <w:t>在均線之上</w:t>
            </w:r>
            <w:proofErr w:type="gramEnd"/>
            <w:r w:rsidRPr="000A0EDB">
              <w:rPr>
                <w:rFonts w:ascii="Times New Roman" w:eastAsia="標楷體" w:hAnsi="Times New Roman" w:cs="Times New Roman" w:hint="eastAsia"/>
              </w:rPr>
              <w:t>，為作多訊號；若</w:t>
            </w:r>
            <w:r w:rsidRPr="000A0EDB">
              <w:rPr>
                <w:rFonts w:ascii="Times New Roman" w:eastAsia="標楷體" w:hAnsi="Times New Roman" w:cs="Times New Roman"/>
              </w:rPr>
              <w:t>K</w:t>
            </w:r>
            <w:r w:rsidRPr="000A0EDB">
              <w:rPr>
                <w:rFonts w:ascii="Times New Roman" w:eastAsia="標楷體" w:hAnsi="Times New Roman" w:cs="Times New Roman" w:hint="eastAsia"/>
              </w:rPr>
              <w:t>線向下跌破</w:t>
            </w:r>
            <w:r w:rsidRPr="000A0EDB">
              <w:rPr>
                <w:rFonts w:ascii="Times New Roman" w:eastAsia="標楷體" w:hAnsi="Times New Roman" w:cs="Times New Roman"/>
              </w:rPr>
              <w:t>D</w:t>
            </w:r>
            <w:r w:rsidRPr="000A0EDB">
              <w:rPr>
                <w:rFonts w:ascii="Times New Roman" w:eastAsia="標楷體" w:hAnsi="Times New Roman" w:cs="Times New Roman" w:hint="eastAsia"/>
              </w:rPr>
              <w:t>線且收盤價</w:t>
            </w:r>
            <w:proofErr w:type="gramStart"/>
            <w:r w:rsidRPr="000A0EDB">
              <w:rPr>
                <w:rFonts w:ascii="Times New Roman" w:eastAsia="標楷體" w:hAnsi="Times New Roman" w:cs="Times New Roman" w:hint="eastAsia"/>
              </w:rPr>
              <w:t>在均線之下</w:t>
            </w:r>
            <w:proofErr w:type="gramEnd"/>
            <w:r w:rsidRPr="000A0EDB">
              <w:rPr>
                <w:rFonts w:ascii="Times New Roman" w:eastAsia="標楷體" w:hAnsi="Times New Roman" w:cs="Times New Roman" w:hint="eastAsia"/>
              </w:rPr>
              <w:t>，即為作空訊號。</w:t>
            </w:r>
          </w:p>
          <w:p w:rsidR="00BC523E" w:rsidRPr="000A0EDB" w:rsidRDefault="00BC523E" w:rsidP="00E35FA3">
            <w:pPr>
              <w:rPr>
                <w:rFonts w:ascii="Times New Roman" w:eastAsia="標楷體" w:hAnsi="Times New Roman" w:cs="Times New Roman"/>
              </w:rPr>
            </w:pPr>
            <w:r w:rsidRPr="00EA2F81">
              <w:rPr>
                <w:rFonts w:ascii="Times New Roman" w:eastAsia="標楷體" w:hAnsi="Times New Roman" w:cs="Times New Roman"/>
              </w:rPr>
              <w:t>KD</w:t>
            </w:r>
            <w:r w:rsidRPr="00EA2F81">
              <w:rPr>
                <w:rFonts w:ascii="Times New Roman" w:eastAsia="標楷體" w:hAnsi="Times New Roman" w:cs="Times New Roman" w:hint="eastAsia"/>
              </w:rPr>
              <w:t>指標之平倉權益曲線及績效拉回如圖</w:t>
            </w:r>
            <w:r w:rsidRPr="00EA2F81">
              <w:rPr>
                <w:rFonts w:ascii="Times New Roman" w:eastAsia="標楷體" w:hAnsi="Times New Roman" w:cs="Times New Roman"/>
              </w:rPr>
              <w:t>4.1</w:t>
            </w:r>
            <w:r w:rsidRPr="00EA2F81">
              <w:rPr>
                <w:rFonts w:ascii="Times New Roman" w:eastAsia="標楷體" w:hAnsi="Times New Roman" w:cs="Times New Roman" w:hint="eastAsia"/>
              </w:rPr>
              <w:t>所示。</w:t>
            </w:r>
          </w:p>
        </w:tc>
      </w:tr>
    </w:tbl>
    <w:p w:rsidR="00E1321B" w:rsidRPr="000A0EDB" w:rsidRDefault="00E1321B" w:rsidP="00E35FA3">
      <w:pPr>
        <w:rPr>
          <w:rFonts w:ascii="Times New Roman" w:eastAsia="標楷體" w:hAnsi="Times New Roman" w:cs="Times New Roman"/>
        </w:rPr>
      </w:pPr>
    </w:p>
    <w:p w:rsidR="004C09C8" w:rsidRPr="000A0EDB" w:rsidRDefault="00504A83" w:rsidP="00E35FA3">
      <w:pPr>
        <w:keepNext/>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649D4F65" wp14:editId="01FBCD6E">
            <wp:extent cx="5274310" cy="5274310"/>
            <wp:effectExtent l="0" t="0" r="2540" b="2540"/>
            <wp:docPr id="4"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15"/>
                    <a:stretch>
                      <a:fillRect/>
                    </a:stretch>
                  </pic:blipFill>
                  <pic:spPr>
                    <a:xfrm>
                      <a:off x="0" y="0"/>
                      <a:ext cx="5274310" cy="5274310"/>
                    </a:xfrm>
                    <a:prstGeom prst="rect">
                      <a:avLst/>
                    </a:prstGeom>
                  </pic:spPr>
                </pic:pic>
              </a:graphicData>
            </a:graphic>
          </wp:inline>
        </w:drawing>
      </w:r>
    </w:p>
    <w:p w:rsidR="00493B44" w:rsidRPr="000A0EDB" w:rsidRDefault="004C09C8" w:rsidP="00E35FA3">
      <w:pPr>
        <w:pStyle w:val="af4"/>
        <w:jc w:val="center"/>
        <w:rPr>
          <w:rFonts w:cs="Times New Roman"/>
        </w:rPr>
      </w:pPr>
      <w:bookmarkStart w:id="146" w:name="_Toc509359455"/>
      <w:r w:rsidRPr="000A0EDB">
        <w:rPr>
          <w:rFonts w:hint="eastAsia"/>
        </w:rPr>
        <w:t>圖</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4. \* ARABIC</w:instrText>
      </w:r>
      <w:r w:rsidRPr="000A0EDB">
        <w:instrText xml:space="preserve"> </w:instrText>
      </w:r>
      <w:r w:rsidRPr="000A0EDB">
        <w:fldChar w:fldCharType="separate"/>
      </w:r>
      <w:r w:rsidRPr="000A0EDB">
        <w:rPr>
          <w:noProof/>
        </w:rPr>
        <w:t>1</w:t>
      </w:r>
      <w:r w:rsidRPr="000A0EDB">
        <w:fldChar w:fldCharType="end"/>
      </w:r>
      <w:r w:rsidRPr="000A0EDB">
        <w:rPr>
          <w:rFonts w:hint="eastAsia"/>
        </w:rPr>
        <w:t xml:space="preserve"> </w:t>
      </w:r>
      <w:r w:rsidRPr="000A0EDB">
        <w:rPr>
          <w:rFonts w:cs="Times New Roman"/>
        </w:rPr>
        <w:t>KD</w:t>
      </w:r>
      <w:r w:rsidRPr="000A0EDB">
        <w:rPr>
          <w:rFonts w:cs="Times New Roman" w:hint="eastAsia"/>
        </w:rPr>
        <w:t>指標之平倉權益曲線及績效拉回</w:t>
      </w:r>
      <w:bookmarkEnd w:id="146"/>
    </w:p>
    <w:p w:rsidR="00BC523E" w:rsidRDefault="00BC523E" w:rsidP="00E35FA3">
      <w:pPr>
        <w:pStyle w:val="af4"/>
        <w:keepNext/>
      </w:pPr>
      <w:bookmarkStart w:id="147" w:name="_Toc509360453"/>
    </w:p>
    <w:p w:rsidR="00E43B58" w:rsidRPr="000A0EDB" w:rsidRDefault="00E43B58" w:rsidP="00E35FA3">
      <w:pPr>
        <w:pStyle w:val="af4"/>
        <w:keepNext/>
      </w:pPr>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007A52D0" w:rsidRPr="000A0EDB">
        <w:rPr>
          <w:noProof/>
        </w:rPr>
        <w:t>4</w:t>
      </w:r>
      <w:r w:rsidRPr="000A0EDB">
        <w:fldChar w:fldCharType="end"/>
      </w:r>
      <w:r w:rsidRPr="000A0EDB">
        <w:rPr>
          <w:rFonts w:cs="Times New Roman"/>
        </w:rPr>
        <w:t>MACD</w:t>
      </w:r>
      <w:r w:rsidRPr="000A0EDB">
        <w:rPr>
          <w:rFonts w:cs="Times New Roman" w:hint="eastAsia"/>
        </w:rPr>
        <w:t>指標</w:t>
      </w:r>
      <w:bookmarkEnd w:id="147"/>
    </w:p>
    <w:tbl>
      <w:tblPr>
        <w:tblW w:w="5000" w:type="pct"/>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firstRow="1" w:lastRow="1" w:firstColumn="1" w:lastColumn="1" w:noHBand="0" w:noVBand="0"/>
      </w:tblPr>
      <w:tblGrid>
        <w:gridCol w:w="1448"/>
        <w:gridCol w:w="8514"/>
      </w:tblGrid>
      <w:tr w:rsidR="00E1321B" w:rsidRPr="000A0EDB" w:rsidTr="0015049D">
        <w:tc>
          <w:tcPr>
            <w:tcW w:w="727"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指標名稱</w:t>
            </w:r>
          </w:p>
        </w:tc>
        <w:tc>
          <w:tcPr>
            <w:tcW w:w="4273"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bCs/>
              </w:rPr>
              <w:t>MACD</w:t>
            </w:r>
          </w:p>
        </w:tc>
      </w:tr>
      <w:tr w:rsidR="00E1321B" w:rsidRPr="000A0EDB" w:rsidTr="0015049D">
        <w:tc>
          <w:tcPr>
            <w:tcW w:w="727" w:type="pct"/>
            <w:tcBorders>
              <w:bottom w:val="single" w:sz="18" w:space="0" w:color="auto"/>
            </w:tcBorders>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計算方法</w:t>
            </w:r>
          </w:p>
        </w:tc>
        <w:tc>
          <w:tcPr>
            <w:tcW w:w="4273" w:type="pct"/>
            <w:tcBorders>
              <w:bottom w:val="single" w:sz="18" w:space="0" w:color="auto"/>
            </w:tcBorders>
          </w:tcPr>
          <w:p w:rsidR="00E1321B" w:rsidRPr="000A0EDB" w:rsidRDefault="00E1321B" w:rsidP="00E35FA3">
            <w:pPr>
              <w:rPr>
                <w:rFonts w:ascii="Times New Roman" w:eastAsia="標楷體" w:hAnsi="Times New Roman" w:cs="Times New Roman"/>
              </w:rPr>
            </w:pPr>
            <w:r w:rsidRPr="000A0EDB">
              <w:rPr>
                <w:rFonts w:ascii="Times New Roman" w:eastAsia="標楷體" w:hAnsi="Times New Roman" w:cs="Times New Roman" w:hint="eastAsia"/>
              </w:rPr>
              <w:t>計算程序如下：</w:t>
            </w:r>
          </w:p>
          <w:p w:rsidR="00E1321B" w:rsidRPr="000A0EDB" w:rsidRDefault="00E1321B" w:rsidP="00E35FA3">
            <w:pPr>
              <w:numPr>
                <w:ilvl w:val="0"/>
                <w:numId w:val="13"/>
              </w:numPr>
              <w:rPr>
                <w:rFonts w:ascii="Times New Roman" w:eastAsia="標楷體" w:hAnsi="Times New Roman" w:cs="Times New Roman"/>
                <w:spacing w:val="-4"/>
              </w:rPr>
            </w:pPr>
            <w:r w:rsidRPr="000A0EDB">
              <w:rPr>
                <w:rFonts w:ascii="Times New Roman" w:eastAsia="標楷體" w:hAnsi="Times New Roman" w:cs="Times New Roman" w:hint="eastAsia"/>
                <w:spacing w:val="-4"/>
              </w:rPr>
              <w:t>計算當日之長期與中期</w:t>
            </w:r>
            <w:r w:rsidRPr="000A0EDB">
              <w:rPr>
                <w:rFonts w:ascii="Times New Roman" w:eastAsia="標楷體" w:hAnsi="Times New Roman" w:cs="Times New Roman"/>
                <w:spacing w:val="-4"/>
              </w:rPr>
              <w:t>EMA</w:t>
            </w:r>
            <w:r w:rsidRPr="000A0EDB">
              <w:rPr>
                <w:rFonts w:ascii="Times New Roman" w:eastAsia="標楷體" w:hAnsi="Times New Roman" w:cs="Times New Roman" w:hint="eastAsia"/>
                <w:spacing w:val="-4"/>
              </w:rPr>
              <w:t>。假設平滑因子分別為</w:t>
            </w:r>
            <w:r w:rsidRPr="000A0EDB">
              <w:rPr>
                <w:rFonts w:ascii="Times New Roman" w:eastAsia="標楷體" w:hAnsi="Times New Roman" w:cs="Times New Roman"/>
                <w:spacing w:val="-4"/>
              </w:rPr>
              <w:t>0.0741</w:t>
            </w:r>
            <w:r w:rsidRPr="000A0EDB">
              <w:rPr>
                <w:rFonts w:ascii="Times New Roman" w:eastAsia="標楷體" w:hAnsi="Times New Roman" w:cs="Times New Roman" w:hint="eastAsia"/>
                <w:spacing w:val="-4"/>
              </w:rPr>
              <w:t>與</w:t>
            </w:r>
            <w:r w:rsidRPr="000A0EDB">
              <w:rPr>
                <w:rFonts w:ascii="Times New Roman" w:eastAsia="標楷體" w:hAnsi="Times New Roman" w:cs="Times New Roman"/>
                <w:spacing w:val="-4"/>
              </w:rPr>
              <w:t>0.1538</w:t>
            </w:r>
            <w:r w:rsidRPr="000A0EDB">
              <w:rPr>
                <w:rFonts w:ascii="Times New Roman" w:eastAsia="標楷體" w:hAnsi="Times New Roman" w:cs="Times New Roman" w:hint="eastAsia"/>
                <w:spacing w:val="-4"/>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2"/>
              <w:gridCol w:w="2081"/>
            </w:tblGrid>
            <w:tr w:rsidR="00F44EC6" w:rsidRPr="000A0EDB" w:rsidTr="001D35E5">
              <w:tc>
                <w:tcPr>
                  <w:tcW w:w="6202" w:type="dxa"/>
                </w:tcPr>
                <w:p w:rsidR="00F44EC6" w:rsidRPr="000A0EDB" w:rsidRDefault="00FE038E" w:rsidP="00E35FA3">
                  <w:pPr>
                    <w:rPr>
                      <w:rFonts w:ascii="Times New Roman" w:eastAsia="標楷體" w:hAnsi="Times New Roman" w:cs="Times New Roman"/>
                      <w:spacing w:val="-4"/>
                    </w:rPr>
                  </w:pPr>
                  <m:oMathPara>
                    <m:oMathParaPr>
                      <m:jc m:val="left"/>
                    </m:oMathParaPr>
                    <m:oMath>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EMA(m)</m:t>
                          </m:r>
                        </m:e>
                        <m:sub>
                          <m:r>
                            <m:rPr>
                              <m:sty m:val="p"/>
                            </m:rPr>
                            <w:rPr>
                              <w:rFonts w:ascii="Cambria Math" w:eastAsia="標楷體" w:hAnsi="Cambria Math" w:cs="Times New Roman"/>
                              <w:spacing w:val="-4"/>
                            </w:rPr>
                            <m:t>i</m:t>
                          </m:r>
                        </m:sub>
                      </m:sSub>
                      <m:r>
                        <m:rPr>
                          <m:sty m:val="p"/>
                        </m:rPr>
                        <w:rPr>
                          <w:rFonts w:ascii="Cambria Math" w:eastAsia="標楷體" w:hAnsi="Cambria Math" w:cs="Times New Roman"/>
                          <w:spacing w:val="-4"/>
                        </w:rPr>
                        <m:t>=</m:t>
                      </m:r>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EMA(m)</m:t>
                          </m:r>
                        </m:e>
                        <m:sub>
                          <m:r>
                            <m:rPr>
                              <m:sty m:val="p"/>
                            </m:rPr>
                            <w:rPr>
                              <w:rFonts w:ascii="Cambria Math" w:eastAsia="標楷體" w:hAnsi="Cambria Math" w:cs="Times New Roman"/>
                              <w:spacing w:val="-4"/>
                            </w:rPr>
                            <m:t>i-1</m:t>
                          </m:r>
                        </m:sub>
                      </m:sSub>
                      <m:r>
                        <m:rPr>
                          <m:sty m:val="p"/>
                        </m:rPr>
                        <w:rPr>
                          <w:rFonts w:ascii="Cambria Math" w:eastAsia="標楷體" w:hAnsi="Cambria Math" w:cs="Times New Roman"/>
                          <w:spacing w:val="-4"/>
                        </w:rPr>
                        <m:t>+</m:t>
                      </m:r>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α</m:t>
                          </m:r>
                        </m:e>
                        <m:sub>
                          <m:r>
                            <m:rPr>
                              <m:sty m:val="p"/>
                            </m:rPr>
                            <w:rPr>
                              <w:rFonts w:ascii="Cambria Math" w:eastAsia="標楷體" w:hAnsi="Cambria Math" w:cs="Times New Roman"/>
                              <w:spacing w:val="-4"/>
                            </w:rPr>
                            <m:t>m</m:t>
                          </m:r>
                        </m:sub>
                      </m:sSub>
                      <m:r>
                        <m:rPr>
                          <m:sty m:val="p"/>
                        </m:rPr>
                        <w:rPr>
                          <w:rFonts w:ascii="Cambria Math" w:eastAsia="標楷體" w:hAnsi="Cambria Math" w:cs="Times New Roman"/>
                          <w:spacing w:val="-4"/>
                        </w:rPr>
                        <m:t>×(</m:t>
                      </m:r>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C</m:t>
                          </m:r>
                        </m:e>
                        <m:sub>
                          <m:r>
                            <m:rPr>
                              <m:sty m:val="p"/>
                            </m:rPr>
                            <w:rPr>
                              <w:rFonts w:ascii="Cambria Math" w:eastAsia="標楷體" w:hAnsi="Cambria Math" w:cs="Times New Roman"/>
                              <w:spacing w:val="-4"/>
                            </w:rPr>
                            <m:t>i</m:t>
                          </m:r>
                        </m:sub>
                      </m:sSub>
                      <m:r>
                        <m:rPr>
                          <m:sty m:val="p"/>
                        </m:rPr>
                        <w:rPr>
                          <w:rFonts w:ascii="Cambria Math" w:eastAsia="標楷體" w:hAnsi="Cambria Math" w:cs="Times New Roman"/>
                          <w:spacing w:val="-4"/>
                        </w:rPr>
                        <m:t>-</m:t>
                      </m:r>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EMA(m)</m:t>
                          </m:r>
                        </m:e>
                        <m:sub>
                          <m:r>
                            <m:rPr>
                              <m:sty m:val="p"/>
                            </m:rPr>
                            <w:rPr>
                              <w:rFonts w:ascii="Cambria Math" w:eastAsia="標楷體" w:hAnsi="Cambria Math" w:cs="Times New Roman"/>
                              <w:spacing w:val="-4"/>
                            </w:rPr>
                            <m:t>i-1</m:t>
                          </m:r>
                        </m:sub>
                      </m:sSub>
                      <m:r>
                        <m:rPr>
                          <m:sty m:val="p"/>
                        </m:rPr>
                        <w:rPr>
                          <w:rFonts w:ascii="Cambria Math" w:eastAsia="標楷體" w:hAnsi="Cambria Math" w:cs="Times New Roman"/>
                          <w:spacing w:val="-4"/>
                        </w:rPr>
                        <m:t>)</m:t>
                      </m:r>
                    </m:oMath>
                  </m:oMathPara>
                </w:p>
              </w:tc>
              <w:tc>
                <w:tcPr>
                  <w:tcW w:w="2081" w:type="dxa"/>
                </w:tcPr>
                <w:p w:rsidR="00F44EC6" w:rsidRPr="000A0EDB" w:rsidRDefault="001D35E5" w:rsidP="00E35FA3">
                  <w:pPr>
                    <w:jc w:val="right"/>
                    <w:rPr>
                      <w:rFonts w:ascii="Times New Roman" w:eastAsia="標楷體" w:hAnsi="Times New Roman" w:cs="Times New Roman"/>
                      <w:spacing w:val="-4"/>
                    </w:rPr>
                  </w:pPr>
                  <w:r w:rsidRPr="000A0EDB">
                    <w:rPr>
                      <w:rFonts w:ascii="Times New Roman" w:eastAsia="標楷體" w:hAnsi="Times New Roman" w:cs="Times New Roman"/>
                      <w:spacing w:val="-4"/>
                    </w:rPr>
                    <w:t>(</w:t>
                  </w:r>
                  <w:r w:rsidRPr="000A0EDB">
                    <w:rPr>
                      <w:rFonts w:ascii="Times New Roman" w:eastAsia="標楷體" w:hAnsi="Times New Roman" w:cs="Times New Roman" w:hint="eastAsia"/>
                      <w:spacing w:val="-4"/>
                    </w:rPr>
                    <w:t>式</w:t>
                  </w:r>
                  <w:r w:rsidR="00082F7C" w:rsidRPr="000A0EDB">
                    <w:rPr>
                      <w:rFonts w:ascii="Times New Roman" w:eastAsia="標楷體" w:hAnsi="Times New Roman" w:cs="Times New Roman" w:hint="eastAsia"/>
                      <w:spacing w:val="-4"/>
                    </w:rPr>
                    <w:t>4</w:t>
                  </w:r>
                  <w:r w:rsidRPr="000A0EDB">
                    <w:rPr>
                      <w:rFonts w:ascii="Times New Roman" w:eastAsia="標楷體" w:hAnsi="Times New Roman" w:cs="Times New Roman"/>
                      <w:spacing w:val="-4"/>
                    </w:rPr>
                    <w:t>-21)</w:t>
                  </w:r>
                </w:p>
              </w:tc>
            </w:tr>
            <w:tr w:rsidR="00F44EC6" w:rsidRPr="000A0EDB" w:rsidTr="001D35E5">
              <w:tc>
                <w:tcPr>
                  <w:tcW w:w="6202" w:type="dxa"/>
                </w:tcPr>
                <w:p w:rsidR="00F44EC6" w:rsidRPr="000A0EDB" w:rsidRDefault="00FE038E" w:rsidP="00E35FA3">
                  <w:pPr>
                    <w:rPr>
                      <w:rFonts w:ascii="Times New Roman" w:eastAsia="標楷體" w:hAnsi="Times New Roman" w:cs="Times New Roman"/>
                      <w:spacing w:val="-4"/>
                    </w:rPr>
                  </w:pPr>
                  <m:oMathPara>
                    <m:oMathParaPr>
                      <m:jc m:val="left"/>
                    </m:oMathParaPr>
                    <m:oMath>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EMA(n)</m:t>
                          </m:r>
                        </m:e>
                        <m:sub>
                          <m:r>
                            <m:rPr>
                              <m:sty m:val="p"/>
                            </m:rPr>
                            <w:rPr>
                              <w:rFonts w:ascii="Cambria Math" w:eastAsia="標楷體" w:hAnsi="Cambria Math" w:cs="Times New Roman"/>
                              <w:spacing w:val="-4"/>
                            </w:rPr>
                            <m:t>i</m:t>
                          </m:r>
                        </m:sub>
                      </m:sSub>
                      <m:r>
                        <m:rPr>
                          <m:sty m:val="p"/>
                        </m:rPr>
                        <w:rPr>
                          <w:rFonts w:ascii="Cambria Math" w:eastAsia="標楷體" w:hAnsi="Cambria Math" w:cs="Times New Roman"/>
                          <w:spacing w:val="-4"/>
                        </w:rPr>
                        <m:t>=</m:t>
                      </m:r>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EMA(n)</m:t>
                          </m:r>
                        </m:e>
                        <m:sub>
                          <m:r>
                            <m:rPr>
                              <m:sty m:val="p"/>
                            </m:rPr>
                            <w:rPr>
                              <w:rFonts w:ascii="Cambria Math" w:eastAsia="標楷體" w:hAnsi="Cambria Math" w:cs="Times New Roman"/>
                              <w:spacing w:val="-4"/>
                            </w:rPr>
                            <m:t>i-1</m:t>
                          </m:r>
                        </m:sub>
                      </m:sSub>
                      <m:r>
                        <m:rPr>
                          <m:sty m:val="p"/>
                        </m:rPr>
                        <w:rPr>
                          <w:rFonts w:ascii="Cambria Math" w:eastAsia="標楷體" w:hAnsi="Cambria Math" w:cs="Times New Roman"/>
                          <w:spacing w:val="-4"/>
                        </w:rPr>
                        <m:t>+</m:t>
                      </m:r>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α</m:t>
                          </m:r>
                        </m:e>
                        <m:sub>
                          <m:r>
                            <m:rPr>
                              <m:sty m:val="p"/>
                            </m:rPr>
                            <w:rPr>
                              <w:rFonts w:ascii="Cambria Math" w:eastAsia="標楷體" w:hAnsi="Cambria Math" w:cs="Times New Roman"/>
                              <w:spacing w:val="-4"/>
                            </w:rPr>
                            <m:t>n</m:t>
                          </m:r>
                        </m:sub>
                      </m:sSub>
                      <m:r>
                        <m:rPr>
                          <m:sty m:val="p"/>
                        </m:rPr>
                        <w:rPr>
                          <w:rFonts w:ascii="Cambria Math" w:eastAsia="標楷體" w:hAnsi="Cambria Math" w:cs="Times New Roman"/>
                          <w:spacing w:val="-4"/>
                        </w:rPr>
                        <m:t>×(</m:t>
                      </m:r>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C</m:t>
                          </m:r>
                        </m:e>
                        <m:sub>
                          <m:r>
                            <m:rPr>
                              <m:sty m:val="p"/>
                            </m:rPr>
                            <w:rPr>
                              <w:rFonts w:ascii="Cambria Math" w:eastAsia="標楷體" w:hAnsi="Cambria Math" w:cs="Times New Roman"/>
                              <w:spacing w:val="-4"/>
                            </w:rPr>
                            <m:t>i</m:t>
                          </m:r>
                        </m:sub>
                      </m:sSub>
                      <m:r>
                        <m:rPr>
                          <m:sty m:val="p"/>
                        </m:rPr>
                        <w:rPr>
                          <w:rFonts w:ascii="Cambria Math" w:eastAsia="標楷體" w:hAnsi="Cambria Math" w:cs="Times New Roman"/>
                          <w:spacing w:val="-4"/>
                        </w:rPr>
                        <m:t>-</m:t>
                      </m:r>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EMA(n)</m:t>
                          </m:r>
                        </m:e>
                        <m:sub>
                          <m:r>
                            <m:rPr>
                              <m:sty m:val="p"/>
                            </m:rPr>
                            <w:rPr>
                              <w:rFonts w:ascii="Cambria Math" w:eastAsia="標楷體" w:hAnsi="Cambria Math" w:cs="Times New Roman"/>
                              <w:spacing w:val="-4"/>
                            </w:rPr>
                            <m:t>i-1</m:t>
                          </m:r>
                        </m:sub>
                      </m:sSub>
                      <m:r>
                        <m:rPr>
                          <m:sty m:val="p"/>
                        </m:rPr>
                        <w:rPr>
                          <w:rFonts w:ascii="Cambria Math" w:eastAsia="標楷體" w:hAnsi="Cambria Math" w:cs="Times New Roman"/>
                          <w:spacing w:val="-4"/>
                        </w:rPr>
                        <m:t>)</m:t>
                      </m:r>
                    </m:oMath>
                  </m:oMathPara>
                </w:p>
              </w:tc>
              <w:tc>
                <w:tcPr>
                  <w:tcW w:w="2081" w:type="dxa"/>
                </w:tcPr>
                <w:p w:rsidR="00F44EC6" w:rsidRPr="000A0EDB" w:rsidRDefault="001D35E5" w:rsidP="00E35FA3">
                  <w:pPr>
                    <w:jc w:val="right"/>
                    <w:rPr>
                      <w:rFonts w:ascii="Times New Roman" w:eastAsia="標楷體" w:hAnsi="Times New Roman" w:cs="Times New Roman"/>
                      <w:spacing w:val="-4"/>
                    </w:rPr>
                  </w:pPr>
                  <w:r w:rsidRPr="000A0EDB">
                    <w:rPr>
                      <w:rFonts w:ascii="Times New Roman" w:eastAsia="標楷體" w:hAnsi="Times New Roman" w:cs="Times New Roman"/>
                      <w:spacing w:val="-4"/>
                    </w:rPr>
                    <w:t>(</w:t>
                  </w:r>
                  <w:r w:rsidRPr="000A0EDB">
                    <w:rPr>
                      <w:rFonts w:ascii="Times New Roman" w:eastAsia="標楷體" w:hAnsi="Times New Roman" w:cs="Times New Roman" w:hint="eastAsia"/>
                      <w:spacing w:val="-4"/>
                    </w:rPr>
                    <w:t>式</w:t>
                  </w:r>
                  <w:r w:rsidR="00082F7C" w:rsidRPr="000A0EDB">
                    <w:rPr>
                      <w:rFonts w:ascii="Times New Roman" w:eastAsia="標楷體" w:hAnsi="Times New Roman" w:cs="Times New Roman" w:hint="eastAsia"/>
                      <w:spacing w:val="-4"/>
                    </w:rPr>
                    <w:t>4</w:t>
                  </w:r>
                  <w:r w:rsidRPr="000A0EDB">
                    <w:rPr>
                      <w:rFonts w:ascii="Times New Roman" w:eastAsia="標楷體" w:hAnsi="Times New Roman" w:cs="Times New Roman"/>
                      <w:spacing w:val="-4"/>
                    </w:rPr>
                    <w:t>-22)</w:t>
                  </w:r>
                </w:p>
              </w:tc>
            </w:tr>
          </w:tbl>
          <w:p w:rsidR="00E1321B" w:rsidRPr="000A0EDB" w:rsidRDefault="00FE038E" w:rsidP="00E35FA3">
            <w:pPr>
              <w:keepNext/>
              <w:tabs>
                <w:tab w:val="right" w:pos="8298"/>
              </w:tabs>
              <w:rPr>
                <w:rFonts w:ascii="Times New Roman" w:eastAsia="標楷體" w:hAnsi="Times New Roman" w:cs="Times New Roman"/>
              </w:rPr>
            </w:pPr>
            <m:oMath>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α</m:t>
                  </m:r>
                </m:e>
                <m:sub>
                  <m:r>
                    <m:rPr>
                      <m:sty m:val="p"/>
                    </m:rPr>
                    <w:rPr>
                      <w:rFonts w:ascii="Cambria Math" w:eastAsia="標楷體" w:hAnsi="Cambria Math" w:cs="Times New Roman"/>
                      <w:spacing w:val="-4"/>
                    </w:rPr>
                    <m:t>m</m:t>
                  </m:r>
                </m:sub>
              </m:sSub>
              <m:r>
                <m:rPr>
                  <m:sty m:val="p"/>
                </m:rPr>
                <w:rPr>
                  <w:rFonts w:ascii="Cambria Math" w:eastAsia="標楷體" w:hAnsi="Cambria Math" w:cs="Times New Roman"/>
                  <w:spacing w:val="-4"/>
                </w:rPr>
                <m:t>=</m:t>
              </m:r>
              <m:f>
                <m:fPr>
                  <m:ctrlPr>
                    <w:rPr>
                      <w:rFonts w:ascii="Cambria Math" w:eastAsia="標楷體" w:hAnsi="Cambria Math" w:cs="Times New Roman"/>
                      <w:spacing w:val="-4"/>
                    </w:rPr>
                  </m:ctrlPr>
                </m:fPr>
                <m:num>
                  <m:r>
                    <m:rPr>
                      <m:sty m:val="p"/>
                    </m:rPr>
                    <w:rPr>
                      <w:rFonts w:ascii="Cambria Math" w:eastAsia="標楷體" w:hAnsi="Cambria Math" w:cs="Times New Roman"/>
                      <w:spacing w:val="-4"/>
                    </w:rPr>
                    <m:t>2</m:t>
                  </m:r>
                </m:num>
                <m:den>
                  <m:r>
                    <m:rPr>
                      <m:sty m:val="p"/>
                    </m:rPr>
                    <w:rPr>
                      <w:rFonts w:ascii="Cambria Math" w:eastAsia="標楷體" w:hAnsi="Cambria Math" w:cs="Times New Roman"/>
                      <w:spacing w:val="-4"/>
                    </w:rPr>
                    <m:t>1+m</m:t>
                  </m:r>
                </m:den>
              </m:f>
            </m:oMath>
            <w:r w:rsidR="00E1321B" w:rsidRPr="000A0EDB">
              <w:rPr>
                <w:rFonts w:ascii="Times New Roman" w:eastAsia="標楷體" w:hAnsi="Times New Roman" w:cs="Times New Roman" w:hint="eastAsia"/>
              </w:rPr>
              <w:t>；</w:t>
            </w:r>
            <m:oMath>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α</m:t>
                  </m:r>
                </m:e>
                <m:sub>
                  <m:r>
                    <m:rPr>
                      <m:sty m:val="p"/>
                    </m:rPr>
                    <w:rPr>
                      <w:rFonts w:ascii="Cambria Math" w:eastAsia="標楷體" w:hAnsi="Cambria Math" w:cs="Times New Roman"/>
                      <w:spacing w:val="-4"/>
                    </w:rPr>
                    <m:t>n</m:t>
                  </m:r>
                </m:sub>
              </m:sSub>
              <m:r>
                <m:rPr>
                  <m:sty m:val="p"/>
                </m:rPr>
                <w:rPr>
                  <w:rFonts w:ascii="Cambria Math" w:eastAsia="標楷體" w:hAnsi="Cambria Math" w:cs="Times New Roman"/>
                  <w:spacing w:val="-4"/>
                </w:rPr>
                <m:t>=</m:t>
              </m:r>
              <m:f>
                <m:fPr>
                  <m:ctrlPr>
                    <w:rPr>
                      <w:rFonts w:ascii="Cambria Math" w:eastAsia="標楷體" w:hAnsi="Cambria Math" w:cs="Times New Roman"/>
                      <w:spacing w:val="-4"/>
                    </w:rPr>
                  </m:ctrlPr>
                </m:fPr>
                <m:num>
                  <m:r>
                    <m:rPr>
                      <m:sty m:val="p"/>
                    </m:rPr>
                    <w:rPr>
                      <w:rFonts w:ascii="Cambria Math" w:eastAsia="標楷體" w:hAnsi="Cambria Math" w:cs="Times New Roman"/>
                      <w:spacing w:val="-4"/>
                    </w:rPr>
                    <m:t>2</m:t>
                  </m:r>
                </m:num>
                <m:den>
                  <m:r>
                    <m:rPr>
                      <m:sty m:val="p"/>
                    </m:rPr>
                    <w:rPr>
                      <w:rFonts w:ascii="Cambria Math" w:eastAsia="標楷體" w:hAnsi="Cambria Math" w:cs="Times New Roman"/>
                      <w:spacing w:val="-4"/>
                    </w:rPr>
                    <m:t>1+n</m:t>
                  </m:r>
                </m:den>
              </m:f>
            </m:oMath>
            <w:r w:rsidR="00E1321B" w:rsidRPr="000A0EDB">
              <w:rPr>
                <w:rFonts w:ascii="Times New Roman" w:eastAsia="標楷體" w:hAnsi="Times New Roman" w:cs="Times New Roman" w:hint="eastAsia"/>
              </w:rPr>
              <w:t>；若</w:t>
            </w:r>
            <w:r w:rsidR="001D35E5" w:rsidRPr="000A0EDB">
              <w:rPr>
                <w:rFonts w:ascii="Times New Roman" w:eastAsia="標楷體" w:hAnsi="Times New Roman" w:cs="Times New Roman"/>
                <w:szCs w:val="24"/>
              </w:rPr>
              <w:t>m</w:t>
            </w:r>
            <w:r w:rsidR="00E1321B" w:rsidRPr="000A0EDB">
              <w:rPr>
                <w:rFonts w:ascii="Times New Roman" w:eastAsia="標楷體" w:hAnsi="Times New Roman" w:cs="Times New Roman" w:hint="eastAsia"/>
              </w:rPr>
              <w:t>值</w:t>
            </w:r>
            <w:r w:rsidR="00E1321B" w:rsidRPr="000A0EDB">
              <w:rPr>
                <w:rFonts w:ascii="Times New Roman" w:eastAsia="標楷體" w:hAnsi="Times New Roman" w:cs="Times New Roman"/>
              </w:rPr>
              <w:t>26</w:t>
            </w:r>
            <w:r w:rsidR="00E1321B" w:rsidRPr="000A0EDB">
              <w:rPr>
                <w:rFonts w:ascii="Times New Roman" w:eastAsia="標楷體" w:hAnsi="Times New Roman" w:cs="Times New Roman" w:hint="eastAsia"/>
              </w:rPr>
              <w:t>，可算得</w:t>
            </w:r>
            <m:oMath>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α</m:t>
                  </m:r>
                </m:e>
                <m:sub>
                  <m:r>
                    <m:rPr>
                      <m:sty m:val="p"/>
                    </m:rPr>
                    <w:rPr>
                      <w:rFonts w:ascii="Cambria Math" w:eastAsia="標楷體" w:hAnsi="Cambria Math" w:cs="Times New Roman"/>
                      <w:spacing w:val="-4"/>
                    </w:rPr>
                    <m:t>m</m:t>
                  </m:r>
                </m:sub>
              </m:sSub>
              <m:r>
                <m:rPr>
                  <m:sty m:val="p"/>
                </m:rPr>
                <w:rPr>
                  <w:rFonts w:ascii="Cambria Math" w:eastAsia="標楷體" w:hAnsi="Cambria Math" w:cs="Times New Roman"/>
                  <w:spacing w:val="-4"/>
                </w:rPr>
                <m:t>=0.0</m:t>
              </m:r>
              <m:r>
                <w:rPr>
                  <w:rFonts w:ascii="Cambria Math" w:eastAsia="標楷體" w:hAnsi="Cambria Math" w:cs="Times New Roman"/>
                  <w:spacing w:val="-4"/>
                </w:rPr>
                <m:t>741</m:t>
              </m:r>
            </m:oMath>
            <w:r w:rsidR="00E1321B" w:rsidRPr="000A0EDB">
              <w:rPr>
                <w:rFonts w:ascii="Times New Roman" w:eastAsia="標楷體" w:hAnsi="Times New Roman" w:cs="Times New Roman" w:hint="eastAsia"/>
              </w:rPr>
              <w:t>；若</w:t>
            </w:r>
            <w:r w:rsidR="001D35E5" w:rsidRPr="000A0EDB">
              <w:rPr>
                <w:rFonts w:ascii="Times New Roman" w:eastAsia="標楷體" w:hAnsi="Times New Roman" w:cs="Times New Roman"/>
                <w:szCs w:val="24"/>
              </w:rPr>
              <w:t>n</w:t>
            </w:r>
            <w:proofErr w:type="gramStart"/>
            <w:r w:rsidR="00E1321B" w:rsidRPr="000A0EDB">
              <w:rPr>
                <w:rFonts w:ascii="Times New Roman" w:eastAsia="標楷體" w:hAnsi="Times New Roman" w:cs="Times New Roman" w:hint="eastAsia"/>
              </w:rPr>
              <w:t>值取</w:t>
            </w:r>
            <w:proofErr w:type="gramEnd"/>
            <w:r w:rsidR="00E1321B" w:rsidRPr="000A0EDB">
              <w:rPr>
                <w:rFonts w:ascii="Times New Roman" w:eastAsia="標楷體" w:hAnsi="Times New Roman" w:cs="Times New Roman"/>
              </w:rPr>
              <w:t>12</w:t>
            </w:r>
            <w:r w:rsidR="00E1321B" w:rsidRPr="000A0EDB">
              <w:rPr>
                <w:rFonts w:ascii="Times New Roman" w:eastAsia="標楷體" w:hAnsi="Times New Roman" w:cs="Times New Roman" w:hint="eastAsia"/>
              </w:rPr>
              <w:t>，可算得</w:t>
            </w:r>
            <m:oMath>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α</m:t>
                  </m:r>
                </m:e>
                <m:sub>
                  <m:r>
                    <m:rPr>
                      <m:sty m:val="p"/>
                    </m:rPr>
                    <w:rPr>
                      <w:rFonts w:ascii="Cambria Math" w:eastAsia="標楷體" w:hAnsi="Cambria Math" w:cs="Times New Roman"/>
                      <w:spacing w:val="-4"/>
                    </w:rPr>
                    <m:t>n</m:t>
                  </m:r>
                </m:sub>
              </m:sSub>
              <m:r>
                <w:rPr>
                  <w:rFonts w:ascii="Cambria Math" w:eastAsia="標楷體" w:hAnsi="Cambria Math" w:cs="Times New Roman"/>
                  <w:spacing w:val="-4"/>
                </w:rPr>
                <m:t>=0.1538</m:t>
              </m:r>
            </m:oMath>
            <w:r w:rsidR="00E1321B" w:rsidRPr="000A0EDB">
              <w:rPr>
                <w:rFonts w:ascii="Times New Roman" w:eastAsia="標楷體" w:hAnsi="Times New Roman" w:cs="Times New Roman" w:hint="eastAsia"/>
              </w:rPr>
              <w:t>。</w:t>
            </w:r>
          </w:p>
          <w:p w:rsidR="00AA2CFA" w:rsidRPr="000A0EDB" w:rsidRDefault="00FE038E" w:rsidP="00E35FA3">
            <w:pPr>
              <w:rPr>
                <w:rFonts w:ascii="Times New Roman" w:eastAsia="標楷體" w:hAnsi="Times New Roman" w:cs="Times New Roman"/>
                <w:bCs/>
              </w:rPr>
            </w:pPr>
            <m:oMath>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EMA(m)</m:t>
                  </m:r>
                </m:e>
                <m:sub>
                  <m:r>
                    <m:rPr>
                      <m:sty m:val="p"/>
                    </m:rPr>
                    <w:rPr>
                      <w:rFonts w:ascii="Cambria Math" w:eastAsia="標楷體" w:hAnsi="Cambria Math" w:cs="Times New Roman"/>
                      <w:spacing w:val="-4"/>
                    </w:rPr>
                    <m:t>i</m:t>
                  </m:r>
                </m:sub>
              </m:sSub>
            </m:oMath>
            <w:proofErr w:type="gramStart"/>
            <w:r w:rsidR="00E1321B" w:rsidRPr="000A0EDB">
              <w:rPr>
                <w:rFonts w:ascii="Times New Roman" w:eastAsia="標楷體" w:hAnsi="Times New Roman" w:cs="Times New Roman" w:hint="eastAsia"/>
              </w:rPr>
              <w:t>表</w:t>
            </w:r>
            <w:r w:rsidR="00E1321B" w:rsidRPr="000A0EDB">
              <w:rPr>
                <w:rFonts w:ascii="Times New Roman" w:eastAsia="標楷體" w:hAnsi="Times New Roman" w:cs="Times New Roman" w:hint="eastAsia"/>
                <w:bCs/>
              </w:rPr>
              <w:t>第</w:t>
            </w:r>
            <w:proofErr w:type="gramEnd"/>
            <w:r w:rsidR="001D35E5" w:rsidRPr="000A0EDB">
              <w:rPr>
                <w:rFonts w:ascii="Times New Roman" w:eastAsia="標楷體" w:hAnsi="Times New Roman" w:cs="Times New Roman"/>
                <w:bCs/>
                <w:szCs w:val="24"/>
              </w:rPr>
              <w:t>i</w:t>
            </w:r>
            <w:r w:rsidR="00E1321B" w:rsidRPr="000A0EDB">
              <w:rPr>
                <w:rFonts w:ascii="Times New Roman" w:eastAsia="標楷體" w:hAnsi="Times New Roman" w:cs="Times New Roman" w:hint="eastAsia"/>
                <w:bCs/>
              </w:rPr>
              <w:t>日的</w:t>
            </w:r>
            <w:r w:rsidR="00E1321B" w:rsidRPr="000A0EDB">
              <w:rPr>
                <w:rFonts w:ascii="Times New Roman" w:eastAsia="標楷體" w:hAnsi="Times New Roman" w:cs="Times New Roman" w:hint="eastAsia"/>
              </w:rPr>
              <w:t>長期</w:t>
            </w:r>
            <w:r w:rsidR="00E1321B" w:rsidRPr="000A0EDB">
              <w:rPr>
                <w:rFonts w:ascii="Times New Roman" w:eastAsia="標楷體" w:hAnsi="Times New Roman" w:cs="Times New Roman"/>
              </w:rPr>
              <w:t>EMA</w:t>
            </w:r>
            <w:r w:rsidR="00E1321B" w:rsidRPr="000A0EDB">
              <w:rPr>
                <w:rFonts w:ascii="Times New Roman" w:eastAsia="標楷體" w:hAnsi="Times New Roman" w:cs="Times New Roman" w:hint="eastAsia"/>
              </w:rPr>
              <w:t>值，</w:t>
            </w:r>
            <m:oMath>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EMA(n)</m:t>
                  </m:r>
                </m:e>
                <m:sub>
                  <m:r>
                    <m:rPr>
                      <m:sty m:val="p"/>
                    </m:rPr>
                    <w:rPr>
                      <w:rFonts w:ascii="Cambria Math" w:eastAsia="標楷體" w:hAnsi="Cambria Math" w:cs="Times New Roman"/>
                      <w:spacing w:val="-4"/>
                    </w:rPr>
                    <m:t>i</m:t>
                  </m:r>
                </m:sub>
              </m:sSub>
            </m:oMath>
            <w:proofErr w:type="gramStart"/>
            <w:r w:rsidR="00E1321B" w:rsidRPr="000A0EDB">
              <w:rPr>
                <w:rFonts w:ascii="Times New Roman" w:eastAsia="標楷體" w:hAnsi="Times New Roman" w:cs="Times New Roman" w:hint="eastAsia"/>
              </w:rPr>
              <w:t>表</w:t>
            </w:r>
            <w:r w:rsidR="00E1321B" w:rsidRPr="000A0EDB">
              <w:rPr>
                <w:rFonts w:ascii="Times New Roman" w:eastAsia="標楷體" w:hAnsi="Times New Roman" w:cs="Times New Roman" w:hint="eastAsia"/>
                <w:bCs/>
              </w:rPr>
              <w:t>第</w:t>
            </w:r>
            <w:proofErr w:type="gramEnd"/>
            <w:r w:rsidR="001F2B2E" w:rsidRPr="000A0EDB">
              <w:rPr>
                <w:rFonts w:ascii="Times New Roman" w:eastAsia="標楷體" w:hAnsi="Times New Roman" w:cs="Times New Roman"/>
                <w:bCs/>
                <w:szCs w:val="24"/>
              </w:rPr>
              <w:t>i</w:t>
            </w:r>
            <w:r w:rsidR="00E1321B" w:rsidRPr="000A0EDB">
              <w:rPr>
                <w:rFonts w:ascii="Times New Roman" w:eastAsia="標楷體" w:hAnsi="Times New Roman" w:cs="Times New Roman" w:hint="eastAsia"/>
                <w:bCs/>
              </w:rPr>
              <w:t>日的中</w:t>
            </w:r>
            <w:r w:rsidR="00E1321B" w:rsidRPr="000A0EDB">
              <w:rPr>
                <w:rFonts w:ascii="Times New Roman" w:eastAsia="標楷體" w:hAnsi="Times New Roman" w:cs="Times New Roman" w:hint="eastAsia"/>
              </w:rPr>
              <w:t>期</w:t>
            </w:r>
            <w:r w:rsidR="00E1321B" w:rsidRPr="000A0EDB">
              <w:rPr>
                <w:rFonts w:ascii="Times New Roman" w:eastAsia="標楷體" w:hAnsi="Times New Roman" w:cs="Times New Roman"/>
              </w:rPr>
              <w:t>EMA</w:t>
            </w:r>
            <w:r w:rsidR="00E1321B" w:rsidRPr="000A0EDB">
              <w:rPr>
                <w:rFonts w:ascii="Times New Roman" w:eastAsia="標楷體" w:hAnsi="Times New Roman" w:cs="Times New Roman" w:hint="eastAsia"/>
              </w:rPr>
              <w:t>值，</w:t>
            </w:r>
            <m:oMath>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oMath>
            <w:proofErr w:type="gramStart"/>
            <w:r w:rsidR="00E1321B" w:rsidRPr="000A0EDB">
              <w:rPr>
                <w:rFonts w:ascii="Times New Roman" w:eastAsia="標楷體" w:hAnsi="Times New Roman" w:cs="Times New Roman" w:hint="eastAsia"/>
                <w:bCs/>
              </w:rPr>
              <w:t>表第</w:t>
            </w:r>
            <w:proofErr w:type="gramEnd"/>
            <w:r w:rsidR="00AA2CFA" w:rsidRPr="000A0EDB">
              <w:rPr>
                <w:rFonts w:ascii="Times New Roman" w:eastAsia="標楷體" w:hAnsi="Times New Roman" w:cs="Times New Roman"/>
                <w:bCs/>
                <w:szCs w:val="24"/>
              </w:rPr>
              <w:t>i</w:t>
            </w:r>
            <w:r w:rsidR="00E1321B" w:rsidRPr="000A0EDB">
              <w:rPr>
                <w:rFonts w:ascii="Times New Roman" w:eastAsia="標楷體" w:hAnsi="Times New Roman" w:cs="Times New Roman" w:hint="eastAsia"/>
                <w:bCs/>
              </w:rPr>
              <w:t>日收盤價，</w:t>
            </w:r>
            <m:oMath>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hint="eastAsia"/>
                <w:bCs/>
              </w:rPr>
              <w:t>亦可以需求指數</w:t>
            </w:r>
            <w:r w:rsidR="00E1321B" w:rsidRPr="000A0EDB">
              <w:rPr>
                <w:rFonts w:ascii="Times New Roman" w:eastAsia="標楷體" w:hAnsi="Times New Roman" w:cs="Times New Roman"/>
                <w:bCs/>
              </w:rPr>
              <w:t>(</w:t>
            </w:r>
            <w:r w:rsidR="00AA2CFA" w:rsidRPr="000A0EDB">
              <w:rPr>
                <w:rFonts w:ascii="Times New Roman" w:eastAsia="標楷體" w:hAnsi="Times New Roman" w:cs="Times New Roman"/>
                <w:bCs/>
                <w:szCs w:val="24"/>
              </w:rPr>
              <w:t>DI</w:t>
            </w:r>
            <w:r w:rsidR="00E1321B" w:rsidRPr="000A0EDB">
              <w:rPr>
                <w:rFonts w:ascii="Times New Roman" w:eastAsia="標楷體" w:hAnsi="Times New Roman" w:cs="Times New Roman"/>
                <w:bCs/>
              </w:rPr>
              <w:t>)</w:t>
            </w:r>
            <w:r w:rsidR="00E1321B" w:rsidRPr="000A0EDB">
              <w:rPr>
                <w:rFonts w:ascii="Times New Roman" w:eastAsia="標楷體" w:hAnsi="Times New Roman" w:cs="Times New Roman" w:hint="eastAsia"/>
                <w:bCs/>
              </w:rPr>
              <w:t>代替，</w:t>
            </w:r>
            <w:r w:rsidR="00E1321B" w:rsidRPr="000A0EDB">
              <w:rPr>
                <w:rFonts w:ascii="Times New Roman" w:eastAsia="標楷體" w:hAnsi="Times New Roman" w:cs="Times New Roman" w:hint="eastAsia"/>
              </w:rPr>
              <w:t>以反映震盪行情，</w:t>
            </w:r>
            <w:r w:rsidR="00E1321B" w:rsidRPr="000A0EDB">
              <w:rPr>
                <w:rFonts w:ascii="Times New Roman" w:eastAsia="標楷體" w:hAnsi="Times New Roman" w:cs="Times New Roman" w:hint="eastAsia"/>
                <w:bCs/>
              </w:rPr>
              <w:t>第</w:t>
            </w:r>
            <w:r w:rsidR="00AA2CFA" w:rsidRPr="000A0EDB">
              <w:rPr>
                <w:rFonts w:ascii="Times New Roman" w:eastAsia="標楷體" w:hAnsi="Times New Roman" w:cs="Times New Roman"/>
                <w:bCs/>
                <w:szCs w:val="24"/>
              </w:rPr>
              <w:t>i</w:t>
            </w:r>
            <w:r w:rsidR="00E1321B" w:rsidRPr="000A0EDB">
              <w:rPr>
                <w:rFonts w:ascii="Times New Roman" w:eastAsia="標楷體" w:hAnsi="Times New Roman" w:cs="Times New Roman" w:hint="eastAsia"/>
                <w:bCs/>
              </w:rPr>
              <w:t>日的需求指數</w:t>
            </w:r>
            <w:r w:rsidR="00E1321B" w:rsidRPr="000A0EDB">
              <w:rPr>
                <w:rFonts w:ascii="Times New Roman" w:eastAsia="標楷體" w:hAnsi="Times New Roman" w:cs="Times New Roman"/>
                <w:bCs/>
              </w:rPr>
              <w:t>(</w:t>
            </w:r>
            <m:oMath>
              <m:sSub>
                <m:sSubPr>
                  <m:ctrlPr>
                    <w:rPr>
                      <w:rFonts w:ascii="Cambria Math" w:eastAsia="標楷體" w:hAnsi="Cambria Math" w:cs="Times New Roman"/>
                      <w:bCs/>
                    </w:rPr>
                  </m:ctrlPr>
                </m:sSubPr>
                <m:e>
                  <m:r>
                    <m:rPr>
                      <m:sty m:val="p"/>
                    </m:rPr>
                    <w:rPr>
                      <w:rFonts w:ascii="Cambria Math" w:eastAsia="標楷體" w:hAnsi="Cambria Math" w:cs="Times New Roman"/>
                    </w:rPr>
                    <m:t>DI</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bCs/>
              </w:rPr>
              <w:t>)</w:t>
            </w:r>
          </w:p>
          <w:p w:rsidR="00E1321B" w:rsidRPr="000A0EDB" w:rsidRDefault="00E1321B" w:rsidP="00E35FA3">
            <w:pPr>
              <w:rPr>
                <w:rFonts w:ascii="Times New Roman" w:eastAsia="標楷體" w:hAnsi="Times New Roman" w:cs="Times New Roman"/>
              </w:rPr>
            </w:pPr>
            <w:r w:rsidRPr="000A0EDB">
              <w:rPr>
                <w:rFonts w:ascii="Times New Roman" w:eastAsia="標楷體" w:hAnsi="Times New Roman" w:cs="Times New Roman" w:hint="eastAsia"/>
              </w:rPr>
              <w:t>計算公式如下：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1"/>
              <w:gridCol w:w="4142"/>
            </w:tblGrid>
            <w:tr w:rsidR="00AA2CFA" w:rsidRPr="000A0EDB" w:rsidTr="00AA2CFA">
              <w:tc>
                <w:tcPr>
                  <w:tcW w:w="4141" w:type="dxa"/>
                </w:tcPr>
                <w:p w:rsidR="00AA2CFA" w:rsidRPr="000A0EDB" w:rsidRDefault="00FE038E" w:rsidP="00E35FA3">
                  <w:pPr>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DI</m:t>
                          </m:r>
                        </m:e>
                        <m:sub>
                          <m:r>
                            <m:rPr>
                              <m:sty m:val="p"/>
                            </m:rPr>
                            <w:rPr>
                              <w:rFonts w:ascii="Cambria Math" w:eastAsia="標楷體" w:hAnsi="Cambria Math" w:cs="Times New Roman"/>
                            </w:rPr>
                            <m:t>i</m:t>
                          </m:r>
                        </m:sub>
                      </m:sSub>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H</m:t>
                              </m:r>
                            </m:e>
                            <m:sub>
                              <m:r>
                                <m:rPr>
                                  <m:sty m:val="p"/>
                                </m:rPr>
                                <w:rPr>
                                  <w:rFonts w:ascii="Cambria Math" w:eastAsia="標楷體" w:hAnsi="Cambria Math" w:cs="Times New Roman"/>
                                </w:rPr>
                                <m:t>i</m:t>
                              </m:r>
                            </m:sub>
                          </m:sSub>
                          <m:r>
                            <m:rPr>
                              <m:sty m:val="p"/>
                            </m:rPr>
                            <w:rPr>
                              <w:rFonts w:ascii="Cambria Math" w:eastAsia="標楷體" w:hAnsi="Cambria Math" w:cs="Times New Roman"/>
                            </w:rPr>
                            <m:t>+2</m:t>
                          </m:r>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L</m:t>
                              </m:r>
                            </m:e>
                            <m:sub>
                              <m:r>
                                <m:rPr>
                                  <m:sty m:val="p"/>
                                </m:rPr>
                                <w:rPr>
                                  <w:rFonts w:ascii="Cambria Math" w:eastAsia="標楷體" w:hAnsi="Cambria Math" w:cs="Times New Roman"/>
                                </w:rPr>
                                <m:t>i</m:t>
                              </m:r>
                            </m:sub>
                          </m:sSub>
                          <m:r>
                            <m:rPr>
                              <m:sty m:val="p"/>
                            </m:rPr>
                            <w:rPr>
                              <w:rFonts w:ascii="Cambria Math" w:eastAsia="標楷體" w:hAnsi="Cambria Math" w:cs="Times New Roman"/>
                            </w:rPr>
                            <m:t>)</m:t>
                          </m:r>
                        </m:num>
                        <m:den>
                          <m:r>
                            <m:rPr>
                              <m:sty m:val="p"/>
                            </m:rPr>
                            <w:rPr>
                              <w:rFonts w:ascii="Cambria Math" w:eastAsia="標楷體" w:hAnsi="Cambria Math" w:cs="Times New Roman"/>
                            </w:rPr>
                            <m:t>4</m:t>
                          </m:r>
                        </m:den>
                      </m:f>
                    </m:oMath>
                  </m:oMathPara>
                </w:p>
              </w:tc>
              <w:tc>
                <w:tcPr>
                  <w:tcW w:w="4142" w:type="dxa"/>
                </w:tcPr>
                <w:p w:rsidR="00AA2CFA" w:rsidRPr="000A0EDB" w:rsidRDefault="00AA2CFA"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-23)</w:t>
                  </w:r>
                </w:p>
              </w:tc>
            </w:tr>
          </w:tbl>
          <w:p w:rsidR="00E1321B" w:rsidRPr="000A0EDB" w:rsidRDefault="00FE038E" w:rsidP="00E35FA3">
            <w:pPr>
              <w:keepNext/>
              <w:tabs>
                <w:tab w:val="right" w:pos="8298"/>
              </w:tabs>
              <w:rPr>
                <w:rFonts w:ascii="Times New Roman" w:eastAsia="標楷體" w:hAnsi="Times New Roman" w:cs="Times New Roman"/>
              </w:rPr>
            </w:pPr>
            <m:oMath>
              <m:sSub>
                <m:sSubPr>
                  <m:ctrlPr>
                    <w:rPr>
                      <w:rFonts w:ascii="Cambria Math" w:eastAsia="標楷體" w:hAnsi="Cambria Math" w:cs="Times New Roman"/>
                    </w:rPr>
                  </m:ctrlPr>
                </m:sSubPr>
                <m:e>
                  <m:r>
                    <m:rPr>
                      <m:sty m:val="p"/>
                    </m:rPr>
                    <w:rPr>
                      <w:rFonts w:ascii="Cambria Math" w:eastAsia="標楷體" w:hAnsi="Cambria Math" w:cs="Times New Roman"/>
                    </w:rPr>
                    <m:t>H</m:t>
                  </m:r>
                </m:e>
                <m:sub>
                  <m:r>
                    <m:rPr>
                      <m:sty m:val="p"/>
                    </m:rPr>
                    <w:rPr>
                      <w:rFonts w:ascii="Cambria Math" w:eastAsia="標楷體" w:hAnsi="Cambria Math" w:cs="Times New Roman"/>
                    </w:rPr>
                    <m:t>i</m:t>
                  </m:r>
                </m:sub>
              </m:sSub>
            </m:oMath>
            <w:proofErr w:type="gramStart"/>
            <w:r w:rsidR="00E1321B" w:rsidRPr="000A0EDB">
              <w:rPr>
                <w:rFonts w:ascii="Times New Roman" w:eastAsia="標楷體" w:hAnsi="Times New Roman" w:cs="Times New Roman" w:hint="eastAsia"/>
                <w:bCs/>
              </w:rPr>
              <w:t>表第</w:t>
            </w:r>
            <w:proofErr w:type="gramEnd"/>
            <w:r w:rsidR="00AA2CFA" w:rsidRPr="000A0EDB">
              <w:rPr>
                <w:rFonts w:ascii="Times New Roman" w:eastAsia="標楷體" w:hAnsi="Times New Roman" w:cs="Times New Roman"/>
                <w:bCs/>
                <w:szCs w:val="24"/>
              </w:rPr>
              <w:t>i</w:t>
            </w:r>
            <w:r w:rsidR="00E1321B" w:rsidRPr="000A0EDB">
              <w:rPr>
                <w:rFonts w:ascii="Times New Roman" w:eastAsia="標楷體" w:hAnsi="Times New Roman" w:cs="Times New Roman" w:hint="eastAsia"/>
                <w:bCs/>
              </w:rPr>
              <w:t>日</w:t>
            </w:r>
            <w:proofErr w:type="gramStart"/>
            <w:r w:rsidR="00E1321B" w:rsidRPr="000A0EDB">
              <w:rPr>
                <w:rFonts w:ascii="Times New Roman" w:eastAsia="標楷體" w:hAnsi="Times New Roman" w:cs="Times New Roman" w:hint="eastAsia"/>
                <w:bCs/>
              </w:rPr>
              <w:t>最</w:t>
            </w:r>
            <w:proofErr w:type="gramEnd"/>
            <w:r w:rsidR="00E1321B" w:rsidRPr="000A0EDB">
              <w:rPr>
                <w:rFonts w:ascii="Times New Roman" w:eastAsia="標楷體" w:hAnsi="Times New Roman" w:cs="Times New Roman" w:hint="eastAsia"/>
                <w:bCs/>
              </w:rPr>
              <w:t>高價，</w:t>
            </w:r>
            <m:oMath>
              <m:sSub>
                <m:sSubPr>
                  <m:ctrlPr>
                    <w:rPr>
                      <w:rFonts w:ascii="Cambria Math" w:eastAsia="標楷體" w:hAnsi="Cambria Math" w:cs="Times New Roman"/>
                    </w:rPr>
                  </m:ctrlPr>
                </m:sSubPr>
                <m:e>
                  <m:r>
                    <m:rPr>
                      <m:sty m:val="p"/>
                    </m:rPr>
                    <w:rPr>
                      <w:rFonts w:ascii="Cambria Math" w:eastAsia="標楷體" w:hAnsi="Cambria Math" w:cs="Times New Roman"/>
                    </w:rPr>
                    <m:t>L</m:t>
                  </m:r>
                </m:e>
                <m:sub>
                  <m:r>
                    <m:rPr>
                      <m:sty m:val="p"/>
                    </m:rPr>
                    <w:rPr>
                      <w:rFonts w:ascii="Cambria Math" w:eastAsia="標楷體" w:hAnsi="Cambria Math" w:cs="Times New Roman"/>
                    </w:rPr>
                    <m:t>i</m:t>
                  </m:r>
                </m:sub>
              </m:sSub>
            </m:oMath>
            <w:proofErr w:type="gramStart"/>
            <w:r w:rsidR="00E1321B" w:rsidRPr="000A0EDB">
              <w:rPr>
                <w:rFonts w:ascii="Times New Roman" w:eastAsia="標楷體" w:hAnsi="Times New Roman" w:cs="Times New Roman" w:hint="eastAsia"/>
                <w:bCs/>
              </w:rPr>
              <w:t>表第</w:t>
            </w:r>
            <w:proofErr w:type="gramEnd"/>
            <w:r w:rsidR="00AA2CFA" w:rsidRPr="000A0EDB">
              <w:rPr>
                <w:rFonts w:ascii="Times New Roman" w:eastAsia="標楷體" w:hAnsi="Times New Roman" w:cs="Times New Roman"/>
                <w:bCs/>
                <w:szCs w:val="24"/>
              </w:rPr>
              <w:t>i</w:t>
            </w:r>
            <w:r w:rsidR="00E1321B" w:rsidRPr="000A0EDB">
              <w:rPr>
                <w:rFonts w:ascii="Times New Roman" w:eastAsia="標楷體" w:hAnsi="Times New Roman" w:cs="Times New Roman" w:hint="eastAsia"/>
                <w:bCs/>
              </w:rPr>
              <w:t>日最低價，</w:t>
            </w:r>
            <m:oMath>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oMath>
            <w:proofErr w:type="gramStart"/>
            <w:r w:rsidR="00E1321B" w:rsidRPr="000A0EDB">
              <w:rPr>
                <w:rFonts w:ascii="Times New Roman" w:eastAsia="標楷體" w:hAnsi="Times New Roman" w:cs="Times New Roman" w:hint="eastAsia"/>
                <w:bCs/>
              </w:rPr>
              <w:t>表第</w:t>
            </w:r>
            <w:proofErr w:type="gramEnd"/>
            <w:r w:rsidR="00AA2CFA" w:rsidRPr="000A0EDB">
              <w:rPr>
                <w:rFonts w:ascii="Times New Roman" w:eastAsia="標楷體" w:hAnsi="Times New Roman" w:cs="Times New Roman"/>
                <w:bCs/>
                <w:szCs w:val="24"/>
              </w:rPr>
              <w:t>i</w:t>
            </w:r>
            <w:r w:rsidR="00E1321B" w:rsidRPr="000A0EDB">
              <w:rPr>
                <w:rFonts w:ascii="Times New Roman" w:eastAsia="標楷體" w:hAnsi="Times New Roman" w:cs="Times New Roman" w:hint="eastAsia"/>
                <w:bCs/>
              </w:rPr>
              <w:t>日收盤價</w:t>
            </w:r>
            <w:r w:rsidR="00AA2CFA" w:rsidRPr="000A0EDB">
              <w:rPr>
                <w:rFonts w:ascii="Times New Roman" w:eastAsia="標楷體" w:hAnsi="Times New Roman" w:cs="Times New Roman" w:hint="eastAsia"/>
                <w:bCs/>
              </w:rPr>
              <w:t>。</w:t>
            </w:r>
          </w:p>
          <w:p w:rsidR="00E1321B" w:rsidRPr="000A0EDB" w:rsidRDefault="00E1321B" w:rsidP="00E35FA3">
            <w:pPr>
              <w:numPr>
                <w:ilvl w:val="0"/>
                <w:numId w:val="13"/>
              </w:numPr>
              <w:rPr>
                <w:rFonts w:ascii="Times New Roman" w:eastAsia="標楷體" w:hAnsi="Times New Roman" w:cs="Times New Roman"/>
              </w:rPr>
            </w:pPr>
            <w:r w:rsidRPr="000A0EDB">
              <w:rPr>
                <w:rFonts w:ascii="Times New Roman" w:eastAsia="標楷體" w:hAnsi="Times New Roman" w:cs="Times New Roman" w:hint="eastAsia"/>
              </w:rPr>
              <w:t>計算第</w:t>
            </w:r>
            <w:r w:rsidR="00AA2CFA" w:rsidRPr="000A0EDB">
              <w:rPr>
                <w:rFonts w:ascii="Times New Roman" w:eastAsia="標楷體" w:hAnsi="Times New Roman" w:cs="Times New Roman"/>
                <w:szCs w:val="24"/>
              </w:rPr>
              <w:t>i</w:t>
            </w:r>
            <w:r w:rsidRPr="000A0EDB">
              <w:rPr>
                <w:rFonts w:ascii="Times New Roman" w:eastAsia="標楷體" w:hAnsi="Times New Roman" w:cs="Times New Roman" w:hint="eastAsia"/>
              </w:rPr>
              <w:t>日的</w:t>
            </w:r>
            <m:oMath>
              <m:sSub>
                <m:sSubPr>
                  <m:ctrlPr>
                    <w:rPr>
                      <w:rFonts w:ascii="Cambria Math" w:eastAsia="標楷體" w:hAnsi="Cambria Math" w:cs="Times New Roman"/>
                    </w:rPr>
                  </m:ctrlPr>
                </m:sSubPr>
                <m:e>
                  <m:r>
                    <m:rPr>
                      <m:sty m:val="p"/>
                    </m:rPr>
                    <w:rPr>
                      <w:rFonts w:ascii="Cambria Math" w:eastAsia="標楷體" w:hAnsi="Cambria Math" w:cs="Times New Roman"/>
                    </w:rPr>
                    <m:t>DIF</m:t>
                  </m:r>
                </m:e>
                <m:sub>
                  <m:r>
                    <m:rPr>
                      <m:sty m:val="p"/>
                    </m:rPr>
                    <w:rPr>
                      <w:rFonts w:ascii="Cambria Math" w:eastAsia="標楷體" w:hAnsi="Cambria Math" w:cs="Times New Roman"/>
                    </w:rPr>
                    <m:t>i</m:t>
                  </m:r>
                </m:sub>
              </m:sSub>
            </m:oMath>
            <w:r w:rsidRPr="000A0EDB">
              <w:rPr>
                <w:rFonts w:ascii="Times New Roman" w:eastAsia="標楷體" w:hAnsi="Times New Roman" w:cs="Times New Roman" w:hint="eastAsia"/>
              </w:rPr>
              <w:t>和</w:t>
            </w:r>
            <m:oMath>
              <m:sSub>
                <m:sSubPr>
                  <m:ctrlPr>
                    <w:rPr>
                      <w:rFonts w:ascii="Cambria Math" w:eastAsia="標楷體" w:hAnsi="Cambria Math" w:cs="Times New Roman"/>
                    </w:rPr>
                  </m:ctrlPr>
                </m:sSubPr>
                <m:e>
                  <m:r>
                    <m:rPr>
                      <m:sty m:val="p"/>
                    </m:rPr>
                    <w:rPr>
                      <w:rFonts w:ascii="Cambria Math" w:eastAsia="標楷體" w:hAnsi="Cambria Math" w:cs="Times New Roman"/>
                    </w:rPr>
                    <m:t>MACD</m:t>
                  </m:r>
                </m:e>
                <m:sub>
                  <m:r>
                    <m:rPr>
                      <m:sty m:val="p"/>
                    </m:rPr>
                    <w:rPr>
                      <w:rFonts w:ascii="Cambria Math" w:eastAsia="標楷體" w:hAnsi="Cambria Math" w:cs="Times New Roman"/>
                    </w:rPr>
                    <m:t>i</m:t>
                  </m:r>
                </m:sub>
              </m:sSub>
            </m:oMath>
            <w:r w:rsidRPr="000A0EDB">
              <w:rPr>
                <w:rFonts w:ascii="Times New Roman" w:eastAsia="標楷體" w:hAnsi="Times New Roman" w:cs="Times New Roman" w:hint="eastAsia"/>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7"/>
              <w:gridCol w:w="2506"/>
            </w:tblGrid>
            <w:tr w:rsidR="00AA2CFA" w:rsidRPr="000A0EDB" w:rsidTr="00863EA7">
              <w:tc>
                <w:tcPr>
                  <w:tcW w:w="5777" w:type="dxa"/>
                </w:tcPr>
                <w:p w:rsidR="00AA2CFA" w:rsidRPr="000A0EDB" w:rsidRDefault="00FE038E" w:rsidP="00E35FA3">
                  <w:pPr>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DIF</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EMA(n)</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EMA(m)</m:t>
                          </m:r>
                        </m:e>
                        <m:sub>
                          <m:r>
                            <m:rPr>
                              <m:sty m:val="p"/>
                            </m:rPr>
                            <w:rPr>
                              <w:rFonts w:ascii="Cambria Math" w:eastAsia="標楷體" w:hAnsi="Cambria Math" w:cs="Times New Roman"/>
                            </w:rPr>
                            <m:t>i</m:t>
                          </m:r>
                        </m:sub>
                      </m:sSub>
                    </m:oMath>
                  </m:oMathPara>
                </w:p>
              </w:tc>
              <w:tc>
                <w:tcPr>
                  <w:tcW w:w="2506" w:type="dxa"/>
                </w:tcPr>
                <w:p w:rsidR="00AA2CFA" w:rsidRPr="000A0EDB" w:rsidRDefault="00863EA7"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-24)</w:t>
                  </w:r>
                </w:p>
              </w:tc>
            </w:tr>
            <w:tr w:rsidR="00AA2CFA" w:rsidRPr="000A0EDB" w:rsidTr="00863EA7">
              <w:tc>
                <w:tcPr>
                  <w:tcW w:w="5777" w:type="dxa"/>
                </w:tcPr>
                <w:p w:rsidR="00AA2CFA" w:rsidRPr="000A0EDB" w:rsidRDefault="00FE038E" w:rsidP="00E35FA3">
                  <w:pPr>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MACD</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MACD</m:t>
                          </m:r>
                        </m:e>
                        <m:sub>
                          <m:r>
                            <m:rPr>
                              <m:sty m:val="p"/>
                            </m:rPr>
                            <w:rPr>
                              <w:rFonts w:ascii="Cambria Math" w:eastAsia="標楷體" w:hAnsi="Cambria Math" w:cs="Times New Roman"/>
                            </w:rPr>
                            <m:t>i-1</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α</m:t>
                          </m:r>
                        </m:e>
                        <m:sub>
                          <m:r>
                            <m:rPr>
                              <m:sty m:val="p"/>
                            </m:rPr>
                            <w:rPr>
                              <w:rFonts w:ascii="Cambria Math" w:eastAsia="標楷體" w:hAnsi="Cambria Math" w:cs="Times New Roman"/>
                            </w:rPr>
                            <m:t>k</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DIF</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MACD</m:t>
                          </m:r>
                        </m:e>
                        <m:sub>
                          <m:r>
                            <m:rPr>
                              <m:sty m:val="p"/>
                            </m:rPr>
                            <w:rPr>
                              <w:rFonts w:ascii="Cambria Math" w:eastAsia="標楷體" w:hAnsi="Cambria Math" w:cs="Times New Roman"/>
                            </w:rPr>
                            <m:t>i-1</m:t>
                          </m:r>
                        </m:sub>
                      </m:sSub>
                      <m:r>
                        <m:rPr>
                          <m:sty m:val="p"/>
                        </m:rPr>
                        <w:rPr>
                          <w:rFonts w:ascii="Cambria Math" w:eastAsia="標楷體" w:hAnsi="Cambria Math" w:cs="Times New Roman"/>
                        </w:rPr>
                        <m:t>)</m:t>
                      </m:r>
                    </m:oMath>
                  </m:oMathPara>
                </w:p>
              </w:tc>
              <w:tc>
                <w:tcPr>
                  <w:tcW w:w="2506" w:type="dxa"/>
                </w:tcPr>
                <w:p w:rsidR="00AA2CFA" w:rsidRPr="000A0EDB" w:rsidRDefault="00863EA7"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-25)</w:t>
                  </w:r>
                </w:p>
              </w:tc>
            </w:tr>
          </w:tbl>
          <w:p w:rsidR="00E1321B" w:rsidRPr="000A0EDB" w:rsidRDefault="00E1321B" w:rsidP="00E35FA3">
            <w:pPr>
              <w:keepNext/>
              <w:tabs>
                <w:tab w:val="right" w:pos="8298"/>
              </w:tabs>
              <w:rPr>
                <w:rFonts w:ascii="Times New Roman" w:eastAsia="標楷體" w:hAnsi="Times New Roman" w:cs="Times New Roman"/>
              </w:rPr>
            </w:pPr>
            <w:r w:rsidRPr="000A0EDB">
              <w:rPr>
                <w:rFonts w:ascii="Times New Roman" w:eastAsia="標楷體" w:hAnsi="Times New Roman" w:cs="Times New Roman" w:hint="eastAsia"/>
              </w:rPr>
              <w:t>其中</w:t>
            </w:r>
            <m:oMath>
              <m:sSub>
                <m:sSubPr>
                  <m:ctrlPr>
                    <w:rPr>
                      <w:rFonts w:ascii="Cambria Math" w:eastAsia="標楷體" w:hAnsi="Cambria Math" w:cs="Times New Roman"/>
                    </w:rPr>
                  </m:ctrlPr>
                </m:sSubPr>
                <m:e>
                  <m:r>
                    <m:rPr>
                      <m:sty m:val="p"/>
                    </m:rPr>
                    <w:rPr>
                      <w:rFonts w:ascii="Cambria Math" w:eastAsia="標楷體" w:hAnsi="Cambria Math" w:cs="Times New Roman"/>
                    </w:rPr>
                    <m:t>MACD</m:t>
                  </m:r>
                </m:e>
                <m:sub>
                  <m:r>
                    <m:rPr>
                      <m:sty m:val="p"/>
                    </m:rPr>
                    <w:rPr>
                      <w:rFonts w:ascii="Cambria Math" w:eastAsia="標楷體" w:hAnsi="Cambria Math" w:cs="Times New Roman"/>
                    </w:rPr>
                    <m:t>i</m:t>
                  </m:r>
                </m:sub>
              </m:sSub>
            </m:oMath>
            <w:r w:rsidRPr="000A0EDB">
              <w:rPr>
                <w:rFonts w:ascii="Times New Roman" w:eastAsia="標楷體" w:hAnsi="Times New Roman" w:cs="Times New Roman" w:hint="eastAsia"/>
              </w:rPr>
              <w:t>為第</w:t>
            </w:r>
            <w:r w:rsidR="00863EA7" w:rsidRPr="000A0EDB">
              <w:rPr>
                <w:rFonts w:ascii="Times New Roman" w:eastAsia="標楷體" w:hAnsi="Times New Roman" w:cs="Times New Roman"/>
                <w:bCs/>
                <w:szCs w:val="24"/>
              </w:rPr>
              <w:t>i</w:t>
            </w:r>
            <w:r w:rsidRPr="000A0EDB">
              <w:rPr>
                <w:rFonts w:ascii="Times New Roman" w:eastAsia="標楷體" w:hAnsi="Times New Roman" w:cs="Times New Roman" w:hint="eastAsia"/>
                <w:bCs/>
              </w:rPr>
              <w:t>日的短期</w:t>
            </w:r>
            <w:r w:rsidRPr="000A0EDB">
              <w:rPr>
                <w:rFonts w:ascii="Times New Roman" w:eastAsia="標楷體" w:hAnsi="Times New Roman" w:cs="Times New Roman"/>
                <w:bCs/>
              </w:rPr>
              <w:t>(</w:t>
            </w:r>
            <w:r w:rsidR="00863EA7" w:rsidRPr="000A0EDB">
              <w:rPr>
                <w:rFonts w:ascii="Times New Roman" w:eastAsia="標楷體" w:hAnsi="Times New Roman" w:cs="Times New Roman"/>
                <w:bCs/>
                <w:szCs w:val="24"/>
              </w:rPr>
              <w:t>k</w:t>
            </w:r>
            <w:r w:rsidRPr="000A0EDB">
              <w:rPr>
                <w:rFonts w:ascii="Times New Roman" w:eastAsia="標楷體" w:hAnsi="Times New Roman" w:cs="Times New Roman"/>
                <w:bCs/>
              </w:rPr>
              <w:t>)</w:t>
            </w:r>
            <w:r w:rsidR="00863EA7" w:rsidRPr="000A0EDB">
              <w:rPr>
                <w:rFonts w:ascii="Times New Roman" w:eastAsia="標楷體" w:hAnsi="Times New Roman" w:cs="Times New Roman"/>
                <w:bCs/>
              </w:rPr>
              <w:t>MACD</w:t>
            </w:r>
            <w:r w:rsidRPr="000A0EDB">
              <w:rPr>
                <w:rFonts w:ascii="Times New Roman" w:eastAsia="標楷體" w:hAnsi="Times New Roman" w:cs="Times New Roman" w:hint="eastAsia"/>
                <w:bCs/>
              </w:rPr>
              <w:t>，</w:t>
            </w:r>
            <w:r w:rsidR="00863EA7" w:rsidRPr="000A0EDB">
              <w:rPr>
                <w:rFonts w:ascii="Times New Roman" w:eastAsia="標楷體" w:hAnsi="Times New Roman" w:cs="Times New Roman"/>
                <w:bCs/>
                <w:szCs w:val="24"/>
              </w:rPr>
              <w:t>k</w:t>
            </w:r>
            <w:r w:rsidRPr="000A0EDB">
              <w:rPr>
                <w:rFonts w:ascii="Times New Roman" w:eastAsia="標楷體" w:hAnsi="Times New Roman" w:cs="Times New Roman" w:hint="eastAsia"/>
                <w:bCs/>
              </w:rPr>
              <w:t>通常取</w:t>
            </w:r>
            <w:r w:rsidRPr="000A0EDB">
              <w:rPr>
                <w:rFonts w:ascii="Times New Roman" w:eastAsia="標楷體" w:hAnsi="Times New Roman" w:cs="Times New Roman"/>
                <w:bCs/>
              </w:rPr>
              <w:t>9</w:t>
            </w:r>
            <w:r w:rsidRPr="000A0EDB">
              <w:rPr>
                <w:rFonts w:ascii="Times New Roman" w:eastAsia="標楷體" w:hAnsi="Times New Roman" w:cs="Times New Roman" w:hint="eastAsia"/>
                <w:bCs/>
              </w:rPr>
              <w:t>，因</w:t>
            </w:r>
            <m:oMath>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α</m:t>
                  </m:r>
                </m:e>
                <m:sub>
                  <m:r>
                    <m:rPr>
                      <m:sty m:val="p"/>
                    </m:rPr>
                    <w:rPr>
                      <w:rFonts w:ascii="Cambria Math" w:eastAsia="標楷體" w:hAnsi="Cambria Math" w:cs="Times New Roman"/>
                      <w:spacing w:val="-4"/>
                    </w:rPr>
                    <m:t>k</m:t>
                  </m:r>
                </m:sub>
              </m:sSub>
              <m:r>
                <m:rPr>
                  <m:sty m:val="p"/>
                </m:rPr>
                <w:rPr>
                  <w:rFonts w:ascii="Cambria Math" w:eastAsia="標楷體" w:hAnsi="Cambria Math" w:cs="Times New Roman"/>
                  <w:spacing w:val="-4"/>
                </w:rPr>
                <m:t>=</m:t>
              </m:r>
              <m:f>
                <m:fPr>
                  <m:ctrlPr>
                    <w:rPr>
                      <w:rFonts w:ascii="Cambria Math" w:eastAsia="標楷體" w:hAnsi="Cambria Math" w:cs="Times New Roman"/>
                      <w:spacing w:val="-4"/>
                    </w:rPr>
                  </m:ctrlPr>
                </m:fPr>
                <m:num>
                  <m:r>
                    <m:rPr>
                      <m:sty m:val="p"/>
                    </m:rPr>
                    <w:rPr>
                      <w:rFonts w:ascii="Cambria Math" w:eastAsia="標楷體" w:hAnsi="Cambria Math" w:cs="Times New Roman"/>
                      <w:spacing w:val="-4"/>
                    </w:rPr>
                    <m:t>2</m:t>
                  </m:r>
                </m:num>
                <m:den>
                  <m:r>
                    <m:rPr>
                      <m:sty m:val="p"/>
                    </m:rPr>
                    <w:rPr>
                      <w:rFonts w:ascii="Cambria Math" w:eastAsia="標楷體" w:hAnsi="Cambria Math" w:cs="Times New Roman"/>
                      <w:spacing w:val="-4"/>
                    </w:rPr>
                    <m:t>1+k</m:t>
                  </m:r>
                </m:den>
              </m:f>
            </m:oMath>
            <w:r w:rsidRPr="000A0EDB">
              <w:rPr>
                <w:rFonts w:ascii="Times New Roman" w:eastAsia="標楷體" w:hAnsi="Times New Roman" w:cs="Times New Roman" w:hint="eastAsia"/>
              </w:rPr>
              <w:t>，</w:t>
            </w:r>
            <w:r w:rsidRPr="000A0EDB">
              <w:rPr>
                <w:rFonts w:ascii="Times New Roman" w:eastAsia="標楷體" w:hAnsi="Times New Roman" w:cs="Times New Roman" w:hint="eastAsia"/>
                <w:bCs/>
              </w:rPr>
              <w:t>可算得</w:t>
            </w:r>
            <m:oMath>
              <m:sSub>
                <m:sSubPr>
                  <m:ctrlPr>
                    <w:rPr>
                      <w:rFonts w:ascii="Cambria Math" w:eastAsia="標楷體" w:hAnsi="Cambria Math" w:cs="Times New Roman"/>
                      <w:spacing w:val="-4"/>
                    </w:rPr>
                  </m:ctrlPr>
                </m:sSubPr>
                <m:e>
                  <m:r>
                    <m:rPr>
                      <m:sty m:val="p"/>
                    </m:rPr>
                    <w:rPr>
                      <w:rFonts w:ascii="Cambria Math" w:eastAsia="標楷體" w:hAnsi="Cambria Math" w:cs="Times New Roman"/>
                      <w:spacing w:val="-4"/>
                    </w:rPr>
                    <m:t>α</m:t>
                  </m:r>
                </m:e>
                <m:sub>
                  <m:r>
                    <m:rPr>
                      <m:sty m:val="p"/>
                    </m:rPr>
                    <w:rPr>
                      <w:rFonts w:ascii="Cambria Math" w:eastAsia="標楷體" w:hAnsi="Cambria Math" w:cs="Times New Roman"/>
                      <w:spacing w:val="-4"/>
                    </w:rPr>
                    <m:t>k</m:t>
                  </m:r>
                </m:sub>
              </m:sSub>
              <m:r>
                <m:rPr>
                  <m:sty m:val="p"/>
                </m:rPr>
                <w:rPr>
                  <w:rFonts w:ascii="Cambria Math" w:eastAsia="標楷體" w:hAnsi="Cambria Math" w:cs="Times New Roman"/>
                  <w:spacing w:val="-4"/>
                </w:rPr>
                <m:t>=0.2</m:t>
              </m:r>
            </m:oMath>
            <w:r w:rsidRPr="000A0EDB">
              <w:rPr>
                <w:rFonts w:ascii="Times New Roman" w:eastAsia="標楷體" w:hAnsi="Times New Roman" w:cs="Times New Roman" w:hint="eastAsia"/>
                <w:bCs/>
              </w:rPr>
              <w:t>。</w:t>
            </w:r>
          </w:p>
        </w:tc>
      </w:tr>
      <w:tr w:rsidR="00E1321B" w:rsidRPr="000A0EDB" w:rsidTr="0015049D">
        <w:tc>
          <w:tcPr>
            <w:tcW w:w="727" w:type="pct"/>
            <w:tcBorders>
              <w:top w:val="single" w:sz="4" w:space="0" w:color="auto"/>
              <w:left w:val="single" w:sz="18" w:space="0" w:color="auto"/>
              <w:bottom w:val="single" w:sz="18" w:space="0" w:color="auto"/>
              <w:right w:val="single" w:sz="4" w:space="0" w:color="auto"/>
            </w:tcBorders>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lastRenderedPageBreak/>
              <w:t>進場判斷</w:t>
            </w:r>
          </w:p>
        </w:tc>
        <w:tc>
          <w:tcPr>
            <w:tcW w:w="4273" w:type="pct"/>
            <w:tcBorders>
              <w:top w:val="single" w:sz="4" w:space="0" w:color="auto"/>
              <w:left w:val="single" w:sz="4" w:space="0" w:color="auto"/>
              <w:bottom w:val="single" w:sz="18" w:space="0" w:color="auto"/>
              <w:right w:val="single" w:sz="18" w:space="0" w:color="auto"/>
            </w:tcBorders>
          </w:tcPr>
          <w:p w:rsidR="00E1321B" w:rsidRDefault="00E1321B" w:rsidP="00E35FA3">
            <w:pPr>
              <w:rPr>
                <w:rFonts w:ascii="Times New Roman" w:eastAsia="標楷體" w:hAnsi="Times New Roman" w:cs="Times New Roman"/>
              </w:rPr>
            </w:pPr>
            <w:r w:rsidRPr="000A0EDB">
              <w:rPr>
                <w:rFonts w:ascii="Times New Roman" w:eastAsia="標楷體" w:hAnsi="Times New Roman" w:cs="Times New Roman" w:hint="eastAsia"/>
              </w:rPr>
              <w:t>本研究將進場訊號定義為</w:t>
            </w:r>
            <w:r w:rsidRPr="000A0EDB">
              <w:rPr>
                <w:rFonts w:ascii="Times New Roman" w:eastAsia="標楷體" w:hAnsi="Times New Roman" w:cs="Times New Roman"/>
              </w:rPr>
              <w:t>DIF</w:t>
            </w:r>
            <w:r w:rsidRPr="000A0EDB">
              <w:rPr>
                <w:rFonts w:ascii="Times New Roman" w:eastAsia="標楷體" w:hAnsi="Times New Roman" w:cs="Times New Roman" w:hint="eastAsia"/>
              </w:rPr>
              <w:t>與</w:t>
            </w:r>
            <w:r w:rsidRPr="000A0EDB">
              <w:rPr>
                <w:rFonts w:ascii="Times New Roman" w:eastAsia="標楷體" w:hAnsi="Times New Roman" w:cs="Times New Roman"/>
              </w:rPr>
              <w:t>MACD</w:t>
            </w:r>
            <w:proofErr w:type="gramStart"/>
            <w:r w:rsidRPr="000A0EDB">
              <w:rPr>
                <w:rFonts w:ascii="Times New Roman" w:eastAsia="標楷體" w:hAnsi="Times New Roman" w:cs="Times New Roman" w:hint="eastAsia"/>
              </w:rPr>
              <w:t>均在水平</w:t>
            </w:r>
            <w:proofErr w:type="gramEnd"/>
            <w:r w:rsidRPr="000A0EDB">
              <w:rPr>
                <w:rFonts w:ascii="Times New Roman" w:eastAsia="標楷體" w:hAnsi="Times New Roman" w:cs="Times New Roman" w:hint="eastAsia"/>
              </w:rPr>
              <w:t>軸下方，且</w:t>
            </w:r>
            <w:r w:rsidRPr="000A0EDB">
              <w:rPr>
                <w:rFonts w:ascii="Times New Roman" w:eastAsia="標楷體" w:hAnsi="Times New Roman" w:cs="Times New Roman"/>
              </w:rPr>
              <w:t>DIF</w:t>
            </w:r>
            <w:r w:rsidRPr="000A0EDB">
              <w:rPr>
                <w:rFonts w:ascii="Times New Roman" w:eastAsia="標楷體" w:hAnsi="Times New Roman" w:cs="Times New Roman" w:hint="eastAsia"/>
              </w:rPr>
              <w:t>由下往上穿過</w:t>
            </w:r>
            <w:r w:rsidRPr="000A0EDB">
              <w:rPr>
                <w:rFonts w:ascii="Times New Roman" w:eastAsia="標楷體" w:hAnsi="Times New Roman" w:cs="Times New Roman"/>
              </w:rPr>
              <w:t>MACD</w:t>
            </w:r>
            <w:r w:rsidRPr="000A0EDB">
              <w:rPr>
                <w:rFonts w:ascii="Times New Roman" w:eastAsia="標楷體" w:hAnsi="Times New Roman" w:cs="Times New Roman" w:hint="eastAsia"/>
              </w:rPr>
              <w:t>線，是為作多訊號；若</w:t>
            </w:r>
            <w:r w:rsidRPr="000A0EDB">
              <w:rPr>
                <w:rFonts w:ascii="Times New Roman" w:eastAsia="標楷體" w:hAnsi="Times New Roman" w:cs="Times New Roman"/>
              </w:rPr>
              <w:t>DIF</w:t>
            </w:r>
            <w:r w:rsidRPr="000A0EDB">
              <w:rPr>
                <w:rFonts w:ascii="Times New Roman" w:eastAsia="標楷體" w:hAnsi="Times New Roman" w:cs="Times New Roman" w:hint="eastAsia"/>
              </w:rPr>
              <w:t>與</w:t>
            </w:r>
            <w:r w:rsidRPr="000A0EDB">
              <w:rPr>
                <w:rFonts w:ascii="Times New Roman" w:eastAsia="標楷體" w:hAnsi="Times New Roman" w:cs="Times New Roman"/>
              </w:rPr>
              <w:t>MACD</w:t>
            </w:r>
            <w:proofErr w:type="gramStart"/>
            <w:r w:rsidRPr="000A0EDB">
              <w:rPr>
                <w:rFonts w:ascii="Times New Roman" w:eastAsia="標楷體" w:hAnsi="Times New Roman" w:cs="Times New Roman" w:hint="eastAsia"/>
              </w:rPr>
              <w:t>均在水平</w:t>
            </w:r>
            <w:proofErr w:type="gramEnd"/>
            <w:r w:rsidRPr="000A0EDB">
              <w:rPr>
                <w:rFonts w:ascii="Times New Roman" w:eastAsia="標楷體" w:hAnsi="Times New Roman" w:cs="Times New Roman" w:hint="eastAsia"/>
              </w:rPr>
              <w:t>軸上方，且</w:t>
            </w:r>
            <w:r w:rsidRPr="000A0EDB">
              <w:rPr>
                <w:rFonts w:ascii="Times New Roman" w:eastAsia="標楷體" w:hAnsi="Times New Roman" w:cs="Times New Roman"/>
              </w:rPr>
              <w:t>DIF</w:t>
            </w:r>
            <w:r w:rsidRPr="000A0EDB">
              <w:rPr>
                <w:rFonts w:ascii="Times New Roman" w:eastAsia="標楷體" w:hAnsi="Times New Roman" w:cs="Times New Roman" w:hint="eastAsia"/>
              </w:rPr>
              <w:t>由上往下穿過</w:t>
            </w:r>
            <w:r w:rsidRPr="000A0EDB">
              <w:rPr>
                <w:rFonts w:ascii="Times New Roman" w:eastAsia="標楷體" w:hAnsi="Times New Roman" w:cs="Times New Roman"/>
              </w:rPr>
              <w:t>MACD</w:t>
            </w:r>
            <w:r w:rsidRPr="000A0EDB">
              <w:rPr>
                <w:rFonts w:ascii="Times New Roman" w:eastAsia="標楷體" w:hAnsi="Times New Roman" w:cs="Times New Roman" w:hint="eastAsia"/>
              </w:rPr>
              <w:t>線，是為作空訊號。</w:t>
            </w:r>
          </w:p>
          <w:p w:rsidR="00BC523E" w:rsidRPr="000A0EDB" w:rsidRDefault="00BC523E" w:rsidP="00E35FA3">
            <w:pPr>
              <w:rPr>
                <w:rFonts w:ascii="Times New Roman" w:eastAsia="標楷體" w:hAnsi="Times New Roman" w:cs="Times New Roman"/>
              </w:rPr>
            </w:pPr>
            <w:r>
              <w:rPr>
                <w:rFonts w:ascii="Times New Roman" w:eastAsia="標楷體" w:hAnsi="Times New Roman" w:cs="Times New Roman" w:hint="eastAsia"/>
              </w:rPr>
              <w:t>MACD</w:t>
            </w:r>
            <w:r w:rsidRPr="006662D4">
              <w:rPr>
                <w:rFonts w:ascii="Times New Roman" w:eastAsia="標楷體" w:hAnsi="Times New Roman" w:cs="Times New Roman" w:hint="eastAsia"/>
              </w:rPr>
              <w:t>指標之平倉權益曲線及績效拉回如圖</w:t>
            </w:r>
            <w:r w:rsidRPr="006662D4">
              <w:rPr>
                <w:rFonts w:ascii="Times New Roman" w:eastAsia="標楷體" w:hAnsi="Times New Roman" w:cs="Times New Roman" w:hint="eastAsia"/>
              </w:rPr>
              <w:t>4.</w:t>
            </w:r>
            <w:r>
              <w:rPr>
                <w:rFonts w:ascii="Times New Roman" w:eastAsia="標楷體" w:hAnsi="Times New Roman" w:cs="Times New Roman" w:hint="eastAsia"/>
              </w:rPr>
              <w:t>2</w:t>
            </w:r>
            <w:r w:rsidRPr="006662D4">
              <w:rPr>
                <w:rFonts w:ascii="Times New Roman" w:eastAsia="標楷體" w:hAnsi="Times New Roman" w:cs="Times New Roman" w:hint="eastAsia"/>
              </w:rPr>
              <w:t>所示。</w:t>
            </w:r>
          </w:p>
        </w:tc>
      </w:tr>
    </w:tbl>
    <w:p w:rsidR="00E1321B" w:rsidRPr="000A0EDB" w:rsidRDefault="00E1321B" w:rsidP="00E35FA3">
      <w:pPr>
        <w:rPr>
          <w:rFonts w:ascii="Times New Roman" w:eastAsia="標楷體" w:hAnsi="Times New Roman" w:cs="Times New Roman"/>
        </w:rPr>
      </w:pPr>
    </w:p>
    <w:p w:rsidR="004C09C8" w:rsidRPr="000A0EDB" w:rsidRDefault="00504A83"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3404B27A" wp14:editId="333FD108">
            <wp:extent cx="5274310" cy="5274310"/>
            <wp:effectExtent l="0" t="0" r="2540" b="2540"/>
            <wp:docPr id="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16"/>
                    <a:stretch>
                      <a:fillRect/>
                    </a:stretch>
                  </pic:blipFill>
                  <pic:spPr>
                    <a:xfrm>
                      <a:off x="0" y="0"/>
                      <a:ext cx="5274310" cy="5274310"/>
                    </a:xfrm>
                    <a:prstGeom prst="rect">
                      <a:avLst/>
                    </a:prstGeom>
                  </pic:spPr>
                </pic:pic>
              </a:graphicData>
            </a:graphic>
          </wp:inline>
        </w:drawing>
      </w:r>
    </w:p>
    <w:p w:rsidR="00851B97" w:rsidRPr="000A0EDB" w:rsidRDefault="004C09C8" w:rsidP="00E35FA3">
      <w:pPr>
        <w:pStyle w:val="af4"/>
        <w:jc w:val="center"/>
        <w:rPr>
          <w:rFonts w:cs="Times New Roman"/>
        </w:rPr>
      </w:pPr>
      <w:bookmarkStart w:id="148" w:name="_Toc509359456"/>
      <w:r w:rsidRPr="000A0EDB">
        <w:rPr>
          <w:rFonts w:hint="eastAsia"/>
        </w:rPr>
        <w:t>圖</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4. \* ARABIC</w:instrText>
      </w:r>
      <w:r w:rsidRPr="000A0EDB">
        <w:instrText xml:space="preserve"> </w:instrText>
      </w:r>
      <w:r w:rsidRPr="000A0EDB">
        <w:fldChar w:fldCharType="separate"/>
      </w:r>
      <w:r w:rsidRPr="000A0EDB">
        <w:rPr>
          <w:noProof/>
        </w:rPr>
        <w:t>2</w:t>
      </w:r>
      <w:r w:rsidRPr="000A0EDB">
        <w:fldChar w:fldCharType="end"/>
      </w:r>
      <w:r w:rsidRPr="000A0EDB">
        <w:rPr>
          <w:rFonts w:cs="Times New Roman"/>
        </w:rPr>
        <w:t xml:space="preserve"> MACD</w:t>
      </w:r>
      <w:r w:rsidRPr="000A0EDB">
        <w:rPr>
          <w:rFonts w:cs="Times New Roman" w:hint="eastAsia"/>
        </w:rPr>
        <w:t>指標之平倉權益曲線及績效拉回</w:t>
      </w:r>
      <w:bookmarkEnd w:id="148"/>
    </w:p>
    <w:p w:rsidR="00E43B58" w:rsidRPr="000A0EDB" w:rsidRDefault="00E43B58" w:rsidP="00E35FA3">
      <w:pPr>
        <w:pStyle w:val="af4"/>
        <w:keepNext/>
      </w:pPr>
      <w:bookmarkStart w:id="149" w:name="_Toc509360454"/>
      <w:r w:rsidRPr="000A0EDB">
        <w:rPr>
          <w:rFonts w:hint="eastAsia"/>
        </w:rPr>
        <w:lastRenderedPageBreak/>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007A52D0" w:rsidRPr="000A0EDB">
        <w:rPr>
          <w:noProof/>
        </w:rPr>
        <w:t>5</w:t>
      </w:r>
      <w:r w:rsidRPr="000A0EDB">
        <w:fldChar w:fldCharType="end"/>
      </w:r>
      <w:r w:rsidR="004C09C8" w:rsidRPr="000A0EDB">
        <w:rPr>
          <w:rFonts w:hint="eastAsia"/>
        </w:rPr>
        <w:t xml:space="preserve"> </w:t>
      </w:r>
      <w:r w:rsidRPr="000A0EDB">
        <w:rPr>
          <w:rFonts w:cs="Times New Roman"/>
        </w:rPr>
        <w:t>CCI</w:t>
      </w:r>
      <w:r w:rsidRPr="000A0EDB">
        <w:rPr>
          <w:rFonts w:cs="Times New Roman" w:hint="eastAsia"/>
        </w:rPr>
        <w:t>指標</w:t>
      </w:r>
      <w:bookmarkEnd w:id="149"/>
    </w:p>
    <w:tbl>
      <w:tblPr>
        <w:tblW w:w="5000" w:type="pct"/>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firstRow="1" w:lastRow="1" w:firstColumn="1" w:lastColumn="1" w:noHBand="0" w:noVBand="0"/>
      </w:tblPr>
      <w:tblGrid>
        <w:gridCol w:w="1594"/>
        <w:gridCol w:w="8368"/>
      </w:tblGrid>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指標名稱</w:t>
            </w:r>
          </w:p>
        </w:tc>
        <w:tc>
          <w:tcPr>
            <w:tcW w:w="4200" w:type="pct"/>
          </w:tcPr>
          <w:p w:rsidR="00E1321B" w:rsidRPr="000A0EDB" w:rsidRDefault="00E1321B" w:rsidP="00E35FA3">
            <w:pPr>
              <w:rPr>
                <w:rFonts w:ascii="Times New Roman" w:eastAsia="標楷體" w:hAnsi="Times New Roman" w:cs="Times New Roman"/>
              </w:rPr>
            </w:pPr>
            <w:r w:rsidRPr="000A0EDB">
              <w:rPr>
                <w:rFonts w:ascii="Times New Roman" w:eastAsia="標楷體" w:hAnsi="Times New Roman" w:cs="Times New Roman"/>
              </w:rPr>
              <w:t>CCI</w:t>
            </w:r>
            <w:r w:rsidRPr="000A0EDB">
              <w:rPr>
                <w:rFonts w:ascii="Times New Roman" w:eastAsia="標楷體" w:hAnsi="Times New Roman" w:cs="Times New Roman" w:hint="eastAsia"/>
              </w:rPr>
              <w:t>指標</w:t>
            </w:r>
          </w:p>
        </w:tc>
      </w:tr>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計算方法</w:t>
            </w:r>
          </w:p>
        </w:tc>
        <w:tc>
          <w:tcPr>
            <w:tcW w:w="4200" w:type="pct"/>
          </w:tcPr>
          <w:p w:rsidR="00E1321B" w:rsidRPr="000A0EDB" w:rsidRDefault="00E1321B" w:rsidP="00E35FA3">
            <w:pPr>
              <w:pStyle w:val="a3"/>
              <w:numPr>
                <w:ilvl w:val="0"/>
                <w:numId w:val="14"/>
              </w:numPr>
              <w:ind w:leftChars="0"/>
              <w:rPr>
                <w:rFonts w:ascii="Times New Roman" w:eastAsia="標楷體" w:hAnsi="Times New Roman" w:cs="Times New Roman"/>
              </w:rPr>
            </w:pPr>
            <w:r w:rsidRPr="000A0EDB">
              <w:rPr>
                <w:rFonts w:ascii="Times New Roman" w:eastAsia="標楷體" w:hAnsi="Times New Roman" w:cs="Times New Roman" w:hint="eastAsia"/>
              </w:rPr>
              <w:t>先計算出典型價格：</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4069"/>
            </w:tblGrid>
            <w:tr w:rsidR="00934DF1" w:rsidRPr="000A0EDB" w:rsidTr="00934DF1">
              <w:tc>
                <w:tcPr>
                  <w:tcW w:w="4068" w:type="dxa"/>
                </w:tcPr>
                <w:p w:rsidR="00934DF1" w:rsidRPr="000A0EDB" w:rsidRDefault="00FE038E" w:rsidP="00E35FA3">
                  <w:pPr>
                    <w:rPr>
                      <w:rFonts w:ascii="Times New Roman" w:eastAsia="標楷體" w:hAnsi="Times New Roman" w:cs="Times New Roman"/>
                    </w:rPr>
                  </w:pPr>
                  <m:oMathPara>
                    <m:oMathParaPr>
                      <m:jc m:val="left"/>
                    </m:oMathParaP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TP</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H</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C</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L</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num>
                        <m:den>
                          <m:r>
                            <m:rPr>
                              <m:sty m:val="p"/>
                            </m:rPr>
                            <w:rPr>
                              <w:rFonts w:ascii="Cambria Math" w:eastAsia="標楷體" w:hAnsi="Cambria Math" w:cs="Times New Roman"/>
                              <w:szCs w:val="24"/>
                            </w:rPr>
                            <m:t>3</m:t>
                          </m:r>
                        </m:den>
                      </m:f>
                    </m:oMath>
                  </m:oMathPara>
                </w:p>
              </w:tc>
              <w:tc>
                <w:tcPr>
                  <w:tcW w:w="4069" w:type="dxa"/>
                </w:tcPr>
                <w:p w:rsidR="00934DF1" w:rsidRPr="000A0EDB" w:rsidRDefault="00934DF1"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-26)</w:t>
                  </w:r>
                </w:p>
              </w:tc>
            </w:tr>
          </w:tbl>
          <w:p w:rsidR="00E1321B" w:rsidRPr="000A0EDB" w:rsidRDefault="00FE038E" w:rsidP="00E35FA3">
            <w:pPr>
              <w:rPr>
                <w:rFonts w:ascii="Times New Roman" w:eastAsia="標楷體" w:hAnsi="Times New Roman" w:cs="Times New Roman"/>
              </w:rPr>
            </w:pP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H</m:t>
                  </m:r>
                </m:e>
                <m:sub>
                  <m:r>
                    <m:rPr>
                      <m:sty m:val="p"/>
                    </m:rPr>
                    <w:rPr>
                      <w:rFonts w:ascii="Cambria Math" w:eastAsia="標楷體" w:hAnsi="Cambria Math" w:cs="Times New Roman"/>
                      <w:szCs w:val="24"/>
                    </w:rPr>
                    <m:t>i</m:t>
                  </m:r>
                </m:sub>
              </m:sSub>
            </m:oMath>
            <w:proofErr w:type="gramStart"/>
            <w:r w:rsidR="00E1321B" w:rsidRPr="000A0EDB">
              <w:rPr>
                <w:rFonts w:ascii="Times New Roman" w:eastAsia="標楷體" w:hAnsi="Times New Roman" w:cs="Times New Roman" w:hint="eastAsia"/>
                <w:bCs/>
              </w:rPr>
              <w:t>表第</w:t>
            </w:r>
            <w:proofErr w:type="gramEnd"/>
            <w:r w:rsidR="00934DF1" w:rsidRPr="000A0EDB">
              <w:rPr>
                <w:rFonts w:ascii="Times New Roman" w:eastAsia="標楷體" w:hAnsi="Times New Roman" w:cs="Times New Roman"/>
                <w:bCs/>
                <w:szCs w:val="24"/>
              </w:rPr>
              <w:t>i</w:t>
            </w:r>
            <w:r w:rsidR="00E1321B" w:rsidRPr="000A0EDB">
              <w:rPr>
                <w:rFonts w:ascii="Times New Roman" w:eastAsia="標楷體" w:hAnsi="Times New Roman" w:cs="Times New Roman" w:hint="eastAsia"/>
                <w:bCs/>
              </w:rPr>
              <w:t>日</w:t>
            </w:r>
            <w:proofErr w:type="gramStart"/>
            <w:r w:rsidR="00E1321B" w:rsidRPr="000A0EDB">
              <w:rPr>
                <w:rFonts w:ascii="Times New Roman" w:eastAsia="標楷體" w:hAnsi="Times New Roman" w:cs="Times New Roman" w:hint="eastAsia"/>
                <w:bCs/>
              </w:rPr>
              <w:t>最</w:t>
            </w:r>
            <w:proofErr w:type="gramEnd"/>
            <w:r w:rsidR="00E1321B" w:rsidRPr="000A0EDB">
              <w:rPr>
                <w:rFonts w:ascii="Times New Roman" w:eastAsia="標楷體" w:hAnsi="Times New Roman" w:cs="Times New Roman" w:hint="eastAsia"/>
                <w:bCs/>
              </w:rPr>
              <w:t>高價，</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L</m:t>
                  </m:r>
                </m:e>
                <m:sub>
                  <m:r>
                    <m:rPr>
                      <m:sty m:val="p"/>
                    </m:rPr>
                    <w:rPr>
                      <w:rFonts w:ascii="Cambria Math" w:eastAsia="標楷體" w:hAnsi="Cambria Math" w:cs="Times New Roman"/>
                      <w:szCs w:val="24"/>
                    </w:rPr>
                    <m:t>i</m:t>
                  </m:r>
                </m:sub>
              </m:sSub>
            </m:oMath>
            <w:proofErr w:type="gramStart"/>
            <w:r w:rsidR="00E1321B" w:rsidRPr="000A0EDB">
              <w:rPr>
                <w:rFonts w:ascii="Times New Roman" w:eastAsia="標楷體" w:hAnsi="Times New Roman" w:cs="Times New Roman" w:hint="eastAsia"/>
                <w:bCs/>
              </w:rPr>
              <w:t>表第</w:t>
            </w:r>
            <w:proofErr w:type="gramEnd"/>
            <w:r w:rsidR="00934DF1" w:rsidRPr="000A0EDB">
              <w:rPr>
                <w:rFonts w:ascii="Times New Roman" w:eastAsia="標楷體" w:hAnsi="Times New Roman" w:cs="Times New Roman"/>
                <w:bCs/>
                <w:szCs w:val="24"/>
              </w:rPr>
              <w:t>i</w:t>
            </w:r>
            <w:r w:rsidR="00E1321B" w:rsidRPr="000A0EDB">
              <w:rPr>
                <w:rFonts w:ascii="Times New Roman" w:eastAsia="標楷體" w:hAnsi="Times New Roman" w:cs="Times New Roman" w:hint="eastAsia"/>
                <w:bCs/>
              </w:rPr>
              <w:t>日最低價，</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C</m:t>
                  </m:r>
                </m:e>
                <m:sub>
                  <m:r>
                    <m:rPr>
                      <m:sty m:val="p"/>
                    </m:rPr>
                    <w:rPr>
                      <w:rFonts w:ascii="Cambria Math" w:eastAsia="標楷體" w:hAnsi="Cambria Math" w:cs="Times New Roman"/>
                      <w:szCs w:val="24"/>
                    </w:rPr>
                    <m:t>i</m:t>
                  </m:r>
                </m:sub>
              </m:sSub>
            </m:oMath>
            <w:proofErr w:type="gramStart"/>
            <w:r w:rsidR="00E1321B" w:rsidRPr="000A0EDB">
              <w:rPr>
                <w:rFonts w:ascii="Times New Roman" w:eastAsia="標楷體" w:hAnsi="Times New Roman" w:cs="Times New Roman" w:hint="eastAsia"/>
                <w:bCs/>
              </w:rPr>
              <w:t>表第</w:t>
            </w:r>
            <w:proofErr w:type="gramEnd"/>
            <w:r w:rsidR="00934DF1" w:rsidRPr="000A0EDB">
              <w:rPr>
                <w:rFonts w:ascii="Times New Roman" w:eastAsia="標楷體" w:hAnsi="Times New Roman" w:cs="Times New Roman"/>
                <w:bCs/>
                <w:szCs w:val="24"/>
              </w:rPr>
              <w:t>i</w:t>
            </w:r>
            <w:r w:rsidR="00E1321B" w:rsidRPr="000A0EDB">
              <w:rPr>
                <w:rFonts w:ascii="Times New Roman" w:eastAsia="標楷體" w:hAnsi="Times New Roman" w:cs="Times New Roman" w:hint="eastAsia"/>
                <w:bCs/>
              </w:rPr>
              <w:t>日收盤價</w:t>
            </w:r>
            <w:r w:rsidR="00934DF1" w:rsidRPr="000A0EDB">
              <w:rPr>
                <w:rFonts w:ascii="Times New Roman" w:eastAsia="標楷體" w:hAnsi="Times New Roman" w:cs="Times New Roman" w:hint="eastAsia"/>
                <w:bCs/>
              </w:rPr>
              <w:t>。</w:t>
            </w:r>
          </w:p>
          <w:p w:rsidR="00E1321B" w:rsidRPr="000A0EDB" w:rsidRDefault="00E1321B" w:rsidP="00E35FA3">
            <w:pPr>
              <w:pStyle w:val="a3"/>
              <w:widowControl/>
              <w:numPr>
                <w:ilvl w:val="0"/>
                <w:numId w:val="14"/>
              </w:numPr>
              <w:shd w:val="clear" w:color="auto" w:fill="FFFFFF"/>
              <w:ind w:leftChars="0"/>
              <w:rPr>
                <w:rFonts w:ascii="Times New Roman" w:eastAsia="標楷體" w:hAnsi="Times New Roman" w:cs="Times New Roman"/>
                <w:spacing w:val="20"/>
                <w:kern w:val="0"/>
                <w:szCs w:val="24"/>
              </w:rPr>
            </w:pPr>
            <w:r w:rsidRPr="000A0EDB">
              <w:rPr>
                <w:rFonts w:ascii="Times New Roman" w:eastAsia="標楷體" w:hAnsi="Times New Roman" w:cs="Times New Roman" w:hint="eastAsia"/>
                <w:spacing w:val="20"/>
                <w:kern w:val="0"/>
                <w:szCs w:val="24"/>
              </w:rPr>
              <w:t>求算典型價格的簡單平均值：</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4069"/>
            </w:tblGrid>
            <w:tr w:rsidR="00934DF1" w:rsidRPr="000A0EDB" w:rsidTr="00934DF1">
              <w:tc>
                <w:tcPr>
                  <w:tcW w:w="4068" w:type="dxa"/>
                </w:tcPr>
                <w:p w:rsidR="00934DF1" w:rsidRPr="000A0EDB" w:rsidRDefault="00FE038E" w:rsidP="00E35FA3">
                  <w:pPr>
                    <w:widowControl/>
                    <w:rPr>
                      <w:rFonts w:ascii="Times New Roman" w:eastAsia="標楷體" w:hAnsi="Times New Roman" w:cs="Times New Roman"/>
                      <w:spacing w:val="20"/>
                      <w:kern w:val="0"/>
                      <w:szCs w:val="24"/>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r>
                        <m:rPr>
                          <m:sty m:val="p"/>
                        </m:rPr>
                        <w:rPr>
                          <w:rFonts w:ascii="Cambria Math" w:eastAsia="標楷體" w:hAnsi="Cambria Math" w:cs="Times New Roman"/>
                        </w:rPr>
                        <m:t>=</m:t>
                      </m:r>
                      <m:f>
                        <m:fPr>
                          <m:ctrlPr>
                            <w:rPr>
                              <w:rFonts w:ascii="Cambria Math" w:eastAsia="標楷體" w:hAnsi="Cambria Math" w:cs="Times New Roman"/>
                            </w:rPr>
                          </m:ctrlPr>
                        </m:fPr>
                        <m:num>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TP</m:t>
                                  </m:r>
                                </m:e>
                                <m:sub>
                                  <m:r>
                                    <m:rPr>
                                      <m:sty m:val="p"/>
                                    </m:rPr>
                                    <w:rPr>
                                      <w:rFonts w:ascii="Cambria Math" w:eastAsia="標楷體" w:hAnsi="Cambria Math" w:cs="Times New Roman"/>
                                    </w:rPr>
                                    <m:t>i</m:t>
                                  </m:r>
                                </m:sub>
                              </m:sSub>
                            </m:e>
                          </m:nary>
                        </m:num>
                        <m:den>
                          <m:r>
                            <m:rPr>
                              <m:sty m:val="p"/>
                            </m:rPr>
                            <w:rPr>
                              <w:rFonts w:ascii="Cambria Math" w:eastAsia="標楷體" w:hAnsi="Cambria Math" w:cs="Times New Roman"/>
                            </w:rPr>
                            <m:t>n</m:t>
                          </m:r>
                        </m:den>
                      </m:f>
                    </m:oMath>
                  </m:oMathPara>
                </w:p>
              </w:tc>
              <w:tc>
                <w:tcPr>
                  <w:tcW w:w="4069" w:type="dxa"/>
                </w:tcPr>
                <w:p w:rsidR="00934DF1" w:rsidRPr="000A0EDB" w:rsidRDefault="00934DF1" w:rsidP="00E35FA3">
                  <w:pPr>
                    <w:widowControl/>
                    <w:jc w:val="right"/>
                    <w:rPr>
                      <w:rFonts w:ascii="Times New Roman" w:eastAsia="標楷體" w:hAnsi="Times New Roman" w:cs="Times New Roman"/>
                      <w:spacing w:val="20"/>
                      <w:kern w:val="0"/>
                      <w:szCs w:val="24"/>
                    </w:rPr>
                  </w:pPr>
                  <w:r w:rsidRPr="000A0EDB">
                    <w:rPr>
                      <w:rFonts w:ascii="Times New Roman" w:eastAsia="標楷體" w:hAnsi="Times New Roman" w:cs="Times New Roman"/>
                      <w:spacing w:val="20"/>
                      <w:kern w:val="0"/>
                      <w:szCs w:val="24"/>
                    </w:rPr>
                    <w:t>(</w:t>
                  </w:r>
                  <w:r w:rsidRPr="000A0EDB">
                    <w:rPr>
                      <w:rFonts w:ascii="Times New Roman" w:eastAsia="標楷體" w:hAnsi="Times New Roman" w:cs="Times New Roman" w:hint="eastAsia"/>
                      <w:spacing w:val="20"/>
                      <w:kern w:val="0"/>
                      <w:szCs w:val="24"/>
                    </w:rPr>
                    <w:t>式</w:t>
                  </w:r>
                  <w:r w:rsidR="00082F7C" w:rsidRPr="000A0EDB">
                    <w:rPr>
                      <w:rFonts w:ascii="Times New Roman" w:eastAsia="標楷體" w:hAnsi="Times New Roman" w:cs="Times New Roman" w:hint="eastAsia"/>
                      <w:spacing w:val="20"/>
                      <w:kern w:val="0"/>
                      <w:szCs w:val="24"/>
                    </w:rPr>
                    <w:t>4</w:t>
                  </w:r>
                  <w:r w:rsidRPr="000A0EDB">
                    <w:rPr>
                      <w:rFonts w:ascii="Times New Roman" w:eastAsia="標楷體" w:hAnsi="Times New Roman" w:cs="Times New Roman"/>
                      <w:spacing w:val="20"/>
                      <w:kern w:val="0"/>
                      <w:szCs w:val="24"/>
                    </w:rPr>
                    <w:t>-27)</w:t>
                  </w:r>
                </w:p>
              </w:tc>
            </w:tr>
          </w:tbl>
          <w:p w:rsidR="00E1321B" w:rsidRPr="000A0EDB" w:rsidRDefault="00FE038E" w:rsidP="00E35FA3">
            <w:pPr>
              <w:widowControl/>
              <w:shd w:val="clear" w:color="auto" w:fill="FFFFFF"/>
              <w:ind w:left="420" w:hanging="420"/>
              <w:rPr>
                <w:rFonts w:ascii="Times New Roman" w:eastAsia="標楷體" w:hAnsi="Times New Roman" w:cs="Times New Roman"/>
              </w:rPr>
            </w:pP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hint="eastAsia"/>
              </w:rPr>
              <w:t>表</w:t>
            </w:r>
            <w:r w:rsidR="00934DF1" w:rsidRPr="000A0EDB">
              <w:rPr>
                <w:rFonts w:ascii="Times New Roman" w:eastAsia="標楷體" w:hAnsi="Times New Roman" w:cs="Times New Roman"/>
                <w:szCs w:val="24"/>
              </w:rPr>
              <w:t>n</w:t>
            </w:r>
            <w:r w:rsidR="00E1321B" w:rsidRPr="000A0EDB">
              <w:rPr>
                <w:rFonts w:ascii="Times New Roman" w:eastAsia="標楷體" w:hAnsi="Times New Roman" w:cs="Times New Roman" w:hint="eastAsia"/>
              </w:rPr>
              <w:t>日</w:t>
            </w:r>
            <m:oMath>
              <m:sSub>
                <m:sSubPr>
                  <m:ctrlPr>
                    <w:rPr>
                      <w:rFonts w:ascii="Cambria Math" w:eastAsia="標楷體" w:hAnsi="Cambria Math" w:cs="Times New Roman"/>
                    </w:rPr>
                  </m:ctrlPr>
                </m:sSubPr>
                <m:e>
                  <m:r>
                    <m:rPr>
                      <m:sty m:val="p"/>
                    </m:rPr>
                    <w:rPr>
                      <w:rFonts w:ascii="Cambria Math" w:eastAsia="標楷體" w:hAnsi="Cambria Math" w:cs="Times New Roman"/>
                    </w:rPr>
                    <m:t>TP</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hint="eastAsia"/>
              </w:rPr>
              <w:t>之平均值。</w:t>
            </w:r>
          </w:p>
          <w:p w:rsidR="00E1321B" w:rsidRPr="000A0EDB" w:rsidRDefault="00E1321B" w:rsidP="00E35FA3">
            <w:pPr>
              <w:pStyle w:val="a3"/>
              <w:widowControl/>
              <w:numPr>
                <w:ilvl w:val="0"/>
                <w:numId w:val="14"/>
              </w:numPr>
              <w:shd w:val="clear" w:color="auto" w:fill="FFFFFF"/>
              <w:ind w:leftChars="0"/>
              <w:rPr>
                <w:rFonts w:ascii="Times New Roman" w:eastAsia="標楷體" w:hAnsi="Times New Roman" w:cs="Times New Roman"/>
                <w:spacing w:val="20"/>
                <w:kern w:val="0"/>
                <w:szCs w:val="24"/>
              </w:rPr>
            </w:pPr>
            <w:r w:rsidRPr="000A0EDB">
              <w:rPr>
                <w:rFonts w:ascii="Times New Roman" w:eastAsia="標楷體" w:hAnsi="Times New Roman" w:cs="Times New Roman" w:hint="eastAsia"/>
                <w:spacing w:val="20"/>
                <w:kern w:val="0"/>
                <w:szCs w:val="24"/>
              </w:rPr>
              <w:t>計算</w:t>
            </w:r>
            <w:r w:rsidRPr="000A0EDB">
              <w:rPr>
                <w:rFonts w:ascii="Times New Roman" w:eastAsia="標楷體" w:hAnsi="Times New Roman" w:cs="Times New Roman"/>
                <w:spacing w:val="20"/>
                <w:kern w:val="0"/>
                <w:szCs w:val="24"/>
              </w:rPr>
              <w:t>n</w:t>
            </w:r>
            <w:r w:rsidRPr="000A0EDB">
              <w:rPr>
                <w:rFonts w:ascii="Times New Roman" w:eastAsia="標楷體" w:hAnsi="Times New Roman" w:cs="Times New Roman" w:hint="eastAsia"/>
                <w:spacing w:val="20"/>
                <w:kern w:val="0"/>
                <w:szCs w:val="24"/>
              </w:rPr>
              <w:t>日的</w:t>
            </w: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oMath>
            <w:r w:rsidRPr="000A0EDB">
              <w:rPr>
                <w:rFonts w:ascii="Times New Roman" w:eastAsia="標楷體" w:hAnsi="Times New Roman" w:cs="Times New Roman" w:hint="eastAsia"/>
                <w:spacing w:val="20"/>
                <w:kern w:val="0"/>
                <w:szCs w:val="24"/>
              </w:rPr>
              <w:t>與</w:t>
            </w:r>
            <m:oMath>
              <m:sSub>
                <m:sSubPr>
                  <m:ctrlPr>
                    <w:rPr>
                      <w:rFonts w:ascii="Cambria Math" w:eastAsia="標楷體" w:hAnsi="Cambria Math" w:cs="Times New Roman"/>
                    </w:rPr>
                  </m:ctrlPr>
                </m:sSubPr>
                <m:e>
                  <m:r>
                    <m:rPr>
                      <m:sty m:val="p"/>
                    </m:rPr>
                    <w:rPr>
                      <w:rFonts w:ascii="Cambria Math" w:eastAsia="標楷體" w:hAnsi="Cambria Math" w:cs="Times New Roman"/>
                    </w:rPr>
                    <m:t>TP</m:t>
                  </m:r>
                </m:e>
                <m:sub>
                  <m:r>
                    <m:rPr>
                      <m:sty m:val="p"/>
                    </m:rPr>
                    <w:rPr>
                      <w:rFonts w:ascii="Cambria Math" w:eastAsia="標楷體" w:hAnsi="Cambria Math" w:cs="Times New Roman"/>
                    </w:rPr>
                    <m:t>i</m:t>
                  </m:r>
                </m:sub>
              </m:sSub>
            </m:oMath>
            <w:proofErr w:type="gramStart"/>
            <w:r w:rsidRPr="000A0EDB">
              <w:rPr>
                <w:rFonts w:ascii="Times New Roman" w:eastAsia="標楷體" w:hAnsi="Times New Roman" w:cs="Times New Roman" w:hint="eastAsia"/>
                <w:spacing w:val="20"/>
                <w:kern w:val="0"/>
                <w:szCs w:val="24"/>
              </w:rPr>
              <w:t>離差絕對值</w:t>
            </w:r>
            <w:proofErr w:type="gramEnd"/>
            <w:r w:rsidRPr="000A0EDB">
              <w:rPr>
                <w:rFonts w:ascii="Times New Roman" w:eastAsia="標楷體" w:hAnsi="Times New Roman" w:cs="Times New Roman" w:hint="eastAsia"/>
                <w:spacing w:val="20"/>
                <w:kern w:val="0"/>
                <w:szCs w:val="24"/>
              </w:rPr>
              <w:t>之加總：</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4069"/>
            </w:tblGrid>
            <w:tr w:rsidR="00604A4C" w:rsidRPr="000A0EDB" w:rsidTr="00604A4C">
              <w:tc>
                <w:tcPr>
                  <w:tcW w:w="4068" w:type="dxa"/>
                </w:tcPr>
                <w:p w:rsidR="00604A4C" w:rsidRPr="000A0EDB" w:rsidRDefault="00FE038E" w:rsidP="00E35FA3">
                  <w:pPr>
                    <w:widowControl/>
                    <w:rPr>
                      <w:rFonts w:ascii="Times New Roman" w:eastAsia="標楷體" w:hAnsi="Times New Roman" w:cs="Times New Roman"/>
                      <w:spacing w:val="20"/>
                      <w:kern w:val="0"/>
                      <w:szCs w:val="24"/>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MD</m:t>
                          </m:r>
                        </m:e>
                        <m:sub>
                          <m:r>
                            <m:rPr>
                              <m:sty m:val="p"/>
                            </m:rPr>
                            <w:rPr>
                              <w:rFonts w:ascii="Cambria Math" w:eastAsia="標楷體" w:hAnsi="Cambria Math" w:cs="Times New Roman"/>
                            </w:rPr>
                            <m:t>i</m:t>
                          </m:r>
                        </m:sub>
                      </m:sSub>
                      <m:r>
                        <m:rPr>
                          <m:sty m:val="p"/>
                        </m:rPr>
                        <w:rPr>
                          <w:rFonts w:ascii="Cambria Math" w:eastAsia="標楷體" w:hAnsi="Cambria Math" w:cs="Times New Roman"/>
                        </w:rPr>
                        <m:t>=</m:t>
                      </m:r>
                      <m:f>
                        <m:fPr>
                          <m:ctrlPr>
                            <w:rPr>
                              <w:rFonts w:ascii="Cambria Math" w:eastAsia="標楷體" w:hAnsi="Cambria Math" w:cs="Times New Roman"/>
                            </w:rPr>
                          </m:ctrlPr>
                        </m:fPr>
                        <m:num>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TP</m:t>
                                  </m:r>
                                </m:e>
                                <m:sub>
                                  <m:r>
                                    <m:rPr>
                                      <m:sty m:val="p"/>
                                    </m:rPr>
                                    <w:rPr>
                                      <w:rFonts w:ascii="Cambria Math" w:eastAsia="標楷體" w:hAnsi="Cambria Math" w:cs="Times New Roman"/>
                                    </w:rPr>
                                    <m:t>i</m:t>
                                  </m:r>
                                </m:sub>
                              </m:sSub>
                              <m:r>
                                <m:rPr>
                                  <m:sty m:val="p"/>
                                </m:rPr>
                                <w:rPr>
                                  <w:rFonts w:ascii="Cambria Math" w:eastAsia="標楷體" w:hAnsi="Cambria Math" w:cs="Times New Roman"/>
                                </w:rPr>
                                <m:t>)|</m:t>
                              </m:r>
                            </m:e>
                          </m:nary>
                        </m:num>
                        <m:den>
                          <m:r>
                            <m:rPr>
                              <m:sty m:val="p"/>
                            </m:rPr>
                            <w:rPr>
                              <w:rFonts w:ascii="Cambria Math" w:eastAsia="標楷體" w:hAnsi="Cambria Math" w:cs="Times New Roman"/>
                            </w:rPr>
                            <m:t>n</m:t>
                          </m:r>
                        </m:den>
                      </m:f>
                    </m:oMath>
                  </m:oMathPara>
                </w:p>
              </w:tc>
              <w:tc>
                <w:tcPr>
                  <w:tcW w:w="4069" w:type="dxa"/>
                </w:tcPr>
                <w:p w:rsidR="00604A4C" w:rsidRPr="000A0EDB" w:rsidRDefault="00604A4C" w:rsidP="00E35FA3">
                  <w:pPr>
                    <w:widowControl/>
                    <w:jc w:val="right"/>
                    <w:rPr>
                      <w:rFonts w:ascii="Times New Roman" w:eastAsia="標楷體" w:hAnsi="Times New Roman" w:cs="Times New Roman"/>
                      <w:spacing w:val="20"/>
                      <w:kern w:val="0"/>
                      <w:szCs w:val="24"/>
                    </w:rPr>
                  </w:pPr>
                  <w:r w:rsidRPr="000A0EDB">
                    <w:rPr>
                      <w:rFonts w:ascii="Times New Roman" w:eastAsia="標楷體" w:hAnsi="Times New Roman" w:cs="Times New Roman"/>
                      <w:spacing w:val="20"/>
                      <w:kern w:val="0"/>
                      <w:szCs w:val="24"/>
                    </w:rPr>
                    <w:t>(</w:t>
                  </w:r>
                  <w:r w:rsidRPr="000A0EDB">
                    <w:rPr>
                      <w:rFonts w:ascii="Times New Roman" w:eastAsia="標楷體" w:hAnsi="Times New Roman" w:cs="Times New Roman" w:hint="eastAsia"/>
                      <w:spacing w:val="20"/>
                      <w:kern w:val="0"/>
                      <w:szCs w:val="24"/>
                    </w:rPr>
                    <w:t>式</w:t>
                  </w:r>
                  <w:r w:rsidR="00082F7C" w:rsidRPr="000A0EDB">
                    <w:rPr>
                      <w:rFonts w:ascii="Times New Roman" w:eastAsia="標楷體" w:hAnsi="Times New Roman" w:cs="Times New Roman" w:hint="eastAsia"/>
                      <w:spacing w:val="20"/>
                      <w:kern w:val="0"/>
                      <w:szCs w:val="24"/>
                    </w:rPr>
                    <w:t>4</w:t>
                  </w:r>
                  <w:r w:rsidRPr="000A0EDB">
                    <w:rPr>
                      <w:rFonts w:ascii="Times New Roman" w:eastAsia="標楷體" w:hAnsi="Times New Roman" w:cs="Times New Roman"/>
                      <w:spacing w:val="20"/>
                      <w:kern w:val="0"/>
                      <w:szCs w:val="24"/>
                    </w:rPr>
                    <w:t>-28)</w:t>
                  </w:r>
                </w:p>
              </w:tc>
            </w:tr>
          </w:tbl>
          <w:p w:rsidR="00E1321B" w:rsidRPr="000A0EDB" w:rsidRDefault="00FE038E" w:rsidP="00E35FA3">
            <w:pPr>
              <w:widowControl/>
              <w:shd w:val="clear" w:color="auto" w:fill="FFFFFF"/>
              <w:rPr>
                <w:rFonts w:ascii="Times New Roman" w:eastAsia="標楷體" w:hAnsi="Times New Roman" w:cs="Times New Roman"/>
                <w:szCs w:val="24"/>
              </w:rPr>
            </w:pPr>
            <m:oMath>
              <m:sSub>
                <m:sSubPr>
                  <m:ctrlPr>
                    <w:rPr>
                      <w:rFonts w:ascii="Cambria Math" w:eastAsia="標楷體" w:hAnsi="Cambria Math" w:cs="Times New Roman"/>
                    </w:rPr>
                  </m:ctrlPr>
                </m:sSubPr>
                <m:e>
                  <m:r>
                    <m:rPr>
                      <m:sty m:val="p"/>
                    </m:rPr>
                    <w:rPr>
                      <w:rFonts w:ascii="Cambria Math" w:eastAsia="標楷體" w:hAnsi="Cambria Math" w:cs="Times New Roman"/>
                    </w:rPr>
                    <m:t>MD</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spacing w:val="20"/>
                <w:szCs w:val="24"/>
                <w:shd w:val="clear" w:color="auto" w:fill="FFFFFF"/>
              </w:rPr>
              <w:t>(Mean Deviation)</w:t>
            </w:r>
            <w:r w:rsidR="00E1321B" w:rsidRPr="000A0EDB">
              <w:rPr>
                <w:rFonts w:ascii="Times New Roman" w:eastAsia="標楷體" w:hAnsi="Times New Roman" w:cs="Times New Roman" w:hint="eastAsia"/>
                <w:spacing w:val="20"/>
                <w:szCs w:val="24"/>
                <w:shd w:val="clear" w:color="auto" w:fill="FFFFFF"/>
              </w:rPr>
              <w:t>為</w:t>
            </w: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hint="eastAsia"/>
                <w:spacing w:val="20"/>
                <w:kern w:val="0"/>
                <w:szCs w:val="24"/>
              </w:rPr>
              <w:t>與</w:t>
            </w:r>
            <m:oMath>
              <m:sSub>
                <m:sSubPr>
                  <m:ctrlPr>
                    <w:rPr>
                      <w:rFonts w:ascii="Cambria Math" w:eastAsia="標楷體" w:hAnsi="Cambria Math" w:cs="Times New Roman"/>
                    </w:rPr>
                  </m:ctrlPr>
                </m:sSubPr>
                <m:e>
                  <m:r>
                    <m:rPr>
                      <m:sty m:val="p"/>
                    </m:rPr>
                    <w:rPr>
                      <w:rFonts w:ascii="Cambria Math" w:eastAsia="標楷體" w:hAnsi="Cambria Math" w:cs="Times New Roman"/>
                    </w:rPr>
                    <m:t>TP</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hint="eastAsia"/>
                <w:spacing w:val="20"/>
                <w:szCs w:val="24"/>
                <w:shd w:val="clear" w:color="auto" w:fill="FFFFFF"/>
              </w:rPr>
              <w:t>的平均差值</w:t>
            </w:r>
          </w:p>
          <w:p w:rsidR="00E1321B" w:rsidRPr="000A0EDB" w:rsidRDefault="00E1321B" w:rsidP="00E35FA3">
            <w:pPr>
              <w:pStyle w:val="a3"/>
              <w:widowControl/>
              <w:numPr>
                <w:ilvl w:val="0"/>
                <w:numId w:val="14"/>
              </w:numPr>
              <w:shd w:val="clear" w:color="auto" w:fill="FFFFFF"/>
              <w:ind w:leftChars="0"/>
              <w:rPr>
                <w:rFonts w:ascii="Times New Roman" w:eastAsia="標楷體" w:hAnsi="Times New Roman" w:cs="Times New Roman"/>
                <w:spacing w:val="20"/>
                <w:kern w:val="0"/>
                <w:szCs w:val="24"/>
              </w:rPr>
            </w:pPr>
            <w:r w:rsidRPr="000A0EDB">
              <w:rPr>
                <w:rFonts w:ascii="Times New Roman" w:eastAsia="標楷體" w:hAnsi="Times New Roman" w:cs="Times New Roman"/>
                <w:spacing w:val="20"/>
                <w:kern w:val="0"/>
                <w:szCs w:val="24"/>
              </w:rPr>
              <w:t>CCI</w:t>
            </w:r>
            <w:r w:rsidRPr="000A0EDB">
              <w:rPr>
                <w:rFonts w:ascii="Times New Roman" w:eastAsia="標楷體" w:hAnsi="Times New Roman" w:cs="Times New Roman" w:hint="eastAsia"/>
                <w:spacing w:val="20"/>
                <w:kern w:val="0"/>
                <w:szCs w:val="24"/>
              </w:rPr>
              <w:t>公式：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4069"/>
            </w:tblGrid>
            <w:tr w:rsidR="00604A4C" w:rsidRPr="000A0EDB" w:rsidTr="00604A4C">
              <w:tc>
                <w:tcPr>
                  <w:tcW w:w="4068" w:type="dxa"/>
                </w:tcPr>
                <w:p w:rsidR="00604A4C" w:rsidRPr="000A0EDB" w:rsidRDefault="00FE038E" w:rsidP="00E35FA3">
                  <w:pPr>
                    <w:widowControl/>
                    <w:rPr>
                      <w:rFonts w:ascii="Times New Roman" w:eastAsia="標楷體" w:hAnsi="Times New Roman" w:cs="Times New Roman"/>
                      <w:spacing w:val="20"/>
                      <w:kern w:val="0"/>
                      <w:szCs w:val="24"/>
                    </w:rPr>
                  </w:pPr>
                  <m:oMathPara>
                    <m:oMathParaPr>
                      <m:jc m:val="left"/>
                    </m:oMathParaPr>
                    <m:oMath>
                      <m:sSub>
                        <m:sSubPr>
                          <m:ctrlPr>
                            <w:rPr>
                              <w:rFonts w:ascii="Cambria Math" w:eastAsia="標楷體" w:hAnsi="Cambria Math" w:cs="Times New Roman"/>
                              <w:spacing w:val="20"/>
                              <w:kern w:val="0"/>
                              <w:szCs w:val="24"/>
                            </w:rPr>
                          </m:ctrlPr>
                        </m:sSubPr>
                        <m:e>
                          <m:r>
                            <m:rPr>
                              <m:sty m:val="p"/>
                            </m:rPr>
                            <w:rPr>
                              <w:rFonts w:ascii="Cambria Math" w:eastAsia="標楷體" w:hAnsi="Cambria Math" w:cs="Times New Roman"/>
                              <w:spacing w:val="20"/>
                              <w:kern w:val="0"/>
                              <w:szCs w:val="24"/>
                            </w:rPr>
                            <m:t>CCI</m:t>
                          </m:r>
                        </m:e>
                        <m:sub>
                          <m:r>
                            <m:rPr>
                              <m:sty m:val="p"/>
                            </m:rPr>
                            <w:rPr>
                              <w:rFonts w:ascii="Cambria Math" w:eastAsia="標楷體" w:hAnsi="Cambria Math" w:cs="Times New Roman"/>
                              <w:spacing w:val="20"/>
                              <w:kern w:val="0"/>
                              <w:szCs w:val="24"/>
                            </w:rPr>
                            <m:t>n</m:t>
                          </m:r>
                        </m:sub>
                      </m:sSub>
                      <m:r>
                        <m:rPr>
                          <m:sty m:val="p"/>
                        </m:rPr>
                        <w:rPr>
                          <w:rFonts w:ascii="Cambria Math" w:eastAsia="標楷體" w:hAnsi="Cambria Math" w:cs="Times New Roman"/>
                          <w:spacing w:val="20"/>
                          <w:kern w:val="0"/>
                          <w:szCs w:val="24"/>
                        </w:rPr>
                        <m:t>=</m:t>
                      </m:r>
                      <m:f>
                        <m:fPr>
                          <m:ctrlPr>
                            <w:rPr>
                              <w:rFonts w:ascii="Cambria Math" w:eastAsia="標楷體" w:hAnsi="Cambria Math" w:cs="Times New Roman"/>
                              <w:spacing w:val="20"/>
                              <w:kern w:val="0"/>
                              <w:szCs w:val="24"/>
                            </w:rPr>
                          </m:ctrlPr>
                        </m:fPr>
                        <m:num>
                          <m:sSub>
                            <m:sSubPr>
                              <m:ctrlPr>
                                <w:rPr>
                                  <w:rFonts w:ascii="Cambria Math" w:eastAsia="標楷體" w:hAnsi="Cambria Math" w:cs="Times New Roman"/>
                                  <w:spacing w:val="20"/>
                                  <w:kern w:val="0"/>
                                  <w:szCs w:val="24"/>
                                </w:rPr>
                              </m:ctrlPr>
                            </m:sSubPr>
                            <m:e>
                              <m:r>
                                <m:rPr>
                                  <m:sty m:val="p"/>
                                </m:rPr>
                                <w:rPr>
                                  <w:rFonts w:ascii="Cambria Math" w:eastAsia="標楷體" w:hAnsi="Cambria Math" w:cs="Times New Roman"/>
                                  <w:spacing w:val="20"/>
                                  <w:kern w:val="0"/>
                                  <w:szCs w:val="24"/>
                                </w:rPr>
                                <m:t>TP</m:t>
                              </m:r>
                            </m:e>
                            <m:sub>
                              <m:r>
                                <m:rPr>
                                  <m:sty m:val="p"/>
                                </m:rPr>
                                <w:rPr>
                                  <w:rFonts w:ascii="Cambria Math" w:eastAsia="標楷體" w:hAnsi="Cambria Math" w:cs="Times New Roman"/>
                                  <w:spacing w:val="20"/>
                                  <w:kern w:val="0"/>
                                  <w:szCs w:val="24"/>
                                </w:rPr>
                                <m:t>i</m:t>
                              </m:r>
                            </m:sub>
                          </m:sSub>
                          <m:r>
                            <m:rPr>
                              <m:sty m:val="p"/>
                            </m:rPr>
                            <w:rPr>
                              <w:rFonts w:ascii="Cambria Math" w:eastAsia="標楷體" w:hAnsi="Cambria Math" w:cs="Times New Roman"/>
                              <w:spacing w:val="20"/>
                              <w:kern w:val="0"/>
                              <w:szCs w:val="24"/>
                            </w:rPr>
                            <m:t>-</m:t>
                          </m:r>
                          <m:sSub>
                            <m:sSubPr>
                              <m:ctrlPr>
                                <w:rPr>
                                  <w:rFonts w:ascii="Cambria Math" w:eastAsia="標楷體" w:hAnsi="Cambria Math" w:cs="Times New Roman"/>
                                  <w:spacing w:val="20"/>
                                  <w:kern w:val="0"/>
                                  <w:szCs w:val="24"/>
                                </w:rPr>
                              </m:ctrlPr>
                            </m:sSubPr>
                            <m:e>
                              <m:r>
                                <m:rPr>
                                  <m:sty m:val="p"/>
                                </m:rPr>
                                <w:rPr>
                                  <w:rFonts w:ascii="Cambria Math" w:eastAsia="標楷體" w:hAnsi="Cambria Math" w:cs="Times New Roman"/>
                                  <w:spacing w:val="20"/>
                                  <w:kern w:val="0"/>
                                  <w:szCs w:val="24"/>
                                </w:rPr>
                                <m:t>MA</m:t>
                              </m:r>
                            </m:e>
                            <m:sub>
                              <m:r>
                                <m:rPr>
                                  <m:sty m:val="p"/>
                                </m:rPr>
                                <w:rPr>
                                  <w:rFonts w:ascii="Cambria Math" w:eastAsia="標楷體" w:hAnsi="Cambria Math" w:cs="Times New Roman"/>
                                  <w:spacing w:val="20"/>
                                  <w:kern w:val="0"/>
                                  <w:szCs w:val="24"/>
                                </w:rPr>
                                <m:t>i</m:t>
                              </m:r>
                            </m:sub>
                          </m:sSub>
                        </m:num>
                        <m:den>
                          <m:r>
                            <m:rPr>
                              <m:sty m:val="p"/>
                            </m:rPr>
                            <w:rPr>
                              <w:rFonts w:ascii="Cambria Math" w:eastAsia="標楷體" w:hAnsi="Cambria Math" w:cs="Times New Roman"/>
                              <w:spacing w:val="20"/>
                              <w:kern w:val="0"/>
                              <w:szCs w:val="24"/>
                            </w:rPr>
                            <m:t>0.015×</m:t>
                          </m:r>
                          <m:sSub>
                            <m:sSubPr>
                              <m:ctrlPr>
                                <w:rPr>
                                  <w:rFonts w:ascii="Cambria Math" w:eastAsia="標楷體" w:hAnsi="Cambria Math" w:cs="Times New Roman"/>
                                  <w:spacing w:val="20"/>
                                  <w:kern w:val="0"/>
                                  <w:szCs w:val="24"/>
                                </w:rPr>
                              </m:ctrlPr>
                            </m:sSubPr>
                            <m:e>
                              <m:r>
                                <m:rPr>
                                  <m:sty m:val="p"/>
                                </m:rPr>
                                <w:rPr>
                                  <w:rFonts w:ascii="Cambria Math" w:eastAsia="標楷體" w:hAnsi="Cambria Math" w:cs="Times New Roman"/>
                                  <w:spacing w:val="20"/>
                                  <w:kern w:val="0"/>
                                  <w:szCs w:val="24"/>
                                </w:rPr>
                                <m:t>MD</m:t>
                              </m:r>
                            </m:e>
                            <m:sub>
                              <m:r>
                                <m:rPr>
                                  <m:sty m:val="p"/>
                                </m:rPr>
                                <w:rPr>
                                  <w:rFonts w:ascii="Cambria Math" w:eastAsia="標楷體" w:hAnsi="Cambria Math" w:cs="Times New Roman"/>
                                  <w:spacing w:val="20"/>
                                  <w:kern w:val="0"/>
                                  <w:szCs w:val="24"/>
                                </w:rPr>
                                <m:t>i</m:t>
                              </m:r>
                            </m:sub>
                          </m:sSub>
                        </m:den>
                      </m:f>
                    </m:oMath>
                  </m:oMathPara>
                </w:p>
              </w:tc>
              <w:tc>
                <w:tcPr>
                  <w:tcW w:w="4069" w:type="dxa"/>
                </w:tcPr>
                <w:p w:rsidR="00604A4C" w:rsidRPr="000A0EDB" w:rsidRDefault="00604A4C" w:rsidP="00E35FA3">
                  <w:pPr>
                    <w:widowControl/>
                    <w:jc w:val="right"/>
                    <w:rPr>
                      <w:rFonts w:ascii="Times New Roman" w:eastAsia="標楷體" w:hAnsi="Times New Roman" w:cs="Times New Roman"/>
                      <w:spacing w:val="20"/>
                      <w:kern w:val="0"/>
                      <w:szCs w:val="24"/>
                    </w:rPr>
                  </w:pPr>
                  <w:r w:rsidRPr="000A0EDB">
                    <w:rPr>
                      <w:rFonts w:ascii="Times New Roman" w:eastAsia="標楷體" w:hAnsi="Times New Roman" w:cs="Times New Roman"/>
                      <w:spacing w:val="20"/>
                      <w:kern w:val="0"/>
                      <w:szCs w:val="24"/>
                    </w:rPr>
                    <w:t>(</w:t>
                  </w:r>
                  <w:r w:rsidRPr="000A0EDB">
                    <w:rPr>
                      <w:rFonts w:ascii="Times New Roman" w:eastAsia="標楷體" w:hAnsi="Times New Roman" w:cs="Times New Roman" w:hint="eastAsia"/>
                      <w:spacing w:val="20"/>
                      <w:kern w:val="0"/>
                      <w:szCs w:val="24"/>
                    </w:rPr>
                    <w:t>式</w:t>
                  </w:r>
                  <w:r w:rsidR="00082F7C" w:rsidRPr="000A0EDB">
                    <w:rPr>
                      <w:rFonts w:ascii="Times New Roman" w:eastAsia="標楷體" w:hAnsi="Times New Roman" w:cs="Times New Roman" w:hint="eastAsia"/>
                      <w:spacing w:val="20"/>
                      <w:kern w:val="0"/>
                      <w:szCs w:val="24"/>
                    </w:rPr>
                    <w:t>4</w:t>
                  </w:r>
                  <w:r w:rsidRPr="000A0EDB">
                    <w:rPr>
                      <w:rFonts w:ascii="Times New Roman" w:eastAsia="標楷體" w:hAnsi="Times New Roman" w:cs="Times New Roman"/>
                      <w:spacing w:val="20"/>
                      <w:kern w:val="0"/>
                      <w:szCs w:val="24"/>
                    </w:rPr>
                    <w:t>-29)</w:t>
                  </w:r>
                </w:p>
              </w:tc>
            </w:tr>
          </w:tbl>
          <w:p w:rsidR="00E1321B" w:rsidRPr="000A0EDB" w:rsidRDefault="00604A4C" w:rsidP="00E35FA3">
            <w:pPr>
              <w:keepNext/>
              <w:widowControl/>
              <w:tabs>
                <w:tab w:val="right" w:pos="8152"/>
              </w:tabs>
              <w:rPr>
                <w:rFonts w:ascii="Times New Roman" w:eastAsia="標楷體" w:hAnsi="Times New Roman" w:cs="Times New Roman"/>
                <w:bCs/>
                <w:szCs w:val="24"/>
              </w:rPr>
            </w:pPr>
            <w:r w:rsidRPr="000A0EDB">
              <w:rPr>
                <w:rFonts w:ascii="Times New Roman" w:eastAsia="標楷體" w:hAnsi="Times New Roman" w:cs="Times New Roman" w:hint="eastAsia"/>
                <w:szCs w:val="24"/>
                <w:shd w:val="clear" w:color="auto" w:fill="FFFFFF"/>
              </w:rPr>
              <w:t>其中</w:t>
            </w:r>
            <w:r w:rsidRPr="000A0EDB">
              <w:rPr>
                <w:rFonts w:ascii="Times New Roman" w:eastAsia="標楷體" w:hAnsi="Times New Roman" w:cs="Times New Roman"/>
                <w:szCs w:val="24"/>
                <w:shd w:val="clear" w:color="auto" w:fill="FFFFFF"/>
              </w:rPr>
              <w:t>0.0</w:t>
            </w:r>
            <w:r w:rsidR="00E1321B" w:rsidRPr="000A0EDB">
              <w:rPr>
                <w:rFonts w:ascii="Times New Roman" w:eastAsia="標楷體" w:hAnsi="Times New Roman" w:cs="Times New Roman"/>
                <w:szCs w:val="24"/>
                <w:shd w:val="clear" w:color="auto" w:fill="FFFFFF"/>
              </w:rPr>
              <w:t>15</w:t>
            </w:r>
            <w:r w:rsidR="00E1321B" w:rsidRPr="000A0EDB">
              <w:rPr>
                <w:rFonts w:ascii="Times New Roman" w:eastAsia="標楷體" w:hAnsi="Times New Roman" w:cs="Times New Roman" w:hint="eastAsia"/>
                <w:szCs w:val="24"/>
                <w:shd w:val="clear" w:color="auto" w:fill="FFFFFF"/>
              </w:rPr>
              <w:t>為計算係數，</w:t>
            </w:r>
            <w:r w:rsidR="00E1321B" w:rsidRPr="000A0EDB">
              <w:rPr>
                <w:rFonts w:ascii="Times New Roman" w:eastAsia="標楷體" w:hAnsi="Times New Roman" w:cs="Times New Roman"/>
                <w:szCs w:val="24"/>
                <w:shd w:val="clear" w:color="auto" w:fill="FFFFFF"/>
              </w:rPr>
              <w:t>n</w:t>
            </w:r>
            <w:r w:rsidR="00E1321B" w:rsidRPr="000A0EDB">
              <w:rPr>
                <w:rFonts w:ascii="Times New Roman" w:eastAsia="標楷體" w:hAnsi="Times New Roman" w:cs="Times New Roman" w:hint="eastAsia"/>
                <w:szCs w:val="24"/>
                <w:shd w:val="clear" w:color="auto" w:fill="FFFFFF"/>
              </w:rPr>
              <w:t>為計算周期</w:t>
            </w:r>
            <w:r w:rsidRPr="000A0EDB">
              <w:rPr>
                <w:rFonts w:ascii="Times New Roman" w:eastAsia="標楷體" w:hAnsi="Times New Roman" w:cs="Times New Roman" w:hint="eastAsia"/>
                <w:szCs w:val="24"/>
                <w:shd w:val="clear" w:color="auto" w:fill="FFFFFF"/>
              </w:rPr>
              <w:t>。</w:t>
            </w:r>
          </w:p>
        </w:tc>
      </w:tr>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進場判斷</w:t>
            </w:r>
          </w:p>
        </w:tc>
        <w:tc>
          <w:tcPr>
            <w:tcW w:w="4200" w:type="pct"/>
          </w:tcPr>
          <w:p w:rsidR="00E1321B" w:rsidRPr="000A0EDB" w:rsidRDefault="00E1321B" w:rsidP="00E35FA3">
            <w:pPr>
              <w:widowControl/>
              <w:tabs>
                <w:tab w:val="left" w:pos="709"/>
              </w:tabs>
              <w:jc w:val="both"/>
              <w:rPr>
                <w:rFonts w:ascii="Times New Roman" w:eastAsia="標楷體" w:hAnsi="Times New Roman" w:cs="Times New Roman"/>
                <w:kern w:val="0"/>
                <w:szCs w:val="24"/>
              </w:rPr>
            </w:pPr>
            <w:r w:rsidRPr="000A0EDB">
              <w:rPr>
                <w:rFonts w:ascii="Times New Roman" w:eastAsia="標楷體" w:hAnsi="Times New Roman" w:cs="Times New Roman" w:hint="eastAsia"/>
                <w:kern w:val="0"/>
                <w:szCs w:val="24"/>
              </w:rPr>
              <w:t>本研究將進場條件定義為若兩條</w:t>
            </w:r>
            <w:r w:rsidRPr="000A0EDB">
              <w:rPr>
                <w:rFonts w:ascii="Times New Roman" w:eastAsia="標楷體" w:hAnsi="Times New Roman" w:cs="Times New Roman"/>
                <w:kern w:val="0"/>
                <w:szCs w:val="24"/>
              </w:rPr>
              <w:t>CCI</w:t>
            </w:r>
            <w:r w:rsidRPr="000A0EDB">
              <w:rPr>
                <w:rFonts w:ascii="Times New Roman" w:eastAsia="標楷體" w:hAnsi="Times New Roman" w:cs="Times New Roman" w:hint="eastAsia"/>
                <w:kern w:val="0"/>
                <w:szCs w:val="24"/>
              </w:rPr>
              <w:t>黃金交叉，</w:t>
            </w:r>
            <w:r w:rsidRPr="000A0EDB">
              <w:rPr>
                <w:rFonts w:ascii="Times New Roman" w:eastAsia="標楷體" w:hAnsi="Times New Roman" w:cs="Times New Roman" w:hint="eastAsia"/>
                <w:spacing w:val="20"/>
                <w:szCs w:val="24"/>
              </w:rPr>
              <w:t>為作多訊號</w:t>
            </w:r>
            <w:r w:rsidR="00383944" w:rsidRPr="000A0EDB">
              <w:rPr>
                <w:rFonts w:ascii="Times New Roman" w:eastAsia="標楷體" w:hAnsi="Times New Roman" w:cs="Times New Roman"/>
                <w:spacing w:val="20"/>
                <w:szCs w:val="24"/>
              </w:rPr>
              <w:t>；</w:t>
            </w:r>
          </w:p>
          <w:p w:rsidR="00E1321B" w:rsidRDefault="00E1321B" w:rsidP="00E35FA3">
            <w:pPr>
              <w:widowControl/>
              <w:tabs>
                <w:tab w:val="left" w:pos="709"/>
              </w:tabs>
              <w:jc w:val="both"/>
              <w:rPr>
                <w:rFonts w:ascii="Times New Roman" w:eastAsia="標楷體" w:hAnsi="Times New Roman" w:cs="Times New Roman"/>
                <w:spacing w:val="20"/>
                <w:szCs w:val="24"/>
              </w:rPr>
            </w:pPr>
            <w:r w:rsidRPr="000A0EDB">
              <w:rPr>
                <w:rFonts w:ascii="Times New Roman" w:eastAsia="標楷體" w:hAnsi="Times New Roman" w:cs="Times New Roman" w:hint="eastAsia"/>
                <w:kern w:val="0"/>
                <w:szCs w:val="24"/>
              </w:rPr>
              <w:t>若兩條</w:t>
            </w:r>
            <w:r w:rsidRPr="000A0EDB">
              <w:rPr>
                <w:rFonts w:ascii="Times New Roman" w:eastAsia="標楷體" w:hAnsi="Times New Roman" w:cs="Times New Roman"/>
                <w:kern w:val="0"/>
                <w:szCs w:val="24"/>
              </w:rPr>
              <w:t>CCI</w:t>
            </w:r>
            <w:r w:rsidRPr="000A0EDB">
              <w:rPr>
                <w:rFonts w:ascii="Times New Roman" w:eastAsia="標楷體" w:hAnsi="Times New Roman" w:cs="Times New Roman" w:hint="eastAsia"/>
                <w:kern w:val="0"/>
                <w:szCs w:val="24"/>
              </w:rPr>
              <w:t>死亡交叉</w:t>
            </w:r>
            <w:r w:rsidRPr="000A0EDB">
              <w:rPr>
                <w:rFonts w:ascii="Times New Roman" w:eastAsia="標楷體" w:hAnsi="Times New Roman" w:cs="Times New Roman" w:hint="eastAsia"/>
                <w:spacing w:val="20"/>
                <w:szCs w:val="24"/>
              </w:rPr>
              <w:t>，為作空訊號。</w:t>
            </w:r>
          </w:p>
          <w:p w:rsidR="00BC523E" w:rsidRPr="000A0EDB" w:rsidRDefault="00BC523E" w:rsidP="00E35FA3">
            <w:pPr>
              <w:widowControl/>
              <w:tabs>
                <w:tab w:val="left" w:pos="709"/>
              </w:tabs>
              <w:jc w:val="both"/>
              <w:rPr>
                <w:rFonts w:ascii="Times New Roman" w:eastAsia="標楷體" w:hAnsi="Times New Roman" w:cs="Times New Roman"/>
                <w:kern w:val="0"/>
                <w:szCs w:val="24"/>
              </w:rPr>
            </w:pPr>
            <w:r>
              <w:rPr>
                <w:rFonts w:ascii="Times New Roman" w:eastAsia="標楷體" w:hAnsi="Times New Roman" w:cs="Times New Roman"/>
              </w:rPr>
              <w:t>CCI</w:t>
            </w:r>
            <w:r w:rsidRPr="006662D4">
              <w:rPr>
                <w:rFonts w:ascii="Times New Roman" w:eastAsia="標楷體" w:hAnsi="Times New Roman" w:cs="Times New Roman" w:hint="eastAsia"/>
              </w:rPr>
              <w:t>指標之平倉權益曲線及績效拉回如圖</w:t>
            </w:r>
            <w:r w:rsidRPr="006662D4">
              <w:rPr>
                <w:rFonts w:ascii="Times New Roman" w:eastAsia="標楷體" w:hAnsi="Times New Roman" w:cs="Times New Roman" w:hint="eastAsia"/>
              </w:rPr>
              <w:t>4.</w:t>
            </w:r>
            <w:r>
              <w:rPr>
                <w:rFonts w:ascii="Times New Roman" w:eastAsia="標楷體" w:hAnsi="Times New Roman" w:cs="Times New Roman"/>
              </w:rPr>
              <w:t>3</w:t>
            </w:r>
            <w:r w:rsidRPr="006662D4">
              <w:rPr>
                <w:rFonts w:ascii="Times New Roman" w:eastAsia="標楷體" w:hAnsi="Times New Roman" w:cs="Times New Roman" w:hint="eastAsia"/>
              </w:rPr>
              <w:t>所示。</w:t>
            </w:r>
          </w:p>
        </w:tc>
      </w:tr>
    </w:tbl>
    <w:p w:rsidR="00504A83" w:rsidRPr="000A0EDB" w:rsidRDefault="00504A83" w:rsidP="00E35FA3">
      <w:pPr>
        <w:widowControl/>
        <w:jc w:val="center"/>
        <w:rPr>
          <w:rFonts w:ascii="Times New Roman" w:eastAsia="標楷體" w:hAnsi="Times New Roman" w:cs="Times New Roman"/>
          <w:kern w:val="0"/>
          <w:szCs w:val="24"/>
        </w:rPr>
      </w:pPr>
    </w:p>
    <w:p w:rsidR="004C09C8" w:rsidRPr="000A0EDB" w:rsidRDefault="00504A83" w:rsidP="00E35FA3">
      <w:pPr>
        <w:keepNext/>
        <w:widowControl/>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3243012A" wp14:editId="4F907941">
            <wp:extent cx="5274310" cy="5274310"/>
            <wp:effectExtent l="0" t="0" r="2540" b="2540"/>
            <wp:docPr id="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17"/>
                    <a:stretch>
                      <a:fillRect/>
                    </a:stretch>
                  </pic:blipFill>
                  <pic:spPr>
                    <a:xfrm>
                      <a:off x="0" y="0"/>
                      <a:ext cx="5274310" cy="5274310"/>
                    </a:xfrm>
                    <a:prstGeom prst="rect">
                      <a:avLst/>
                    </a:prstGeom>
                  </pic:spPr>
                </pic:pic>
              </a:graphicData>
            </a:graphic>
          </wp:inline>
        </w:drawing>
      </w:r>
    </w:p>
    <w:p w:rsidR="00851B97" w:rsidRPr="000A0EDB" w:rsidRDefault="004C09C8" w:rsidP="00E35FA3">
      <w:pPr>
        <w:pStyle w:val="af4"/>
        <w:jc w:val="center"/>
        <w:rPr>
          <w:rFonts w:cs="Times New Roman"/>
        </w:rPr>
      </w:pPr>
      <w:bookmarkStart w:id="150" w:name="_Toc509359457"/>
      <w:r w:rsidRPr="000A0EDB">
        <w:rPr>
          <w:rFonts w:hint="eastAsia"/>
        </w:rPr>
        <w:t>圖</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4. \* ARABIC</w:instrText>
      </w:r>
      <w:r w:rsidRPr="000A0EDB">
        <w:instrText xml:space="preserve"> </w:instrText>
      </w:r>
      <w:r w:rsidRPr="000A0EDB">
        <w:fldChar w:fldCharType="separate"/>
      </w:r>
      <w:r w:rsidRPr="000A0EDB">
        <w:rPr>
          <w:noProof/>
        </w:rPr>
        <w:t>3</w:t>
      </w:r>
      <w:r w:rsidRPr="000A0EDB">
        <w:fldChar w:fldCharType="end"/>
      </w:r>
      <w:r w:rsidRPr="000A0EDB">
        <w:t xml:space="preserve"> CCI</w:t>
      </w:r>
      <w:r w:rsidRPr="000A0EDB">
        <w:rPr>
          <w:rFonts w:hint="eastAsia"/>
        </w:rPr>
        <w:t>指標之平倉權益曲線及績效拉回</w:t>
      </w:r>
      <w:bookmarkEnd w:id="150"/>
    </w:p>
    <w:p w:rsidR="00BC523E" w:rsidRDefault="00BC523E" w:rsidP="00E35FA3">
      <w:pPr>
        <w:pStyle w:val="af4"/>
        <w:keepNext/>
      </w:pPr>
      <w:bookmarkStart w:id="151" w:name="_Toc509360455"/>
    </w:p>
    <w:p w:rsidR="004C09C8" w:rsidRPr="000A0EDB" w:rsidRDefault="004C09C8" w:rsidP="00E35FA3">
      <w:pPr>
        <w:pStyle w:val="af4"/>
        <w:keepNext/>
      </w:pPr>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007A52D0" w:rsidRPr="000A0EDB">
        <w:rPr>
          <w:noProof/>
        </w:rPr>
        <w:t>6</w:t>
      </w:r>
      <w:r w:rsidRPr="000A0EDB">
        <w:fldChar w:fldCharType="end"/>
      </w:r>
      <w:r w:rsidRPr="000A0EDB">
        <w:rPr>
          <w:rFonts w:cs="Times New Roman"/>
        </w:rPr>
        <w:t xml:space="preserve"> MTM</w:t>
      </w:r>
      <w:r w:rsidRPr="000A0EDB">
        <w:rPr>
          <w:rFonts w:cs="Times New Roman" w:hint="eastAsia"/>
        </w:rPr>
        <w:t>指標</w:t>
      </w:r>
      <w:bookmarkEnd w:id="151"/>
    </w:p>
    <w:tbl>
      <w:tblPr>
        <w:tblW w:w="5000" w:type="pct"/>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firstRow="1" w:lastRow="1" w:firstColumn="1" w:lastColumn="1" w:noHBand="0" w:noVBand="0"/>
      </w:tblPr>
      <w:tblGrid>
        <w:gridCol w:w="1594"/>
        <w:gridCol w:w="8368"/>
      </w:tblGrid>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指標名稱</w:t>
            </w:r>
          </w:p>
        </w:tc>
        <w:tc>
          <w:tcPr>
            <w:tcW w:w="42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bCs/>
              </w:rPr>
              <w:t>MTM</w:t>
            </w:r>
            <w:r w:rsidRPr="000A0EDB">
              <w:rPr>
                <w:rFonts w:ascii="Times New Roman" w:eastAsia="標楷體" w:hAnsi="Times New Roman" w:cs="Times New Roman" w:hint="eastAsia"/>
                <w:bCs/>
              </w:rPr>
              <w:t>指標</w:t>
            </w:r>
          </w:p>
        </w:tc>
      </w:tr>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計算方法</w:t>
            </w:r>
          </w:p>
        </w:tc>
        <w:tc>
          <w:tcPr>
            <w:tcW w:w="4200" w:type="pct"/>
          </w:tcPr>
          <w:p w:rsidR="00E1321B" w:rsidRPr="000A0EDB" w:rsidRDefault="00E1321B" w:rsidP="00E35FA3">
            <w:pPr>
              <w:rPr>
                <w:rFonts w:ascii="Times New Roman" w:eastAsia="標楷體" w:hAnsi="Times New Roman" w:cs="Times New Roman"/>
              </w:rPr>
            </w:pPr>
            <w:r w:rsidRPr="000A0EDB">
              <w:rPr>
                <w:rFonts w:ascii="Times New Roman" w:eastAsia="標楷體" w:hAnsi="Times New Roman" w:cs="Times New Roman" w:hint="eastAsia"/>
              </w:rPr>
              <w:t>以</w:t>
            </w:r>
            <w:r w:rsidR="00B16F82" w:rsidRPr="000A0EDB">
              <w:rPr>
                <w:rFonts w:ascii="Times New Roman" w:eastAsia="標楷體" w:hAnsi="Times New Roman" w:cs="Times New Roman"/>
                <w:bCs/>
                <w:szCs w:val="24"/>
              </w:rPr>
              <w:t>n</w:t>
            </w:r>
            <w:r w:rsidRPr="000A0EDB">
              <w:rPr>
                <w:rFonts w:ascii="Times New Roman" w:eastAsia="標楷體" w:hAnsi="Times New Roman" w:cs="Times New Roman" w:hint="eastAsia"/>
              </w:rPr>
              <w:t>日為研判</w:t>
            </w:r>
            <w:proofErr w:type="gramStart"/>
            <w:r w:rsidRPr="000A0EDB">
              <w:rPr>
                <w:rFonts w:ascii="Times New Roman" w:eastAsia="標楷體" w:hAnsi="Times New Roman" w:cs="Times New Roman" w:hint="eastAsia"/>
              </w:rPr>
              <w:t>期間，</w:t>
            </w:r>
            <w:proofErr w:type="gramEnd"/>
            <w:r w:rsidRPr="000A0EDB">
              <w:rPr>
                <w:rFonts w:ascii="Times New Roman" w:eastAsia="標楷體" w:hAnsi="Times New Roman" w:cs="Times New Roman" w:hint="eastAsia"/>
                <w:bCs/>
              </w:rPr>
              <w:t>動量指標</w:t>
            </w:r>
            <w:r w:rsidRPr="000A0EDB">
              <w:rPr>
                <w:rFonts w:ascii="Times New Roman" w:eastAsia="標楷體" w:hAnsi="Times New Roman" w:cs="Times New Roman" w:hint="eastAsia"/>
              </w:rPr>
              <w:t>值計算公式如下：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4069"/>
            </w:tblGrid>
            <w:tr w:rsidR="00371269" w:rsidRPr="000A0EDB" w:rsidTr="004D1713">
              <w:tc>
                <w:tcPr>
                  <w:tcW w:w="4068" w:type="dxa"/>
                </w:tcPr>
                <w:p w:rsidR="00371269" w:rsidRPr="000A0EDB" w:rsidRDefault="004D1713" w:rsidP="00E35FA3">
                  <w:pPr>
                    <w:rPr>
                      <w:rFonts w:ascii="Times New Roman" w:eastAsia="標楷體" w:hAnsi="Times New Roman" w:cs="Times New Roman"/>
                    </w:rPr>
                  </w:pPr>
                  <m:oMathPara>
                    <m:oMathParaPr>
                      <m:jc m:val="left"/>
                    </m:oMathParaPr>
                    <m:oMath>
                      <m:r>
                        <m:rPr>
                          <m:sty m:val="p"/>
                        </m:rPr>
                        <w:rPr>
                          <w:rFonts w:ascii="Cambria Math" w:eastAsia="標楷體" w:hAnsi="Cambria Math" w:cs="Times New Roman"/>
                        </w:rPr>
                        <m:t>(</m:t>
                      </m:r>
                      <m:f>
                        <m:fPr>
                          <m:ctrlPr>
                            <w:rPr>
                              <w:rFonts w:ascii="Cambria Math" w:eastAsia="標楷體" w:hAnsi="Cambria Math" w:cs="Times New Roman"/>
                            </w:rPr>
                          </m:ctrlPr>
                        </m:fPr>
                        <m:num>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1</m:t>
                              </m:r>
                            </m:sub>
                          </m:sSub>
                        </m:num>
                        <m:den>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n</m:t>
                              </m:r>
                            </m:sub>
                          </m:sSub>
                        </m:den>
                      </m:f>
                      <m:r>
                        <m:rPr>
                          <m:sty m:val="p"/>
                        </m:rPr>
                        <w:rPr>
                          <w:rFonts w:ascii="Cambria Math" w:eastAsia="標楷體" w:hAnsi="Cambria Math" w:cs="Times New Roman"/>
                        </w:rPr>
                        <m:t>-1)×100</m:t>
                      </m:r>
                    </m:oMath>
                  </m:oMathPara>
                </w:p>
              </w:tc>
              <w:tc>
                <w:tcPr>
                  <w:tcW w:w="4069" w:type="dxa"/>
                </w:tcPr>
                <w:p w:rsidR="00371269" w:rsidRPr="000A0EDB" w:rsidRDefault="00371269"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-30)</w:t>
                  </w:r>
                </w:p>
              </w:tc>
            </w:tr>
          </w:tbl>
          <w:p w:rsidR="00E1321B" w:rsidRPr="000A0EDB" w:rsidRDefault="004D1713" w:rsidP="00E35FA3">
            <w:pPr>
              <w:rPr>
                <w:rFonts w:ascii="Times New Roman" w:eastAsia="標楷體" w:hAnsi="Times New Roman" w:cs="Times New Roman"/>
              </w:rPr>
            </w:pPr>
            <w:r w:rsidRPr="000A0EDB">
              <w:rPr>
                <w:rFonts w:ascii="Times New Roman" w:eastAsia="標楷體" w:hAnsi="Times New Roman" w:cs="Times New Roman" w:hint="eastAsia"/>
              </w:rPr>
              <w:t>其中</w:t>
            </w:r>
            <m:oMath>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1</m:t>
                  </m:r>
                </m:sub>
              </m:sSub>
            </m:oMath>
            <w:r w:rsidRPr="000A0EDB">
              <w:rPr>
                <w:rFonts w:ascii="Times New Roman" w:eastAsia="標楷體" w:hAnsi="Times New Roman" w:cs="Times New Roman" w:hint="eastAsia"/>
              </w:rPr>
              <w:t>表本日收盤股價，</w:t>
            </w:r>
            <m:oMath>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n</m:t>
                  </m:r>
                </m:sub>
              </m:sSub>
            </m:oMath>
            <w:r w:rsidRPr="000A0EDB">
              <w:rPr>
                <w:rFonts w:ascii="Times New Roman" w:eastAsia="標楷體" w:hAnsi="Times New Roman" w:cs="Times New Roman" w:hint="eastAsia"/>
              </w:rPr>
              <w:t>表前</w:t>
            </w:r>
            <w:r w:rsidRPr="000A0EDB">
              <w:rPr>
                <w:rFonts w:ascii="Times New Roman" w:eastAsia="標楷體" w:hAnsi="Times New Roman" w:cs="Times New Roman"/>
              </w:rPr>
              <w:t>n</w:t>
            </w:r>
            <w:r w:rsidRPr="000A0EDB">
              <w:rPr>
                <w:rFonts w:ascii="Times New Roman" w:eastAsia="標楷體" w:hAnsi="Times New Roman" w:cs="Times New Roman" w:hint="eastAsia"/>
              </w:rPr>
              <w:t>日收盤股價。</w:t>
            </w:r>
          </w:p>
        </w:tc>
      </w:tr>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進場判斷</w:t>
            </w:r>
          </w:p>
        </w:tc>
        <w:tc>
          <w:tcPr>
            <w:tcW w:w="4200" w:type="pct"/>
          </w:tcPr>
          <w:p w:rsidR="00E1321B" w:rsidRDefault="00E1321B" w:rsidP="00E35FA3">
            <w:pPr>
              <w:widowControl/>
              <w:jc w:val="both"/>
              <w:rPr>
                <w:rFonts w:ascii="Times New Roman" w:eastAsia="標楷體" w:hAnsi="Times New Roman" w:cs="Times New Roman"/>
              </w:rPr>
            </w:pPr>
            <w:r w:rsidRPr="000A0EDB">
              <w:rPr>
                <w:rFonts w:ascii="Times New Roman" w:eastAsia="標楷體" w:hAnsi="Times New Roman" w:cs="Times New Roman" w:hint="eastAsia"/>
              </w:rPr>
              <w:t>本研究將進場訊號定義為若</w:t>
            </w:r>
            <w:r w:rsidRPr="000A0EDB">
              <w:rPr>
                <w:rFonts w:ascii="Times New Roman" w:eastAsia="標楷體" w:hAnsi="Times New Roman" w:cs="Times New Roman"/>
              </w:rPr>
              <w:t>MTM</w:t>
            </w:r>
            <w:r w:rsidRPr="000A0EDB">
              <w:rPr>
                <w:rFonts w:ascii="Times New Roman" w:eastAsia="標楷體" w:hAnsi="Times New Roman" w:cs="Times New Roman" w:hint="eastAsia"/>
              </w:rPr>
              <w:t>為正值且大於前一筆，為持多訊號；若</w:t>
            </w:r>
            <w:r w:rsidRPr="000A0EDB">
              <w:rPr>
                <w:rFonts w:ascii="Times New Roman" w:eastAsia="標楷體" w:hAnsi="Times New Roman" w:cs="Times New Roman"/>
              </w:rPr>
              <w:t>MTM</w:t>
            </w:r>
            <w:r w:rsidRPr="000A0EDB">
              <w:rPr>
                <w:rFonts w:ascii="Times New Roman" w:eastAsia="標楷體" w:hAnsi="Times New Roman" w:cs="Times New Roman" w:hint="eastAsia"/>
              </w:rPr>
              <w:t>為負值且小於前一筆，為作空訊號。</w:t>
            </w:r>
          </w:p>
          <w:p w:rsidR="00BC523E" w:rsidRPr="000A0EDB" w:rsidRDefault="00BC523E" w:rsidP="00E35FA3">
            <w:pPr>
              <w:widowControl/>
              <w:jc w:val="both"/>
              <w:rPr>
                <w:rFonts w:ascii="Times New Roman" w:eastAsia="標楷體" w:hAnsi="Times New Roman" w:cs="Times New Roman"/>
              </w:rPr>
            </w:pPr>
            <w:r>
              <w:rPr>
                <w:rFonts w:ascii="Times New Roman" w:eastAsia="標楷體" w:hAnsi="Times New Roman" w:cs="Times New Roman"/>
              </w:rPr>
              <w:t>MTM</w:t>
            </w:r>
            <w:r w:rsidRPr="006662D4">
              <w:rPr>
                <w:rFonts w:ascii="Times New Roman" w:eastAsia="標楷體" w:hAnsi="Times New Roman" w:cs="Times New Roman" w:hint="eastAsia"/>
              </w:rPr>
              <w:t>指標之平倉權益曲線及績效拉回如圖</w:t>
            </w:r>
            <w:r w:rsidRPr="006662D4">
              <w:rPr>
                <w:rFonts w:ascii="Times New Roman" w:eastAsia="標楷體" w:hAnsi="Times New Roman" w:cs="Times New Roman" w:hint="eastAsia"/>
              </w:rPr>
              <w:t>4.</w:t>
            </w:r>
            <w:r>
              <w:rPr>
                <w:rFonts w:ascii="Times New Roman" w:eastAsia="標楷體" w:hAnsi="Times New Roman" w:cs="Times New Roman"/>
              </w:rPr>
              <w:t>4</w:t>
            </w:r>
            <w:r w:rsidRPr="006662D4">
              <w:rPr>
                <w:rFonts w:ascii="Times New Roman" w:eastAsia="標楷體" w:hAnsi="Times New Roman" w:cs="Times New Roman" w:hint="eastAsia"/>
              </w:rPr>
              <w:t>所示。</w:t>
            </w:r>
          </w:p>
        </w:tc>
      </w:tr>
    </w:tbl>
    <w:p w:rsidR="004C09C8" w:rsidRPr="000A0EDB" w:rsidRDefault="00504A83" w:rsidP="00E35FA3">
      <w:pPr>
        <w:keepNext/>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74889A03" wp14:editId="37895868">
            <wp:extent cx="5274310" cy="5274310"/>
            <wp:effectExtent l="0" t="0" r="2540" b="2540"/>
            <wp:docPr id="1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18"/>
                    <a:stretch>
                      <a:fillRect/>
                    </a:stretch>
                  </pic:blipFill>
                  <pic:spPr>
                    <a:xfrm>
                      <a:off x="0" y="0"/>
                      <a:ext cx="5274310" cy="5274310"/>
                    </a:xfrm>
                    <a:prstGeom prst="rect">
                      <a:avLst/>
                    </a:prstGeom>
                  </pic:spPr>
                </pic:pic>
              </a:graphicData>
            </a:graphic>
          </wp:inline>
        </w:drawing>
      </w:r>
    </w:p>
    <w:p w:rsidR="00851B97" w:rsidRDefault="004C09C8" w:rsidP="00E35FA3">
      <w:pPr>
        <w:pStyle w:val="af4"/>
        <w:jc w:val="center"/>
        <w:rPr>
          <w:rFonts w:cs="Times New Roman"/>
        </w:rPr>
      </w:pPr>
      <w:bookmarkStart w:id="152" w:name="_Toc509359458"/>
      <w:r w:rsidRPr="000A0EDB">
        <w:rPr>
          <w:rFonts w:hint="eastAsia"/>
        </w:rPr>
        <w:t>圖</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4. \* ARABIC</w:instrText>
      </w:r>
      <w:r w:rsidRPr="000A0EDB">
        <w:instrText xml:space="preserve"> </w:instrText>
      </w:r>
      <w:r w:rsidRPr="000A0EDB">
        <w:fldChar w:fldCharType="separate"/>
      </w:r>
      <w:r w:rsidRPr="000A0EDB">
        <w:rPr>
          <w:noProof/>
        </w:rPr>
        <w:t>4</w:t>
      </w:r>
      <w:r w:rsidRPr="000A0EDB">
        <w:fldChar w:fldCharType="end"/>
      </w:r>
      <w:r w:rsidRPr="000A0EDB">
        <w:rPr>
          <w:rFonts w:cs="Times New Roman"/>
        </w:rPr>
        <w:t xml:space="preserve"> MTM</w:t>
      </w:r>
      <w:r w:rsidRPr="000A0EDB">
        <w:rPr>
          <w:rFonts w:cs="Times New Roman" w:hint="eastAsia"/>
        </w:rPr>
        <w:t>指標之平倉權益曲線及績效拉回</w:t>
      </w:r>
      <w:bookmarkEnd w:id="152"/>
    </w:p>
    <w:p w:rsidR="004C09C8" w:rsidRPr="000A0EDB" w:rsidRDefault="004C09C8" w:rsidP="00E35FA3">
      <w:pPr>
        <w:pStyle w:val="af4"/>
        <w:keepNext/>
      </w:pPr>
      <w:bookmarkStart w:id="153" w:name="_Toc509360456"/>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007A52D0" w:rsidRPr="000A0EDB">
        <w:rPr>
          <w:noProof/>
        </w:rPr>
        <w:t>7</w:t>
      </w:r>
      <w:r w:rsidRPr="000A0EDB">
        <w:fldChar w:fldCharType="end"/>
      </w:r>
      <w:r w:rsidRPr="000A0EDB">
        <w:rPr>
          <w:rFonts w:hint="eastAsia"/>
        </w:rPr>
        <w:t xml:space="preserve"> </w:t>
      </w:r>
      <w:r w:rsidRPr="000A0EDB">
        <w:rPr>
          <w:rFonts w:cs="Times New Roman"/>
        </w:rPr>
        <w:t>DMI</w:t>
      </w:r>
      <w:r w:rsidRPr="000A0EDB">
        <w:rPr>
          <w:rFonts w:cs="Times New Roman" w:hint="eastAsia"/>
        </w:rPr>
        <w:t>指標</w:t>
      </w:r>
      <w:bookmarkEnd w:id="153"/>
    </w:p>
    <w:tbl>
      <w:tblPr>
        <w:tblW w:w="5000" w:type="pct"/>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firstRow="1" w:lastRow="1" w:firstColumn="1" w:lastColumn="1" w:noHBand="0" w:noVBand="0"/>
      </w:tblPr>
      <w:tblGrid>
        <w:gridCol w:w="1498"/>
        <w:gridCol w:w="8464"/>
      </w:tblGrid>
      <w:tr w:rsidR="00E1321B" w:rsidRPr="000A0EDB" w:rsidTr="0015049D">
        <w:tc>
          <w:tcPr>
            <w:tcW w:w="752"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指標名稱</w:t>
            </w:r>
          </w:p>
        </w:tc>
        <w:tc>
          <w:tcPr>
            <w:tcW w:w="4248"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bCs/>
              </w:rPr>
              <w:t>DMI</w:t>
            </w:r>
            <w:r w:rsidRPr="000A0EDB">
              <w:rPr>
                <w:rFonts w:ascii="Times New Roman" w:eastAsia="標楷體" w:hAnsi="Times New Roman" w:cs="Times New Roman" w:hint="eastAsia"/>
                <w:bCs/>
              </w:rPr>
              <w:t>指標</w:t>
            </w:r>
          </w:p>
        </w:tc>
      </w:tr>
      <w:tr w:rsidR="00E1321B" w:rsidRPr="000A0EDB" w:rsidTr="0015049D">
        <w:tc>
          <w:tcPr>
            <w:tcW w:w="752" w:type="pct"/>
            <w:tcBorders>
              <w:bottom w:val="single" w:sz="18" w:space="0" w:color="auto"/>
            </w:tcBorders>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計算方法</w:t>
            </w:r>
          </w:p>
        </w:tc>
        <w:tc>
          <w:tcPr>
            <w:tcW w:w="4248" w:type="pct"/>
            <w:tcBorders>
              <w:bottom w:val="single" w:sz="18" w:space="0" w:color="auto"/>
            </w:tcBorders>
          </w:tcPr>
          <w:p w:rsidR="00E1321B" w:rsidRPr="000A0EDB" w:rsidRDefault="00E1321B" w:rsidP="00E35FA3">
            <w:pPr>
              <w:rPr>
                <w:rFonts w:ascii="Times New Roman" w:eastAsia="標楷體" w:hAnsi="Times New Roman" w:cs="Times New Roman"/>
              </w:rPr>
            </w:pPr>
            <w:r w:rsidRPr="000A0EDB">
              <w:rPr>
                <w:rFonts w:ascii="Times New Roman" w:eastAsia="標楷體" w:hAnsi="Times New Roman" w:cs="Times New Roman" w:hint="eastAsia"/>
              </w:rPr>
              <w:t>以</w:t>
            </w:r>
            <w:r w:rsidR="004D1713" w:rsidRPr="000A0EDB">
              <w:rPr>
                <w:rFonts w:ascii="Times New Roman" w:eastAsia="標楷體" w:hAnsi="Times New Roman" w:cs="Times New Roman"/>
                <w:bCs/>
                <w:szCs w:val="24"/>
              </w:rPr>
              <w:t>n</w:t>
            </w:r>
            <w:r w:rsidRPr="000A0EDB">
              <w:rPr>
                <w:rFonts w:ascii="Times New Roman" w:eastAsia="標楷體" w:hAnsi="Times New Roman" w:cs="Times New Roman" w:hint="eastAsia"/>
              </w:rPr>
              <w:t>日為研判</w:t>
            </w:r>
            <w:proofErr w:type="gramStart"/>
            <w:r w:rsidRPr="000A0EDB">
              <w:rPr>
                <w:rFonts w:ascii="Times New Roman" w:eastAsia="標楷體" w:hAnsi="Times New Roman" w:cs="Times New Roman" w:hint="eastAsia"/>
              </w:rPr>
              <w:t>期間，</w:t>
            </w:r>
            <w:proofErr w:type="gramEnd"/>
            <w:r w:rsidRPr="000A0EDB">
              <w:rPr>
                <w:rFonts w:ascii="Times New Roman" w:eastAsia="標楷體" w:hAnsi="Times New Roman" w:cs="Times New Roman" w:hint="eastAsia"/>
              </w:rPr>
              <w:t>計算程序如下：</w:t>
            </w:r>
          </w:p>
          <w:p w:rsidR="00E1321B" w:rsidRPr="000A0EDB" w:rsidRDefault="00E1321B" w:rsidP="00E35FA3">
            <w:pPr>
              <w:numPr>
                <w:ilvl w:val="0"/>
                <w:numId w:val="16"/>
              </w:numPr>
              <w:ind w:left="284" w:hanging="284"/>
              <w:rPr>
                <w:rFonts w:ascii="Times New Roman" w:eastAsia="標楷體" w:hAnsi="Times New Roman" w:cs="Times New Roman"/>
              </w:rPr>
            </w:pPr>
            <w:r w:rsidRPr="000A0EDB">
              <w:rPr>
                <w:rFonts w:ascii="Times New Roman" w:eastAsia="標楷體" w:hAnsi="Times New Roman" w:cs="Times New Roman" w:hint="eastAsia"/>
              </w:rPr>
              <w:t>求算正負趨向變動值</w:t>
            </w:r>
            <w:r w:rsidRPr="000A0EDB">
              <w:rPr>
                <w:rFonts w:ascii="Times New Roman" w:eastAsia="標楷體" w:hAnsi="Times New Roman" w:cs="Times New Roman"/>
              </w:rPr>
              <w:t>(</w:t>
            </w:r>
            <m:oMath>
              <m:r>
                <m:rPr>
                  <m:sty m:val="p"/>
                </m:rPr>
                <w:rPr>
                  <w:rFonts w:ascii="Cambria Math" w:eastAsia="標楷體" w:hAnsi="Cambria Math" w:cs="Times New Roman"/>
                </w:rPr>
                <m:t>±DM</m:t>
              </m:r>
            </m:oMath>
            <w:r w:rsidRPr="000A0EDB">
              <w:rPr>
                <w:rFonts w:ascii="Times New Roman" w:eastAsia="標楷體" w:hAnsi="Times New Roman" w:cs="Times New Roman"/>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4117"/>
            </w:tblGrid>
            <w:tr w:rsidR="0048614A" w:rsidRPr="000A0EDB" w:rsidTr="0048614A">
              <w:tc>
                <w:tcPr>
                  <w:tcW w:w="4116" w:type="dxa"/>
                </w:tcPr>
                <w:p w:rsidR="0048614A" w:rsidRPr="000A0EDB" w:rsidRDefault="0048614A" w:rsidP="00E35FA3">
                  <w:pPr>
                    <w:rPr>
                      <w:rFonts w:ascii="Times New Roman" w:eastAsia="標楷體" w:hAnsi="Times New Roman" w:cs="Times New Roman"/>
                    </w:rPr>
                  </w:pPr>
                  <m:oMathPara>
                    <m:oMathParaPr>
                      <m:jc m:val="left"/>
                    </m:oMathParaPr>
                    <m:oMath>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DM</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H</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H</m:t>
                          </m:r>
                        </m:e>
                        <m:sub>
                          <m:r>
                            <m:rPr>
                              <m:sty m:val="p"/>
                            </m:rPr>
                            <w:rPr>
                              <w:rFonts w:ascii="Cambria Math" w:eastAsia="標楷體" w:hAnsi="Cambria Math" w:cs="Times New Roman"/>
                              <w:szCs w:val="24"/>
                            </w:rPr>
                            <m:t>i-1</m:t>
                          </m:r>
                        </m:sub>
                      </m:sSub>
                    </m:oMath>
                  </m:oMathPara>
                </w:p>
              </w:tc>
              <w:tc>
                <w:tcPr>
                  <w:tcW w:w="4117" w:type="dxa"/>
                </w:tcPr>
                <w:p w:rsidR="0048614A" w:rsidRPr="000A0EDB" w:rsidRDefault="0048614A"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-31)</w:t>
                  </w:r>
                </w:p>
              </w:tc>
            </w:tr>
            <w:tr w:rsidR="0048614A" w:rsidRPr="000A0EDB" w:rsidTr="0048614A">
              <w:tc>
                <w:tcPr>
                  <w:tcW w:w="4116" w:type="dxa"/>
                </w:tcPr>
                <w:p w:rsidR="0048614A" w:rsidRPr="000A0EDB" w:rsidRDefault="0048614A" w:rsidP="00E35FA3">
                  <w:pPr>
                    <w:rPr>
                      <w:rFonts w:ascii="Times New Roman" w:eastAsia="標楷體" w:hAnsi="Times New Roman" w:cs="Times New Roman"/>
                    </w:rPr>
                  </w:pPr>
                  <m:oMathPara>
                    <m:oMathParaPr>
                      <m:jc m:val="left"/>
                    </m:oMathParaPr>
                    <m:oMath>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DM</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L</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L</m:t>
                          </m:r>
                        </m:e>
                        <m:sub>
                          <m:r>
                            <m:rPr>
                              <m:sty m:val="p"/>
                            </m:rPr>
                            <w:rPr>
                              <w:rFonts w:ascii="Cambria Math" w:eastAsia="標楷體" w:hAnsi="Cambria Math" w:cs="Times New Roman"/>
                              <w:szCs w:val="24"/>
                            </w:rPr>
                            <m:t>i-1</m:t>
                          </m:r>
                        </m:sub>
                      </m:sSub>
                    </m:oMath>
                  </m:oMathPara>
                </w:p>
              </w:tc>
              <w:tc>
                <w:tcPr>
                  <w:tcW w:w="4117" w:type="dxa"/>
                </w:tcPr>
                <w:p w:rsidR="0048614A" w:rsidRPr="000A0EDB" w:rsidRDefault="0048614A"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-32)</w:t>
                  </w:r>
                </w:p>
              </w:tc>
            </w:tr>
          </w:tbl>
          <w:p w:rsidR="00E1321B" w:rsidRPr="000A0EDB" w:rsidRDefault="00E1321B" w:rsidP="00E35FA3">
            <w:pPr>
              <w:numPr>
                <w:ilvl w:val="0"/>
                <w:numId w:val="15"/>
              </w:numPr>
              <w:rPr>
                <w:rFonts w:ascii="Times New Roman" w:eastAsia="標楷體" w:hAnsi="Times New Roman" w:cs="Times New Roman"/>
                <w:vanish/>
              </w:rPr>
            </w:pPr>
          </w:p>
          <w:p w:rsidR="00E1321B" w:rsidRPr="000A0EDB" w:rsidRDefault="00E1321B" w:rsidP="00E35FA3">
            <w:pPr>
              <w:numPr>
                <w:ilvl w:val="0"/>
                <w:numId w:val="15"/>
              </w:numPr>
              <w:ind w:left="284" w:hanging="284"/>
              <w:rPr>
                <w:rFonts w:ascii="Times New Roman" w:eastAsia="標楷體" w:hAnsi="Times New Roman" w:cs="Times New Roman"/>
              </w:rPr>
            </w:pPr>
            <w:r w:rsidRPr="000A0EDB">
              <w:rPr>
                <w:rFonts w:ascii="Times New Roman" w:eastAsia="標楷體" w:hAnsi="Times New Roman" w:cs="Times New Roman" w:hint="eastAsia"/>
              </w:rPr>
              <w:t>求算真正波幅</w:t>
            </w:r>
            <w:r w:rsidRPr="000A0EDB">
              <w:rPr>
                <w:rFonts w:ascii="Times New Roman" w:eastAsia="標楷體" w:hAnsi="Times New Roman" w:cs="Times New Roman"/>
              </w:rPr>
              <w:t>(</w:t>
            </w:r>
            <w:r w:rsidR="0048614A" w:rsidRPr="000A0EDB">
              <w:rPr>
                <w:rFonts w:ascii="Times New Roman" w:eastAsia="標楷體" w:hAnsi="Times New Roman" w:cs="Times New Roman"/>
                <w:szCs w:val="24"/>
              </w:rPr>
              <w:t>TR</w:t>
            </w:r>
            <w:r w:rsidRPr="000A0EDB">
              <w:rPr>
                <w:rFonts w:ascii="Times New Roman" w:eastAsia="標楷體" w:hAnsi="Times New Roman" w:cs="Times New Roman"/>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4"/>
              <w:gridCol w:w="2794"/>
            </w:tblGrid>
            <w:tr w:rsidR="0048614A" w:rsidRPr="000A0EDB" w:rsidTr="0048614A">
              <w:tc>
                <w:tcPr>
                  <w:tcW w:w="3306" w:type="pct"/>
                </w:tcPr>
                <w:p w:rsidR="0048614A" w:rsidRPr="000A0EDB" w:rsidRDefault="00FE038E" w:rsidP="00E35FA3">
                  <w:pPr>
                    <w:rPr>
                      <w:rFonts w:ascii="Times New Roman" w:eastAsia="標楷體" w:hAnsi="Times New Roman" w:cs="Times New Roman"/>
                    </w:rPr>
                  </w:pPr>
                  <m:oMathPara>
                    <m:oMathParaPr>
                      <m:jc m:val="left"/>
                    </m:oMathParaP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TR</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=Max{</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H</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C</m:t>
                          </m:r>
                        </m:e>
                        <m:sub>
                          <m:r>
                            <m:rPr>
                              <m:sty m:val="p"/>
                            </m:rPr>
                            <w:rPr>
                              <w:rFonts w:ascii="Cambria Math" w:eastAsia="標楷體" w:hAnsi="Cambria Math" w:cs="Times New Roman"/>
                              <w:szCs w:val="24"/>
                            </w:rPr>
                            <m:t>i-1</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L</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C</m:t>
                          </m:r>
                        </m:e>
                        <m:sub>
                          <m:r>
                            <m:rPr>
                              <m:sty m:val="p"/>
                            </m:rPr>
                            <w:rPr>
                              <w:rFonts w:ascii="Cambria Math" w:eastAsia="標楷體" w:hAnsi="Cambria Math" w:cs="Times New Roman"/>
                              <w:szCs w:val="24"/>
                            </w:rPr>
                            <m:t>i-1</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H</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L</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oMath>
                  </m:oMathPara>
                </w:p>
              </w:tc>
              <w:tc>
                <w:tcPr>
                  <w:tcW w:w="1694" w:type="pct"/>
                </w:tcPr>
                <w:p w:rsidR="0048614A" w:rsidRPr="000A0EDB" w:rsidRDefault="0048614A"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-33)</w:t>
                  </w:r>
                </w:p>
              </w:tc>
            </w:tr>
          </w:tbl>
          <w:p w:rsidR="00E1321B" w:rsidRPr="000A0EDB" w:rsidRDefault="00E1321B" w:rsidP="00E35FA3">
            <w:pPr>
              <w:numPr>
                <w:ilvl w:val="0"/>
                <w:numId w:val="15"/>
              </w:numPr>
              <w:ind w:left="284" w:hanging="284"/>
              <w:rPr>
                <w:rFonts w:ascii="Times New Roman" w:eastAsia="標楷體" w:hAnsi="Times New Roman" w:cs="Times New Roman"/>
              </w:rPr>
            </w:pPr>
            <w:r w:rsidRPr="000A0EDB">
              <w:rPr>
                <w:rFonts w:ascii="Times New Roman" w:eastAsia="標楷體" w:hAnsi="Times New Roman" w:cs="Times New Roman" w:hint="eastAsia"/>
              </w:rPr>
              <w:t>求算上升方向線</w:t>
            </w:r>
            <w:r w:rsidRPr="000A0EDB">
              <w:rPr>
                <w:rFonts w:ascii="Times New Roman" w:eastAsia="標楷體" w:hAnsi="Times New Roman" w:cs="Times New Roman"/>
              </w:rPr>
              <w:t>(</w:t>
            </w:r>
            <w:r w:rsidR="0048614A" w:rsidRPr="000A0EDB">
              <w:rPr>
                <w:rFonts w:ascii="Times New Roman" w:eastAsia="標楷體" w:hAnsi="Times New Roman" w:cs="Times New Roman"/>
                <w:szCs w:val="24"/>
              </w:rPr>
              <w:t>+DI</w:t>
            </w:r>
            <w:r w:rsidRPr="000A0EDB">
              <w:rPr>
                <w:rFonts w:ascii="Times New Roman" w:eastAsia="標楷體" w:hAnsi="Times New Roman" w:cs="Times New Roman"/>
              </w:rPr>
              <w:t>)</w:t>
            </w:r>
            <w:r w:rsidRPr="000A0EDB">
              <w:rPr>
                <w:rFonts w:ascii="Times New Roman" w:eastAsia="標楷體" w:hAnsi="Times New Roman" w:cs="Times New Roman" w:hint="eastAsia"/>
              </w:rPr>
              <w:t>與下</w:t>
            </w:r>
            <w:proofErr w:type="gramStart"/>
            <w:r w:rsidRPr="000A0EDB">
              <w:rPr>
                <w:rFonts w:ascii="Times New Roman" w:eastAsia="標楷體" w:hAnsi="Times New Roman" w:cs="Times New Roman" w:hint="eastAsia"/>
              </w:rPr>
              <w:t>趺</w:t>
            </w:r>
            <w:proofErr w:type="gramEnd"/>
            <w:r w:rsidRPr="000A0EDB">
              <w:rPr>
                <w:rFonts w:ascii="Times New Roman" w:eastAsia="標楷體" w:hAnsi="Times New Roman" w:cs="Times New Roman" w:hint="eastAsia"/>
              </w:rPr>
              <w:t>方向線</w:t>
            </w:r>
            <w:r w:rsidRPr="000A0EDB">
              <w:rPr>
                <w:rFonts w:ascii="Times New Roman" w:eastAsia="標楷體" w:hAnsi="Times New Roman" w:cs="Times New Roman"/>
              </w:rPr>
              <w:t>(</w:t>
            </w:r>
            <w:r w:rsidR="0048614A" w:rsidRPr="000A0EDB">
              <w:rPr>
                <w:rFonts w:ascii="Times New Roman" w:eastAsia="標楷體" w:hAnsi="Times New Roman" w:cs="Times New Roman"/>
                <w:szCs w:val="24"/>
              </w:rPr>
              <w:t>-DI</w:t>
            </w:r>
            <w:r w:rsidRPr="000A0EDB">
              <w:rPr>
                <w:rFonts w:ascii="Times New Roman" w:eastAsia="標楷體" w:hAnsi="Times New Roman" w:cs="Times New Roman"/>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4117"/>
            </w:tblGrid>
            <w:tr w:rsidR="0048614A" w:rsidRPr="000A0EDB" w:rsidTr="0048614A">
              <w:tc>
                <w:tcPr>
                  <w:tcW w:w="4116" w:type="dxa"/>
                </w:tcPr>
                <w:p w:rsidR="0048614A" w:rsidRPr="000A0EDB" w:rsidRDefault="0048614A" w:rsidP="00E35FA3">
                  <w:pPr>
                    <w:keepNext/>
                    <w:tabs>
                      <w:tab w:val="right" w:pos="8248"/>
                    </w:tabs>
                    <w:rPr>
                      <w:rFonts w:ascii="Times New Roman" w:eastAsia="標楷體" w:hAnsi="Times New Roman" w:cs="Times New Roman"/>
                      <w:szCs w:val="24"/>
                    </w:rPr>
                  </w:pPr>
                  <m:oMathPara>
                    <m:oMathParaPr>
                      <m:jc m:val="left"/>
                    </m:oMathParaPr>
                    <m:oMath>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DI</m:t>
                          </m:r>
                        </m:e>
                        <m:sub>
                          <m:r>
                            <m:rPr>
                              <m:sty m:val="p"/>
                            </m:rPr>
                            <w:rPr>
                              <w:rFonts w:ascii="Cambria Math" w:eastAsia="標楷體" w:hAnsi="Cambria Math" w:cs="Times New Roman"/>
                              <w:szCs w:val="24"/>
                            </w:rPr>
                            <m:t>i</m:t>
                          </m:r>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DM</m:t>
                              </m:r>
                            </m:e>
                            <m:sub>
                              <m:r>
                                <m:rPr>
                                  <m:sty m:val="p"/>
                                </m:rPr>
                                <w:rPr>
                                  <w:rFonts w:ascii="Cambria Math" w:eastAsia="標楷體" w:hAnsi="Cambria Math" w:cs="Times New Roman"/>
                                  <w:szCs w:val="24"/>
                                </w:rPr>
                                <m:t>i</m:t>
                              </m:r>
                            </m:sub>
                          </m:sSub>
                        </m:num>
                        <m:den>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TR</m:t>
                              </m:r>
                            </m:e>
                            <m:sub>
                              <m:r>
                                <m:rPr>
                                  <m:sty m:val="p"/>
                                </m:rPr>
                                <w:rPr>
                                  <w:rFonts w:ascii="Cambria Math" w:eastAsia="標楷體" w:hAnsi="Cambria Math" w:cs="Times New Roman"/>
                                  <w:szCs w:val="24"/>
                                </w:rPr>
                                <m:t>i</m:t>
                              </m:r>
                            </m:sub>
                          </m:sSub>
                        </m:den>
                      </m:f>
                      <m:r>
                        <m:rPr>
                          <m:sty m:val="p"/>
                        </m:rPr>
                        <w:rPr>
                          <w:rFonts w:ascii="Cambria Math" w:eastAsia="標楷體" w:hAnsi="Cambria Math" w:cs="Times New Roman"/>
                          <w:szCs w:val="24"/>
                        </w:rPr>
                        <m:t>×100</m:t>
                      </m:r>
                    </m:oMath>
                  </m:oMathPara>
                </w:p>
              </w:tc>
              <w:tc>
                <w:tcPr>
                  <w:tcW w:w="4117" w:type="dxa"/>
                </w:tcPr>
                <w:p w:rsidR="0048614A" w:rsidRPr="000A0EDB" w:rsidRDefault="0048614A" w:rsidP="00E35FA3">
                  <w:pPr>
                    <w:keepNext/>
                    <w:tabs>
                      <w:tab w:val="right" w:pos="8248"/>
                    </w:tabs>
                    <w:jc w:val="right"/>
                    <w:rPr>
                      <w:rFonts w:ascii="Times New Roman" w:eastAsia="標楷體" w:hAnsi="Times New Roman" w:cs="Times New Roman"/>
                      <w:szCs w:val="24"/>
                    </w:rPr>
                  </w:pPr>
                  <w:r w:rsidRPr="000A0EDB">
                    <w:rPr>
                      <w:rFonts w:ascii="Times New Roman" w:eastAsia="標楷體" w:hAnsi="Times New Roman" w:cs="Times New Roman"/>
                      <w:szCs w:val="24"/>
                    </w:rPr>
                    <w:t>(</w:t>
                  </w:r>
                  <w:r w:rsidRPr="000A0EDB">
                    <w:rPr>
                      <w:rFonts w:ascii="Times New Roman" w:eastAsia="標楷體" w:hAnsi="Times New Roman" w:cs="Times New Roman" w:hint="eastAsia"/>
                      <w:szCs w:val="24"/>
                    </w:rPr>
                    <w:t>式</w:t>
                  </w:r>
                  <w:r w:rsidR="00082F7C" w:rsidRPr="000A0EDB">
                    <w:rPr>
                      <w:rFonts w:ascii="Times New Roman" w:eastAsia="標楷體" w:hAnsi="Times New Roman" w:cs="Times New Roman" w:hint="eastAsia"/>
                      <w:szCs w:val="24"/>
                    </w:rPr>
                    <w:t>4</w:t>
                  </w:r>
                  <w:r w:rsidRPr="000A0EDB">
                    <w:rPr>
                      <w:rFonts w:ascii="Times New Roman" w:eastAsia="標楷體" w:hAnsi="Times New Roman" w:cs="Times New Roman"/>
                      <w:szCs w:val="24"/>
                    </w:rPr>
                    <w:t>-34)</w:t>
                  </w:r>
                </w:p>
              </w:tc>
            </w:tr>
          </w:tbl>
          <w:p w:rsidR="00E1321B" w:rsidRPr="000A0EDB" w:rsidRDefault="00E1321B" w:rsidP="00E35FA3">
            <w:pPr>
              <w:numPr>
                <w:ilvl w:val="0"/>
                <w:numId w:val="15"/>
              </w:numPr>
              <w:ind w:left="284" w:hanging="284"/>
              <w:rPr>
                <w:rFonts w:ascii="Times New Roman" w:eastAsia="標楷體" w:hAnsi="Times New Roman" w:cs="Times New Roman"/>
              </w:rPr>
            </w:pPr>
            <w:r w:rsidRPr="000A0EDB">
              <w:rPr>
                <w:rFonts w:ascii="Times New Roman" w:eastAsia="標楷體" w:hAnsi="Times New Roman" w:cs="Times New Roman" w:hint="eastAsia"/>
              </w:rPr>
              <w:t>計算趨向值</w:t>
            </w:r>
            <w:r w:rsidRPr="000A0EDB">
              <w:rPr>
                <w:rFonts w:ascii="Times New Roman" w:eastAsia="標楷體" w:hAnsi="Times New Roman" w:cs="Times New Roman"/>
              </w:rPr>
              <w:t>(</w:t>
            </w:r>
            <w:r w:rsidR="0048614A" w:rsidRPr="000A0EDB">
              <w:rPr>
                <w:rFonts w:ascii="Times New Roman" w:eastAsia="標楷體" w:hAnsi="Times New Roman" w:cs="Times New Roman"/>
              </w:rPr>
              <w:t>DX</w:t>
            </w:r>
            <w:r w:rsidRPr="000A0EDB">
              <w:rPr>
                <w:rFonts w:ascii="Times New Roman" w:eastAsia="標楷體" w:hAnsi="Times New Roman" w:cs="Times New Roman"/>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4117"/>
            </w:tblGrid>
            <w:tr w:rsidR="0048614A" w:rsidRPr="000A0EDB" w:rsidTr="00464739">
              <w:tc>
                <w:tcPr>
                  <w:tcW w:w="4116" w:type="dxa"/>
                </w:tcPr>
                <w:p w:rsidR="0048614A" w:rsidRPr="000A0EDB" w:rsidRDefault="00FE038E" w:rsidP="00E35FA3">
                  <w:pPr>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w:rPr>
                              <w:rFonts w:ascii="Cambria Math" w:eastAsia="標楷體" w:hAnsi="Cambria Math" w:cs="Times New Roman"/>
                            </w:rPr>
                            <m:t>DX</m:t>
                          </m:r>
                        </m:e>
                        <m:sub>
                          <m:r>
                            <w:rPr>
                              <w:rFonts w:ascii="Cambria Math" w:eastAsia="標楷體" w:hAnsi="Cambria Math" w:cs="Times New Roman"/>
                            </w:rPr>
                            <m:t>i</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DID</m:t>
                              </m:r>
                            </m:e>
                            <m:sub>
                              <m:r>
                                <w:rPr>
                                  <w:rFonts w:ascii="Cambria Math" w:eastAsia="標楷體" w:hAnsi="Cambria Math" w:cs="Times New Roman"/>
                                </w:rPr>
                                <m:t>i</m:t>
                              </m:r>
                            </m:sub>
                          </m:sSub>
                        </m:num>
                        <m:den>
                          <m:sSub>
                            <m:sSubPr>
                              <m:ctrlPr>
                                <w:rPr>
                                  <w:rFonts w:ascii="Cambria Math" w:eastAsia="標楷體" w:hAnsi="Cambria Math" w:cs="Times New Roman"/>
                                  <w:i/>
                                </w:rPr>
                              </m:ctrlPr>
                            </m:sSubPr>
                            <m:e>
                              <m:r>
                                <w:rPr>
                                  <w:rFonts w:ascii="Cambria Math" w:eastAsia="標楷體" w:hAnsi="Cambria Math" w:cs="Times New Roman"/>
                                </w:rPr>
                                <m:t>DIS</m:t>
                              </m:r>
                            </m:e>
                            <m:sub>
                              <m:r>
                                <w:rPr>
                                  <w:rFonts w:ascii="Cambria Math" w:eastAsia="標楷體" w:hAnsi="Cambria Math" w:cs="Times New Roman"/>
                                </w:rPr>
                                <m:t>i</m:t>
                              </m:r>
                            </m:sub>
                          </m:sSub>
                        </m:den>
                      </m:f>
                      <m:r>
                        <w:rPr>
                          <w:rFonts w:ascii="Cambria Math" w:eastAsia="標楷體" w:hAnsi="Cambria Math" w:cs="Times New Roman"/>
                        </w:rPr>
                        <m:t>×100</m:t>
                      </m:r>
                    </m:oMath>
                  </m:oMathPara>
                </w:p>
              </w:tc>
              <w:tc>
                <w:tcPr>
                  <w:tcW w:w="4117" w:type="dxa"/>
                </w:tcPr>
                <w:p w:rsidR="0048614A" w:rsidRPr="000A0EDB" w:rsidRDefault="00464739"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-35)</w:t>
                  </w:r>
                </w:p>
              </w:tc>
            </w:tr>
          </w:tbl>
          <w:p w:rsidR="00E1321B" w:rsidRPr="000A0EDB" w:rsidRDefault="00464739" w:rsidP="00E35FA3">
            <w:pPr>
              <w:rPr>
                <w:rFonts w:ascii="Times New Roman" w:eastAsia="標楷體" w:hAnsi="Times New Roman" w:cs="Times New Roman"/>
              </w:rPr>
            </w:pPr>
            <w:r w:rsidRPr="000A0EDB">
              <w:rPr>
                <w:rFonts w:ascii="Times New Roman" w:eastAsia="標楷體" w:hAnsi="Times New Roman" w:cs="Times New Roman" w:hint="eastAsia"/>
              </w:rPr>
              <w:t>其中</w:t>
            </w:r>
            <m:oMath>
              <m:sSub>
                <m:sSubPr>
                  <m:ctrlPr>
                    <w:rPr>
                      <w:rFonts w:ascii="Cambria Math" w:eastAsia="標楷體" w:hAnsi="Cambria Math" w:cs="Times New Roman"/>
                    </w:rPr>
                  </m:ctrlPr>
                </m:sSubPr>
                <m:e>
                  <m:r>
                    <m:rPr>
                      <m:sty m:val="p"/>
                    </m:rPr>
                    <w:rPr>
                      <w:rFonts w:ascii="Cambria Math" w:eastAsia="標楷體" w:hAnsi="Cambria Math" w:cs="Times New Roman"/>
                    </w:rPr>
                    <m:t>DID</m:t>
                  </m:r>
                </m:e>
                <m:sub>
                  <m:r>
                    <m:rPr>
                      <m:sty m:val="p"/>
                    </m:rPr>
                    <w:rPr>
                      <w:rFonts w:ascii="Cambria Math" w:eastAsia="標楷體" w:hAnsi="Cambria Math" w:cs="Times New Roman"/>
                    </w:rPr>
                    <m:t>i</m:t>
                  </m:r>
                </m:sub>
              </m:sSub>
            </m:oMath>
            <w:proofErr w:type="gramStart"/>
            <w:r w:rsidR="00E1321B" w:rsidRPr="000A0EDB">
              <w:rPr>
                <w:rFonts w:ascii="Times New Roman" w:eastAsia="標楷體" w:hAnsi="Times New Roman" w:cs="Times New Roman" w:hint="eastAsia"/>
              </w:rPr>
              <w:t>表第</w:t>
            </w:r>
            <w:proofErr w:type="gramEnd"/>
            <w:r w:rsidR="00E1321B" w:rsidRPr="000A0EDB">
              <w:rPr>
                <w:rFonts w:ascii="Times New Roman" w:eastAsia="標楷體" w:hAnsi="Times New Roman" w:cs="Times New Roman"/>
              </w:rPr>
              <w:t>i</w:t>
            </w:r>
            <w:r w:rsidR="00E1321B" w:rsidRPr="000A0EDB">
              <w:rPr>
                <w:rFonts w:ascii="Times New Roman" w:eastAsia="標楷體" w:hAnsi="Times New Roman" w:cs="Times New Roman" w:hint="eastAsia"/>
              </w:rPr>
              <w:t>日上升方向線</w:t>
            </w:r>
            <w:r w:rsidR="00E1321B" w:rsidRPr="000A0EDB">
              <w:rPr>
                <w:rFonts w:ascii="Times New Roman" w:eastAsia="標楷體" w:hAnsi="Times New Roman" w:cs="Times New Roman"/>
              </w:rPr>
              <w:t>(</w:t>
            </w:r>
            <m:oMath>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DI</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rPr>
              <w:t>)</w:t>
            </w:r>
            <w:r w:rsidR="00E1321B" w:rsidRPr="000A0EDB">
              <w:rPr>
                <w:rFonts w:ascii="Times New Roman" w:eastAsia="標楷體" w:hAnsi="Times New Roman" w:cs="Times New Roman" w:hint="eastAsia"/>
              </w:rPr>
              <w:t>與下跌方向線</w:t>
            </w:r>
            <w:r w:rsidR="00E1321B" w:rsidRPr="000A0EDB">
              <w:rPr>
                <w:rFonts w:ascii="Times New Roman" w:eastAsia="標楷體" w:hAnsi="Times New Roman" w:cs="Times New Roman"/>
              </w:rPr>
              <w:t>(</w:t>
            </w:r>
            <m:oMath>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DI</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rPr>
              <w:t>)</w:t>
            </w:r>
            <w:r w:rsidR="00E1321B" w:rsidRPr="000A0EDB">
              <w:rPr>
                <w:rFonts w:ascii="Times New Roman" w:eastAsia="標楷體" w:hAnsi="Times New Roman" w:cs="Times New Roman" w:hint="eastAsia"/>
              </w:rPr>
              <w:t>之差；</w:t>
            </w:r>
          </w:p>
          <w:p w:rsidR="00E1321B" w:rsidRPr="000A0EDB" w:rsidRDefault="00FE038E" w:rsidP="00E35FA3">
            <w:pPr>
              <w:rPr>
                <w:rFonts w:ascii="Times New Roman" w:eastAsia="標楷體" w:hAnsi="Times New Roman" w:cs="Times New Roman"/>
              </w:rPr>
            </w:pPr>
            <m:oMath>
              <m:sSub>
                <m:sSubPr>
                  <m:ctrlPr>
                    <w:rPr>
                      <w:rFonts w:ascii="Cambria Math" w:eastAsia="標楷體" w:hAnsi="Cambria Math" w:cs="Times New Roman"/>
                    </w:rPr>
                  </m:ctrlPr>
                </m:sSubPr>
                <m:e>
                  <m:r>
                    <m:rPr>
                      <m:sty m:val="p"/>
                    </m:rPr>
                    <w:rPr>
                      <w:rFonts w:ascii="Cambria Math" w:eastAsia="標楷體" w:hAnsi="Cambria Math" w:cs="Times New Roman"/>
                    </w:rPr>
                    <m:t>DIS</m:t>
                  </m:r>
                </m:e>
                <m:sub>
                  <m:r>
                    <m:rPr>
                      <m:sty m:val="p"/>
                    </m:rPr>
                    <w:rPr>
                      <w:rFonts w:ascii="Cambria Math" w:eastAsia="標楷體" w:hAnsi="Cambria Math" w:cs="Times New Roman"/>
                    </w:rPr>
                    <m:t>i</m:t>
                  </m:r>
                </m:sub>
              </m:sSub>
            </m:oMath>
            <w:proofErr w:type="gramStart"/>
            <w:r w:rsidR="00E1321B" w:rsidRPr="000A0EDB">
              <w:rPr>
                <w:rFonts w:ascii="Times New Roman" w:eastAsia="標楷體" w:hAnsi="Times New Roman" w:cs="Times New Roman" w:hint="eastAsia"/>
              </w:rPr>
              <w:t>表第</w:t>
            </w:r>
            <w:proofErr w:type="gramEnd"/>
            <w:r w:rsidR="00E1321B" w:rsidRPr="000A0EDB">
              <w:rPr>
                <w:rFonts w:ascii="Times New Roman" w:eastAsia="標楷體" w:hAnsi="Times New Roman" w:cs="Times New Roman"/>
              </w:rPr>
              <w:t>i</w:t>
            </w:r>
            <w:r w:rsidR="00E1321B" w:rsidRPr="000A0EDB">
              <w:rPr>
                <w:rFonts w:ascii="Times New Roman" w:eastAsia="標楷體" w:hAnsi="Times New Roman" w:cs="Times New Roman" w:hint="eastAsia"/>
              </w:rPr>
              <w:t>日上升方向線</w:t>
            </w:r>
            <w:r w:rsidR="00E1321B" w:rsidRPr="000A0EDB">
              <w:rPr>
                <w:rFonts w:ascii="Times New Roman" w:eastAsia="標楷體" w:hAnsi="Times New Roman" w:cs="Times New Roman"/>
              </w:rPr>
              <w:t>(</w:t>
            </w:r>
            <m:oMath>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DI</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rPr>
              <w:t>)</w:t>
            </w:r>
            <w:r w:rsidR="00E1321B" w:rsidRPr="000A0EDB">
              <w:rPr>
                <w:rFonts w:ascii="Times New Roman" w:eastAsia="標楷體" w:hAnsi="Times New Roman" w:cs="Times New Roman" w:hint="eastAsia"/>
              </w:rPr>
              <w:t>與下跌方向線</w:t>
            </w:r>
            <w:r w:rsidR="00E1321B" w:rsidRPr="000A0EDB">
              <w:rPr>
                <w:rFonts w:ascii="Times New Roman" w:eastAsia="標楷體" w:hAnsi="Times New Roman" w:cs="Times New Roman"/>
              </w:rPr>
              <w:t>(</w:t>
            </w:r>
            <m:oMath>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DI</m:t>
                  </m:r>
                </m:e>
                <m:sub>
                  <m:r>
                    <m:rPr>
                      <m:sty m:val="p"/>
                    </m:rPr>
                    <w:rPr>
                      <w:rFonts w:ascii="Cambria Math" w:eastAsia="標楷體" w:hAnsi="Cambria Math" w:cs="Times New Roman"/>
                    </w:rPr>
                    <m:t>i</m:t>
                  </m:r>
                </m:sub>
              </m:sSub>
            </m:oMath>
            <w:r w:rsidR="00E1321B" w:rsidRPr="000A0EDB">
              <w:rPr>
                <w:rFonts w:ascii="Times New Roman" w:eastAsia="標楷體" w:hAnsi="Times New Roman" w:cs="Times New Roman"/>
              </w:rPr>
              <w:t>)</w:t>
            </w:r>
            <w:r w:rsidR="00464739" w:rsidRPr="000A0EDB">
              <w:rPr>
                <w:rFonts w:ascii="Times New Roman" w:eastAsia="標楷體" w:hAnsi="Times New Roman" w:cs="Times New Roman" w:hint="eastAsia"/>
              </w:rPr>
              <w:t>之</w:t>
            </w:r>
            <w:proofErr w:type="gramStart"/>
            <w:r w:rsidR="00464739" w:rsidRPr="000A0EDB">
              <w:rPr>
                <w:rFonts w:ascii="Times New Roman" w:eastAsia="標楷體" w:hAnsi="Times New Roman" w:cs="Times New Roman" w:hint="eastAsia"/>
              </w:rPr>
              <w:t>和</w:t>
            </w:r>
            <w:proofErr w:type="gramEnd"/>
            <w:r w:rsidR="00464739" w:rsidRPr="000A0EDB">
              <w:rPr>
                <w:rFonts w:ascii="Times New Roman" w:eastAsia="標楷體" w:hAnsi="Times New Roman" w:cs="Times New Roman" w:hint="eastAsia"/>
              </w:rPr>
              <w:t>。</w:t>
            </w:r>
          </w:p>
          <w:p w:rsidR="00464739" w:rsidRPr="000A0EDB" w:rsidRDefault="00E1321B" w:rsidP="00E35FA3">
            <w:pPr>
              <w:numPr>
                <w:ilvl w:val="0"/>
                <w:numId w:val="15"/>
              </w:numPr>
              <w:ind w:left="284" w:hanging="284"/>
              <w:rPr>
                <w:rFonts w:ascii="Times New Roman" w:eastAsia="標楷體" w:hAnsi="Times New Roman" w:cs="Times New Roman"/>
              </w:rPr>
            </w:pPr>
            <w:r w:rsidRPr="000A0EDB">
              <w:rPr>
                <w:rFonts w:ascii="Times New Roman" w:eastAsia="標楷體" w:hAnsi="Times New Roman" w:cs="Times New Roman" w:hint="eastAsia"/>
              </w:rPr>
              <w:t>計算趨向平均值</w:t>
            </w:r>
            <w:r w:rsidRPr="000A0EDB">
              <w:rPr>
                <w:rFonts w:ascii="Times New Roman" w:eastAsia="標楷體" w:hAnsi="Times New Roman" w:cs="Times New Roman"/>
              </w:rPr>
              <w:t>(</w:t>
            </w:r>
            <w:r w:rsidR="00464739" w:rsidRPr="000A0EDB">
              <w:rPr>
                <w:rFonts w:ascii="Times New Roman" w:eastAsia="標楷體" w:hAnsi="Times New Roman" w:cs="Times New Roman"/>
              </w:rPr>
              <w:t>ADX</w:t>
            </w:r>
            <w:r w:rsidRPr="000A0EDB">
              <w:rPr>
                <w:rFonts w:ascii="Times New Roman" w:eastAsia="標楷體" w:hAnsi="Times New Roman" w:cs="Times New Roman"/>
              </w:rPr>
              <w:t>)</w:t>
            </w:r>
            <w:r w:rsidRPr="000A0EDB">
              <w:rPr>
                <w:rFonts w:ascii="Times New Roman" w:eastAsia="標楷體" w:hAnsi="Times New Roman" w:cs="Times New Roman" w:hint="eastAsia"/>
              </w:rPr>
              <w:t>，即過去</w:t>
            </w:r>
            <w:r w:rsidR="00464739" w:rsidRPr="000A0EDB">
              <w:rPr>
                <w:rFonts w:ascii="Times New Roman" w:eastAsia="標楷體" w:hAnsi="Times New Roman" w:cs="Times New Roman"/>
              </w:rPr>
              <w:t>n</w:t>
            </w:r>
            <w:r w:rsidRPr="000A0EDB">
              <w:rPr>
                <w:rFonts w:ascii="Times New Roman" w:eastAsia="標楷體" w:hAnsi="Times New Roman" w:cs="Times New Roman" w:hint="eastAsia"/>
              </w:rPr>
              <w:t>日</w:t>
            </w:r>
            <w:r w:rsidR="00464739" w:rsidRPr="000A0EDB">
              <w:rPr>
                <w:rFonts w:ascii="Times New Roman" w:eastAsia="標楷體" w:hAnsi="Times New Roman" w:cs="Times New Roman"/>
              </w:rPr>
              <w:t>DX</w:t>
            </w:r>
            <w:r w:rsidRPr="000A0EDB">
              <w:rPr>
                <w:rFonts w:ascii="Times New Roman" w:eastAsia="標楷體" w:hAnsi="Times New Roman" w:cs="Times New Roman" w:hint="eastAsia"/>
              </w:rPr>
              <w:t>值</w:t>
            </w:r>
            <w:proofErr w:type="gramStart"/>
            <w:r w:rsidRPr="000A0EDB">
              <w:rPr>
                <w:rFonts w:ascii="Times New Roman" w:eastAsia="標楷體" w:hAnsi="Times New Roman" w:cs="Times New Roman" w:hint="eastAsia"/>
              </w:rPr>
              <w:t>之均值</w:t>
            </w:r>
            <w:proofErr w:type="gramEnd"/>
            <w:r w:rsidRPr="000A0EDB">
              <w:rPr>
                <w:rFonts w:ascii="Times New Roman" w:eastAsia="標楷體" w:hAnsi="Times New Roman" w:cs="Times New Roman" w:hint="eastAsia"/>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4117"/>
            </w:tblGrid>
            <w:tr w:rsidR="00464739" w:rsidRPr="000A0EDB" w:rsidTr="00D6433E">
              <w:tc>
                <w:tcPr>
                  <w:tcW w:w="4116" w:type="dxa"/>
                </w:tcPr>
                <w:p w:rsidR="00D6433E" w:rsidRPr="000A0EDB" w:rsidRDefault="00FE038E" w:rsidP="00E35FA3">
                  <w:pPr>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ADX</m:t>
                          </m:r>
                        </m:e>
                        <m:sub>
                          <m:r>
                            <m:rPr>
                              <m:sty m:val="p"/>
                            </m:rPr>
                            <w:rPr>
                              <w:rFonts w:ascii="Cambria Math" w:eastAsia="標楷體" w:hAnsi="Cambria Math" w:cs="Times New Roman"/>
                            </w:rPr>
                            <m:t>n</m:t>
                          </m:r>
                        </m:sub>
                      </m:sSub>
                      <m:r>
                        <m:rPr>
                          <m:sty m:val="p"/>
                        </m:rPr>
                        <w:rPr>
                          <w:rFonts w:ascii="Cambria Math" w:eastAsia="標楷體" w:hAnsi="Cambria Math" w:cs="Times New Roman"/>
                        </w:rPr>
                        <m:t>=</m:t>
                      </m:r>
                      <m:f>
                        <m:fPr>
                          <m:ctrlPr>
                            <w:rPr>
                              <w:rFonts w:ascii="Cambria Math" w:eastAsia="標楷體" w:hAnsi="Cambria Math" w:cs="Times New Roman"/>
                            </w:rPr>
                          </m:ctrlPr>
                        </m:fPr>
                        <m:num>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DX</m:t>
                                  </m:r>
                                </m:e>
                                <m:sub>
                                  <m:r>
                                    <m:rPr>
                                      <m:sty m:val="p"/>
                                    </m:rPr>
                                    <w:rPr>
                                      <w:rFonts w:ascii="Cambria Math" w:eastAsia="標楷體" w:hAnsi="Cambria Math" w:cs="Times New Roman"/>
                                    </w:rPr>
                                    <m:t>i</m:t>
                                  </m:r>
                                </m:sub>
                              </m:sSub>
                            </m:e>
                          </m:nary>
                        </m:num>
                        <m:den>
                          <m:r>
                            <m:rPr>
                              <m:sty m:val="p"/>
                            </m:rPr>
                            <w:rPr>
                              <w:rFonts w:ascii="Cambria Math" w:eastAsia="標楷體" w:hAnsi="Cambria Math" w:cs="Times New Roman"/>
                            </w:rPr>
                            <m:t>n</m:t>
                          </m:r>
                        </m:den>
                      </m:f>
                    </m:oMath>
                  </m:oMathPara>
                </w:p>
              </w:tc>
              <w:tc>
                <w:tcPr>
                  <w:tcW w:w="4117" w:type="dxa"/>
                </w:tcPr>
                <w:p w:rsidR="00464739" w:rsidRPr="000A0EDB" w:rsidRDefault="00464739" w:rsidP="00E35FA3">
                  <w:pPr>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rPr>
                    <w:t>-36)</w:t>
                  </w:r>
                </w:p>
              </w:tc>
            </w:tr>
          </w:tbl>
          <w:p w:rsidR="00D6433E" w:rsidRPr="000A0EDB" w:rsidRDefault="00D6433E" w:rsidP="00E35FA3">
            <w:pPr>
              <w:pStyle w:val="a3"/>
              <w:numPr>
                <w:ilvl w:val="0"/>
                <w:numId w:val="15"/>
              </w:numPr>
              <w:ind w:leftChars="0"/>
              <w:rPr>
                <w:rFonts w:ascii="Times New Roman" w:eastAsia="標楷體" w:hAnsi="Times New Roman" w:cs="Times New Roman"/>
              </w:rPr>
            </w:pPr>
            <w:r w:rsidRPr="000A0EDB">
              <w:rPr>
                <w:rFonts w:ascii="Times New Roman" w:eastAsia="標楷體" w:hAnsi="Times New Roman" w:cs="Times New Roman" w:hint="eastAsia"/>
              </w:rPr>
              <w:t>計算評估數值</w:t>
            </w:r>
            <w:r w:rsidRPr="000A0EDB">
              <w:rPr>
                <w:rFonts w:ascii="Times New Roman" w:eastAsia="標楷體" w:hAnsi="Times New Roman" w:cs="Times New Roman" w:hint="eastAsia"/>
              </w:rPr>
              <w:t>(ADXR)</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7"/>
              <w:gridCol w:w="2041"/>
            </w:tblGrid>
            <w:tr w:rsidR="00D6433E" w:rsidRPr="000A0EDB" w:rsidTr="00D6433E">
              <w:tc>
                <w:tcPr>
                  <w:tcW w:w="3763" w:type="pct"/>
                </w:tcPr>
                <w:p w:rsidR="00D6433E" w:rsidRPr="000A0EDB" w:rsidRDefault="00D6433E" w:rsidP="00E35FA3">
                  <w:pPr>
                    <w:rPr>
                      <w:rFonts w:ascii="Times New Roman" w:eastAsia="標楷體" w:hAnsi="Times New Roman" w:cs="Times New Roman"/>
                    </w:rPr>
                  </w:pPr>
                  <m:oMathPara>
                    <m:oMathParaPr>
                      <m:jc m:val="left"/>
                    </m:oMathParaPr>
                    <m:oMath>
                      <m:r>
                        <m:rPr>
                          <m:sty m:val="p"/>
                        </m:rPr>
                        <w:rPr>
                          <w:rFonts w:ascii="Cambria Math" w:eastAsia="標楷體" w:hAnsi="Cambria Math" w:cs="Times New Roman" w:hint="eastAsia"/>
                        </w:rPr>
                        <m:t>ADXR=</m:t>
                      </m:r>
                      <m:f>
                        <m:fPr>
                          <m:ctrlPr>
                            <w:rPr>
                              <w:rFonts w:ascii="Cambria Math" w:eastAsia="標楷體" w:hAnsi="Cambria Math" w:cs="Times New Roman"/>
                            </w:rPr>
                          </m:ctrlPr>
                        </m:fPr>
                        <m:num>
                          <m:sSub>
                            <m:sSubPr>
                              <m:ctrlPr>
                                <w:rPr>
                                  <w:rFonts w:ascii="Cambria Math" w:eastAsia="標楷體" w:hAnsi="Cambria Math" w:cs="Times New Roman"/>
                                </w:rPr>
                              </m:ctrlPr>
                            </m:sSubPr>
                            <m:e>
                              <m:r>
                                <m:rPr>
                                  <m:sty m:val="p"/>
                                </m:rPr>
                                <w:rPr>
                                  <w:rFonts w:ascii="Cambria Math" w:eastAsia="標楷體" w:hAnsi="Cambria Math" w:cs="Times New Roman" w:hint="eastAsia"/>
                                </w:rPr>
                                <m:t>ADX</m:t>
                              </m:r>
                            </m:e>
                            <m:sub>
                              <m:r>
                                <m:rPr>
                                  <m:sty m:val="p"/>
                                </m:rPr>
                                <w:rPr>
                                  <w:rFonts w:ascii="Cambria Math" w:eastAsia="標楷體" w:hAnsi="Cambria Math" w:cs="Times New Roman" w:hint="eastAsia"/>
                                </w:rPr>
                                <m:t>1</m:t>
                              </m:r>
                            </m:sub>
                          </m:sSub>
                          <m:r>
                            <m:rPr>
                              <m:sty m:val="p"/>
                            </m:rPr>
                            <w:rPr>
                              <w:rFonts w:ascii="Cambria Math" w:eastAsia="標楷體" w:hAnsi="Cambria Math" w:cs="Times New Roman" w:hint="eastAsia"/>
                            </w:rPr>
                            <m:t>+</m:t>
                          </m:r>
                          <m:sSub>
                            <m:sSubPr>
                              <m:ctrlPr>
                                <w:rPr>
                                  <w:rFonts w:ascii="Cambria Math" w:eastAsia="標楷體" w:hAnsi="Cambria Math" w:cs="Times New Roman"/>
                                </w:rPr>
                              </m:ctrlPr>
                            </m:sSubPr>
                            <m:e>
                              <m:r>
                                <m:rPr>
                                  <m:sty m:val="p"/>
                                </m:rPr>
                                <w:rPr>
                                  <w:rFonts w:ascii="Cambria Math" w:eastAsia="標楷體" w:hAnsi="Cambria Math" w:cs="Times New Roman" w:hint="eastAsia"/>
                                </w:rPr>
                                <m:t>ADX</m:t>
                              </m:r>
                            </m:e>
                            <m:sub>
                              <m:r>
                                <m:rPr>
                                  <m:sty m:val="p"/>
                                </m:rPr>
                                <w:rPr>
                                  <w:rFonts w:ascii="Cambria Math" w:eastAsia="標楷體" w:hAnsi="Cambria Math" w:cs="Times New Roman" w:hint="eastAsia"/>
                                </w:rPr>
                                <m:t>n</m:t>
                              </m:r>
                            </m:sub>
                          </m:sSub>
                        </m:num>
                        <m:den>
                          <m:r>
                            <m:rPr>
                              <m:sty m:val="p"/>
                            </m:rPr>
                            <w:rPr>
                              <w:rFonts w:ascii="Cambria Math" w:eastAsia="標楷體" w:hAnsi="Cambria Math" w:cs="Times New Roman" w:hint="eastAsia"/>
                            </w:rPr>
                            <m:t>2</m:t>
                          </m:r>
                        </m:den>
                      </m:f>
                    </m:oMath>
                  </m:oMathPara>
                </w:p>
              </w:tc>
              <w:tc>
                <w:tcPr>
                  <w:tcW w:w="1237" w:type="pct"/>
                </w:tcPr>
                <w:p w:rsidR="00D6433E" w:rsidRPr="000A0EDB" w:rsidRDefault="00D6433E" w:rsidP="00E35FA3">
                  <w:pPr>
                    <w:rPr>
                      <w:rFonts w:ascii="Times New Roman" w:eastAsia="標楷體" w:hAnsi="Times New Roman" w:cs="Times New Roman"/>
                    </w:rPr>
                  </w:pPr>
                  <w:r w:rsidRPr="000A0EDB">
                    <w:rPr>
                      <w:rFonts w:ascii="Times New Roman" w:eastAsia="標楷體" w:hAnsi="Times New Roman" w:cs="Times New Roman" w:hint="eastAsia"/>
                    </w:rPr>
                    <w:t xml:space="preserve">       (</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Pr="000A0EDB">
                    <w:rPr>
                      <w:rFonts w:ascii="Times New Roman" w:eastAsia="標楷體" w:hAnsi="Times New Roman" w:cs="Times New Roman" w:hint="eastAsia"/>
                    </w:rPr>
                    <w:t xml:space="preserve">-37)      </w:t>
                  </w:r>
                </w:p>
              </w:tc>
            </w:tr>
          </w:tbl>
          <w:p w:rsidR="00E1321B" w:rsidRPr="000A0EDB" w:rsidRDefault="00E1321B" w:rsidP="00E35FA3">
            <w:pPr>
              <w:keepNext/>
              <w:tabs>
                <w:tab w:val="right" w:pos="8248"/>
              </w:tabs>
              <w:rPr>
                <w:rFonts w:ascii="Times New Roman" w:eastAsia="標楷體" w:hAnsi="Times New Roman" w:cs="Times New Roman"/>
              </w:rPr>
            </w:pPr>
            <w:r w:rsidRPr="000A0EDB">
              <w:rPr>
                <w:rFonts w:ascii="Times New Roman" w:eastAsia="標楷體" w:hAnsi="Times New Roman" w:cs="Times New Roman" w:hint="eastAsia"/>
              </w:rPr>
              <w:t>其中</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H</m:t>
                  </m:r>
                </m:e>
                <m:sub>
                  <m:r>
                    <m:rPr>
                      <m:sty m:val="p"/>
                    </m:rPr>
                    <w:rPr>
                      <w:rFonts w:ascii="Cambria Math" w:eastAsia="標楷體" w:hAnsi="Cambria Math" w:cs="Times New Roman"/>
                      <w:szCs w:val="24"/>
                    </w:rPr>
                    <m:t>i</m:t>
                  </m:r>
                </m:sub>
              </m:sSub>
            </m:oMath>
            <w:proofErr w:type="gramStart"/>
            <w:r w:rsidRPr="000A0EDB">
              <w:rPr>
                <w:rFonts w:ascii="Times New Roman" w:eastAsia="標楷體" w:hAnsi="Times New Roman" w:cs="Times New Roman" w:hint="eastAsia"/>
              </w:rPr>
              <w:t>表第</w:t>
            </w:r>
            <w:proofErr w:type="gramEnd"/>
            <w:r w:rsidRPr="000A0EDB">
              <w:rPr>
                <w:rFonts w:ascii="Times New Roman" w:eastAsia="標楷體" w:hAnsi="Times New Roman" w:cs="Times New Roman"/>
              </w:rPr>
              <w:t>i</w:t>
            </w:r>
            <w:r w:rsidRPr="000A0EDB">
              <w:rPr>
                <w:rFonts w:ascii="Times New Roman" w:eastAsia="標楷體" w:hAnsi="Times New Roman" w:cs="Times New Roman" w:hint="eastAsia"/>
              </w:rPr>
              <w:t>日</w:t>
            </w:r>
            <w:proofErr w:type="gramStart"/>
            <w:r w:rsidRPr="000A0EDB">
              <w:rPr>
                <w:rFonts w:ascii="Times New Roman" w:eastAsia="標楷體" w:hAnsi="Times New Roman" w:cs="Times New Roman" w:hint="eastAsia"/>
              </w:rPr>
              <w:t>最</w:t>
            </w:r>
            <w:proofErr w:type="gramEnd"/>
            <w:r w:rsidRPr="000A0EDB">
              <w:rPr>
                <w:rFonts w:ascii="Times New Roman" w:eastAsia="標楷體" w:hAnsi="Times New Roman" w:cs="Times New Roman" w:hint="eastAsia"/>
              </w:rPr>
              <w:t>高價，</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L</m:t>
                  </m:r>
                </m:e>
                <m:sub>
                  <m:r>
                    <m:rPr>
                      <m:sty m:val="p"/>
                    </m:rPr>
                    <w:rPr>
                      <w:rFonts w:ascii="Cambria Math" w:eastAsia="標楷體" w:hAnsi="Cambria Math" w:cs="Times New Roman"/>
                      <w:szCs w:val="24"/>
                    </w:rPr>
                    <m:t>i</m:t>
                  </m:r>
                </m:sub>
              </m:sSub>
            </m:oMath>
            <w:proofErr w:type="gramStart"/>
            <w:r w:rsidRPr="000A0EDB">
              <w:rPr>
                <w:rFonts w:ascii="Times New Roman" w:eastAsia="標楷體" w:hAnsi="Times New Roman" w:cs="Times New Roman" w:hint="eastAsia"/>
              </w:rPr>
              <w:t>表第</w:t>
            </w:r>
            <w:proofErr w:type="gramEnd"/>
            <w:r w:rsidRPr="000A0EDB">
              <w:rPr>
                <w:rFonts w:ascii="Times New Roman" w:eastAsia="標楷體" w:hAnsi="Times New Roman" w:cs="Times New Roman"/>
              </w:rPr>
              <w:t>i</w:t>
            </w:r>
            <w:r w:rsidRPr="000A0EDB">
              <w:rPr>
                <w:rFonts w:ascii="Times New Roman" w:eastAsia="標楷體" w:hAnsi="Times New Roman" w:cs="Times New Roman" w:hint="eastAsia"/>
              </w:rPr>
              <w:t>日最低價，</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C</m:t>
                  </m:r>
                </m:e>
                <m:sub>
                  <m:r>
                    <m:rPr>
                      <m:sty m:val="p"/>
                    </m:rPr>
                    <w:rPr>
                      <w:rFonts w:ascii="Cambria Math" w:eastAsia="標楷體" w:hAnsi="Cambria Math" w:cs="Times New Roman"/>
                      <w:szCs w:val="24"/>
                    </w:rPr>
                    <m:t>i</m:t>
                  </m:r>
                </m:sub>
              </m:sSub>
            </m:oMath>
            <w:proofErr w:type="gramStart"/>
            <w:r w:rsidRPr="000A0EDB">
              <w:rPr>
                <w:rFonts w:ascii="Times New Roman" w:eastAsia="標楷體" w:hAnsi="Times New Roman" w:cs="Times New Roman" w:hint="eastAsia"/>
              </w:rPr>
              <w:t>表第</w:t>
            </w:r>
            <w:proofErr w:type="gramEnd"/>
            <w:r w:rsidRPr="000A0EDB">
              <w:rPr>
                <w:rFonts w:ascii="Times New Roman" w:eastAsia="標楷體" w:hAnsi="Times New Roman" w:cs="Times New Roman"/>
              </w:rPr>
              <w:t>i</w:t>
            </w:r>
            <w:r w:rsidRPr="000A0EDB">
              <w:rPr>
                <w:rFonts w:ascii="Times New Roman" w:eastAsia="標楷體" w:hAnsi="Times New Roman" w:cs="Times New Roman" w:hint="eastAsia"/>
              </w:rPr>
              <w:t>日收盤</w:t>
            </w:r>
            <w:r w:rsidR="00F9109A" w:rsidRPr="000A0EDB">
              <w:rPr>
                <w:rFonts w:ascii="Times New Roman" w:eastAsia="標楷體" w:hAnsi="Times New Roman" w:cs="Times New Roman" w:hint="eastAsia"/>
              </w:rPr>
              <w:t>價</w:t>
            </w:r>
          </w:p>
        </w:tc>
      </w:tr>
      <w:tr w:rsidR="00E1321B" w:rsidRPr="000A0EDB" w:rsidTr="0015049D">
        <w:tc>
          <w:tcPr>
            <w:tcW w:w="752" w:type="pct"/>
            <w:tcBorders>
              <w:top w:val="single" w:sz="4" w:space="0" w:color="auto"/>
              <w:left w:val="single" w:sz="18" w:space="0" w:color="auto"/>
              <w:bottom w:val="single" w:sz="18" w:space="0" w:color="auto"/>
              <w:right w:val="single" w:sz="4" w:space="0" w:color="auto"/>
            </w:tcBorders>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lastRenderedPageBreak/>
              <w:t>進場判斷</w:t>
            </w:r>
          </w:p>
        </w:tc>
        <w:tc>
          <w:tcPr>
            <w:tcW w:w="4248" w:type="pct"/>
            <w:tcBorders>
              <w:top w:val="single" w:sz="4" w:space="0" w:color="auto"/>
              <w:left w:val="single" w:sz="4" w:space="0" w:color="auto"/>
              <w:bottom w:val="single" w:sz="18" w:space="0" w:color="auto"/>
              <w:right w:val="single" w:sz="18" w:space="0" w:color="auto"/>
            </w:tcBorders>
          </w:tcPr>
          <w:p w:rsidR="00E1321B" w:rsidRDefault="00E1321B" w:rsidP="00E35FA3">
            <w:pPr>
              <w:rPr>
                <w:rFonts w:ascii="Times New Roman" w:eastAsia="標楷體" w:hAnsi="Times New Roman" w:cs="Times New Roman"/>
              </w:rPr>
            </w:pPr>
            <w:r w:rsidRPr="000A0EDB">
              <w:rPr>
                <w:rFonts w:ascii="Times New Roman" w:eastAsia="標楷體" w:hAnsi="Times New Roman" w:cs="Times New Roman" w:hint="eastAsia"/>
              </w:rPr>
              <w:t>本研究將進場訊號定義為若</w:t>
            </w:r>
            <w:r w:rsidRPr="000A0EDB">
              <w:rPr>
                <w:rFonts w:ascii="Times New Roman" w:eastAsia="標楷體" w:hAnsi="Times New Roman" w:cs="Times New Roman"/>
              </w:rPr>
              <w:t>+DI</w:t>
            </w:r>
            <w:r w:rsidRPr="000A0EDB">
              <w:rPr>
                <w:rFonts w:ascii="Times New Roman" w:eastAsia="標楷體" w:hAnsi="Times New Roman" w:cs="Times New Roman" w:hint="eastAsia"/>
              </w:rPr>
              <w:t>向上與</w:t>
            </w:r>
            <w:r w:rsidR="00F9109A" w:rsidRPr="000A0EDB">
              <w:rPr>
                <w:rFonts w:ascii="Times New Roman" w:eastAsia="標楷體" w:hAnsi="Times New Roman" w:cs="Times New Roman"/>
              </w:rPr>
              <w:t>-</w:t>
            </w:r>
            <w:r w:rsidRPr="000A0EDB">
              <w:rPr>
                <w:rFonts w:ascii="Times New Roman" w:eastAsia="標楷體" w:hAnsi="Times New Roman" w:cs="Times New Roman"/>
              </w:rPr>
              <w:t>DI</w:t>
            </w:r>
            <w:r w:rsidRPr="000A0EDB">
              <w:rPr>
                <w:rFonts w:ascii="Times New Roman" w:eastAsia="標楷體" w:hAnsi="Times New Roman" w:cs="Times New Roman" w:hint="eastAsia"/>
              </w:rPr>
              <w:t>交叉且</w:t>
            </w:r>
            <w:r w:rsidRPr="000A0EDB">
              <w:rPr>
                <w:rFonts w:ascii="Times New Roman" w:eastAsia="標楷體" w:hAnsi="Times New Roman" w:cs="Times New Roman"/>
              </w:rPr>
              <w:t>ADX</w:t>
            </w:r>
            <w:r w:rsidRPr="000A0EDB">
              <w:rPr>
                <w:rFonts w:ascii="Times New Roman" w:eastAsia="標楷體" w:hAnsi="Times New Roman" w:cs="Times New Roman" w:hint="eastAsia"/>
              </w:rPr>
              <w:t>同時上升為作多訊號，</w:t>
            </w:r>
            <w:proofErr w:type="gramStart"/>
            <w:r w:rsidRPr="000A0EDB">
              <w:rPr>
                <w:rFonts w:ascii="Times New Roman" w:eastAsia="標楷體" w:hAnsi="Times New Roman" w:cs="Times New Roman" w:hint="eastAsia"/>
              </w:rPr>
              <w:t>反之，</w:t>
            </w:r>
            <w:proofErr w:type="gramEnd"/>
            <w:r w:rsidRPr="000A0EDB">
              <w:rPr>
                <w:rFonts w:ascii="Times New Roman" w:eastAsia="標楷體" w:hAnsi="Times New Roman" w:cs="Times New Roman" w:hint="eastAsia"/>
              </w:rPr>
              <w:t>若</w:t>
            </w:r>
            <w:r w:rsidRPr="000A0EDB">
              <w:rPr>
                <w:rFonts w:ascii="Times New Roman" w:eastAsia="標楷體" w:hAnsi="Times New Roman" w:cs="Times New Roman"/>
              </w:rPr>
              <w:t>+DI</w:t>
            </w:r>
            <w:r w:rsidRPr="000A0EDB">
              <w:rPr>
                <w:rFonts w:ascii="Times New Roman" w:eastAsia="標楷體" w:hAnsi="Times New Roman" w:cs="Times New Roman" w:hint="eastAsia"/>
              </w:rPr>
              <w:t>向下與</w:t>
            </w:r>
            <w:r w:rsidRPr="000A0EDB">
              <w:rPr>
                <w:rFonts w:ascii="Times New Roman" w:eastAsia="標楷體" w:hAnsi="Times New Roman" w:cs="Times New Roman"/>
              </w:rPr>
              <w:t>-DI</w:t>
            </w:r>
            <w:r w:rsidRPr="000A0EDB">
              <w:rPr>
                <w:rFonts w:ascii="Times New Roman" w:eastAsia="標楷體" w:hAnsi="Times New Roman" w:cs="Times New Roman" w:hint="eastAsia"/>
              </w:rPr>
              <w:t>交叉且</w:t>
            </w:r>
            <w:r w:rsidRPr="000A0EDB">
              <w:rPr>
                <w:rFonts w:ascii="Times New Roman" w:eastAsia="標楷體" w:hAnsi="Times New Roman" w:cs="Times New Roman"/>
              </w:rPr>
              <w:t>ADX</w:t>
            </w:r>
            <w:r w:rsidRPr="000A0EDB">
              <w:rPr>
                <w:rFonts w:ascii="Times New Roman" w:eastAsia="標楷體" w:hAnsi="Times New Roman" w:cs="Times New Roman" w:hint="eastAsia"/>
              </w:rPr>
              <w:t>同時下降為作空訊號。</w:t>
            </w:r>
          </w:p>
          <w:p w:rsidR="00BC523E" w:rsidRPr="000A0EDB" w:rsidRDefault="00BC523E" w:rsidP="00E35FA3">
            <w:pPr>
              <w:rPr>
                <w:rFonts w:ascii="Times New Roman" w:eastAsia="標楷體" w:hAnsi="Times New Roman" w:cs="Times New Roman"/>
              </w:rPr>
            </w:pPr>
            <w:r w:rsidRPr="006662D4">
              <w:rPr>
                <w:rFonts w:ascii="Times New Roman" w:eastAsia="標楷體" w:hAnsi="Times New Roman" w:cs="Times New Roman"/>
              </w:rPr>
              <w:t>D</w:t>
            </w:r>
            <w:r>
              <w:rPr>
                <w:rFonts w:ascii="Times New Roman" w:eastAsia="標楷體" w:hAnsi="Times New Roman" w:cs="Times New Roman"/>
              </w:rPr>
              <w:t>MI</w:t>
            </w:r>
            <w:r w:rsidRPr="006662D4">
              <w:rPr>
                <w:rFonts w:ascii="Times New Roman" w:eastAsia="標楷體" w:hAnsi="Times New Roman" w:cs="Times New Roman" w:hint="eastAsia"/>
              </w:rPr>
              <w:t>指標之平倉權益曲線及績效拉回如圖</w:t>
            </w:r>
            <w:r w:rsidRPr="006662D4">
              <w:rPr>
                <w:rFonts w:ascii="Times New Roman" w:eastAsia="標楷體" w:hAnsi="Times New Roman" w:cs="Times New Roman" w:hint="eastAsia"/>
              </w:rPr>
              <w:t>4.</w:t>
            </w:r>
            <w:r>
              <w:rPr>
                <w:rFonts w:ascii="Times New Roman" w:eastAsia="標楷體" w:hAnsi="Times New Roman" w:cs="Times New Roman"/>
              </w:rPr>
              <w:t>5</w:t>
            </w:r>
            <w:r w:rsidRPr="006662D4">
              <w:rPr>
                <w:rFonts w:ascii="Times New Roman" w:eastAsia="標楷體" w:hAnsi="Times New Roman" w:cs="Times New Roman" w:hint="eastAsia"/>
              </w:rPr>
              <w:t>所示。</w:t>
            </w:r>
          </w:p>
        </w:tc>
      </w:tr>
    </w:tbl>
    <w:p w:rsidR="004C09C8" w:rsidRPr="000A0EDB" w:rsidRDefault="00504A83" w:rsidP="00E35FA3">
      <w:pPr>
        <w:keepNext/>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2B11563D" wp14:editId="53262E70">
            <wp:extent cx="5274310" cy="5274310"/>
            <wp:effectExtent l="0" t="0" r="2540" b="2540"/>
            <wp:docPr id="1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19"/>
                    <a:stretch>
                      <a:fillRect/>
                    </a:stretch>
                  </pic:blipFill>
                  <pic:spPr>
                    <a:xfrm>
                      <a:off x="0" y="0"/>
                      <a:ext cx="5274310" cy="5274310"/>
                    </a:xfrm>
                    <a:prstGeom prst="rect">
                      <a:avLst/>
                    </a:prstGeom>
                  </pic:spPr>
                </pic:pic>
              </a:graphicData>
            </a:graphic>
          </wp:inline>
        </w:drawing>
      </w:r>
    </w:p>
    <w:p w:rsidR="00851B97" w:rsidRPr="000A0EDB" w:rsidRDefault="004C09C8" w:rsidP="00E35FA3">
      <w:pPr>
        <w:pStyle w:val="af4"/>
        <w:jc w:val="center"/>
        <w:rPr>
          <w:rFonts w:cs="Times New Roman"/>
        </w:rPr>
      </w:pPr>
      <w:bookmarkStart w:id="154" w:name="_Toc509359459"/>
      <w:r w:rsidRPr="000A0EDB">
        <w:rPr>
          <w:rFonts w:hint="eastAsia"/>
        </w:rPr>
        <w:t>圖</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4. \* ARABIC</w:instrText>
      </w:r>
      <w:r w:rsidRPr="000A0EDB">
        <w:instrText xml:space="preserve"> </w:instrText>
      </w:r>
      <w:r w:rsidRPr="000A0EDB">
        <w:fldChar w:fldCharType="separate"/>
      </w:r>
      <w:r w:rsidRPr="000A0EDB">
        <w:rPr>
          <w:noProof/>
        </w:rPr>
        <w:t>5</w:t>
      </w:r>
      <w:r w:rsidRPr="000A0EDB">
        <w:fldChar w:fldCharType="end"/>
      </w:r>
      <w:r w:rsidRPr="000A0EDB">
        <w:rPr>
          <w:rFonts w:cs="Times New Roman"/>
        </w:rPr>
        <w:t xml:space="preserve"> DMI</w:t>
      </w:r>
      <w:r w:rsidRPr="000A0EDB">
        <w:rPr>
          <w:rFonts w:cs="Times New Roman" w:hint="eastAsia"/>
        </w:rPr>
        <w:t>指標之平倉權益曲線及績效拉回</w:t>
      </w:r>
      <w:bookmarkEnd w:id="154"/>
    </w:p>
    <w:p w:rsidR="004C09C8" w:rsidRPr="000A0EDB" w:rsidRDefault="004C09C8" w:rsidP="00E35FA3">
      <w:pPr>
        <w:pStyle w:val="af4"/>
        <w:keepNext/>
      </w:pPr>
      <w:bookmarkStart w:id="155" w:name="_Toc509360457"/>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007A52D0" w:rsidRPr="000A0EDB">
        <w:rPr>
          <w:noProof/>
        </w:rPr>
        <w:t>8</w:t>
      </w:r>
      <w:r w:rsidRPr="000A0EDB">
        <w:fldChar w:fldCharType="end"/>
      </w:r>
      <w:r w:rsidRPr="000A0EDB">
        <w:rPr>
          <w:rFonts w:cs="Times New Roman" w:hint="eastAsia"/>
        </w:rPr>
        <w:t>布林通道指標</w:t>
      </w:r>
      <w:bookmarkEnd w:id="155"/>
    </w:p>
    <w:tbl>
      <w:tblPr>
        <w:tblW w:w="5000" w:type="pct"/>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firstRow="1" w:lastRow="1" w:firstColumn="1" w:lastColumn="1" w:noHBand="0" w:noVBand="0"/>
      </w:tblPr>
      <w:tblGrid>
        <w:gridCol w:w="1594"/>
        <w:gridCol w:w="8368"/>
      </w:tblGrid>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指標名稱</w:t>
            </w:r>
          </w:p>
        </w:tc>
        <w:tc>
          <w:tcPr>
            <w:tcW w:w="42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布林通道指標</w:t>
            </w:r>
          </w:p>
        </w:tc>
      </w:tr>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計算方法</w:t>
            </w:r>
          </w:p>
        </w:tc>
        <w:tc>
          <w:tcPr>
            <w:tcW w:w="4200" w:type="pct"/>
          </w:tcPr>
          <w:p w:rsidR="00E1321B" w:rsidRPr="000A0EDB" w:rsidRDefault="00E1321B" w:rsidP="00E35FA3">
            <w:pPr>
              <w:pStyle w:val="a3"/>
              <w:widowControl/>
              <w:numPr>
                <w:ilvl w:val="0"/>
                <w:numId w:val="17"/>
              </w:numPr>
              <w:ind w:leftChars="0"/>
              <w:rPr>
                <w:rFonts w:ascii="Times New Roman" w:eastAsia="標楷體" w:hAnsi="Times New Roman" w:cs="Times New Roman"/>
                <w:noProof/>
              </w:rPr>
            </w:pPr>
            <w:r w:rsidRPr="000A0EDB">
              <w:rPr>
                <w:rFonts w:ascii="Times New Roman" w:eastAsia="標楷體" w:hAnsi="Times New Roman" w:cs="Times New Roman" w:hint="eastAsia"/>
                <w:noProof/>
              </w:rPr>
              <w:t>先計算移動平均線</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4069"/>
            </w:tblGrid>
            <w:tr w:rsidR="00A64C0D" w:rsidRPr="000A0EDB" w:rsidTr="00A64C0D">
              <w:tc>
                <w:tcPr>
                  <w:tcW w:w="4068" w:type="dxa"/>
                </w:tcPr>
                <w:p w:rsidR="00A64C0D" w:rsidRPr="000A0EDB" w:rsidRDefault="00FE038E" w:rsidP="00E35FA3">
                  <w:pPr>
                    <w:widowControl/>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r>
                        <m:rPr>
                          <m:sty m:val="p"/>
                        </m:rPr>
                        <w:rPr>
                          <w:rFonts w:ascii="Cambria Math" w:eastAsia="標楷體" w:hAnsi="Cambria Math" w:cs="Times New Roman"/>
                        </w:rPr>
                        <m:t>=</m:t>
                      </m:r>
                      <m:f>
                        <m:fPr>
                          <m:ctrlPr>
                            <w:rPr>
                              <w:rFonts w:ascii="Cambria Math" w:eastAsia="標楷體" w:hAnsi="Cambria Math" w:cs="Times New Roman"/>
                            </w:rPr>
                          </m:ctrlPr>
                        </m:fPr>
                        <m:num>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e>
                          </m:nary>
                        </m:num>
                        <m:den>
                          <m:r>
                            <m:rPr>
                              <m:sty m:val="p"/>
                            </m:rPr>
                            <w:rPr>
                              <w:rFonts w:ascii="Cambria Math" w:eastAsia="標楷體" w:hAnsi="Cambria Math" w:cs="Times New Roman"/>
                            </w:rPr>
                            <m:t>n</m:t>
                          </m:r>
                        </m:den>
                      </m:f>
                    </m:oMath>
                  </m:oMathPara>
                </w:p>
              </w:tc>
              <w:tc>
                <w:tcPr>
                  <w:tcW w:w="4069" w:type="dxa"/>
                </w:tcPr>
                <w:p w:rsidR="00A64C0D" w:rsidRPr="000A0EDB" w:rsidRDefault="00A64C0D" w:rsidP="00E35FA3">
                  <w:pPr>
                    <w:widowControl/>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00D6433E" w:rsidRPr="000A0EDB">
                    <w:rPr>
                      <w:rFonts w:ascii="Times New Roman" w:eastAsia="標楷體" w:hAnsi="Times New Roman" w:cs="Times New Roman"/>
                    </w:rPr>
                    <w:t>-3</w:t>
                  </w:r>
                  <w:r w:rsidR="00D6433E" w:rsidRPr="000A0EDB">
                    <w:rPr>
                      <w:rFonts w:ascii="Times New Roman" w:eastAsia="標楷體" w:hAnsi="Times New Roman" w:cs="Times New Roman" w:hint="eastAsia"/>
                    </w:rPr>
                    <w:t>8</w:t>
                  </w:r>
                  <w:r w:rsidRPr="000A0EDB">
                    <w:rPr>
                      <w:rFonts w:ascii="Times New Roman" w:eastAsia="標楷體" w:hAnsi="Times New Roman" w:cs="Times New Roman"/>
                    </w:rPr>
                    <w:t>)</w:t>
                  </w:r>
                </w:p>
              </w:tc>
            </w:tr>
          </w:tbl>
          <w:p w:rsidR="00E1321B" w:rsidRPr="000A0EDB" w:rsidRDefault="00E1321B" w:rsidP="00E35FA3">
            <w:pPr>
              <w:rPr>
                <w:rFonts w:ascii="Times New Roman" w:eastAsia="標楷體" w:hAnsi="Times New Roman" w:cs="Times New Roman"/>
              </w:rPr>
            </w:pPr>
            <w:r w:rsidRPr="000A0EDB">
              <w:rPr>
                <w:rFonts w:ascii="Times New Roman" w:eastAsia="標楷體" w:hAnsi="Times New Roman" w:cs="Times New Roman" w:hint="eastAsia"/>
                <w:iCs/>
                <w:szCs w:val="24"/>
              </w:rPr>
              <w:t>其中</w:t>
            </w: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oMath>
            <w:proofErr w:type="gramStart"/>
            <w:r w:rsidRPr="000A0EDB">
              <w:rPr>
                <w:rFonts w:ascii="Times New Roman" w:eastAsia="標楷體" w:hAnsi="Times New Roman" w:cs="Times New Roman" w:hint="eastAsia"/>
              </w:rPr>
              <w:t>表距第</w:t>
            </w:r>
            <w:proofErr w:type="gramEnd"/>
            <w:r w:rsidR="00A64C0D" w:rsidRPr="000A0EDB">
              <w:rPr>
                <w:rFonts w:ascii="Times New Roman" w:eastAsia="標楷體" w:hAnsi="Times New Roman" w:cs="Times New Roman"/>
                <w:szCs w:val="24"/>
              </w:rPr>
              <w:t>i</w:t>
            </w:r>
            <w:r w:rsidRPr="000A0EDB">
              <w:rPr>
                <w:rFonts w:ascii="Times New Roman" w:eastAsia="標楷體" w:hAnsi="Times New Roman" w:cs="Times New Roman" w:hint="eastAsia"/>
              </w:rPr>
              <w:t>日至最近</w:t>
            </w:r>
            <w:r w:rsidR="00A64C0D" w:rsidRPr="000A0EDB">
              <w:rPr>
                <w:rFonts w:ascii="Times New Roman" w:eastAsia="標楷體" w:hAnsi="Times New Roman" w:cs="Times New Roman"/>
                <w:szCs w:val="24"/>
              </w:rPr>
              <w:t>n</w:t>
            </w:r>
            <w:r w:rsidRPr="000A0EDB">
              <w:rPr>
                <w:rFonts w:ascii="Times New Roman" w:eastAsia="標楷體" w:hAnsi="Times New Roman" w:cs="Times New Roman" w:hint="eastAsia"/>
              </w:rPr>
              <w:t>日平均值。</w:t>
            </w:r>
          </w:p>
          <w:p w:rsidR="00E1321B" w:rsidRPr="000A0EDB" w:rsidRDefault="00E1321B" w:rsidP="00E35FA3">
            <w:pPr>
              <w:pStyle w:val="a3"/>
              <w:widowControl/>
              <w:numPr>
                <w:ilvl w:val="0"/>
                <w:numId w:val="17"/>
              </w:numPr>
              <w:ind w:leftChars="0"/>
              <w:rPr>
                <w:rFonts w:ascii="Times New Roman" w:eastAsia="標楷體" w:hAnsi="Times New Roman" w:cs="Times New Roman"/>
                <w:noProof/>
              </w:rPr>
            </w:pPr>
            <w:r w:rsidRPr="000A0EDB">
              <w:rPr>
                <w:rFonts w:ascii="Times New Roman" w:eastAsia="標楷體" w:hAnsi="Times New Roman" w:cs="Times New Roman" w:hint="eastAsia"/>
              </w:rPr>
              <w:t>計算布林通道上下</w:t>
            </w:r>
            <w:proofErr w:type="gramStart"/>
            <w:r w:rsidRPr="000A0EDB">
              <w:rPr>
                <w:rFonts w:ascii="Times New Roman" w:eastAsia="標楷體" w:hAnsi="Times New Roman" w:cs="Times New Roman" w:hint="eastAsia"/>
              </w:rPr>
              <w:t>軌</w:t>
            </w:r>
            <w:proofErr w:type="gramEnd"/>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9"/>
              <w:gridCol w:w="2648"/>
            </w:tblGrid>
            <w:tr w:rsidR="00A64C0D" w:rsidRPr="000A0EDB" w:rsidTr="00A64C0D">
              <w:tc>
                <w:tcPr>
                  <w:tcW w:w="5489" w:type="dxa"/>
                </w:tcPr>
                <w:p w:rsidR="00A64C0D" w:rsidRPr="000A0EDB" w:rsidRDefault="00A64C0D" w:rsidP="00E35FA3">
                  <w:pPr>
                    <w:widowControl/>
                    <w:rPr>
                      <w:rFonts w:ascii="Times New Roman" w:eastAsia="標楷體" w:hAnsi="Times New Roman" w:cs="Times New Roman"/>
                      <w:noProof/>
                    </w:rPr>
                  </w:pPr>
                  <w:r w:rsidRPr="000A0EDB">
                    <w:rPr>
                      <w:rFonts w:ascii="Times New Roman" w:eastAsia="標楷體" w:hAnsi="Times New Roman" w:cs="Times New Roman"/>
                    </w:rPr>
                    <w:t>BollingerBands =</w:t>
                  </w: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r>
                      <m:rPr>
                        <m:sty m:val="p"/>
                      </m:rPr>
                      <w:rPr>
                        <w:rFonts w:ascii="Cambria Math" w:eastAsia="標楷體" w:hAnsi="Cambria Math" w:cs="Times New Roman"/>
                      </w:rPr>
                      <m:t>±2×</m:t>
                    </m:r>
                    <m:rad>
                      <m:radPr>
                        <m:degHide m:val="1"/>
                        <m:ctrlPr>
                          <w:rPr>
                            <w:rFonts w:ascii="Cambria Math" w:eastAsia="標楷體" w:hAnsi="Cambria Math" w:cs="Times New Roman"/>
                          </w:rPr>
                        </m:ctrlPr>
                      </m:radPr>
                      <m:deg/>
                      <m:e>
                        <m:f>
                          <m:fPr>
                            <m:ctrlPr>
                              <w:rPr>
                                <w:rFonts w:ascii="Cambria Math" w:eastAsia="標楷體" w:hAnsi="Cambria Math" w:cs="Times New Roman"/>
                              </w:rPr>
                            </m:ctrlPr>
                          </m:fPr>
                          <m:num>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r>
                                  <m:rPr>
                                    <m:sty m:val="p"/>
                                  </m:rPr>
                                  <w:rPr>
                                    <w:rFonts w:ascii="Cambria Math" w:eastAsia="標楷體" w:hAnsi="Cambria Math" w:cs="Times New Roman"/>
                                  </w:rPr>
                                  <m:t>)</m:t>
                                </m:r>
                              </m:e>
                            </m:nary>
                          </m:num>
                          <m:den>
                            <m:r>
                              <m:rPr>
                                <m:sty m:val="p"/>
                              </m:rPr>
                              <w:rPr>
                                <w:rFonts w:ascii="Cambria Math" w:eastAsia="標楷體" w:hAnsi="Cambria Math" w:cs="Times New Roman"/>
                              </w:rPr>
                              <m:t>n-1</m:t>
                            </m:r>
                          </m:den>
                        </m:f>
                      </m:e>
                    </m:rad>
                  </m:oMath>
                </w:p>
              </w:tc>
              <w:tc>
                <w:tcPr>
                  <w:tcW w:w="2648" w:type="dxa"/>
                </w:tcPr>
                <w:p w:rsidR="00A64C0D" w:rsidRPr="000A0EDB" w:rsidRDefault="00A64C0D" w:rsidP="00E35FA3">
                  <w:pPr>
                    <w:widowControl/>
                    <w:jc w:val="right"/>
                    <w:rPr>
                      <w:rFonts w:ascii="Times New Roman" w:eastAsia="標楷體" w:hAnsi="Times New Roman" w:cs="Times New Roman"/>
                      <w:noProof/>
                    </w:rPr>
                  </w:pPr>
                  <w:r w:rsidRPr="000A0EDB">
                    <w:rPr>
                      <w:rFonts w:ascii="Times New Roman" w:eastAsia="標楷體" w:hAnsi="Times New Roman" w:cs="Times New Roman"/>
                      <w:noProof/>
                    </w:rPr>
                    <w:t>(</w:t>
                  </w:r>
                  <w:r w:rsidRPr="000A0EDB">
                    <w:rPr>
                      <w:rFonts w:ascii="Times New Roman" w:eastAsia="標楷體" w:hAnsi="Times New Roman" w:cs="Times New Roman" w:hint="eastAsia"/>
                      <w:noProof/>
                    </w:rPr>
                    <w:t>式</w:t>
                  </w:r>
                  <w:r w:rsidR="00082F7C" w:rsidRPr="000A0EDB">
                    <w:rPr>
                      <w:rFonts w:ascii="Times New Roman" w:eastAsia="標楷體" w:hAnsi="Times New Roman" w:cs="Times New Roman" w:hint="eastAsia"/>
                      <w:noProof/>
                    </w:rPr>
                    <w:t>4</w:t>
                  </w:r>
                  <w:r w:rsidR="00D6433E" w:rsidRPr="000A0EDB">
                    <w:rPr>
                      <w:rFonts w:ascii="Times New Roman" w:eastAsia="標楷體" w:hAnsi="Times New Roman" w:cs="Times New Roman"/>
                      <w:noProof/>
                    </w:rPr>
                    <w:t>-3</w:t>
                  </w:r>
                  <w:r w:rsidR="00D6433E" w:rsidRPr="000A0EDB">
                    <w:rPr>
                      <w:rFonts w:ascii="Times New Roman" w:eastAsia="標楷體" w:hAnsi="Times New Roman" w:cs="Times New Roman" w:hint="eastAsia"/>
                      <w:noProof/>
                    </w:rPr>
                    <w:t>9</w:t>
                  </w:r>
                  <w:r w:rsidRPr="000A0EDB">
                    <w:rPr>
                      <w:rFonts w:ascii="Times New Roman" w:eastAsia="標楷體" w:hAnsi="Times New Roman" w:cs="Times New Roman"/>
                      <w:noProof/>
                    </w:rPr>
                    <w:t>)</w:t>
                  </w:r>
                </w:p>
              </w:tc>
            </w:tr>
          </w:tbl>
          <w:p w:rsidR="00E1321B" w:rsidRPr="000A0EDB" w:rsidRDefault="00E1321B" w:rsidP="00E35FA3">
            <w:pPr>
              <w:widowControl/>
              <w:rPr>
                <w:rFonts w:ascii="Times New Roman" w:eastAsia="標楷體" w:hAnsi="Times New Roman" w:cs="Times New Roman"/>
                <w:noProof/>
              </w:rPr>
            </w:pPr>
            <w:r w:rsidRPr="000A0EDB">
              <w:rPr>
                <w:rFonts w:ascii="Times New Roman" w:eastAsia="標楷體" w:hAnsi="Times New Roman" w:cs="Times New Roman" w:hint="eastAsia"/>
                <w:bCs/>
                <w:szCs w:val="24"/>
              </w:rPr>
              <w:t>其中</w:t>
            </w:r>
            <m:oMath>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oMath>
            <w:proofErr w:type="gramStart"/>
            <w:r w:rsidRPr="000A0EDB">
              <w:rPr>
                <w:rFonts w:ascii="Times New Roman" w:eastAsia="標楷體" w:hAnsi="Times New Roman" w:cs="Times New Roman" w:hint="eastAsia"/>
                <w:bCs/>
              </w:rPr>
              <w:t>表第</w:t>
            </w:r>
            <w:proofErr w:type="gramEnd"/>
            <w:r w:rsidR="00A64C0D" w:rsidRPr="000A0EDB">
              <w:rPr>
                <w:rFonts w:ascii="Times New Roman" w:eastAsia="標楷體" w:hAnsi="Times New Roman" w:cs="Times New Roman"/>
                <w:bCs/>
                <w:szCs w:val="24"/>
              </w:rPr>
              <w:t>i</w:t>
            </w:r>
            <w:r w:rsidRPr="000A0EDB">
              <w:rPr>
                <w:rFonts w:ascii="Times New Roman" w:eastAsia="標楷體" w:hAnsi="Times New Roman" w:cs="Times New Roman" w:hint="eastAsia"/>
                <w:bCs/>
              </w:rPr>
              <w:t>日收盤價。</w:t>
            </w:r>
          </w:p>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將移動平均線加兩倍標準差為布林通道</w:t>
            </w:r>
            <w:proofErr w:type="gramStart"/>
            <w:r w:rsidRPr="000A0EDB">
              <w:rPr>
                <w:rFonts w:ascii="Times New Roman" w:eastAsia="標楷體" w:hAnsi="Times New Roman" w:cs="Times New Roman" w:hint="eastAsia"/>
                <w:bCs/>
              </w:rPr>
              <w:t>上軌，反之，</w:t>
            </w:r>
            <w:proofErr w:type="gramEnd"/>
            <w:r w:rsidRPr="000A0EDB">
              <w:rPr>
                <w:rFonts w:ascii="Times New Roman" w:eastAsia="標楷體" w:hAnsi="Times New Roman" w:cs="Times New Roman" w:hint="eastAsia"/>
                <w:bCs/>
              </w:rPr>
              <w:t>將移動</w:t>
            </w:r>
            <w:proofErr w:type="gramStart"/>
            <w:r w:rsidRPr="000A0EDB">
              <w:rPr>
                <w:rFonts w:ascii="Times New Roman" w:eastAsia="標楷體" w:hAnsi="Times New Roman" w:cs="Times New Roman" w:hint="eastAsia"/>
                <w:bCs/>
              </w:rPr>
              <w:t>平均線減兩倍</w:t>
            </w:r>
            <w:proofErr w:type="gramEnd"/>
            <w:r w:rsidRPr="000A0EDB">
              <w:rPr>
                <w:rFonts w:ascii="Times New Roman" w:eastAsia="標楷體" w:hAnsi="Times New Roman" w:cs="Times New Roman" w:hint="eastAsia"/>
                <w:bCs/>
              </w:rPr>
              <w:t>標準差為布林通道</w:t>
            </w:r>
            <w:proofErr w:type="gramStart"/>
            <w:r w:rsidRPr="000A0EDB">
              <w:rPr>
                <w:rFonts w:ascii="Times New Roman" w:eastAsia="標楷體" w:hAnsi="Times New Roman" w:cs="Times New Roman" w:hint="eastAsia"/>
                <w:bCs/>
              </w:rPr>
              <w:t>下軌。</w:t>
            </w:r>
            <w:proofErr w:type="gramEnd"/>
          </w:p>
        </w:tc>
      </w:tr>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進場判斷</w:t>
            </w:r>
          </w:p>
        </w:tc>
        <w:tc>
          <w:tcPr>
            <w:tcW w:w="4200" w:type="pct"/>
          </w:tcPr>
          <w:p w:rsidR="00E1321B" w:rsidRDefault="00E1321B" w:rsidP="00E35FA3">
            <w:pPr>
              <w:rPr>
                <w:rFonts w:ascii="Times New Roman" w:eastAsia="標楷體" w:hAnsi="Times New Roman" w:cs="Times New Roman"/>
              </w:rPr>
            </w:pPr>
            <w:r w:rsidRPr="000A0EDB">
              <w:rPr>
                <w:rFonts w:ascii="Times New Roman" w:eastAsia="標楷體" w:hAnsi="Times New Roman" w:cs="Times New Roman" w:hint="eastAsia"/>
                <w:kern w:val="0"/>
              </w:rPr>
              <w:t>本研究將進場條件定義為</w:t>
            </w:r>
            <w:r w:rsidRPr="000A0EDB">
              <w:rPr>
                <w:rFonts w:ascii="Times New Roman" w:eastAsia="標楷體" w:hAnsi="Times New Roman" w:cs="Times New Roman" w:hint="eastAsia"/>
              </w:rPr>
              <w:t>若價格由下往上穿越</w:t>
            </w:r>
            <w:proofErr w:type="gramStart"/>
            <w:r w:rsidRPr="000A0EDB">
              <w:rPr>
                <w:rFonts w:ascii="Times New Roman" w:eastAsia="標楷體" w:hAnsi="Times New Roman" w:cs="Times New Roman" w:hint="eastAsia"/>
              </w:rPr>
              <w:t>下軌線</w:t>
            </w:r>
            <w:proofErr w:type="gramEnd"/>
            <w:r w:rsidRPr="000A0EDB">
              <w:rPr>
                <w:rFonts w:ascii="Times New Roman" w:eastAsia="標楷體" w:hAnsi="Times New Roman" w:cs="Times New Roman" w:hint="eastAsia"/>
              </w:rPr>
              <w:t>時，為作多訊號，</w:t>
            </w:r>
            <w:proofErr w:type="gramStart"/>
            <w:r w:rsidRPr="000A0EDB">
              <w:rPr>
                <w:rFonts w:ascii="Times New Roman" w:eastAsia="標楷體" w:hAnsi="Times New Roman" w:cs="Times New Roman" w:hint="eastAsia"/>
              </w:rPr>
              <w:t>反之，</w:t>
            </w:r>
            <w:proofErr w:type="gramEnd"/>
            <w:r w:rsidRPr="000A0EDB">
              <w:rPr>
                <w:rFonts w:ascii="Times New Roman" w:eastAsia="標楷體" w:hAnsi="Times New Roman" w:cs="Times New Roman" w:hint="eastAsia"/>
              </w:rPr>
              <w:lastRenderedPageBreak/>
              <w:t>若價格由上往下穿越</w:t>
            </w:r>
            <w:proofErr w:type="gramStart"/>
            <w:r w:rsidRPr="000A0EDB">
              <w:rPr>
                <w:rFonts w:ascii="Times New Roman" w:eastAsia="標楷體" w:hAnsi="Times New Roman" w:cs="Times New Roman" w:hint="eastAsia"/>
              </w:rPr>
              <w:t>上軌線</w:t>
            </w:r>
            <w:proofErr w:type="gramEnd"/>
            <w:r w:rsidRPr="000A0EDB">
              <w:rPr>
                <w:rFonts w:ascii="Times New Roman" w:eastAsia="標楷體" w:hAnsi="Times New Roman" w:cs="Times New Roman" w:hint="eastAsia"/>
              </w:rPr>
              <w:t>時，為作空訊號。</w:t>
            </w:r>
          </w:p>
          <w:p w:rsidR="00BC523E" w:rsidRPr="000A0EDB" w:rsidRDefault="00BC523E" w:rsidP="00E35FA3">
            <w:pPr>
              <w:rPr>
                <w:rFonts w:ascii="Times New Roman" w:eastAsia="標楷體" w:hAnsi="Times New Roman" w:cs="Times New Roman"/>
              </w:rPr>
            </w:pPr>
            <w:r>
              <w:rPr>
                <w:rFonts w:ascii="Times New Roman" w:eastAsia="標楷體" w:hAnsi="Times New Roman" w:cs="Times New Roman" w:hint="eastAsia"/>
              </w:rPr>
              <w:t>布林通道</w:t>
            </w:r>
            <w:r w:rsidRPr="006662D4">
              <w:rPr>
                <w:rFonts w:ascii="Times New Roman" w:eastAsia="標楷體" w:hAnsi="Times New Roman" w:cs="Times New Roman" w:hint="eastAsia"/>
              </w:rPr>
              <w:t>指標之平倉權益曲線及績效拉回如圖</w:t>
            </w:r>
            <w:r w:rsidRPr="006662D4">
              <w:rPr>
                <w:rFonts w:ascii="Times New Roman" w:eastAsia="標楷體" w:hAnsi="Times New Roman" w:cs="Times New Roman" w:hint="eastAsia"/>
              </w:rPr>
              <w:t>4.</w:t>
            </w:r>
            <w:r>
              <w:rPr>
                <w:rFonts w:ascii="Times New Roman" w:eastAsia="標楷體" w:hAnsi="Times New Roman" w:cs="Times New Roman" w:hint="eastAsia"/>
              </w:rPr>
              <w:t>6</w:t>
            </w:r>
            <w:r w:rsidRPr="006662D4">
              <w:rPr>
                <w:rFonts w:ascii="Times New Roman" w:eastAsia="標楷體" w:hAnsi="Times New Roman" w:cs="Times New Roman" w:hint="eastAsia"/>
              </w:rPr>
              <w:t>所示。</w:t>
            </w:r>
          </w:p>
        </w:tc>
      </w:tr>
    </w:tbl>
    <w:p w:rsidR="004C09C8" w:rsidRPr="000A0EDB" w:rsidRDefault="00504A83" w:rsidP="00E35FA3">
      <w:pPr>
        <w:keepNext/>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7AD05514" wp14:editId="255CCAAA">
            <wp:extent cx="5274310" cy="5274310"/>
            <wp:effectExtent l="0" t="0" r="2540" b="2540"/>
            <wp:docPr id="1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20"/>
                    <a:stretch>
                      <a:fillRect/>
                    </a:stretch>
                  </pic:blipFill>
                  <pic:spPr>
                    <a:xfrm>
                      <a:off x="0" y="0"/>
                      <a:ext cx="5274310" cy="5274310"/>
                    </a:xfrm>
                    <a:prstGeom prst="rect">
                      <a:avLst/>
                    </a:prstGeom>
                  </pic:spPr>
                </pic:pic>
              </a:graphicData>
            </a:graphic>
          </wp:inline>
        </w:drawing>
      </w:r>
    </w:p>
    <w:p w:rsidR="00504A83" w:rsidRPr="000A0EDB" w:rsidRDefault="004C09C8" w:rsidP="00E35FA3">
      <w:pPr>
        <w:pStyle w:val="af4"/>
        <w:jc w:val="center"/>
        <w:rPr>
          <w:rFonts w:cs="Times New Roman"/>
        </w:rPr>
      </w:pPr>
      <w:bookmarkStart w:id="156" w:name="_Toc509359460"/>
      <w:r w:rsidRPr="000A0EDB">
        <w:rPr>
          <w:rFonts w:hint="eastAsia"/>
        </w:rPr>
        <w:t>圖</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4. \* ARABIC</w:instrText>
      </w:r>
      <w:r w:rsidRPr="000A0EDB">
        <w:instrText xml:space="preserve"> </w:instrText>
      </w:r>
      <w:r w:rsidRPr="000A0EDB">
        <w:fldChar w:fldCharType="separate"/>
      </w:r>
      <w:r w:rsidRPr="000A0EDB">
        <w:rPr>
          <w:noProof/>
        </w:rPr>
        <w:t>6</w:t>
      </w:r>
      <w:r w:rsidRPr="000A0EDB">
        <w:fldChar w:fldCharType="end"/>
      </w:r>
      <w:r w:rsidRPr="000A0EDB">
        <w:rPr>
          <w:rFonts w:cs="Times New Roman" w:hint="eastAsia"/>
        </w:rPr>
        <w:t>布林通道指標之平倉權益曲線及績效拉回</w:t>
      </w:r>
      <w:bookmarkEnd w:id="156"/>
    </w:p>
    <w:p w:rsidR="00BC523E" w:rsidRDefault="00BC523E" w:rsidP="00E35FA3">
      <w:pPr>
        <w:pStyle w:val="af4"/>
        <w:keepNext/>
      </w:pPr>
      <w:bookmarkStart w:id="157" w:name="_Toc509360458"/>
    </w:p>
    <w:p w:rsidR="004C09C8" w:rsidRPr="000A0EDB" w:rsidRDefault="004C09C8" w:rsidP="00E35FA3">
      <w:pPr>
        <w:pStyle w:val="af4"/>
        <w:keepNext/>
      </w:pPr>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007A52D0" w:rsidRPr="000A0EDB">
        <w:rPr>
          <w:noProof/>
        </w:rPr>
        <w:t>9</w:t>
      </w:r>
      <w:r w:rsidRPr="000A0EDB">
        <w:fldChar w:fldCharType="end"/>
      </w:r>
      <w:proofErr w:type="gramStart"/>
      <w:r w:rsidRPr="000A0EDB">
        <w:rPr>
          <w:rFonts w:cs="Times New Roman" w:hint="eastAsia"/>
        </w:rPr>
        <w:t>凱</w:t>
      </w:r>
      <w:proofErr w:type="gramEnd"/>
      <w:r w:rsidRPr="000A0EDB">
        <w:rPr>
          <w:rFonts w:cs="Times New Roman" w:hint="eastAsia"/>
        </w:rPr>
        <w:t>勒通道指標</w:t>
      </w:r>
      <w:bookmarkEnd w:id="157"/>
    </w:p>
    <w:tbl>
      <w:tblPr>
        <w:tblW w:w="5000" w:type="pct"/>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firstRow="1" w:lastRow="1" w:firstColumn="1" w:lastColumn="1" w:noHBand="0" w:noVBand="0"/>
      </w:tblPr>
      <w:tblGrid>
        <w:gridCol w:w="1594"/>
        <w:gridCol w:w="8368"/>
      </w:tblGrid>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指標名稱</w:t>
            </w:r>
          </w:p>
        </w:tc>
        <w:tc>
          <w:tcPr>
            <w:tcW w:w="4200" w:type="pct"/>
          </w:tcPr>
          <w:p w:rsidR="00E1321B" w:rsidRPr="000A0EDB" w:rsidRDefault="00E1321B" w:rsidP="00E35FA3">
            <w:pPr>
              <w:widowControl/>
              <w:rPr>
                <w:rFonts w:ascii="Times New Roman" w:eastAsia="標楷體" w:hAnsi="Times New Roman" w:cs="Times New Roman"/>
                <w:bCs/>
              </w:rPr>
            </w:pPr>
            <w:proofErr w:type="gramStart"/>
            <w:r w:rsidRPr="000A0EDB">
              <w:rPr>
                <w:rFonts w:ascii="Times New Roman" w:eastAsia="標楷體" w:hAnsi="Times New Roman" w:cs="Times New Roman" w:hint="eastAsia"/>
                <w:bCs/>
              </w:rPr>
              <w:t>凱</w:t>
            </w:r>
            <w:proofErr w:type="gramEnd"/>
            <w:r w:rsidRPr="000A0EDB">
              <w:rPr>
                <w:rFonts w:ascii="Times New Roman" w:eastAsia="標楷體" w:hAnsi="Times New Roman" w:cs="Times New Roman" w:hint="eastAsia"/>
                <w:bCs/>
              </w:rPr>
              <w:t>勒通道指標</w:t>
            </w:r>
            <w:r w:rsidRPr="000A0EDB">
              <w:rPr>
                <w:rFonts w:ascii="Times New Roman" w:eastAsia="標楷體" w:hAnsi="Times New Roman" w:cs="Times New Roman"/>
                <w:bCs/>
              </w:rPr>
              <w:t>(</w:t>
            </w:r>
            <w:r w:rsidRPr="000A0EDB">
              <w:rPr>
                <w:rFonts w:ascii="Times New Roman" w:eastAsia="標楷體" w:hAnsi="Times New Roman" w:cs="Times New Roman"/>
              </w:rPr>
              <w:t>Keltner Channel</w:t>
            </w:r>
            <w:r w:rsidRPr="000A0EDB">
              <w:rPr>
                <w:rFonts w:ascii="Times New Roman" w:eastAsia="標楷體" w:hAnsi="Times New Roman" w:cs="Times New Roman"/>
                <w:bCs/>
              </w:rPr>
              <w:t>)</w:t>
            </w:r>
          </w:p>
        </w:tc>
      </w:tr>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計算方法</w:t>
            </w:r>
          </w:p>
        </w:tc>
        <w:tc>
          <w:tcPr>
            <w:tcW w:w="4200" w:type="pct"/>
          </w:tcPr>
          <w:p w:rsidR="00E1321B" w:rsidRPr="000A0EDB" w:rsidRDefault="00E1321B" w:rsidP="00E35FA3">
            <w:pPr>
              <w:widowControl/>
              <w:rPr>
                <w:rFonts w:ascii="Times New Roman" w:eastAsia="標楷體" w:hAnsi="Times New Roman" w:cs="Times New Roman"/>
                <w:noProof/>
              </w:rPr>
            </w:pPr>
            <w:r w:rsidRPr="000A0EDB">
              <w:rPr>
                <w:rFonts w:ascii="Times New Roman" w:eastAsia="標楷體" w:hAnsi="Times New Roman" w:cs="Times New Roman"/>
                <w:noProof/>
              </w:rPr>
              <w:t>1.</w:t>
            </w:r>
            <w:r w:rsidRPr="000A0EDB">
              <w:rPr>
                <w:rFonts w:ascii="Times New Roman" w:eastAsia="標楷體" w:hAnsi="Times New Roman" w:cs="Times New Roman" w:hint="eastAsia"/>
                <w:noProof/>
              </w:rPr>
              <w:t>先計算移動平均線</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4069"/>
            </w:tblGrid>
            <w:tr w:rsidR="00A64C0D" w:rsidRPr="000A0EDB" w:rsidTr="00A64C0D">
              <w:tc>
                <w:tcPr>
                  <w:tcW w:w="4068" w:type="dxa"/>
                </w:tcPr>
                <w:p w:rsidR="00A64C0D" w:rsidRPr="000A0EDB" w:rsidRDefault="00FE038E" w:rsidP="00E35FA3">
                  <w:pPr>
                    <w:widowControl/>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r>
                        <m:rPr>
                          <m:sty m:val="p"/>
                        </m:rPr>
                        <w:rPr>
                          <w:rFonts w:ascii="Cambria Math" w:eastAsia="標楷體" w:hAnsi="Cambria Math" w:cs="Times New Roman"/>
                        </w:rPr>
                        <m:t>=</m:t>
                      </m:r>
                      <m:f>
                        <m:fPr>
                          <m:ctrlPr>
                            <w:rPr>
                              <w:rFonts w:ascii="Cambria Math" w:eastAsia="標楷體" w:hAnsi="Cambria Math" w:cs="Times New Roman"/>
                            </w:rPr>
                          </m:ctrlPr>
                        </m:fPr>
                        <m:num>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e>
                          </m:nary>
                        </m:num>
                        <m:den>
                          <m:r>
                            <m:rPr>
                              <m:sty m:val="p"/>
                            </m:rPr>
                            <w:rPr>
                              <w:rFonts w:ascii="Cambria Math" w:eastAsia="標楷體" w:hAnsi="Cambria Math" w:cs="Times New Roman"/>
                            </w:rPr>
                            <m:t>n</m:t>
                          </m:r>
                        </m:den>
                      </m:f>
                    </m:oMath>
                  </m:oMathPara>
                </w:p>
              </w:tc>
              <w:tc>
                <w:tcPr>
                  <w:tcW w:w="4069" w:type="dxa"/>
                </w:tcPr>
                <w:p w:rsidR="00A64C0D" w:rsidRPr="000A0EDB" w:rsidRDefault="00A64C0D" w:rsidP="00E35FA3">
                  <w:pPr>
                    <w:widowControl/>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00D6433E" w:rsidRPr="000A0EDB">
                    <w:rPr>
                      <w:rFonts w:ascii="Times New Roman" w:eastAsia="標楷體" w:hAnsi="Times New Roman" w:cs="Times New Roman"/>
                    </w:rPr>
                    <w:t>-</w:t>
                  </w:r>
                  <w:r w:rsidR="00D6433E" w:rsidRPr="000A0EDB">
                    <w:rPr>
                      <w:rFonts w:ascii="Times New Roman" w:eastAsia="標楷體" w:hAnsi="Times New Roman" w:cs="Times New Roman" w:hint="eastAsia"/>
                    </w:rPr>
                    <w:t>40</w:t>
                  </w:r>
                  <w:r w:rsidRPr="000A0EDB">
                    <w:rPr>
                      <w:rFonts w:ascii="Times New Roman" w:eastAsia="標楷體" w:hAnsi="Times New Roman" w:cs="Times New Roman"/>
                    </w:rPr>
                    <w:t>)</w:t>
                  </w:r>
                </w:p>
              </w:tc>
            </w:tr>
          </w:tbl>
          <w:p w:rsidR="00E1321B" w:rsidRPr="000A0EDB" w:rsidRDefault="00E1321B" w:rsidP="00E35FA3">
            <w:pPr>
              <w:widowControl/>
              <w:rPr>
                <w:rFonts w:ascii="Times New Roman" w:eastAsia="標楷體" w:hAnsi="Times New Roman" w:cs="Times New Roman"/>
              </w:rPr>
            </w:pPr>
            <w:r w:rsidRPr="000A0EDB">
              <w:rPr>
                <w:rFonts w:ascii="Times New Roman" w:eastAsia="標楷體" w:hAnsi="Times New Roman" w:cs="Times New Roman" w:hint="eastAsia"/>
                <w:iCs/>
                <w:szCs w:val="24"/>
              </w:rPr>
              <w:t>其中</w:t>
            </w: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oMath>
            <w:proofErr w:type="gramStart"/>
            <w:r w:rsidRPr="000A0EDB">
              <w:rPr>
                <w:rFonts w:ascii="Times New Roman" w:eastAsia="標楷體" w:hAnsi="Times New Roman" w:cs="Times New Roman" w:hint="eastAsia"/>
              </w:rPr>
              <w:t>表距第</w:t>
            </w:r>
            <w:proofErr w:type="gramEnd"/>
            <w:r w:rsidR="00B81C11" w:rsidRPr="000A0EDB">
              <w:rPr>
                <w:rFonts w:ascii="Times New Roman" w:eastAsia="標楷體" w:hAnsi="Times New Roman" w:cs="Times New Roman"/>
              </w:rPr>
              <w:t>i</w:t>
            </w:r>
            <w:r w:rsidRPr="000A0EDB">
              <w:rPr>
                <w:rFonts w:ascii="Times New Roman" w:eastAsia="標楷體" w:hAnsi="Times New Roman" w:cs="Times New Roman" w:hint="eastAsia"/>
              </w:rPr>
              <w:t>日至最近</w:t>
            </w:r>
            <w:r w:rsidR="00B81C11" w:rsidRPr="000A0EDB">
              <w:rPr>
                <w:rFonts w:ascii="Times New Roman" w:eastAsia="標楷體" w:hAnsi="Times New Roman" w:cs="Times New Roman"/>
              </w:rPr>
              <w:t>n</w:t>
            </w:r>
            <w:r w:rsidRPr="000A0EDB">
              <w:rPr>
                <w:rFonts w:ascii="Times New Roman" w:eastAsia="標楷體" w:hAnsi="Times New Roman" w:cs="Times New Roman" w:hint="eastAsia"/>
              </w:rPr>
              <w:t>日平均值，</w:t>
            </w:r>
            <m:oMath>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oMath>
            <w:proofErr w:type="gramStart"/>
            <w:r w:rsidRPr="000A0EDB">
              <w:rPr>
                <w:rFonts w:ascii="Times New Roman" w:eastAsia="標楷體" w:hAnsi="Times New Roman" w:cs="Times New Roman" w:hint="eastAsia"/>
                <w:bCs/>
              </w:rPr>
              <w:t>表第</w:t>
            </w:r>
            <w:proofErr w:type="gramEnd"/>
            <w:r w:rsidR="00B81C11" w:rsidRPr="000A0EDB">
              <w:rPr>
                <w:rFonts w:ascii="Times New Roman" w:eastAsia="標楷體" w:hAnsi="Times New Roman" w:cs="Times New Roman"/>
                <w:bCs/>
              </w:rPr>
              <w:t>i</w:t>
            </w:r>
            <w:r w:rsidRPr="000A0EDB">
              <w:rPr>
                <w:rFonts w:ascii="Times New Roman" w:eastAsia="標楷體" w:hAnsi="Times New Roman" w:cs="Times New Roman" w:hint="eastAsia"/>
                <w:bCs/>
              </w:rPr>
              <w:t>日收盤價</w:t>
            </w:r>
            <w:r w:rsidRPr="000A0EDB">
              <w:rPr>
                <w:rFonts w:ascii="Times New Roman" w:eastAsia="標楷體" w:hAnsi="Times New Roman" w:cs="Times New Roman" w:hint="eastAsia"/>
              </w:rPr>
              <w:t>。</w:t>
            </w:r>
          </w:p>
          <w:p w:rsidR="00B81C11" w:rsidRPr="000A0EDB" w:rsidRDefault="00E1321B" w:rsidP="00E35FA3">
            <w:pPr>
              <w:pStyle w:val="a3"/>
              <w:widowControl/>
              <w:numPr>
                <w:ilvl w:val="0"/>
                <w:numId w:val="17"/>
              </w:numPr>
              <w:ind w:leftChars="0"/>
              <w:rPr>
                <w:rFonts w:ascii="Times New Roman" w:eastAsia="標楷體" w:hAnsi="Times New Roman" w:cs="Times New Roman"/>
              </w:rPr>
            </w:pPr>
            <w:r w:rsidRPr="000A0EDB">
              <w:rPr>
                <w:rFonts w:ascii="Times New Roman" w:eastAsia="標楷體" w:hAnsi="Times New Roman" w:cs="Times New Roman" w:hint="eastAsia"/>
              </w:rPr>
              <w:t>計算平均價格真實區間</w:t>
            </w:r>
            <w:r w:rsidRPr="000A0EDB">
              <w:rPr>
                <w:rFonts w:ascii="Times New Roman" w:eastAsia="標楷體" w:hAnsi="Times New Roman" w:cs="Times New Roman"/>
              </w:rPr>
              <w:t>(ATR)</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gridCol w:w="1805"/>
            </w:tblGrid>
            <w:tr w:rsidR="00B81C11" w:rsidRPr="000A0EDB" w:rsidTr="00B81C11">
              <w:tc>
                <w:tcPr>
                  <w:tcW w:w="3893" w:type="pct"/>
                </w:tcPr>
                <w:p w:rsidR="00B81C11" w:rsidRPr="000A0EDB" w:rsidRDefault="00FE038E" w:rsidP="00E35FA3">
                  <w:pPr>
                    <w:widowControl/>
                    <w:rPr>
                      <w:rFonts w:ascii="Times New Roman" w:eastAsia="標楷體" w:hAnsi="Times New Roman" w:cs="Times New Roman"/>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ATR</m:t>
                          </m:r>
                        </m:e>
                        <m:sub>
                          <m:r>
                            <m:rPr>
                              <m:sty m:val="p"/>
                            </m:rPr>
                            <w:rPr>
                              <w:rFonts w:ascii="Cambria Math" w:eastAsia="標楷體" w:hAnsi="Cambria Math" w:cs="Times New Roman"/>
                            </w:rPr>
                            <m:t>i</m:t>
                          </m:r>
                        </m:sub>
                      </m:sSub>
                      <m:r>
                        <m:rPr>
                          <m:sty m:val="p"/>
                        </m:rPr>
                        <w:rPr>
                          <w:rFonts w:ascii="Cambria Math" w:eastAsia="標楷體" w:hAnsi="Cambria Math" w:cs="Times New Roman"/>
                        </w:rPr>
                        <m:t>=</m:t>
                      </m:r>
                      <m:f>
                        <m:fPr>
                          <m:ctrlPr>
                            <w:rPr>
                              <w:rFonts w:ascii="Cambria Math" w:eastAsia="標楷體" w:hAnsi="Cambria Math" w:cs="Times New Roman"/>
                            </w:rPr>
                          </m:ctrlPr>
                        </m:fPr>
                        <m:num>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MAX(</m:t>
                                  </m:r>
                                  <m:d>
                                    <m:dPr>
                                      <m:ctrlPr>
                                        <w:rPr>
                                          <w:rFonts w:ascii="Cambria Math" w:eastAsia="標楷體" w:hAnsi="Cambria Math" w:cs="Times New Roman"/>
                                        </w:rPr>
                                      </m:ctrlPr>
                                    </m:dPr>
                                    <m:e>
                                      <m:sSub>
                                        <m:sSubPr>
                                          <m:ctrlPr>
                                            <w:rPr>
                                              <w:rFonts w:ascii="Cambria Math" w:eastAsia="標楷體" w:hAnsi="Cambria Math" w:cs="Times New Roman"/>
                                            </w:rPr>
                                          </m:ctrlPr>
                                        </m:sSubPr>
                                        <m:e>
                                          <m:r>
                                            <m:rPr>
                                              <m:sty m:val="p"/>
                                            </m:rPr>
                                            <w:rPr>
                                              <w:rFonts w:ascii="Cambria Math" w:eastAsia="標楷體" w:hAnsi="Cambria Math" w:cs="Times New Roman"/>
                                            </w:rPr>
                                            <m:t>H</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L</m:t>
                                          </m:r>
                                        </m:e>
                                        <m:sub>
                                          <m:r>
                                            <m:rPr>
                                              <m:sty m:val="p"/>
                                            </m:rPr>
                                            <w:rPr>
                                              <w:rFonts w:ascii="Cambria Math" w:eastAsia="標楷體" w:hAnsi="Cambria Math" w:cs="Times New Roman"/>
                                            </w:rPr>
                                            <m:t>i</m:t>
                                          </m:r>
                                        </m:sub>
                                      </m:sSub>
                                    </m:e>
                                  </m:d>
                                  <m:r>
                                    <m:rPr>
                                      <m:sty m:val="p"/>
                                    </m:rPr>
                                    <w:rPr>
                                      <w:rFonts w:ascii="Cambria Math" w:eastAsia="標楷體" w:hAnsi="Cambria Math" w:cs="Times New Roman"/>
                                    </w:rPr>
                                    <m:t>,</m:t>
                                  </m:r>
                                  <m:d>
                                    <m:dPr>
                                      <m:ctrlPr>
                                        <w:rPr>
                                          <w:rFonts w:ascii="Cambria Math" w:eastAsia="標楷體" w:hAnsi="Cambria Math" w:cs="Times New Roman"/>
                                        </w:rPr>
                                      </m:ctrlPr>
                                    </m:dPr>
                                    <m:e>
                                      <m:sSub>
                                        <m:sSubPr>
                                          <m:ctrlPr>
                                            <w:rPr>
                                              <w:rFonts w:ascii="Cambria Math" w:eastAsia="標楷體" w:hAnsi="Cambria Math" w:cs="Times New Roman"/>
                                            </w:rPr>
                                          </m:ctrlPr>
                                        </m:sSubPr>
                                        <m:e>
                                          <m:r>
                                            <m:rPr>
                                              <m:sty m:val="p"/>
                                            </m:rPr>
                                            <w:rPr>
                                              <w:rFonts w:ascii="Cambria Math" w:eastAsia="標楷體" w:hAnsi="Cambria Math" w:cs="Times New Roman"/>
                                            </w:rPr>
                                            <m:t>H</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i-1</m:t>
                                          </m:r>
                                        </m:sub>
                                      </m:sSub>
                                    </m:e>
                                  </m:d>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L</m:t>
                                      </m:r>
                                    </m:e>
                                    <m:sub>
                                      <m:r>
                                        <m:rPr>
                                          <m:sty m:val="p"/>
                                        </m:rPr>
                                        <w:rPr>
                                          <w:rFonts w:ascii="Cambria Math" w:eastAsia="標楷體" w:hAnsi="Cambria Math" w:cs="Times New Roman"/>
                                        </w:rPr>
                                        <m:t>i</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i-1</m:t>
                                      </m:r>
                                    </m:sub>
                                  </m:sSub>
                                  <m:r>
                                    <m:rPr>
                                      <m:sty m:val="p"/>
                                    </m:rPr>
                                    <w:rPr>
                                      <w:rFonts w:ascii="Cambria Math" w:eastAsia="標楷體" w:hAnsi="Cambria Math" w:cs="Times New Roman"/>
                                    </w:rPr>
                                    <m:t>))</m:t>
                                  </m:r>
                                </m:e>
                                <m:sub>
                                  <m:r>
                                    <m:rPr>
                                      <m:sty m:val="p"/>
                                    </m:rPr>
                                    <w:rPr>
                                      <w:rFonts w:ascii="Cambria Math" w:eastAsia="標楷體" w:hAnsi="Cambria Math" w:cs="Times New Roman"/>
                                    </w:rPr>
                                    <m:t>i</m:t>
                                  </m:r>
                                </m:sub>
                              </m:sSub>
                            </m:e>
                          </m:nary>
                        </m:num>
                        <m:den>
                          <m:r>
                            <m:rPr>
                              <m:sty m:val="p"/>
                            </m:rPr>
                            <w:rPr>
                              <w:rFonts w:ascii="Cambria Math" w:eastAsia="標楷體" w:hAnsi="Cambria Math" w:cs="Times New Roman"/>
                            </w:rPr>
                            <m:t>n</m:t>
                          </m:r>
                        </m:den>
                      </m:f>
                    </m:oMath>
                  </m:oMathPara>
                </w:p>
              </w:tc>
              <w:tc>
                <w:tcPr>
                  <w:tcW w:w="1107" w:type="pct"/>
                </w:tcPr>
                <w:p w:rsidR="00B81C11" w:rsidRPr="000A0EDB" w:rsidRDefault="00B81C11" w:rsidP="00E35FA3">
                  <w:pPr>
                    <w:widowControl/>
                    <w:jc w:val="right"/>
                    <w:rPr>
                      <w:rFonts w:ascii="Times New Roman" w:eastAsia="標楷體" w:hAnsi="Times New Roman" w:cs="Times New Roman"/>
                    </w:rPr>
                  </w:pPr>
                  <w:r w:rsidRPr="000A0EDB">
                    <w:rPr>
                      <w:rFonts w:ascii="Times New Roman" w:eastAsia="標楷體" w:hAnsi="Times New Roman" w:cs="Times New Roman"/>
                    </w:rPr>
                    <w:t>(</w:t>
                  </w:r>
                  <w:r w:rsidRPr="000A0EDB">
                    <w:rPr>
                      <w:rFonts w:ascii="Times New Roman" w:eastAsia="標楷體" w:hAnsi="Times New Roman" w:cs="Times New Roman" w:hint="eastAsia"/>
                    </w:rPr>
                    <w:t>式</w:t>
                  </w:r>
                  <w:r w:rsidR="00082F7C" w:rsidRPr="000A0EDB">
                    <w:rPr>
                      <w:rFonts w:ascii="Times New Roman" w:eastAsia="標楷體" w:hAnsi="Times New Roman" w:cs="Times New Roman" w:hint="eastAsia"/>
                    </w:rPr>
                    <w:t>4</w:t>
                  </w:r>
                  <w:r w:rsidR="00D6433E" w:rsidRPr="000A0EDB">
                    <w:rPr>
                      <w:rFonts w:ascii="Times New Roman" w:eastAsia="標楷體" w:hAnsi="Times New Roman" w:cs="Times New Roman"/>
                    </w:rPr>
                    <w:t>-4</w:t>
                  </w:r>
                  <w:r w:rsidR="00D6433E" w:rsidRPr="000A0EDB">
                    <w:rPr>
                      <w:rFonts w:ascii="Times New Roman" w:eastAsia="標楷體" w:hAnsi="Times New Roman" w:cs="Times New Roman" w:hint="eastAsia"/>
                    </w:rPr>
                    <w:t>1</w:t>
                  </w:r>
                  <w:r w:rsidRPr="000A0EDB">
                    <w:rPr>
                      <w:rFonts w:ascii="Times New Roman" w:eastAsia="標楷體" w:hAnsi="Times New Roman" w:cs="Times New Roman"/>
                    </w:rPr>
                    <w:t>)</w:t>
                  </w:r>
                </w:p>
              </w:tc>
            </w:tr>
          </w:tbl>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rPr>
              <w:t>其中</w:t>
            </w:r>
            <m:oMath>
              <m:sSub>
                <m:sSubPr>
                  <m:ctrlPr>
                    <w:rPr>
                      <w:rFonts w:ascii="Cambria Math" w:eastAsia="標楷體" w:hAnsi="Cambria Math" w:cs="Times New Roman"/>
                    </w:rPr>
                  </m:ctrlPr>
                </m:sSubPr>
                <m:e>
                  <m:r>
                    <m:rPr>
                      <m:sty m:val="p"/>
                    </m:rPr>
                    <w:rPr>
                      <w:rFonts w:ascii="Cambria Math" w:eastAsia="標楷體" w:hAnsi="Cambria Math" w:cs="Times New Roman"/>
                    </w:rPr>
                    <m:t>H</m:t>
                  </m:r>
                </m:e>
                <m:sub>
                  <m:r>
                    <m:rPr>
                      <m:sty m:val="p"/>
                    </m:rPr>
                    <w:rPr>
                      <w:rFonts w:ascii="Cambria Math" w:eastAsia="標楷體" w:hAnsi="Cambria Math" w:cs="Times New Roman"/>
                    </w:rPr>
                    <m:t>i</m:t>
                  </m:r>
                </m:sub>
              </m:sSub>
            </m:oMath>
            <w:proofErr w:type="gramStart"/>
            <w:r w:rsidRPr="000A0EDB">
              <w:rPr>
                <w:rFonts w:ascii="Times New Roman" w:eastAsia="標楷體" w:hAnsi="Times New Roman" w:cs="Times New Roman" w:hint="eastAsia"/>
              </w:rPr>
              <w:t>表第</w:t>
            </w:r>
            <w:proofErr w:type="gramEnd"/>
            <w:r w:rsidRPr="000A0EDB">
              <w:rPr>
                <w:rFonts w:ascii="Times New Roman" w:eastAsia="標楷體" w:hAnsi="Times New Roman" w:cs="Times New Roman"/>
              </w:rPr>
              <w:t>i</w:t>
            </w:r>
            <w:r w:rsidRPr="000A0EDB">
              <w:rPr>
                <w:rFonts w:ascii="Times New Roman" w:eastAsia="標楷體" w:hAnsi="Times New Roman" w:cs="Times New Roman" w:hint="eastAsia"/>
              </w:rPr>
              <w:t>日</w:t>
            </w:r>
            <w:proofErr w:type="gramStart"/>
            <w:r w:rsidRPr="000A0EDB">
              <w:rPr>
                <w:rFonts w:ascii="Times New Roman" w:eastAsia="標楷體" w:hAnsi="Times New Roman" w:cs="Times New Roman" w:hint="eastAsia"/>
              </w:rPr>
              <w:t>最</w:t>
            </w:r>
            <w:proofErr w:type="gramEnd"/>
            <w:r w:rsidRPr="000A0EDB">
              <w:rPr>
                <w:rFonts w:ascii="Times New Roman" w:eastAsia="標楷體" w:hAnsi="Times New Roman" w:cs="Times New Roman" w:hint="eastAsia"/>
              </w:rPr>
              <w:t>高價，</w:t>
            </w:r>
            <m:oMath>
              <m:sSub>
                <m:sSubPr>
                  <m:ctrlPr>
                    <w:rPr>
                      <w:rFonts w:ascii="Cambria Math" w:eastAsia="標楷體" w:hAnsi="Cambria Math" w:cs="Times New Roman"/>
                    </w:rPr>
                  </m:ctrlPr>
                </m:sSubPr>
                <m:e>
                  <m:r>
                    <m:rPr>
                      <m:sty m:val="p"/>
                    </m:rPr>
                    <w:rPr>
                      <w:rFonts w:ascii="Cambria Math" w:eastAsia="標楷體" w:hAnsi="Cambria Math" w:cs="Times New Roman"/>
                    </w:rPr>
                    <m:t>L</m:t>
                  </m:r>
                </m:e>
                <m:sub>
                  <m:r>
                    <m:rPr>
                      <m:sty m:val="p"/>
                    </m:rPr>
                    <w:rPr>
                      <w:rFonts w:ascii="Cambria Math" w:eastAsia="標楷體" w:hAnsi="Cambria Math" w:cs="Times New Roman"/>
                    </w:rPr>
                    <m:t>i</m:t>
                  </m:r>
                </m:sub>
              </m:sSub>
            </m:oMath>
            <w:proofErr w:type="gramStart"/>
            <w:r w:rsidRPr="000A0EDB">
              <w:rPr>
                <w:rFonts w:ascii="Times New Roman" w:eastAsia="標楷體" w:hAnsi="Times New Roman" w:cs="Times New Roman" w:hint="eastAsia"/>
              </w:rPr>
              <w:t>表第</w:t>
            </w:r>
            <w:proofErr w:type="gramEnd"/>
            <w:r w:rsidRPr="000A0EDB">
              <w:rPr>
                <w:rFonts w:ascii="Times New Roman" w:eastAsia="標楷體" w:hAnsi="Times New Roman" w:cs="Times New Roman"/>
              </w:rPr>
              <w:t>i</w:t>
            </w:r>
            <w:r w:rsidRPr="000A0EDB">
              <w:rPr>
                <w:rFonts w:ascii="Times New Roman" w:eastAsia="標楷體" w:hAnsi="Times New Roman" w:cs="Times New Roman" w:hint="eastAsia"/>
              </w:rPr>
              <w:t>日最低價</w:t>
            </w:r>
          </w:p>
          <w:p w:rsidR="00E1321B" w:rsidRPr="000A0EDB" w:rsidRDefault="00E1321B" w:rsidP="00E35FA3">
            <w:pPr>
              <w:pStyle w:val="a3"/>
              <w:widowControl/>
              <w:numPr>
                <w:ilvl w:val="0"/>
                <w:numId w:val="17"/>
              </w:numPr>
              <w:ind w:leftChars="0"/>
              <w:rPr>
                <w:rFonts w:ascii="Times New Roman" w:eastAsia="標楷體" w:hAnsi="Times New Roman" w:cs="Times New Roman"/>
                <w:noProof/>
              </w:rPr>
            </w:pPr>
            <w:r w:rsidRPr="000A0EDB">
              <w:rPr>
                <w:rFonts w:ascii="Times New Roman" w:eastAsia="標楷體" w:hAnsi="Times New Roman" w:cs="Times New Roman" w:hint="eastAsia"/>
              </w:rPr>
              <w:lastRenderedPageBreak/>
              <w:t>計算</w:t>
            </w:r>
            <w:proofErr w:type="gramStart"/>
            <w:r w:rsidRPr="000A0EDB">
              <w:rPr>
                <w:rFonts w:ascii="Times New Roman" w:eastAsia="標楷體" w:hAnsi="Times New Roman" w:cs="Times New Roman" w:hint="eastAsia"/>
                <w:kern w:val="0"/>
                <w:szCs w:val="24"/>
              </w:rPr>
              <w:t>凱</w:t>
            </w:r>
            <w:proofErr w:type="gramEnd"/>
            <w:r w:rsidRPr="000A0EDB">
              <w:rPr>
                <w:rFonts w:ascii="Times New Roman" w:eastAsia="標楷體" w:hAnsi="Times New Roman" w:cs="Times New Roman" w:hint="eastAsia"/>
                <w:kern w:val="0"/>
                <w:szCs w:val="24"/>
              </w:rPr>
              <w:t>勒通道</w:t>
            </w:r>
            <w:r w:rsidRPr="000A0EDB">
              <w:rPr>
                <w:rFonts w:ascii="Times New Roman" w:eastAsia="標楷體" w:hAnsi="Times New Roman" w:cs="Times New Roman" w:hint="eastAsia"/>
              </w:rPr>
              <w:t>上下</w:t>
            </w:r>
            <w:proofErr w:type="gramStart"/>
            <w:r w:rsidRPr="000A0EDB">
              <w:rPr>
                <w:rFonts w:ascii="Times New Roman" w:eastAsia="標楷體" w:hAnsi="Times New Roman" w:cs="Times New Roman" w:hint="eastAsia"/>
              </w:rPr>
              <w:t>軌</w:t>
            </w:r>
            <w:proofErr w:type="gramEnd"/>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4069"/>
            </w:tblGrid>
            <w:tr w:rsidR="00B81C11" w:rsidRPr="000A0EDB" w:rsidTr="00B81C11">
              <w:tc>
                <w:tcPr>
                  <w:tcW w:w="4068" w:type="dxa"/>
                </w:tcPr>
                <w:p w:rsidR="00B81C11" w:rsidRPr="000A0EDB" w:rsidRDefault="00B81C11" w:rsidP="00E35FA3">
                  <w:pPr>
                    <w:widowControl/>
                    <w:rPr>
                      <w:rFonts w:ascii="Times New Roman" w:eastAsia="標楷體" w:hAnsi="Times New Roman" w:cs="Times New Roman"/>
                      <w:noProof/>
                    </w:rPr>
                  </w:pPr>
                  <w:r w:rsidRPr="000A0EDB">
                    <w:rPr>
                      <w:rFonts w:ascii="Times New Roman" w:eastAsia="標楷體" w:hAnsi="Times New Roman" w:cs="Times New Roman"/>
                    </w:rPr>
                    <w:t>Keltner Channel =</w:t>
                  </w: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i</m:t>
                        </m:r>
                      </m:sub>
                    </m:sSub>
                    <m:r>
                      <m:rPr>
                        <m:sty m:val="p"/>
                      </m:rPr>
                      <w:rPr>
                        <w:rFonts w:ascii="Cambria Math" w:eastAsia="標楷體" w:hAnsi="Cambria Math" w:cs="Times New Roman"/>
                      </w:rPr>
                      <m:t>±n×ATR</m:t>
                    </m:r>
                  </m:oMath>
                </w:p>
              </w:tc>
              <w:tc>
                <w:tcPr>
                  <w:tcW w:w="4069" w:type="dxa"/>
                </w:tcPr>
                <w:p w:rsidR="00B81C11" w:rsidRPr="000A0EDB" w:rsidRDefault="00B81C11" w:rsidP="00E35FA3">
                  <w:pPr>
                    <w:widowControl/>
                    <w:jc w:val="right"/>
                    <w:rPr>
                      <w:rFonts w:ascii="Times New Roman" w:eastAsia="標楷體" w:hAnsi="Times New Roman" w:cs="Times New Roman"/>
                      <w:noProof/>
                    </w:rPr>
                  </w:pPr>
                  <w:r w:rsidRPr="000A0EDB">
                    <w:rPr>
                      <w:rFonts w:ascii="Times New Roman" w:eastAsia="標楷體" w:hAnsi="Times New Roman" w:cs="Times New Roman"/>
                      <w:noProof/>
                    </w:rPr>
                    <w:t>(</w:t>
                  </w:r>
                  <w:r w:rsidRPr="000A0EDB">
                    <w:rPr>
                      <w:rFonts w:ascii="Times New Roman" w:eastAsia="標楷體" w:hAnsi="Times New Roman" w:cs="Times New Roman" w:hint="eastAsia"/>
                      <w:noProof/>
                    </w:rPr>
                    <w:t>式</w:t>
                  </w:r>
                  <w:r w:rsidR="00082F7C" w:rsidRPr="000A0EDB">
                    <w:rPr>
                      <w:rFonts w:ascii="Times New Roman" w:eastAsia="標楷體" w:hAnsi="Times New Roman" w:cs="Times New Roman" w:hint="eastAsia"/>
                      <w:noProof/>
                    </w:rPr>
                    <w:t>4</w:t>
                  </w:r>
                  <w:r w:rsidR="00D6433E" w:rsidRPr="000A0EDB">
                    <w:rPr>
                      <w:rFonts w:ascii="Times New Roman" w:eastAsia="標楷體" w:hAnsi="Times New Roman" w:cs="Times New Roman"/>
                      <w:noProof/>
                    </w:rPr>
                    <w:t>-4</w:t>
                  </w:r>
                  <w:r w:rsidR="00D6433E" w:rsidRPr="000A0EDB">
                    <w:rPr>
                      <w:rFonts w:ascii="Times New Roman" w:eastAsia="標楷體" w:hAnsi="Times New Roman" w:cs="Times New Roman" w:hint="eastAsia"/>
                      <w:noProof/>
                    </w:rPr>
                    <w:t>2</w:t>
                  </w:r>
                  <w:r w:rsidRPr="000A0EDB">
                    <w:rPr>
                      <w:rFonts w:ascii="Times New Roman" w:eastAsia="標楷體" w:hAnsi="Times New Roman" w:cs="Times New Roman"/>
                      <w:noProof/>
                    </w:rPr>
                    <w:t>)</w:t>
                  </w:r>
                </w:p>
              </w:tc>
            </w:tr>
          </w:tbl>
          <w:p w:rsidR="00E1321B" w:rsidRPr="000A0EDB" w:rsidRDefault="00E1321B" w:rsidP="00E35FA3">
            <w:pPr>
              <w:widowControl/>
              <w:rPr>
                <w:rFonts w:ascii="Times New Roman" w:eastAsia="標楷體" w:hAnsi="Times New Roman" w:cs="Times New Roman"/>
                <w:bCs/>
              </w:rPr>
            </w:pPr>
            <w:proofErr w:type="gramStart"/>
            <w:r w:rsidRPr="000A0EDB">
              <w:rPr>
                <w:rFonts w:ascii="Times New Roman" w:eastAsia="標楷體" w:hAnsi="Times New Roman" w:cs="Times New Roman" w:hint="eastAsia"/>
                <w:bCs/>
              </w:rPr>
              <w:t>凱</w:t>
            </w:r>
            <w:proofErr w:type="gramEnd"/>
            <w:r w:rsidRPr="000A0EDB">
              <w:rPr>
                <w:rFonts w:ascii="Times New Roman" w:eastAsia="標楷體" w:hAnsi="Times New Roman" w:cs="Times New Roman" w:hint="eastAsia"/>
                <w:bCs/>
              </w:rPr>
              <w:t>勒通道由三條線組成，</w:t>
            </w:r>
            <w:proofErr w:type="gramStart"/>
            <w:r w:rsidRPr="000A0EDB">
              <w:rPr>
                <w:rFonts w:ascii="Times New Roman" w:eastAsia="標楷體" w:hAnsi="Times New Roman" w:cs="Times New Roman" w:hint="eastAsia"/>
                <w:bCs/>
              </w:rPr>
              <w:t>中軌線</w:t>
            </w:r>
            <w:proofErr w:type="gramEnd"/>
            <w:r w:rsidRPr="000A0EDB">
              <w:rPr>
                <w:rFonts w:ascii="Times New Roman" w:eastAsia="標楷體" w:hAnsi="Times New Roman" w:cs="Times New Roman" w:hint="eastAsia"/>
                <w:bCs/>
              </w:rPr>
              <w:t>為</w:t>
            </w:r>
            <w:r w:rsidRPr="000A0EDB">
              <w:rPr>
                <w:rFonts w:ascii="Times New Roman" w:eastAsia="標楷體" w:hAnsi="Times New Roman" w:cs="Times New Roman" w:hint="eastAsia"/>
                <w:noProof/>
              </w:rPr>
              <w:t>計算移動平均線</w:t>
            </w:r>
            <w:r w:rsidRPr="000A0EDB">
              <w:rPr>
                <w:rFonts w:ascii="Times New Roman" w:eastAsia="標楷體" w:hAnsi="Times New Roman" w:cs="Times New Roman" w:hint="eastAsia"/>
                <w:bCs/>
              </w:rPr>
              <w:t>，</w:t>
            </w:r>
            <w:proofErr w:type="gramStart"/>
            <w:r w:rsidRPr="000A0EDB">
              <w:rPr>
                <w:rFonts w:ascii="Times New Roman" w:eastAsia="標楷體" w:hAnsi="Times New Roman" w:cs="Times New Roman" w:hint="eastAsia"/>
                <w:bCs/>
              </w:rPr>
              <w:t>上軌線為中軌線</w:t>
            </w:r>
            <w:proofErr w:type="gramEnd"/>
            <w:r w:rsidRPr="000A0EDB">
              <w:rPr>
                <w:rFonts w:ascii="Times New Roman" w:eastAsia="標楷體" w:hAnsi="Times New Roman" w:cs="Times New Roman" w:hint="eastAsia"/>
                <w:bCs/>
              </w:rPr>
              <w:t>加上</w:t>
            </w:r>
            <w:r w:rsidRPr="000A0EDB">
              <w:rPr>
                <w:rFonts w:ascii="Times New Roman" w:eastAsia="標楷體" w:hAnsi="Times New Roman" w:cs="Times New Roman"/>
                <w:bCs/>
              </w:rPr>
              <w:t>n</w:t>
            </w:r>
            <w:proofErr w:type="gramStart"/>
            <w:r w:rsidRPr="000A0EDB">
              <w:rPr>
                <w:rFonts w:ascii="Times New Roman" w:eastAsia="標楷體" w:hAnsi="Times New Roman" w:cs="Times New Roman" w:hint="eastAsia"/>
                <w:bCs/>
              </w:rPr>
              <w:t>倍</w:t>
            </w:r>
            <w:proofErr w:type="gramEnd"/>
            <w:r w:rsidRPr="000A0EDB">
              <w:rPr>
                <w:rFonts w:ascii="Times New Roman" w:eastAsia="標楷體" w:hAnsi="Times New Roman" w:cs="Times New Roman"/>
                <w:bCs/>
              </w:rPr>
              <w:t>ATR</w:t>
            </w:r>
            <w:r w:rsidRPr="000A0EDB">
              <w:rPr>
                <w:rFonts w:ascii="Times New Roman" w:eastAsia="標楷體" w:hAnsi="Times New Roman" w:cs="Times New Roman" w:hint="eastAsia"/>
                <w:bCs/>
              </w:rPr>
              <w:t>，</w:t>
            </w:r>
            <w:proofErr w:type="gramStart"/>
            <w:r w:rsidRPr="000A0EDB">
              <w:rPr>
                <w:rFonts w:ascii="Times New Roman" w:eastAsia="標楷體" w:hAnsi="Times New Roman" w:cs="Times New Roman" w:hint="eastAsia"/>
                <w:bCs/>
              </w:rPr>
              <w:t>下軌線</w:t>
            </w:r>
            <w:proofErr w:type="gramEnd"/>
            <w:r w:rsidRPr="000A0EDB">
              <w:rPr>
                <w:rFonts w:ascii="Times New Roman" w:eastAsia="標楷體" w:hAnsi="Times New Roman" w:cs="Times New Roman" w:hint="eastAsia"/>
                <w:bCs/>
              </w:rPr>
              <w:t>為中線減去</w:t>
            </w:r>
            <w:r w:rsidRPr="000A0EDB">
              <w:rPr>
                <w:rFonts w:ascii="Times New Roman" w:eastAsia="標楷體" w:hAnsi="Times New Roman" w:cs="Times New Roman"/>
                <w:bCs/>
              </w:rPr>
              <w:t>n</w:t>
            </w:r>
            <w:proofErr w:type="gramStart"/>
            <w:r w:rsidRPr="000A0EDB">
              <w:rPr>
                <w:rFonts w:ascii="Times New Roman" w:eastAsia="標楷體" w:hAnsi="Times New Roman" w:cs="Times New Roman" w:hint="eastAsia"/>
                <w:bCs/>
              </w:rPr>
              <w:t>倍</w:t>
            </w:r>
            <w:proofErr w:type="gramEnd"/>
            <w:r w:rsidRPr="000A0EDB">
              <w:rPr>
                <w:rFonts w:ascii="Times New Roman" w:eastAsia="標楷體" w:hAnsi="Times New Roman" w:cs="Times New Roman"/>
                <w:bCs/>
              </w:rPr>
              <w:t>ATR</w:t>
            </w:r>
            <w:r w:rsidRPr="000A0EDB">
              <w:rPr>
                <w:rFonts w:ascii="Times New Roman" w:eastAsia="標楷體" w:hAnsi="Times New Roman" w:cs="Times New Roman" w:hint="eastAsia"/>
                <w:bCs/>
              </w:rPr>
              <w:t>。</w:t>
            </w:r>
          </w:p>
        </w:tc>
      </w:tr>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lastRenderedPageBreak/>
              <w:t>進場判斷</w:t>
            </w:r>
          </w:p>
        </w:tc>
        <w:tc>
          <w:tcPr>
            <w:tcW w:w="4200" w:type="pct"/>
          </w:tcPr>
          <w:p w:rsidR="00E1321B" w:rsidRDefault="00E1321B" w:rsidP="00E35FA3">
            <w:pPr>
              <w:rPr>
                <w:rFonts w:ascii="Times New Roman" w:eastAsia="標楷體" w:hAnsi="Times New Roman" w:cs="Times New Roman"/>
              </w:rPr>
            </w:pPr>
            <w:r w:rsidRPr="000A0EDB">
              <w:rPr>
                <w:rFonts w:ascii="Times New Roman" w:eastAsia="標楷體" w:hAnsi="Times New Roman" w:cs="Times New Roman" w:hint="eastAsia"/>
                <w:kern w:val="0"/>
              </w:rPr>
              <w:t>本研究將進場條件定義為</w:t>
            </w:r>
            <w:r w:rsidRPr="000A0EDB">
              <w:rPr>
                <w:rFonts w:ascii="Times New Roman" w:eastAsia="標楷體" w:hAnsi="Times New Roman" w:cs="Times New Roman" w:hint="eastAsia"/>
              </w:rPr>
              <w:t>若價格由下往上穿越</w:t>
            </w:r>
            <w:proofErr w:type="gramStart"/>
            <w:r w:rsidRPr="000A0EDB">
              <w:rPr>
                <w:rFonts w:ascii="Times New Roman" w:eastAsia="標楷體" w:hAnsi="Times New Roman" w:cs="Times New Roman" w:hint="eastAsia"/>
              </w:rPr>
              <w:t>下軌線</w:t>
            </w:r>
            <w:proofErr w:type="gramEnd"/>
            <w:r w:rsidRPr="000A0EDB">
              <w:rPr>
                <w:rFonts w:ascii="Times New Roman" w:eastAsia="標楷體" w:hAnsi="Times New Roman" w:cs="Times New Roman" w:hint="eastAsia"/>
              </w:rPr>
              <w:t>時，為作多訊號，</w:t>
            </w:r>
            <w:proofErr w:type="gramStart"/>
            <w:r w:rsidRPr="000A0EDB">
              <w:rPr>
                <w:rFonts w:ascii="Times New Roman" w:eastAsia="標楷體" w:hAnsi="Times New Roman" w:cs="Times New Roman" w:hint="eastAsia"/>
              </w:rPr>
              <w:t>反之，</w:t>
            </w:r>
            <w:proofErr w:type="gramEnd"/>
            <w:r w:rsidRPr="000A0EDB">
              <w:rPr>
                <w:rFonts w:ascii="Times New Roman" w:eastAsia="標楷體" w:hAnsi="Times New Roman" w:cs="Times New Roman" w:hint="eastAsia"/>
              </w:rPr>
              <w:t>若價格由上往下穿越</w:t>
            </w:r>
            <w:proofErr w:type="gramStart"/>
            <w:r w:rsidRPr="000A0EDB">
              <w:rPr>
                <w:rFonts w:ascii="Times New Roman" w:eastAsia="標楷體" w:hAnsi="Times New Roman" w:cs="Times New Roman" w:hint="eastAsia"/>
              </w:rPr>
              <w:t>上軌線</w:t>
            </w:r>
            <w:proofErr w:type="gramEnd"/>
            <w:r w:rsidRPr="000A0EDB">
              <w:rPr>
                <w:rFonts w:ascii="Times New Roman" w:eastAsia="標楷體" w:hAnsi="Times New Roman" w:cs="Times New Roman" w:hint="eastAsia"/>
              </w:rPr>
              <w:t>時，為作空訊號。</w:t>
            </w:r>
          </w:p>
          <w:p w:rsidR="00BC523E" w:rsidRPr="000A0EDB" w:rsidRDefault="00BC523E" w:rsidP="00E35FA3">
            <w:pPr>
              <w:rPr>
                <w:rFonts w:ascii="Times New Roman" w:eastAsia="標楷體" w:hAnsi="Times New Roman" w:cs="Times New Roman"/>
              </w:rPr>
            </w:pPr>
            <w:proofErr w:type="gramStart"/>
            <w:r>
              <w:rPr>
                <w:rFonts w:ascii="Times New Roman" w:eastAsia="標楷體" w:hAnsi="Times New Roman" w:cs="Times New Roman" w:hint="eastAsia"/>
              </w:rPr>
              <w:t>凱</w:t>
            </w:r>
            <w:proofErr w:type="gramEnd"/>
            <w:r>
              <w:rPr>
                <w:rFonts w:ascii="Times New Roman" w:eastAsia="標楷體" w:hAnsi="Times New Roman" w:cs="Times New Roman" w:hint="eastAsia"/>
              </w:rPr>
              <w:t>勒通道指</w:t>
            </w:r>
            <w:r w:rsidRPr="006662D4">
              <w:rPr>
                <w:rFonts w:ascii="Times New Roman" w:eastAsia="標楷體" w:hAnsi="Times New Roman" w:cs="Times New Roman" w:hint="eastAsia"/>
              </w:rPr>
              <w:t>標之平倉權益曲線及績效拉回如圖</w:t>
            </w:r>
            <w:r w:rsidRPr="006662D4">
              <w:rPr>
                <w:rFonts w:ascii="Times New Roman" w:eastAsia="標楷體" w:hAnsi="Times New Roman" w:cs="Times New Roman" w:hint="eastAsia"/>
              </w:rPr>
              <w:t>4.</w:t>
            </w:r>
            <w:r>
              <w:rPr>
                <w:rFonts w:ascii="Times New Roman" w:eastAsia="標楷體" w:hAnsi="Times New Roman" w:cs="Times New Roman" w:hint="eastAsia"/>
              </w:rPr>
              <w:t>7</w:t>
            </w:r>
            <w:r w:rsidRPr="006662D4">
              <w:rPr>
                <w:rFonts w:ascii="Times New Roman" w:eastAsia="標楷體" w:hAnsi="Times New Roman" w:cs="Times New Roman" w:hint="eastAsia"/>
              </w:rPr>
              <w:t>所示。</w:t>
            </w:r>
          </w:p>
        </w:tc>
      </w:tr>
    </w:tbl>
    <w:p w:rsidR="004C09C8" w:rsidRPr="000A0EDB" w:rsidRDefault="00504A83" w:rsidP="00E35FA3">
      <w:pPr>
        <w:keepNext/>
        <w:widowControl/>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73D7B2E6" wp14:editId="34F704E9">
            <wp:extent cx="5274310" cy="5274310"/>
            <wp:effectExtent l="0" t="0" r="2540" b="2540"/>
            <wp:docPr id="14"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21"/>
                    <a:stretch>
                      <a:fillRect/>
                    </a:stretch>
                  </pic:blipFill>
                  <pic:spPr>
                    <a:xfrm>
                      <a:off x="0" y="0"/>
                      <a:ext cx="5274310" cy="5274310"/>
                    </a:xfrm>
                    <a:prstGeom prst="rect">
                      <a:avLst/>
                    </a:prstGeom>
                  </pic:spPr>
                </pic:pic>
              </a:graphicData>
            </a:graphic>
          </wp:inline>
        </w:drawing>
      </w:r>
    </w:p>
    <w:p w:rsidR="00851B97" w:rsidRPr="000A0EDB" w:rsidRDefault="004C09C8" w:rsidP="00E35FA3">
      <w:pPr>
        <w:pStyle w:val="af4"/>
        <w:jc w:val="center"/>
        <w:rPr>
          <w:rFonts w:cs="Times New Roman"/>
        </w:rPr>
      </w:pPr>
      <w:bookmarkStart w:id="158" w:name="_Toc509359461"/>
      <w:r w:rsidRPr="000A0EDB">
        <w:rPr>
          <w:rFonts w:hint="eastAsia"/>
        </w:rPr>
        <w:t>圖</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4. \* ARABIC</w:instrText>
      </w:r>
      <w:r w:rsidRPr="000A0EDB">
        <w:instrText xml:space="preserve"> </w:instrText>
      </w:r>
      <w:r w:rsidRPr="000A0EDB">
        <w:fldChar w:fldCharType="separate"/>
      </w:r>
      <w:r w:rsidRPr="000A0EDB">
        <w:rPr>
          <w:noProof/>
        </w:rPr>
        <w:t>7</w:t>
      </w:r>
      <w:r w:rsidRPr="000A0EDB">
        <w:fldChar w:fldCharType="end"/>
      </w:r>
      <w:proofErr w:type="gramStart"/>
      <w:r w:rsidRPr="000A0EDB">
        <w:rPr>
          <w:rFonts w:cs="Times New Roman" w:hint="eastAsia"/>
        </w:rPr>
        <w:t>凱</w:t>
      </w:r>
      <w:proofErr w:type="gramEnd"/>
      <w:r w:rsidRPr="000A0EDB">
        <w:rPr>
          <w:rFonts w:cs="Times New Roman" w:hint="eastAsia"/>
        </w:rPr>
        <w:t>勒通道指標之平倉權益曲線及績效拉回</w:t>
      </w:r>
      <w:bookmarkEnd w:id="158"/>
    </w:p>
    <w:p w:rsidR="004C09C8" w:rsidRPr="000A0EDB" w:rsidRDefault="004C09C8" w:rsidP="00E35FA3">
      <w:pPr>
        <w:pStyle w:val="af4"/>
        <w:keepNext/>
      </w:pPr>
      <w:bookmarkStart w:id="159" w:name="_Toc509360459"/>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007A52D0" w:rsidRPr="000A0EDB">
        <w:rPr>
          <w:noProof/>
        </w:rPr>
        <w:t>10</w:t>
      </w:r>
      <w:r w:rsidRPr="000A0EDB">
        <w:fldChar w:fldCharType="end"/>
      </w:r>
      <w:r w:rsidRPr="000A0EDB">
        <w:rPr>
          <w:rFonts w:hint="eastAsia"/>
        </w:rPr>
        <w:t xml:space="preserve"> </w:t>
      </w:r>
      <w:r w:rsidRPr="000A0EDB">
        <w:rPr>
          <w:rFonts w:cs="Times New Roman"/>
        </w:rPr>
        <w:t>MA</w:t>
      </w:r>
      <w:r w:rsidRPr="000A0EDB">
        <w:rPr>
          <w:rFonts w:cs="Times New Roman" w:hint="eastAsia"/>
        </w:rPr>
        <w:t>指標</w:t>
      </w:r>
      <w:bookmarkEnd w:id="159"/>
    </w:p>
    <w:tbl>
      <w:tblPr>
        <w:tblW w:w="5000" w:type="pct"/>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firstRow="1" w:lastRow="1" w:firstColumn="1" w:lastColumn="1" w:noHBand="0" w:noVBand="0"/>
      </w:tblPr>
      <w:tblGrid>
        <w:gridCol w:w="1594"/>
        <w:gridCol w:w="8368"/>
      </w:tblGrid>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指標名稱</w:t>
            </w:r>
          </w:p>
        </w:tc>
        <w:tc>
          <w:tcPr>
            <w:tcW w:w="42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移動平均線</w:t>
            </w:r>
            <w:r w:rsidRPr="000A0EDB">
              <w:rPr>
                <w:rFonts w:ascii="Times New Roman" w:eastAsia="標楷體" w:hAnsi="Times New Roman" w:cs="Times New Roman"/>
                <w:bCs/>
              </w:rPr>
              <w:t>(MA)</w:t>
            </w:r>
          </w:p>
        </w:tc>
      </w:tr>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計算方法</w:t>
            </w:r>
          </w:p>
        </w:tc>
        <w:tc>
          <w:tcPr>
            <w:tcW w:w="4200" w:type="pct"/>
          </w:tcPr>
          <w:p w:rsidR="00E1321B" w:rsidRPr="000A0EDB" w:rsidRDefault="00E1321B" w:rsidP="00E35FA3">
            <w:pPr>
              <w:widowControl/>
              <w:jc w:val="both"/>
              <w:rPr>
                <w:rFonts w:ascii="Times New Roman" w:eastAsia="標楷體" w:hAnsi="Times New Roman" w:cs="Times New Roman"/>
                <w:noProof/>
              </w:rPr>
            </w:pPr>
            <w:r w:rsidRPr="000A0EDB">
              <w:rPr>
                <w:rFonts w:ascii="Times New Roman" w:eastAsia="標楷體" w:hAnsi="Times New Roman" w:cs="Times New Roman" w:hint="eastAsia"/>
                <w:noProof/>
              </w:rPr>
              <w:t>以</w:t>
            </w:r>
            <w:r w:rsidR="00B81C11" w:rsidRPr="000A0EDB">
              <w:rPr>
                <w:rFonts w:ascii="Times New Roman" w:eastAsia="標楷體" w:hAnsi="Times New Roman" w:cs="Times New Roman"/>
                <w:noProof/>
                <w:szCs w:val="24"/>
              </w:rPr>
              <w:t>n</w:t>
            </w:r>
            <w:r w:rsidRPr="000A0EDB">
              <w:rPr>
                <w:rFonts w:ascii="Times New Roman" w:eastAsia="標楷體" w:hAnsi="Times New Roman" w:cs="Times New Roman" w:hint="eastAsia"/>
                <w:noProof/>
              </w:rPr>
              <w:t>日為均線平均日數，均線值計算如下式：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4069"/>
            </w:tblGrid>
            <w:tr w:rsidR="00B81C11" w:rsidRPr="000A0EDB" w:rsidTr="00B81C11">
              <w:tc>
                <w:tcPr>
                  <w:tcW w:w="4068" w:type="dxa"/>
                </w:tcPr>
                <w:p w:rsidR="00B81C11" w:rsidRPr="000A0EDB" w:rsidRDefault="00FE038E" w:rsidP="00E35FA3">
                  <w:pPr>
                    <w:widowControl/>
                    <w:jc w:val="both"/>
                    <w:rPr>
                      <w:rFonts w:ascii="Times New Roman" w:eastAsia="標楷體" w:hAnsi="Times New Roman" w:cs="Times New Roman"/>
                      <w:noProof/>
                    </w:rPr>
                  </w:pPr>
                  <m:oMathPara>
                    <m:oMathParaPr>
                      <m:jc m:val="left"/>
                    </m:oMathParaP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n</m:t>
                          </m:r>
                        </m:sub>
                      </m:sSub>
                      <m:r>
                        <m:rPr>
                          <m:sty m:val="p"/>
                        </m:rPr>
                        <w:rPr>
                          <w:rFonts w:ascii="Cambria Math" w:eastAsia="標楷體" w:hAnsi="Cambria Math" w:cs="Times New Roman"/>
                        </w:rPr>
                        <m:t>=</m:t>
                      </m:r>
                      <m:f>
                        <m:fPr>
                          <m:ctrlPr>
                            <w:rPr>
                              <w:rFonts w:ascii="Cambria Math" w:eastAsia="標楷體" w:hAnsi="Cambria Math" w:cs="Times New Roman"/>
                            </w:rPr>
                          </m:ctrlPr>
                        </m:fPr>
                        <m:num>
                          <m:nary>
                            <m:naryPr>
                              <m:chr m:val="∑"/>
                              <m:limLoc m:val="undOvr"/>
                              <m:ctrlPr>
                                <w:rPr>
                                  <w:rFonts w:ascii="Cambria Math" w:eastAsia="標楷體" w:hAnsi="Cambria Math" w:cs="Times New Roman"/>
                                </w:rPr>
                              </m:ctrlPr>
                            </m:naryPr>
                            <m:sub>
                              <m:r>
                                <m:rPr>
                                  <m:sty m:val="p"/>
                                </m:rPr>
                                <w:rPr>
                                  <w:rFonts w:ascii="Cambria Math" w:eastAsia="標楷體" w:hAnsi="Cambria Math" w:cs="Times New Roman"/>
                                </w:rPr>
                                <m:t>i=1</m:t>
                              </m:r>
                            </m:sub>
                            <m:sup>
                              <m:r>
                                <m:rPr>
                                  <m:sty m:val="p"/>
                                </m:rPr>
                                <w:rPr>
                                  <w:rFonts w:ascii="Cambria Math" w:eastAsia="標楷體" w:hAnsi="Cambria Math" w:cs="Times New Roman"/>
                                </w:rPr>
                                <m:t>n</m:t>
                              </m:r>
                            </m:sup>
                            <m:e>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e>
                          </m:nary>
                        </m:num>
                        <m:den>
                          <m:r>
                            <m:rPr>
                              <m:sty m:val="p"/>
                            </m:rPr>
                            <w:rPr>
                              <w:rFonts w:ascii="Cambria Math" w:eastAsia="標楷體" w:hAnsi="Cambria Math" w:cs="Times New Roman"/>
                            </w:rPr>
                            <m:t>n</m:t>
                          </m:r>
                        </m:den>
                      </m:f>
                    </m:oMath>
                  </m:oMathPara>
                </w:p>
              </w:tc>
              <w:tc>
                <w:tcPr>
                  <w:tcW w:w="4069" w:type="dxa"/>
                </w:tcPr>
                <w:p w:rsidR="00B81C11" w:rsidRPr="000A0EDB" w:rsidRDefault="00B81C11" w:rsidP="00E35FA3">
                  <w:pPr>
                    <w:widowControl/>
                    <w:jc w:val="right"/>
                    <w:rPr>
                      <w:rFonts w:ascii="Times New Roman" w:eastAsia="標楷體" w:hAnsi="Times New Roman" w:cs="Times New Roman"/>
                      <w:noProof/>
                    </w:rPr>
                  </w:pPr>
                  <w:r w:rsidRPr="000A0EDB">
                    <w:rPr>
                      <w:rFonts w:ascii="Times New Roman" w:eastAsia="標楷體" w:hAnsi="Times New Roman" w:cs="Times New Roman"/>
                      <w:noProof/>
                    </w:rPr>
                    <w:t>(</w:t>
                  </w:r>
                  <w:r w:rsidRPr="000A0EDB">
                    <w:rPr>
                      <w:rFonts w:ascii="Times New Roman" w:eastAsia="標楷體" w:hAnsi="Times New Roman" w:cs="Times New Roman" w:hint="eastAsia"/>
                      <w:noProof/>
                    </w:rPr>
                    <w:t>式</w:t>
                  </w:r>
                  <w:r w:rsidR="00082F7C" w:rsidRPr="000A0EDB">
                    <w:rPr>
                      <w:rFonts w:ascii="Times New Roman" w:eastAsia="標楷體" w:hAnsi="Times New Roman" w:cs="Times New Roman" w:hint="eastAsia"/>
                      <w:noProof/>
                    </w:rPr>
                    <w:t>4</w:t>
                  </w:r>
                  <w:r w:rsidR="00D6433E" w:rsidRPr="000A0EDB">
                    <w:rPr>
                      <w:rFonts w:ascii="Times New Roman" w:eastAsia="標楷體" w:hAnsi="Times New Roman" w:cs="Times New Roman"/>
                      <w:noProof/>
                    </w:rPr>
                    <w:t>-4</w:t>
                  </w:r>
                  <w:r w:rsidR="00D6433E" w:rsidRPr="000A0EDB">
                    <w:rPr>
                      <w:rFonts w:ascii="Times New Roman" w:eastAsia="標楷體" w:hAnsi="Times New Roman" w:cs="Times New Roman" w:hint="eastAsia"/>
                      <w:noProof/>
                    </w:rPr>
                    <w:t>3</w:t>
                  </w:r>
                  <w:r w:rsidRPr="000A0EDB">
                    <w:rPr>
                      <w:rFonts w:ascii="Times New Roman" w:eastAsia="標楷體" w:hAnsi="Times New Roman" w:cs="Times New Roman"/>
                      <w:noProof/>
                    </w:rPr>
                    <w:t>)</w:t>
                  </w:r>
                </w:p>
              </w:tc>
            </w:tr>
          </w:tbl>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rPr>
              <w:t>其中</w:t>
            </w:r>
            <m:oMath>
              <m:sSub>
                <m:sSubPr>
                  <m:ctrlPr>
                    <w:rPr>
                      <w:rFonts w:ascii="Cambria Math" w:eastAsia="標楷體" w:hAnsi="Cambria Math" w:cs="Times New Roman"/>
                    </w:rPr>
                  </m:ctrlPr>
                </m:sSubPr>
                <m:e>
                  <m:r>
                    <m:rPr>
                      <m:sty m:val="p"/>
                    </m:rPr>
                    <w:rPr>
                      <w:rFonts w:ascii="Cambria Math" w:eastAsia="標楷體" w:hAnsi="Cambria Math" w:cs="Times New Roman"/>
                    </w:rPr>
                    <m:t>MA</m:t>
                  </m:r>
                </m:e>
                <m:sub>
                  <m:r>
                    <m:rPr>
                      <m:sty m:val="p"/>
                    </m:rPr>
                    <w:rPr>
                      <w:rFonts w:ascii="Cambria Math" w:eastAsia="標楷體" w:hAnsi="Cambria Math" w:cs="Times New Roman"/>
                    </w:rPr>
                    <m:t>n</m:t>
                  </m:r>
                </m:sub>
              </m:sSub>
            </m:oMath>
            <w:r w:rsidRPr="000A0EDB">
              <w:rPr>
                <w:rFonts w:ascii="Times New Roman" w:eastAsia="標楷體" w:hAnsi="Times New Roman" w:cs="Times New Roman" w:hint="eastAsia"/>
              </w:rPr>
              <w:t>表</w:t>
            </w:r>
            <w:r w:rsidR="00B81C11" w:rsidRPr="000A0EDB">
              <w:rPr>
                <w:rFonts w:ascii="Times New Roman" w:eastAsia="標楷體" w:hAnsi="Times New Roman" w:cs="Times New Roman"/>
                <w:szCs w:val="24"/>
              </w:rPr>
              <w:t>n</w:t>
            </w:r>
            <w:r w:rsidRPr="000A0EDB">
              <w:rPr>
                <w:rFonts w:ascii="Times New Roman" w:eastAsia="標楷體" w:hAnsi="Times New Roman" w:cs="Times New Roman" w:hint="eastAsia"/>
              </w:rPr>
              <w:t>日移動平均，</w:t>
            </w:r>
            <m:oMath>
              <m:sSub>
                <m:sSubPr>
                  <m:ctrlPr>
                    <w:rPr>
                      <w:rFonts w:ascii="Cambria Math" w:eastAsia="標楷體" w:hAnsi="Cambria Math" w:cs="Times New Roman"/>
                    </w:rPr>
                  </m:ctrlPr>
                </m:sSubPr>
                <m:e>
                  <m:r>
                    <m:rPr>
                      <m:sty m:val="p"/>
                    </m:rPr>
                    <w:rPr>
                      <w:rFonts w:ascii="Cambria Math" w:eastAsia="標楷體" w:hAnsi="Cambria Math" w:cs="Times New Roman"/>
                    </w:rPr>
                    <m:t>C</m:t>
                  </m:r>
                </m:e>
                <m:sub>
                  <m:r>
                    <m:rPr>
                      <m:sty m:val="p"/>
                    </m:rPr>
                    <w:rPr>
                      <w:rFonts w:ascii="Cambria Math" w:eastAsia="標楷體" w:hAnsi="Cambria Math" w:cs="Times New Roman"/>
                    </w:rPr>
                    <m:t>i</m:t>
                  </m:r>
                </m:sub>
              </m:sSub>
            </m:oMath>
            <w:proofErr w:type="gramStart"/>
            <w:r w:rsidRPr="000A0EDB">
              <w:rPr>
                <w:rFonts w:ascii="Times New Roman" w:eastAsia="標楷體" w:hAnsi="Times New Roman" w:cs="Times New Roman" w:hint="eastAsia"/>
              </w:rPr>
              <w:t>表第</w:t>
            </w:r>
            <w:proofErr w:type="gramEnd"/>
            <w:r w:rsidR="00B81C11" w:rsidRPr="000A0EDB">
              <w:rPr>
                <w:rFonts w:ascii="Times New Roman" w:eastAsia="標楷體" w:hAnsi="Times New Roman" w:cs="Times New Roman"/>
                <w:szCs w:val="24"/>
              </w:rPr>
              <w:t>i</w:t>
            </w:r>
            <w:r w:rsidRPr="000A0EDB">
              <w:rPr>
                <w:rFonts w:ascii="Times New Roman" w:eastAsia="標楷體" w:hAnsi="Times New Roman" w:cs="Times New Roman" w:hint="eastAsia"/>
              </w:rPr>
              <w:t>日收盤價。</w:t>
            </w:r>
          </w:p>
        </w:tc>
      </w:tr>
      <w:tr w:rsidR="00E1321B" w:rsidRPr="000A0EDB" w:rsidTr="0015049D">
        <w:tc>
          <w:tcPr>
            <w:tcW w:w="800" w:type="pct"/>
          </w:tcPr>
          <w:p w:rsidR="00E1321B" w:rsidRPr="000A0EDB" w:rsidRDefault="00E1321B"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lastRenderedPageBreak/>
              <w:t>進場判斷</w:t>
            </w:r>
          </w:p>
        </w:tc>
        <w:tc>
          <w:tcPr>
            <w:tcW w:w="4200" w:type="pct"/>
          </w:tcPr>
          <w:p w:rsidR="00E1321B" w:rsidRDefault="00E1321B"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本研究將</w:t>
            </w:r>
            <w:proofErr w:type="gramStart"/>
            <w:r w:rsidRPr="000A0EDB">
              <w:rPr>
                <w:rFonts w:ascii="Times New Roman" w:eastAsia="標楷體" w:hAnsi="Times New Roman" w:cs="Times New Roman" w:hint="eastAsia"/>
                <w:kern w:val="0"/>
              </w:rPr>
              <w:t>將</w:t>
            </w:r>
            <w:proofErr w:type="gramEnd"/>
            <w:r w:rsidRPr="000A0EDB">
              <w:rPr>
                <w:rFonts w:ascii="Times New Roman" w:eastAsia="標楷體" w:hAnsi="Times New Roman" w:cs="Times New Roman" w:hint="eastAsia"/>
                <w:kern w:val="0"/>
              </w:rPr>
              <w:t>進場條件定義為利用</w:t>
            </w:r>
            <w:r w:rsidRPr="000A0EDB">
              <w:rPr>
                <w:rFonts w:ascii="Times New Roman" w:eastAsia="標楷體" w:hAnsi="Times New Roman" w:cs="Times New Roman" w:hint="eastAsia"/>
              </w:rPr>
              <w:t>移動平均線加上轉折變化，用五個值來決定一個轉折，若第三</w:t>
            </w:r>
            <w:proofErr w:type="gramStart"/>
            <w:r w:rsidRPr="000A0EDB">
              <w:rPr>
                <w:rFonts w:ascii="Times New Roman" w:eastAsia="標楷體" w:hAnsi="Times New Roman" w:cs="Times New Roman" w:hint="eastAsia"/>
              </w:rPr>
              <w:t>個</w:t>
            </w:r>
            <w:proofErr w:type="gramEnd"/>
            <w:r w:rsidRPr="000A0EDB">
              <w:rPr>
                <w:rFonts w:ascii="Times New Roman" w:eastAsia="標楷體" w:hAnsi="Times New Roman" w:cs="Times New Roman" w:hint="eastAsia"/>
              </w:rPr>
              <w:t>值是五個值中的最低點，與左右兩邊的二個值形成轉彎向上的型態，為作多訊號；若第三</w:t>
            </w:r>
            <w:proofErr w:type="gramStart"/>
            <w:r w:rsidRPr="000A0EDB">
              <w:rPr>
                <w:rFonts w:ascii="Times New Roman" w:eastAsia="標楷體" w:hAnsi="Times New Roman" w:cs="Times New Roman" w:hint="eastAsia"/>
              </w:rPr>
              <w:t>個</w:t>
            </w:r>
            <w:proofErr w:type="gramEnd"/>
            <w:r w:rsidRPr="000A0EDB">
              <w:rPr>
                <w:rFonts w:ascii="Times New Roman" w:eastAsia="標楷體" w:hAnsi="Times New Roman" w:cs="Times New Roman" w:hint="eastAsia"/>
              </w:rPr>
              <w:t>值是五個值中的最高點，與左右兩邊的二個值形成轉彎向下的型態，為作空訊號。</w:t>
            </w:r>
          </w:p>
          <w:p w:rsidR="00BC523E" w:rsidRPr="000A0EDB" w:rsidRDefault="00BC523E" w:rsidP="00E35FA3">
            <w:pPr>
              <w:widowControl/>
              <w:tabs>
                <w:tab w:val="left" w:pos="709"/>
              </w:tabs>
              <w:jc w:val="both"/>
              <w:rPr>
                <w:rFonts w:ascii="Times New Roman" w:eastAsia="標楷體" w:hAnsi="Times New Roman" w:cs="Times New Roman"/>
              </w:rPr>
            </w:pPr>
            <w:r>
              <w:rPr>
                <w:rFonts w:ascii="Times New Roman" w:eastAsia="標楷體" w:hAnsi="Times New Roman" w:cs="Times New Roman"/>
              </w:rPr>
              <w:t>MA</w:t>
            </w:r>
            <w:r w:rsidRPr="006662D4">
              <w:rPr>
                <w:rFonts w:ascii="Times New Roman" w:eastAsia="標楷體" w:hAnsi="Times New Roman" w:cs="Times New Roman" w:hint="eastAsia"/>
              </w:rPr>
              <w:t>指標之平倉權益曲線及績效拉回如圖</w:t>
            </w:r>
            <w:r w:rsidRPr="006662D4">
              <w:rPr>
                <w:rFonts w:ascii="Times New Roman" w:eastAsia="標楷體" w:hAnsi="Times New Roman" w:cs="Times New Roman" w:hint="eastAsia"/>
              </w:rPr>
              <w:t>4.</w:t>
            </w:r>
            <w:r>
              <w:rPr>
                <w:rFonts w:ascii="Times New Roman" w:eastAsia="標楷體" w:hAnsi="Times New Roman" w:cs="Times New Roman"/>
              </w:rPr>
              <w:t>8</w:t>
            </w:r>
            <w:r w:rsidRPr="006662D4">
              <w:rPr>
                <w:rFonts w:ascii="Times New Roman" w:eastAsia="標楷體" w:hAnsi="Times New Roman" w:cs="Times New Roman" w:hint="eastAsia"/>
              </w:rPr>
              <w:t>所示。</w:t>
            </w:r>
          </w:p>
        </w:tc>
      </w:tr>
    </w:tbl>
    <w:p w:rsidR="004C09C8" w:rsidRPr="000A0EDB" w:rsidRDefault="00504A83"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038432F1" wp14:editId="01A3084B">
            <wp:extent cx="5274310" cy="5274310"/>
            <wp:effectExtent l="0" t="0" r="2540" b="2540"/>
            <wp:docPr id="2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22"/>
                    <a:stretch>
                      <a:fillRect/>
                    </a:stretch>
                  </pic:blipFill>
                  <pic:spPr>
                    <a:xfrm>
                      <a:off x="0" y="0"/>
                      <a:ext cx="5274310" cy="5274310"/>
                    </a:xfrm>
                    <a:prstGeom prst="rect">
                      <a:avLst/>
                    </a:prstGeom>
                  </pic:spPr>
                </pic:pic>
              </a:graphicData>
            </a:graphic>
          </wp:inline>
        </w:drawing>
      </w:r>
    </w:p>
    <w:p w:rsidR="00851B97" w:rsidRPr="000A0EDB" w:rsidRDefault="004C09C8" w:rsidP="00E35FA3">
      <w:pPr>
        <w:pStyle w:val="af4"/>
        <w:jc w:val="center"/>
        <w:rPr>
          <w:rFonts w:cs="Times New Roman"/>
        </w:rPr>
      </w:pPr>
      <w:bookmarkStart w:id="160" w:name="_Toc509359462"/>
      <w:r w:rsidRPr="000A0EDB">
        <w:rPr>
          <w:rFonts w:hint="eastAsia"/>
        </w:rPr>
        <w:t>圖</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4. \* ARABIC</w:instrText>
      </w:r>
      <w:r w:rsidRPr="000A0EDB">
        <w:instrText xml:space="preserve"> </w:instrText>
      </w:r>
      <w:r w:rsidRPr="000A0EDB">
        <w:fldChar w:fldCharType="separate"/>
      </w:r>
      <w:r w:rsidRPr="000A0EDB">
        <w:rPr>
          <w:noProof/>
        </w:rPr>
        <w:t>8</w:t>
      </w:r>
      <w:r w:rsidRPr="000A0EDB">
        <w:fldChar w:fldCharType="end"/>
      </w:r>
      <w:r w:rsidRPr="000A0EDB">
        <w:rPr>
          <w:rFonts w:cs="Times New Roman"/>
        </w:rPr>
        <w:t xml:space="preserve"> MA</w:t>
      </w:r>
      <w:r w:rsidRPr="000A0EDB">
        <w:rPr>
          <w:rFonts w:cs="Times New Roman" w:hint="eastAsia"/>
        </w:rPr>
        <w:t>指標之平倉權益曲線及績效拉回</w:t>
      </w:r>
      <w:bookmarkEnd w:id="160"/>
    </w:p>
    <w:p w:rsidR="00222B64" w:rsidRPr="000A0EDB" w:rsidRDefault="00222B64" w:rsidP="00E35FA3">
      <w:pPr>
        <w:rPr>
          <w:rFonts w:ascii="Times New Roman" w:eastAsia="標楷體" w:hAnsi="Times New Roman" w:cs="Times New Roman"/>
        </w:rPr>
      </w:pPr>
    </w:p>
    <w:p w:rsidR="00504A83" w:rsidRPr="000A0EDB" w:rsidRDefault="00504A83" w:rsidP="00E35FA3">
      <w:pPr>
        <w:pStyle w:val="aa"/>
        <w:rPr>
          <w:color w:val="auto"/>
        </w:rPr>
      </w:pPr>
    </w:p>
    <w:p w:rsidR="00504A83" w:rsidRPr="000A0EDB" w:rsidRDefault="00851B97" w:rsidP="00E35FA3">
      <w:pPr>
        <w:widowControl/>
        <w:rPr>
          <w:rFonts w:ascii="Times New Roman" w:eastAsia="標楷體" w:hAnsi="Times New Roman" w:cs="Times New Roman"/>
          <w:kern w:val="0"/>
          <w:szCs w:val="24"/>
        </w:rPr>
      </w:pPr>
      <w:r w:rsidRPr="000A0EDB">
        <w:rPr>
          <w:rFonts w:ascii="Times New Roman" w:eastAsia="標楷體" w:hAnsi="Times New Roman" w:cs="Times New Roman"/>
        </w:rPr>
        <w:br w:type="page"/>
      </w:r>
    </w:p>
    <w:p w:rsidR="00504A83" w:rsidRPr="000A0EDB" w:rsidRDefault="00E35FA3" w:rsidP="00E35FA3">
      <w:pPr>
        <w:pStyle w:val="2"/>
        <w:rPr>
          <w:rFonts w:ascii="Times New Roman" w:eastAsia="標楷體" w:hAnsi="Times New Roman" w:cs="Times New Roman"/>
          <w:b w:val="0"/>
          <w:sz w:val="32"/>
        </w:rPr>
      </w:pPr>
      <w:r w:rsidRPr="000A0EDB">
        <w:rPr>
          <w:rFonts w:ascii="Times New Roman" w:eastAsia="標楷體" w:hAnsi="Times New Roman" w:cs="Times New Roman" w:hint="eastAsia"/>
          <w:b w:val="0"/>
          <w:sz w:val="32"/>
        </w:rPr>
        <w:lastRenderedPageBreak/>
        <w:t xml:space="preserve"> </w:t>
      </w:r>
      <w:bookmarkStart w:id="161" w:name="_Toc509359581"/>
      <w:bookmarkStart w:id="162" w:name="_Toc509359819"/>
      <w:bookmarkStart w:id="163" w:name="_Toc509359931"/>
      <w:bookmarkStart w:id="164" w:name="_Toc509360243"/>
      <w:bookmarkStart w:id="165" w:name="_Toc509366008"/>
      <w:bookmarkStart w:id="166" w:name="_Toc509370617"/>
      <w:bookmarkStart w:id="167" w:name="_Toc509370733"/>
      <w:r w:rsidR="00504A83" w:rsidRPr="000A0EDB">
        <w:rPr>
          <w:rFonts w:ascii="Times New Roman" w:eastAsia="標楷體" w:hAnsi="Times New Roman" w:cs="Times New Roman" w:hint="eastAsia"/>
          <w:b w:val="0"/>
          <w:sz w:val="32"/>
        </w:rPr>
        <w:t>風險屬性評估問卷設計</w:t>
      </w:r>
      <w:bookmarkEnd w:id="161"/>
      <w:bookmarkEnd w:id="162"/>
      <w:bookmarkEnd w:id="163"/>
      <w:bookmarkEnd w:id="164"/>
      <w:bookmarkEnd w:id="165"/>
      <w:bookmarkEnd w:id="166"/>
      <w:bookmarkEnd w:id="167"/>
    </w:p>
    <w:p w:rsidR="00F4237E" w:rsidRPr="000A0EDB" w:rsidRDefault="00C356D8" w:rsidP="00654355">
      <w:pPr>
        <w:spacing w:before="100" w:beforeAutospacing="1" w:after="100" w:afterAutospacing="1"/>
        <w:ind w:firstLine="425"/>
        <w:jc w:val="both"/>
        <w:rPr>
          <w:rFonts w:ascii="Times New Roman" w:eastAsia="標楷體" w:hAnsi="Times New Roman" w:cs="Times New Roman"/>
        </w:rPr>
      </w:pPr>
      <w:r>
        <w:rPr>
          <w:rFonts w:ascii="Times New Roman" w:eastAsia="標楷體" w:hAnsi="Times New Roman" w:cs="Times New Roman" w:hint="eastAsia"/>
        </w:rPr>
        <w:t>提供予</w:t>
      </w:r>
      <w:r w:rsidR="00910CC0" w:rsidRPr="000A0EDB">
        <w:rPr>
          <w:rFonts w:ascii="Times New Roman" w:eastAsia="標楷體" w:hAnsi="Times New Roman" w:cs="Times New Roman" w:hint="eastAsia"/>
        </w:rPr>
        <w:t>使用者填寫</w:t>
      </w:r>
      <w:r>
        <w:rPr>
          <w:rFonts w:ascii="Times New Roman" w:eastAsia="標楷體" w:hAnsi="Times New Roman" w:cs="Times New Roman" w:hint="eastAsia"/>
        </w:rPr>
        <w:t>的</w:t>
      </w:r>
      <w:r w:rsidR="00910CC0" w:rsidRPr="000A0EDB">
        <w:rPr>
          <w:rFonts w:ascii="Times New Roman" w:eastAsia="標楷體" w:hAnsi="Times New Roman" w:cs="Times New Roman" w:hint="eastAsia"/>
        </w:rPr>
        <w:t>風險屬性</w:t>
      </w:r>
      <w:r w:rsidR="00782643" w:rsidRPr="000A0EDB">
        <w:rPr>
          <w:rFonts w:ascii="Times New Roman" w:eastAsia="標楷體" w:hAnsi="Times New Roman" w:cs="Times New Roman" w:hint="eastAsia"/>
        </w:rPr>
        <w:t>評估問卷</w:t>
      </w:r>
      <w:r w:rsidR="00782643" w:rsidRPr="000A0EDB">
        <w:rPr>
          <w:rFonts w:ascii="Times New Roman" w:eastAsia="標楷體" w:hAnsi="Times New Roman" w:cs="Times New Roman"/>
        </w:rPr>
        <w:t>(</w:t>
      </w:r>
      <w:r w:rsidR="00782643" w:rsidRPr="000A0EDB">
        <w:rPr>
          <w:rFonts w:ascii="Times New Roman" w:eastAsia="標楷體" w:hAnsi="Times New Roman" w:cs="Times New Roman" w:hint="eastAsia"/>
        </w:rPr>
        <w:t>如表</w:t>
      </w:r>
      <w:r w:rsidR="007A52D0" w:rsidRPr="000A0EDB">
        <w:rPr>
          <w:rFonts w:ascii="Times New Roman" w:eastAsia="標楷體" w:hAnsi="Times New Roman" w:cs="Times New Roman" w:hint="eastAsia"/>
        </w:rPr>
        <w:t>4</w:t>
      </w:r>
      <w:r w:rsidR="007A52D0" w:rsidRPr="000A0EDB">
        <w:rPr>
          <w:rFonts w:ascii="Times New Roman" w:eastAsia="標楷體" w:hAnsi="Times New Roman" w:cs="Times New Roman"/>
        </w:rPr>
        <w:t>.</w:t>
      </w:r>
      <w:r w:rsidR="007A52D0" w:rsidRPr="000A0EDB">
        <w:rPr>
          <w:rFonts w:ascii="Times New Roman" w:eastAsia="標楷體" w:hAnsi="Times New Roman" w:cs="Times New Roman" w:hint="eastAsia"/>
        </w:rPr>
        <w:t>11</w:t>
      </w:r>
      <w:r w:rsidR="00782643" w:rsidRPr="000A0EDB">
        <w:rPr>
          <w:rFonts w:ascii="Times New Roman" w:eastAsia="標楷體" w:hAnsi="Times New Roman" w:cs="Times New Roman" w:hint="eastAsia"/>
        </w:rPr>
        <w:t>所示</w:t>
      </w:r>
      <w:r>
        <w:rPr>
          <w:rFonts w:ascii="Times New Roman" w:eastAsia="標楷體" w:hAnsi="Times New Roman" w:cs="Times New Roman" w:hint="eastAsia"/>
        </w:rPr>
        <w:t>，</w:t>
      </w:r>
      <w:proofErr w:type="gramStart"/>
      <w:r>
        <w:rPr>
          <w:rFonts w:ascii="Times New Roman" w:eastAsia="標楷體" w:hAnsi="Times New Roman" w:cs="Times New Roman" w:hint="eastAsia"/>
        </w:rPr>
        <w:t>係引自</w:t>
      </w:r>
      <w:proofErr w:type="gramEnd"/>
      <w:r>
        <w:rPr>
          <w:rFonts w:ascii="Times New Roman" w:eastAsia="標楷體" w:hAnsi="Times New Roman" w:cs="Times New Roman" w:hint="eastAsia"/>
        </w:rPr>
        <w:t>永豐投顧</w:t>
      </w:r>
      <w:r w:rsidR="00782643" w:rsidRPr="000A0EDB">
        <w:rPr>
          <w:rFonts w:ascii="Times New Roman" w:eastAsia="標楷體" w:hAnsi="Times New Roman" w:cs="Times New Roman"/>
        </w:rPr>
        <w:t>)</w:t>
      </w:r>
      <w:r w:rsidR="00782643" w:rsidRPr="000A0EDB">
        <w:rPr>
          <w:rFonts w:ascii="Times New Roman" w:eastAsia="標楷體" w:hAnsi="Times New Roman" w:cs="Times New Roman" w:hint="eastAsia"/>
        </w:rPr>
        <w:t>，</w:t>
      </w:r>
      <w:proofErr w:type="gramStart"/>
      <w:r w:rsidR="00782643" w:rsidRPr="000A0EDB">
        <w:rPr>
          <w:rFonts w:ascii="Times New Roman" w:eastAsia="標楷體" w:hAnsi="Times New Roman" w:cs="Times New Roman" w:hint="eastAsia"/>
        </w:rPr>
        <w:t>一</w:t>
      </w:r>
      <w:proofErr w:type="gramEnd"/>
      <w:r w:rsidR="00782643" w:rsidRPr="000A0EDB">
        <w:rPr>
          <w:rFonts w:ascii="Times New Roman" w:eastAsia="標楷體" w:hAnsi="Times New Roman" w:cs="Times New Roman" w:hint="eastAsia"/>
        </w:rPr>
        <w:t>共有</w:t>
      </w:r>
      <w:r w:rsidR="00782643" w:rsidRPr="000A0EDB">
        <w:rPr>
          <w:rFonts w:ascii="Times New Roman" w:eastAsia="標楷體" w:hAnsi="Times New Roman" w:cs="Times New Roman"/>
        </w:rPr>
        <w:t>14</w:t>
      </w:r>
      <w:r w:rsidR="00782643" w:rsidRPr="000A0EDB">
        <w:rPr>
          <w:rFonts w:ascii="Times New Roman" w:eastAsia="標楷體" w:hAnsi="Times New Roman" w:cs="Times New Roman" w:hint="eastAsia"/>
        </w:rPr>
        <w:t>道題目，系統根據使用者填寫的問卷進行評分，並根據風險屬性分析問卷計分表</w:t>
      </w:r>
      <w:r w:rsidR="00325FBB" w:rsidRPr="000A0EDB">
        <w:rPr>
          <w:rFonts w:ascii="Times New Roman" w:eastAsia="標楷體" w:hAnsi="Times New Roman" w:cs="Times New Roman"/>
        </w:rPr>
        <w:t>(</w:t>
      </w:r>
      <w:r w:rsidR="00325FBB" w:rsidRPr="000A0EDB">
        <w:rPr>
          <w:rFonts w:ascii="Times New Roman" w:eastAsia="標楷體" w:hAnsi="Times New Roman" w:cs="Times New Roman" w:hint="eastAsia"/>
        </w:rPr>
        <w:t>如表</w:t>
      </w:r>
      <w:r w:rsidR="007A52D0" w:rsidRPr="000A0EDB">
        <w:rPr>
          <w:rFonts w:ascii="Times New Roman" w:eastAsia="標楷體" w:hAnsi="Times New Roman" w:cs="Times New Roman" w:hint="eastAsia"/>
        </w:rPr>
        <w:t>4.12</w:t>
      </w:r>
      <w:r w:rsidR="00325FBB" w:rsidRPr="000A0EDB">
        <w:rPr>
          <w:rFonts w:ascii="Times New Roman" w:eastAsia="標楷體" w:hAnsi="Times New Roman" w:cs="Times New Roman" w:hint="eastAsia"/>
        </w:rPr>
        <w:t>所示</w:t>
      </w:r>
      <w:r>
        <w:rPr>
          <w:rFonts w:ascii="Times New Roman" w:eastAsia="標楷體" w:hAnsi="Times New Roman" w:cs="Times New Roman" w:hint="eastAsia"/>
        </w:rPr>
        <w:t>，</w:t>
      </w:r>
      <w:proofErr w:type="gramStart"/>
      <w:r>
        <w:rPr>
          <w:rFonts w:ascii="Times New Roman" w:eastAsia="標楷體" w:hAnsi="Times New Roman" w:cs="Times New Roman" w:hint="eastAsia"/>
        </w:rPr>
        <w:t>係引自</w:t>
      </w:r>
      <w:proofErr w:type="gramEnd"/>
      <w:r>
        <w:rPr>
          <w:rFonts w:ascii="Times New Roman" w:eastAsia="標楷體" w:hAnsi="Times New Roman" w:cs="Times New Roman" w:hint="eastAsia"/>
        </w:rPr>
        <w:t>永豐投顧</w:t>
      </w:r>
      <w:r w:rsidR="00325FBB" w:rsidRPr="000A0EDB">
        <w:rPr>
          <w:rFonts w:ascii="Times New Roman" w:eastAsia="標楷體" w:hAnsi="Times New Roman" w:cs="Times New Roman"/>
        </w:rPr>
        <w:t>)</w:t>
      </w:r>
      <w:r w:rsidR="00325FBB" w:rsidRPr="000A0EDB">
        <w:rPr>
          <w:rFonts w:ascii="Times New Roman" w:eastAsia="標楷體" w:hAnsi="Times New Roman" w:cs="Times New Roman" w:hint="eastAsia"/>
        </w:rPr>
        <w:t>，得到使用者的風險屬性以及建議產品的風險等級。</w:t>
      </w:r>
    </w:p>
    <w:p w:rsidR="007A52D0" w:rsidRPr="000A0EDB" w:rsidRDefault="007A52D0" w:rsidP="00E35FA3">
      <w:pPr>
        <w:pStyle w:val="af4"/>
        <w:keepNext/>
      </w:pPr>
      <w:bookmarkStart w:id="168" w:name="_Toc509360460"/>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Pr="000A0EDB">
        <w:rPr>
          <w:noProof/>
        </w:rPr>
        <w:t>11</w:t>
      </w:r>
      <w:r w:rsidRPr="000A0EDB">
        <w:fldChar w:fldCharType="end"/>
      </w:r>
      <w:r w:rsidRPr="000A0EDB">
        <w:rPr>
          <w:rFonts w:cs="Times New Roman" w:hint="eastAsia"/>
        </w:rPr>
        <w:t>風險屬性分析問卷</w:t>
      </w:r>
      <w:bookmarkEnd w:id="168"/>
    </w:p>
    <w:tbl>
      <w:tblPr>
        <w:tblW w:w="5000" w:type="pct"/>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1E0" w:firstRow="1" w:lastRow="1" w:firstColumn="1" w:lastColumn="1" w:noHBand="0" w:noVBand="0"/>
      </w:tblPr>
      <w:tblGrid>
        <w:gridCol w:w="4600"/>
        <w:gridCol w:w="4475"/>
        <w:gridCol w:w="887"/>
      </w:tblGrid>
      <w:tr w:rsidR="00504A83" w:rsidRPr="000A0EDB" w:rsidTr="00400F7E">
        <w:trPr>
          <w:trHeight w:val="850"/>
        </w:trPr>
        <w:tc>
          <w:tcPr>
            <w:tcW w:w="2309" w:type="pct"/>
          </w:tcPr>
          <w:p w:rsidR="00504A83" w:rsidRPr="000A0EDB" w:rsidRDefault="00504A83"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題目</w:t>
            </w:r>
          </w:p>
        </w:tc>
        <w:tc>
          <w:tcPr>
            <w:tcW w:w="2246" w:type="pct"/>
          </w:tcPr>
          <w:p w:rsidR="00504A83" w:rsidRPr="000A0EDB" w:rsidRDefault="00504A83"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選項</w:t>
            </w:r>
          </w:p>
        </w:tc>
        <w:tc>
          <w:tcPr>
            <w:tcW w:w="445" w:type="pct"/>
          </w:tcPr>
          <w:p w:rsidR="00504A83" w:rsidRPr="000A0EDB" w:rsidRDefault="00504A83"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得分</w:t>
            </w:r>
          </w:p>
        </w:tc>
      </w:tr>
      <w:tr w:rsidR="00C97377" w:rsidRPr="000A0EDB" w:rsidTr="00C97377">
        <w:trPr>
          <w:trHeight w:val="104"/>
        </w:trPr>
        <w:tc>
          <w:tcPr>
            <w:tcW w:w="2309" w:type="pct"/>
            <w:vMerge w:val="restar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1.</w:t>
            </w:r>
            <w:r w:rsidRPr="000A0EDB">
              <w:rPr>
                <w:rFonts w:ascii="Times New Roman" w:eastAsia="標楷體" w:hAnsi="Times New Roman" w:cs="Times New Roman" w:hint="eastAsia"/>
              </w:rPr>
              <w:t>請問您的實際年齡：</w:t>
            </w:r>
          </w:p>
        </w:tc>
        <w:tc>
          <w:tcPr>
            <w:tcW w:w="2246" w:type="pct"/>
          </w:tcPr>
          <w:p w:rsidR="00C97377" w:rsidRPr="000A0EDB" w:rsidRDefault="00A34D50"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rPr>
              <w:t>a.</w:t>
            </w:r>
            <w:r w:rsidR="00C97377" w:rsidRPr="000A0EDB">
              <w:rPr>
                <w:rFonts w:ascii="Times New Roman" w:eastAsia="標楷體" w:hAnsi="Times New Roman" w:cs="Times New Roman" w:hint="eastAsia"/>
              </w:rPr>
              <w:t>未滿</w:t>
            </w:r>
            <w:r w:rsidR="00234C14" w:rsidRPr="000A0EDB">
              <w:rPr>
                <w:rFonts w:ascii="Times New Roman" w:eastAsia="標楷體" w:hAnsi="Times New Roman" w:cs="Times New Roman"/>
              </w:rPr>
              <w:t>20</w:t>
            </w:r>
            <w:r w:rsidR="00C97377" w:rsidRPr="000A0EDB">
              <w:rPr>
                <w:rFonts w:ascii="Times New Roman" w:eastAsia="標楷體" w:hAnsi="Times New Roman" w:cs="Times New Roman" w:hint="eastAsia"/>
              </w:rPr>
              <w:t>歲</w:t>
            </w:r>
            <w:r w:rsidR="00234C14" w:rsidRPr="000A0EDB">
              <w:rPr>
                <w:rFonts w:ascii="Times New Roman" w:eastAsia="標楷體" w:hAnsi="Times New Roman" w:cs="Times New Roman"/>
              </w:rPr>
              <w:t>/70</w:t>
            </w:r>
            <w:r w:rsidR="00C97377" w:rsidRPr="000A0EDB">
              <w:rPr>
                <w:rFonts w:ascii="Times New Roman" w:eastAsia="標楷體" w:hAnsi="Times New Roman" w:cs="Times New Roman" w:hint="eastAsia"/>
              </w:rPr>
              <w:t>歲</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含</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以上</w:t>
            </w:r>
          </w:p>
        </w:tc>
        <w:tc>
          <w:tcPr>
            <w:tcW w:w="445" w:type="pc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2</w:t>
            </w:r>
          </w:p>
        </w:tc>
      </w:tr>
      <w:tr w:rsidR="00C97377" w:rsidRPr="000A0EDB" w:rsidTr="00400F7E">
        <w:trPr>
          <w:trHeight w:val="100"/>
        </w:trPr>
        <w:tc>
          <w:tcPr>
            <w:tcW w:w="2309" w:type="pct"/>
            <w:vMerge/>
          </w:tcPr>
          <w:p w:rsidR="00C97377" w:rsidRPr="000A0EDB" w:rsidRDefault="00C97377" w:rsidP="00E35FA3">
            <w:pPr>
              <w:widowControl/>
              <w:jc w:val="both"/>
              <w:rPr>
                <w:rFonts w:ascii="Times New Roman" w:eastAsia="標楷體" w:hAnsi="Times New Roman" w:cs="Times New Roman"/>
                <w:bCs/>
              </w:rPr>
            </w:pPr>
          </w:p>
        </w:tc>
        <w:tc>
          <w:tcPr>
            <w:tcW w:w="2246" w:type="pct"/>
          </w:tcPr>
          <w:p w:rsidR="00C97377" w:rsidRPr="000A0EDB" w:rsidRDefault="00A34D50"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rPr>
              <w:t>b.</w:t>
            </w:r>
            <w:r w:rsidR="00234C14" w:rsidRPr="000A0EDB">
              <w:rPr>
                <w:rFonts w:ascii="Times New Roman" w:eastAsia="標楷體" w:hAnsi="Times New Roman" w:cs="Times New Roman"/>
              </w:rPr>
              <w:t>60</w:t>
            </w:r>
            <w:r w:rsidR="00C97377" w:rsidRPr="000A0EDB">
              <w:rPr>
                <w:rFonts w:ascii="Times New Roman" w:eastAsia="標楷體" w:hAnsi="Times New Roman" w:cs="Times New Roman" w:hint="eastAsia"/>
              </w:rPr>
              <w:t>歲</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含</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以上〜</w:t>
            </w:r>
            <w:r w:rsidR="00234C14" w:rsidRPr="000A0EDB">
              <w:rPr>
                <w:rFonts w:ascii="Times New Roman" w:eastAsia="標楷體" w:hAnsi="Times New Roman" w:cs="Times New Roman"/>
              </w:rPr>
              <w:t>70</w:t>
            </w:r>
            <w:r w:rsidR="00C97377" w:rsidRPr="000A0EDB">
              <w:rPr>
                <w:rFonts w:ascii="Times New Roman" w:eastAsia="標楷體" w:hAnsi="Times New Roman" w:cs="Times New Roman" w:hint="eastAsia"/>
              </w:rPr>
              <w:t>歲</w:t>
            </w:r>
          </w:p>
        </w:tc>
        <w:tc>
          <w:tcPr>
            <w:tcW w:w="445" w:type="pc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4</w:t>
            </w:r>
          </w:p>
        </w:tc>
      </w:tr>
      <w:tr w:rsidR="00C97377" w:rsidRPr="000A0EDB" w:rsidTr="00400F7E">
        <w:trPr>
          <w:trHeight w:val="100"/>
        </w:trPr>
        <w:tc>
          <w:tcPr>
            <w:tcW w:w="2309" w:type="pct"/>
            <w:vMerge/>
          </w:tcPr>
          <w:p w:rsidR="00C97377" w:rsidRPr="000A0EDB" w:rsidRDefault="00C97377" w:rsidP="00E35FA3">
            <w:pPr>
              <w:widowControl/>
              <w:jc w:val="both"/>
              <w:rPr>
                <w:rFonts w:ascii="Times New Roman" w:eastAsia="標楷體" w:hAnsi="Times New Roman" w:cs="Times New Roman"/>
                <w:bCs/>
              </w:rPr>
            </w:pPr>
          </w:p>
        </w:tc>
        <w:tc>
          <w:tcPr>
            <w:tcW w:w="2246" w:type="pct"/>
          </w:tcPr>
          <w:p w:rsidR="00C97377" w:rsidRPr="000A0EDB" w:rsidRDefault="00A34D50"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rPr>
              <w:t>c.</w:t>
            </w:r>
            <w:r w:rsidR="00234C14" w:rsidRPr="000A0EDB">
              <w:rPr>
                <w:rFonts w:ascii="Times New Roman" w:eastAsia="標楷體" w:hAnsi="Times New Roman" w:cs="Times New Roman"/>
              </w:rPr>
              <w:t>50</w:t>
            </w:r>
            <w:r w:rsidR="00C97377" w:rsidRPr="000A0EDB">
              <w:rPr>
                <w:rFonts w:ascii="Times New Roman" w:eastAsia="標楷體" w:hAnsi="Times New Roman" w:cs="Times New Roman" w:hint="eastAsia"/>
              </w:rPr>
              <w:t>歲</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含</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以上〜</w:t>
            </w:r>
            <w:r w:rsidR="00234C14" w:rsidRPr="000A0EDB">
              <w:rPr>
                <w:rFonts w:ascii="Times New Roman" w:eastAsia="標楷體" w:hAnsi="Times New Roman" w:cs="Times New Roman"/>
              </w:rPr>
              <w:t>60</w:t>
            </w:r>
            <w:r w:rsidR="00C97377" w:rsidRPr="000A0EDB">
              <w:rPr>
                <w:rFonts w:ascii="Times New Roman" w:eastAsia="標楷體" w:hAnsi="Times New Roman" w:cs="Times New Roman" w:hint="eastAsia"/>
              </w:rPr>
              <w:t>歲</w:t>
            </w:r>
          </w:p>
        </w:tc>
        <w:tc>
          <w:tcPr>
            <w:tcW w:w="445" w:type="pc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6</w:t>
            </w:r>
          </w:p>
        </w:tc>
      </w:tr>
      <w:tr w:rsidR="00C97377" w:rsidRPr="000A0EDB" w:rsidTr="00400F7E">
        <w:trPr>
          <w:trHeight w:val="100"/>
        </w:trPr>
        <w:tc>
          <w:tcPr>
            <w:tcW w:w="2309" w:type="pct"/>
            <w:vMerge/>
          </w:tcPr>
          <w:p w:rsidR="00C97377" w:rsidRPr="000A0EDB" w:rsidRDefault="00C97377" w:rsidP="00E35FA3">
            <w:pPr>
              <w:widowControl/>
              <w:jc w:val="both"/>
              <w:rPr>
                <w:rFonts w:ascii="Times New Roman" w:eastAsia="標楷體" w:hAnsi="Times New Roman" w:cs="Times New Roman"/>
                <w:bCs/>
              </w:rPr>
            </w:pPr>
          </w:p>
        </w:tc>
        <w:tc>
          <w:tcPr>
            <w:tcW w:w="2246" w:type="pct"/>
          </w:tcPr>
          <w:p w:rsidR="00C97377" w:rsidRPr="000A0EDB" w:rsidRDefault="00A34D50"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rPr>
              <w:t>d.</w:t>
            </w:r>
            <w:r w:rsidR="00234C14" w:rsidRPr="000A0EDB">
              <w:rPr>
                <w:rFonts w:ascii="Times New Roman" w:eastAsia="標楷體" w:hAnsi="Times New Roman" w:cs="Times New Roman"/>
              </w:rPr>
              <w:t>40</w:t>
            </w:r>
            <w:r w:rsidR="00C97377" w:rsidRPr="000A0EDB">
              <w:rPr>
                <w:rFonts w:ascii="Times New Roman" w:eastAsia="標楷體" w:hAnsi="Times New Roman" w:cs="Times New Roman" w:hint="eastAsia"/>
              </w:rPr>
              <w:t>歲</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含</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以上〜</w:t>
            </w:r>
            <w:r w:rsidR="00234C14" w:rsidRPr="000A0EDB">
              <w:rPr>
                <w:rFonts w:ascii="Times New Roman" w:eastAsia="標楷體" w:hAnsi="Times New Roman" w:cs="Times New Roman"/>
              </w:rPr>
              <w:t>50</w:t>
            </w:r>
            <w:r w:rsidR="00C97377" w:rsidRPr="000A0EDB">
              <w:rPr>
                <w:rFonts w:ascii="Times New Roman" w:eastAsia="標楷體" w:hAnsi="Times New Roman" w:cs="Times New Roman" w:hint="eastAsia"/>
              </w:rPr>
              <w:t>歲</w:t>
            </w:r>
          </w:p>
        </w:tc>
        <w:tc>
          <w:tcPr>
            <w:tcW w:w="445" w:type="pc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8</w:t>
            </w:r>
          </w:p>
        </w:tc>
      </w:tr>
      <w:tr w:rsidR="00C97377" w:rsidRPr="000A0EDB" w:rsidTr="00400F7E">
        <w:trPr>
          <w:trHeight w:val="100"/>
        </w:trPr>
        <w:tc>
          <w:tcPr>
            <w:tcW w:w="2309" w:type="pct"/>
            <w:vMerge/>
          </w:tcPr>
          <w:p w:rsidR="00C97377" w:rsidRPr="000A0EDB" w:rsidRDefault="00C97377" w:rsidP="00E35FA3">
            <w:pPr>
              <w:widowControl/>
              <w:jc w:val="both"/>
              <w:rPr>
                <w:rFonts w:ascii="Times New Roman" w:eastAsia="標楷體" w:hAnsi="Times New Roman" w:cs="Times New Roman"/>
                <w:bCs/>
              </w:rPr>
            </w:pPr>
          </w:p>
        </w:tc>
        <w:tc>
          <w:tcPr>
            <w:tcW w:w="2246" w:type="pct"/>
          </w:tcPr>
          <w:p w:rsidR="00C97377" w:rsidRPr="000A0EDB" w:rsidRDefault="00A34D50"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rPr>
              <w:t>e.</w:t>
            </w:r>
            <w:r w:rsidR="00234C14" w:rsidRPr="000A0EDB">
              <w:rPr>
                <w:rFonts w:ascii="Times New Roman" w:eastAsia="標楷體" w:hAnsi="Times New Roman" w:cs="Times New Roman"/>
              </w:rPr>
              <w:t>20</w:t>
            </w:r>
            <w:r w:rsidR="00C97377" w:rsidRPr="000A0EDB">
              <w:rPr>
                <w:rFonts w:ascii="Times New Roman" w:eastAsia="標楷體" w:hAnsi="Times New Roman" w:cs="Times New Roman" w:hint="eastAsia"/>
              </w:rPr>
              <w:t>歲</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含</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以上〜</w:t>
            </w:r>
            <w:r w:rsidR="00234C14" w:rsidRPr="000A0EDB">
              <w:rPr>
                <w:rFonts w:ascii="Times New Roman" w:eastAsia="標楷體" w:hAnsi="Times New Roman" w:cs="Times New Roman"/>
              </w:rPr>
              <w:t>40</w:t>
            </w:r>
            <w:r w:rsidR="00C97377" w:rsidRPr="000A0EDB">
              <w:rPr>
                <w:rFonts w:ascii="Times New Roman" w:eastAsia="標楷體" w:hAnsi="Times New Roman" w:cs="Times New Roman" w:hint="eastAsia"/>
              </w:rPr>
              <w:t>歲</w:t>
            </w:r>
          </w:p>
        </w:tc>
        <w:tc>
          <w:tcPr>
            <w:tcW w:w="445" w:type="pc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10</w:t>
            </w:r>
          </w:p>
        </w:tc>
      </w:tr>
      <w:tr w:rsidR="00C97377" w:rsidRPr="000A0EDB" w:rsidTr="00C97377">
        <w:trPr>
          <w:trHeight w:val="104"/>
        </w:trPr>
        <w:tc>
          <w:tcPr>
            <w:tcW w:w="2309" w:type="pct"/>
            <w:vMerge w:val="restar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2.</w:t>
            </w:r>
            <w:r w:rsidRPr="000A0EDB">
              <w:rPr>
                <w:rFonts w:ascii="Times New Roman" w:eastAsia="標楷體" w:hAnsi="Times New Roman" w:cs="Times New Roman" w:hint="eastAsia"/>
              </w:rPr>
              <w:t>請問您的個人年所得</w:t>
            </w:r>
            <w:r w:rsidRPr="000A0EDB">
              <w:rPr>
                <w:rFonts w:ascii="Times New Roman" w:eastAsia="標楷體" w:hAnsi="Times New Roman" w:cs="Times New Roman"/>
              </w:rPr>
              <w:t>(</w:t>
            </w:r>
            <w:r w:rsidRPr="000A0EDB">
              <w:rPr>
                <w:rFonts w:ascii="Times New Roman" w:eastAsia="標楷體" w:hAnsi="Times New Roman" w:cs="Times New Roman" w:hint="eastAsia"/>
              </w:rPr>
              <w:t>新台幣元</w:t>
            </w:r>
            <w:r w:rsidRPr="000A0EDB">
              <w:rPr>
                <w:rFonts w:ascii="Times New Roman" w:eastAsia="標楷體" w:hAnsi="Times New Roman" w:cs="Times New Roman"/>
              </w:rPr>
              <w:t>)</w:t>
            </w:r>
            <w:r w:rsidRPr="000A0EDB">
              <w:rPr>
                <w:rFonts w:ascii="Times New Roman" w:eastAsia="標楷體" w:hAnsi="Times New Roman" w:cs="Times New Roman" w:hint="eastAsia"/>
              </w:rPr>
              <w:t>：</w:t>
            </w:r>
          </w:p>
        </w:tc>
        <w:tc>
          <w:tcPr>
            <w:tcW w:w="2246" w:type="pct"/>
          </w:tcPr>
          <w:p w:rsidR="00C97377" w:rsidRPr="000A0EDB" w:rsidRDefault="00A34D50"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rPr>
              <w:t>a.</w:t>
            </w:r>
            <w:r w:rsidR="00234C14" w:rsidRPr="000A0EDB">
              <w:rPr>
                <w:rFonts w:ascii="Times New Roman" w:eastAsia="標楷體" w:hAnsi="Times New Roman" w:cs="Times New Roman"/>
              </w:rPr>
              <w:t>50</w:t>
            </w:r>
            <w:r w:rsidR="00C97377" w:rsidRPr="000A0EDB">
              <w:rPr>
                <w:rFonts w:ascii="Times New Roman" w:eastAsia="標楷體" w:hAnsi="Times New Roman" w:cs="Times New Roman" w:hint="eastAsia"/>
              </w:rPr>
              <w:t>萬以下</w:t>
            </w:r>
          </w:p>
        </w:tc>
        <w:tc>
          <w:tcPr>
            <w:tcW w:w="445" w:type="pc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2</w:t>
            </w:r>
          </w:p>
        </w:tc>
      </w:tr>
      <w:tr w:rsidR="00C97377" w:rsidRPr="000A0EDB" w:rsidTr="00400F7E">
        <w:trPr>
          <w:trHeight w:val="100"/>
        </w:trPr>
        <w:tc>
          <w:tcPr>
            <w:tcW w:w="2309" w:type="pct"/>
            <w:vMerge/>
          </w:tcPr>
          <w:p w:rsidR="00C97377" w:rsidRPr="000A0EDB" w:rsidRDefault="00C97377" w:rsidP="00E35FA3">
            <w:pPr>
              <w:widowControl/>
              <w:jc w:val="both"/>
              <w:rPr>
                <w:rFonts w:ascii="Times New Roman" w:eastAsia="標楷體" w:hAnsi="Times New Roman" w:cs="Times New Roman"/>
                <w:bCs/>
              </w:rPr>
            </w:pPr>
          </w:p>
        </w:tc>
        <w:tc>
          <w:tcPr>
            <w:tcW w:w="2246" w:type="pct"/>
          </w:tcPr>
          <w:p w:rsidR="00C97377" w:rsidRPr="000A0EDB" w:rsidRDefault="00A34D50"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rPr>
              <w:t>b.</w:t>
            </w:r>
            <w:r w:rsidR="00234C14" w:rsidRPr="000A0EDB">
              <w:rPr>
                <w:rFonts w:ascii="Times New Roman" w:eastAsia="標楷體" w:hAnsi="Times New Roman" w:cs="Times New Roman"/>
              </w:rPr>
              <w:t>50</w:t>
            </w:r>
            <w:r w:rsidR="00C97377" w:rsidRPr="000A0EDB">
              <w:rPr>
                <w:rFonts w:ascii="Times New Roman" w:eastAsia="標楷體" w:hAnsi="Times New Roman" w:cs="Times New Roman" w:hint="eastAsia"/>
              </w:rPr>
              <w:t>萬</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含</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w:t>
            </w:r>
            <w:r w:rsidR="00234C14" w:rsidRPr="000A0EDB">
              <w:rPr>
                <w:rFonts w:ascii="Times New Roman" w:eastAsia="標楷體" w:hAnsi="Times New Roman" w:cs="Times New Roman"/>
              </w:rPr>
              <w:t>100</w:t>
            </w:r>
            <w:r w:rsidR="00C97377" w:rsidRPr="000A0EDB">
              <w:rPr>
                <w:rFonts w:ascii="Times New Roman" w:eastAsia="標楷體" w:hAnsi="Times New Roman" w:cs="Times New Roman" w:hint="eastAsia"/>
              </w:rPr>
              <w:t>萬</w:t>
            </w:r>
          </w:p>
        </w:tc>
        <w:tc>
          <w:tcPr>
            <w:tcW w:w="445" w:type="pc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4</w:t>
            </w:r>
          </w:p>
        </w:tc>
      </w:tr>
      <w:tr w:rsidR="00C97377" w:rsidRPr="000A0EDB" w:rsidTr="00400F7E">
        <w:trPr>
          <w:trHeight w:val="100"/>
        </w:trPr>
        <w:tc>
          <w:tcPr>
            <w:tcW w:w="2309" w:type="pct"/>
            <w:vMerge/>
          </w:tcPr>
          <w:p w:rsidR="00C97377" w:rsidRPr="000A0EDB" w:rsidRDefault="00C97377" w:rsidP="00E35FA3">
            <w:pPr>
              <w:widowControl/>
              <w:jc w:val="both"/>
              <w:rPr>
                <w:rFonts w:ascii="Times New Roman" w:eastAsia="標楷體" w:hAnsi="Times New Roman" w:cs="Times New Roman"/>
                <w:bCs/>
              </w:rPr>
            </w:pPr>
          </w:p>
        </w:tc>
        <w:tc>
          <w:tcPr>
            <w:tcW w:w="2246" w:type="pct"/>
          </w:tcPr>
          <w:p w:rsidR="00C97377" w:rsidRPr="000A0EDB" w:rsidRDefault="00A34D50"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rPr>
              <w:t>c.</w:t>
            </w:r>
            <w:r w:rsidR="00234C14" w:rsidRPr="000A0EDB">
              <w:rPr>
                <w:rFonts w:ascii="Times New Roman" w:eastAsia="標楷體" w:hAnsi="Times New Roman" w:cs="Times New Roman"/>
              </w:rPr>
              <w:t>100</w:t>
            </w:r>
            <w:r w:rsidR="00C97377" w:rsidRPr="000A0EDB">
              <w:rPr>
                <w:rFonts w:ascii="Times New Roman" w:eastAsia="標楷體" w:hAnsi="Times New Roman" w:cs="Times New Roman" w:hint="eastAsia"/>
              </w:rPr>
              <w:t>萬</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含</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w:t>
            </w:r>
            <w:r w:rsidR="00234C14" w:rsidRPr="000A0EDB">
              <w:rPr>
                <w:rFonts w:ascii="Times New Roman" w:eastAsia="標楷體" w:hAnsi="Times New Roman" w:cs="Times New Roman"/>
              </w:rPr>
              <w:t>150</w:t>
            </w:r>
            <w:r w:rsidR="00C97377" w:rsidRPr="000A0EDB">
              <w:rPr>
                <w:rFonts w:ascii="Times New Roman" w:eastAsia="標楷體" w:hAnsi="Times New Roman" w:cs="Times New Roman" w:hint="eastAsia"/>
              </w:rPr>
              <w:t>萬</w:t>
            </w:r>
          </w:p>
        </w:tc>
        <w:tc>
          <w:tcPr>
            <w:tcW w:w="445" w:type="pc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6</w:t>
            </w:r>
          </w:p>
        </w:tc>
      </w:tr>
      <w:tr w:rsidR="00C97377" w:rsidRPr="000A0EDB" w:rsidTr="00400F7E">
        <w:trPr>
          <w:trHeight w:val="100"/>
        </w:trPr>
        <w:tc>
          <w:tcPr>
            <w:tcW w:w="2309" w:type="pct"/>
            <w:vMerge/>
          </w:tcPr>
          <w:p w:rsidR="00C97377" w:rsidRPr="000A0EDB" w:rsidRDefault="00C97377" w:rsidP="00E35FA3">
            <w:pPr>
              <w:widowControl/>
              <w:jc w:val="both"/>
              <w:rPr>
                <w:rFonts w:ascii="Times New Roman" w:eastAsia="標楷體" w:hAnsi="Times New Roman" w:cs="Times New Roman"/>
                <w:bCs/>
              </w:rPr>
            </w:pPr>
          </w:p>
        </w:tc>
        <w:tc>
          <w:tcPr>
            <w:tcW w:w="2246" w:type="pct"/>
          </w:tcPr>
          <w:p w:rsidR="00C97377" w:rsidRPr="000A0EDB" w:rsidRDefault="00A34D50"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rPr>
              <w:t>d.</w:t>
            </w:r>
            <w:r w:rsidR="00234C14" w:rsidRPr="000A0EDB">
              <w:rPr>
                <w:rFonts w:ascii="Times New Roman" w:eastAsia="標楷體" w:hAnsi="Times New Roman" w:cs="Times New Roman"/>
              </w:rPr>
              <w:t>150</w:t>
            </w:r>
            <w:r w:rsidR="00C97377" w:rsidRPr="000A0EDB">
              <w:rPr>
                <w:rFonts w:ascii="Times New Roman" w:eastAsia="標楷體" w:hAnsi="Times New Roman" w:cs="Times New Roman" w:hint="eastAsia"/>
              </w:rPr>
              <w:t>萬</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含</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w:t>
            </w:r>
            <w:r w:rsidR="00234C14" w:rsidRPr="000A0EDB">
              <w:rPr>
                <w:rFonts w:ascii="Times New Roman" w:eastAsia="標楷體" w:hAnsi="Times New Roman" w:cs="Times New Roman"/>
              </w:rPr>
              <w:t>200</w:t>
            </w:r>
            <w:r w:rsidR="00C97377" w:rsidRPr="000A0EDB">
              <w:rPr>
                <w:rFonts w:ascii="Times New Roman" w:eastAsia="標楷體" w:hAnsi="Times New Roman" w:cs="Times New Roman" w:hint="eastAsia"/>
              </w:rPr>
              <w:t>萬</w:t>
            </w:r>
          </w:p>
        </w:tc>
        <w:tc>
          <w:tcPr>
            <w:tcW w:w="445" w:type="pc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8</w:t>
            </w:r>
          </w:p>
        </w:tc>
      </w:tr>
      <w:tr w:rsidR="00C97377" w:rsidRPr="000A0EDB" w:rsidTr="00400F7E">
        <w:trPr>
          <w:trHeight w:val="100"/>
        </w:trPr>
        <w:tc>
          <w:tcPr>
            <w:tcW w:w="2309" w:type="pct"/>
            <w:vMerge/>
          </w:tcPr>
          <w:p w:rsidR="00C97377" w:rsidRPr="000A0EDB" w:rsidRDefault="00C97377" w:rsidP="00E35FA3">
            <w:pPr>
              <w:widowControl/>
              <w:jc w:val="both"/>
              <w:rPr>
                <w:rFonts w:ascii="Times New Roman" w:eastAsia="標楷體" w:hAnsi="Times New Roman" w:cs="Times New Roman"/>
                <w:bCs/>
              </w:rPr>
            </w:pPr>
          </w:p>
        </w:tc>
        <w:tc>
          <w:tcPr>
            <w:tcW w:w="2246" w:type="pct"/>
          </w:tcPr>
          <w:p w:rsidR="00C97377" w:rsidRPr="000A0EDB" w:rsidRDefault="00A34D50"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rPr>
              <w:t>e.</w:t>
            </w:r>
            <w:r w:rsidR="00234C14" w:rsidRPr="000A0EDB">
              <w:rPr>
                <w:rFonts w:ascii="Times New Roman" w:eastAsia="標楷體" w:hAnsi="Times New Roman" w:cs="Times New Roman"/>
              </w:rPr>
              <w:t>200</w:t>
            </w:r>
            <w:r w:rsidR="00C97377" w:rsidRPr="000A0EDB">
              <w:rPr>
                <w:rFonts w:ascii="Times New Roman" w:eastAsia="標楷體" w:hAnsi="Times New Roman" w:cs="Times New Roman" w:hint="eastAsia"/>
              </w:rPr>
              <w:t>萬</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含</w:t>
            </w:r>
            <w:r w:rsidR="00C97377" w:rsidRPr="000A0EDB">
              <w:rPr>
                <w:rFonts w:ascii="Times New Roman" w:eastAsia="標楷體" w:hAnsi="Times New Roman" w:cs="Times New Roman"/>
              </w:rPr>
              <w:t>)</w:t>
            </w:r>
            <w:r w:rsidR="00C97377" w:rsidRPr="000A0EDB">
              <w:rPr>
                <w:rFonts w:ascii="Times New Roman" w:eastAsia="標楷體" w:hAnsi="Times New Roman" w:cs="Times New Roman" w:hint="eastAsia"/>
              </w:rPr>
              <w:t>以上</w:t>
            </w:r>
          </w:p>
        </w:tc>
        <w:tc>
          <w:tcPr>
            <w:tcW w:w="445" w:type="pct"/>
          </w:tcPr>
          <w:p w:rsidR="00C97377"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10</w:t>
            </w:r>
          </w:p>
        </w:tc>
      </w:tr>
      <w:tr w:rsidR="00504A83" w:rsidRPr="000A0EDB" w:rsidTr="00400F7E">
        <w:trPr>
          <w:trHeight w:val="137"/>
        </w:trPr>
        <w:tc>
          <w:tcPr>
            <w:tcW w:w="2309" w:type="pct"/>
            <w:vMerge w:val="restart"/>
          </w:tcPr>
          <w:p w:rsidR="00504A83"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3</w:t>
            </w:r>
            <w:r w:rsidR="00504A83"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請問您投資金融商品最主要的考量因素為何？</w:t>
            </w:r>
          </w:p>
        </w:tc>
        <w:tc>
          <w:tcPr>
            <w:tcW w:w="2246" w:type="pct"/>
          </w:tcPr>
          <w:p w:rsidR="00504A83" w:rsidRPr="000A0EDB" w:rsidRDefault="00161DCF"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a.</w:t>
            </w:r>
            <w:r w:rsidR="00504A83" w:rsidRPr="000A0EDB">
              <w:rPr>
                <w:rFonts w:ascii="Times New Roman" w:eastAsia="標楷體" w:hAnsi="Times New Roman" w:cs="Times New Roman" w:hint="eastAsia"/>
                <w:bCs/>
              </w:rPr>
              <w:t>保持資產的流動性</w:t>
            </w:r>
            <w:r w:rsidR="00504A83" w:rsidRPr="000A0EDB">
              <w:rPr>
                <w:rFonts w:ascii="Times New Roman" w:eastAsia="標楷體" w:hAnsi="Times New Roman" w:cs="Times New Roman"/>
                <w:bCs/>
              </w:rPr>
              <w:t xml:space="preserve">                            </w:t>
            </w:r>
          </w:p>
        </w:tc>
        <w:tc>
          <w:tcPr>
            <w:tcW w:w="445" w:type="pct"/>
          </w:tcPr>
          <w:p w:rsidR="00504A83" w:rsidRPr="000A0EDB" w:rsidRDefault="00504A83" w:rsidP="00E35FA3">
            <w:pPr>
              <w:widowControl/>
              <w:rPr>
                <w:rFonts w:ascii="Times New Roman" w:eastAsia="標楷體" w:hAnsi="Times New Roman" w:cs="Times New Roman"/>
                <w:bCs/>
              </w:rPr>
            </w:pPr>
            <w:r w:rsidRPr="000A0EDB">
              <w:rPr>
                <w:rFonts w:ascii="Times New Roman" w:eastAsia="標楷體" w:hAnsi="Times New Roman" w:cs="Times New Roman"/>
                <w:bCs/>
              </w:rPr>
              <w:t>2</w:t>
            </w:r>
          </w:p>
        </w:tc>
      </w:tr>
      <w:tr w:rsidR="00504A83" w:rsidRPr="000A0EDB" w:rsidTr="00400F7E">
        <w:trPr>
          <w:trHeight w:val="134"/>
        </w:trPr>
        <w:tc>
          <w:tcPr>
            <w:tcW w:w="2309" w:type="pct"/>
            <w:vMerge/>
          </w:tcPr>
          <w:p w:rsidR="00504A83" w:rsidRPr="000A0EDB" w:rsidRDefault="00504A83" w:rsidP="00E35FA3">
            <w:pPr>
              <w:widowControl/>
              <w:rPr>
                <w:rFonts w:ascii="Times New Roman" w:eastAsia="標楷體" w:hAnsi="Times New Roman" w:cs="Times New Roman"/>
                <w:bCs/>
              </w:rPr>
            </w:pPr>
          </w:p>
        </w:tc>
        <w:tc>
          <w:tcPr>
            <w:tcW w:w="2246" w:type="pct"/>
          </w:tcPr>
          <w:p w:rsidR="00504A83" w:rsidRPr="000A0EDB" w:rsidRDefault="00CD790A"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b.</w:t>
            </w:r>
            <w:r w:rsidR="00504A83" w:rsidRPr="000A0EDB">
              <w:rPr>
                <w:rFonts w:ascii="Times New Roman" w:eastAsia="標楷體" w:hAnsi="Times New Roman" w:cs="Times New Roman" w:hint="eastAsia"/>
                <w:bCs/>
              </w:rPr>
              <w:t>保本</w:t>
            </w:r>
          </w:p>
        </w:tc>
        <w:tc>
          <w:tcPr>
            <w:tcW w:w="445" w:type="pct"/>
          </w:tcPr>
          <w:p w:rsidR="00504A83" w:rsidRPr="000A0EDB" w:rsidRDefault="00504A83" w:rsidP="00E35FA3">
            <w:pPr>
              <w:widowControl/>
              <w:rPr>
                <w:rFonts w:ascii="Times New Roman" w:eastAsia="標楷體" w:hAnsi="Times New Roman" w:cs="Times New Roman"/>
                <w:bCs/>
              </w:rPr>
            </w:pPr>
            <w:r w:rsidRPr="000A0EDB">
              <w:rPr>
                <w:rFonts w:ascii="Times New Roman" w:eastAsia="標楷體" w:hAnsi="Times New Roman" w:cs="Times New Roman"/>
                <w:bCs/>
              </w:rPr>
              <w:t>4</w:t>
            </w:r>
          </w:p>
        </w:tc>
      </w:tr>
      <w:tr w:rsidR="00504A83" w:rsidRPr="000A0EDB" w:rsidTr="00400F7E">
        <w:trPr>
          <w:trHeight w:val="134"/>
        </w:trPr>
        <w:tc>
          <w:tcPr>
            <w:tcW w:w="2309" w:type="pct"/>
            <w:vMerge/>
          </w:tcPr>
          <w:p w:rsidR="00504A83" w:rsidRPr="000A0EDB" w:rsidRDefault="00504A83" w:rsidP="00E35FA3">
            <w:pPr>
              <w:widowControl/>
              <w:rPr>
                <w:rFonts w:ascii="Times New Roman" w:eastAsia="標楷體" w:hAnsi="Times New Roman" w:cs="Times New Roman"/>
                <w:bCs/>
              </w:rPr>
            </w:pPr>
          </w:p>
        </w:tc>
        <w:tc>
          <w:tcPr>
            <w:tcW w:w="2246" w:type="pct"/>
          </w:tcPr>
          <w:p w:rsidR="00504A83" w:rsidRPr="000A0EDB" w:rsidRDefault="00CD790A"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c.</w:t>
            </w:r>
            <w:r w:rsidR="00504A83" w:rsidRPr="000A0EDB">
              <w:rPr>
                <w:rFonts w:ascii="Times New Roman" w:eastAsia="標楷體" w:hAnsi="Times New Roman" w:cs="Times New Roman" w:hint="eastAsia"/>
                <w:bCs/>
              </w:rPr>
              <w:t>賺取固定的利息收益</w:t>
            </w:r>
          </w:p>
        </w:tc>
        <w:tc>
          <w:tcPr>
            <w:tcW w:w="445" w:type="pct"/>
          </w:tcPr>
          <w:p w:rsidR="00504A83" w:rsidRPr="000A0EDB" w:rsidRDefault="00504A83" w:rsidP="00E35FA3">
            <w:pPr>
              <w:widowControl/>
              <w:rPr>
                <w:rFonts w:ascii="Times New Roman" w:eastAsia="標楷體" w:hAnsi="Times New Roman" w:cs="Times New Roman"/>
                <w:bCs/>
              </w:rPr>
            </w:pPr>
            <w:r w:rsidRPr="000A0EDB">
              <w:rPr>
                <w:rFonts w:ascii="Times New Roman" w:eastAsia="標楷體" w:hAnsi="Times New Roman" w:cs="Times New Roman"/>
                <w:bCs/>
              </w:rPr>
              <w:t>6</w:t>
            </w:r>
          </w:p>
        </w:tc>
      </w:tr>
      <w:tr w:rsidR="00504A83" w:rsidRPr="000A0EDB" w:rsidTr="00400F7E">
        <w:trPr>
          <w:trHeight w:val="134"/>
        </w:trPr>
        <w:tc>
          <w:tcPr>
            <w:tcW w:w="2309" w:type="pct"/>
            <w:vMerge/>
          </w:tcPr>
          <w:p w:rsidR="00504A83" w:rsidRPr="000A0EDB" w:rsidRDefault="00504A83" w:rsidP="00E35FA3">
            <w:pPr>
              <w:widowControl/>
              <w:rPr>
                <w:rFonts w:ascii="Times New Roman" w:eastAsia="標楷體" w:hAnsi="Times New Roman" w:cs="Times New Roman"/>
                <w:bCs/>
              </w:rPr>
            </w:pPr>
          </w:p>
        </w:tc>
        <w:tc>
          <w:tcPr>
            <w:tcW w:w="2246" w:type="pct"/>
          </w:tcPr>
          <w:p w:rsidR="00504A83" w:rsidRPr="000A0EDB" w:rsidRDefault="00CD790A"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d.</w:t>
            </w:r>
            <w:r w:rsidR="00504A83" w:rsidRPr="000A0EDB">
              <w:rPr>
                <w:rFonts w:ascii="Times New Roman" w:eastAsia="標楷體" w:hAnsi="Times New Roman" w:cs="Times New Roman" w:hint="eastAsia"/>
                <w:bCs/>
              </w:rPr>
              <w:t>賺取資本利得</w:t>
            </w:r>
            <w:r w:rsidR="00504A83"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價差</w:t>
            </w:r>
            <w:r w:rsidR="00504A83" w:rsidRPr="000A0EDB">
              <w:rPr>
                <w:rFonts w:ascii="Times New Roman" w:eastAsia="標楷體" w:hAnsi="Times New Roman" w:cs="Times New Roman"/>
                <w:bCs/>
              </w:rPr>
              <w:t>)</w:t>
            </w:r>
          </w:p>
        </w:tc>
        <w:tc>
          <w:tcPr>
            <w:tcW w:w="445" w:type="pct"/>
          </w:tcPr>
          <w:p w:rsidR="00504A83" w:rsidRPr="000A0EDB" w:rsidRDefault="00504A83" w:rsidP="00E35FA3">
            <w:pPr>
              <w:widowControl/>
              <w:rPr>
                <w:rFonts w:ascii="Times New Roman" w:eastAsia="標楷體" w:hAnsi="Times New Roman" w:cs="Times New Roman"/>
                <w:bCs/>
              </w:rPr>
            </w:pPr>
            <w:r w:rsidRPr="000A0EDB">
              <w:rPr>
                <w:rFonts w:ascii="Times New Roman" w:eastAsia="標楷體" w:hAnsi="Times New Roman" w:cs="Times New Roman"/>
                <w:bCs/>
              </w:rPr>
              <w:t>8</w:t>
            </w:r>
          </w:p>
        </w:tc>
      </w:tr>
      <w:tr w:rsidR="00504A83" w:rsidRPr="000A0EDB" w:rsidTr="00400F7E">
        <w:trPr>
          <w:trHeight w:val="219"/>
        </w:trPr>
        <w:tc>
          <w:tcPr>
            <w:tcW w:w="2309" w:type="pct"/>
            <w:vMerge/>
          </w:tcPr>
          <w:p w:rsidR="00504A83" w:rsidRPr="000A0EDB" w:rsidRDefault="00504A83" w:rsidP="00E35FA3">
            <w:pPr>
              <w:widowControl/>
              <w:rPr>
                <w:rFonts w:ascii="Times New Roman" w:eastAsia="標楷體" w:hAnsi="Times New Roman" w:cs="Times New Roman"/>
                <w:bCs/>
              </w:rPr>
            </w:pPr>
          </w:p>
        </w:tc>
        <w:tc>
          <w:tcPr>
            <w:tcW w:w="2246" w:type="pct"/>
          </w:tcPr>
          <w:p w:rsidR="00504A83" w:rsidRPr="000A0EDB" w:rsidRDefault="00CD790A" w:rsidP="00E35FA3">
            <w:pPr>
              <w:widowControl/>
              <w:rPr>
                <w:rFonts w:ascii="Times New Roman" w:eastAsia="標楷體" w:hAnsi="Times New Roman" w:cs="Times New Roman"/>
                <w:bCs/>
              </w:rPr>
            </w:pPr>
            <w:r w:rsidRPr="000A0EDB">
              <w:rPr>
                <w:rFonts w:ascii="Times New Roman" w:eastAsia="標楷體" w:hAnsi="Times New Roman" w:cs="Times New Roman" w:hint="eastAsia"/>
                <w:bCs/>
              </w:rPr>
              <w:t>e.</w:t>
            </w:r>
            <w:r w:rsidR="00504A83" w:rsidRPr="000A0EDB">
              <w:rPr>
                <w:rFonts w:ascii="Times New Roman" w:eastAsia="標楷體" w:hAnsi="Times New Roman" w:cs="Times New Roman" w:hint="eastAsia"/>
                <w:bCs/>
              </w:rPr>
              <w:t>追求總投資報酬最大</w:t>
            </w:r>
          </w:p>
        </w:tc>
        <w:tc>
          <w:tcPr>
            <w:tcW w:w="445" w:type="pct"/>
          </w:tcPr>
          <w:p w:rsidR="00504A83" w:rsidRPr="000A0EDB" w:rsidRDefault="00504A83" w:rsidP="00E35FA3">
            <w:pPr>
              <w:widowControl/>
              <w:rPr>
                <w:rFonts w:ascii="Times New Roman" w:eastAsia="標楷體" w:hAnsi="Times New Roman" w:cs="Times New Roman"/>
                <w:bCs/>
              </w:rPr>
            </w:pPr>
            <w:r w:rsidRPr="000A0EDB">
              <w:rPr>
                <w:rFonts w:ascii="Times New Roman" w:eastAsia="標楷體" w:hAnsi="Times New Roman" w:cs="Times New Roman"/>
                <w:bCs/>
              </w:rPr>
              <w:t>10</w:t>
            </w:r>
          </w:p>
        </w:tc>
      </w:tr>
      <w:tr w:rsidR="00504A83" w:rsidRPr="000A0EDB" w:rsidTr="00400F7E">
        <w:trPr>
          <w:trHeight w:val="137"/>
        </w:trPr>
        <w:tc>
          <w:tcPr>
            <w:tcW w:w="2309" w:type="pct"/>
            <w:vMerge w:val="restart"/>
          </w:tcPr>
          <w:p w:rsidR="00504A83"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4</w:t>
            </w:r>
            <w:r w:rsidR="00504A83"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請問您的投資經驗為何？</w:t>
            </w:r>
          </w:p>
        </w:tc>
        <w:tc>
          <w:tcPr>
            <w:tcW w:w="2246" w:type="pct"/>
          </w:tcPr>
          <w:p w:rsidR="00504A83" w:rsidRPr="000A0EDB" w:rsidRDefault="00CD790A"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a.</w:t>
            </w:r>
            <w:r w:rsidR="00504A83" w:rsidRPr="000A0EDB">
              <w:rPr>
                <w:rFonts w:ascii="Times New Roman" w:eastAsia="標楷體" w:hAnsi="Times New Roman" w:cs="Times New Roman" w:hint="eastAsia"/>
              </w:rPr>
              <w:t>沒有經驗</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504A83" w:rsidRPr="000A0EDB" w:rsidTr="00400F7E">
        <w:trPr>
          <w:trHeight w:val="134"/>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CD790A"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00234C14" w:rsidRPr="000A0EDB">
              <w:rPr>
                <w:rFonts w:ascii="Times New Roman" w:eastAsia="標楷體" w:hAnsi="Times New Roman" w:cs="Times New Roman"/>
              </w:rPr>
              <w:t>1</w:t>
            </w:r>
            <w:r w:rsidR="00504A83" w:rsidRPr="000A0EDB">
              <w:rPr>
                <w:rFonts w:ascii="Times New Roman" w:eastAsia="標楷體" w:hAnsi="Times New Roman" w:cs="Times New Roman" w:hint="eastAsia"/>
              </w:rPr>
              <w:t>〜</w:t>
            </w:r>
            <w:r w:rsidR="00234C14" w:rsidRPr="000A0EDB">
              <w:rPr>
                <w:rFonts w:ascii="Times New Roman" w:eastAsia="標楷體" w:hAnsi="Times New Roman" w:cs="Times New Roman"/>
              </w:rPr>
              <w:t>3</w:t>
            </w:r>
            <w:r w:rsidR="00504A83" w:rsidRPr="000A0EDB">
              <w:rPr>
                <w:rFonts w:ascii="Times New Roman" w:eastAsia="標楷體" w:hAnsi="Times New Roman" w:cs="Times New Roman" w:hint="eastAsia"/>
              </w:rPr>
              <w:t>年</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504A83" w:rsidRPr="000A0EDB" w:rsidTr="00400F7E">
        <w:trPr>
          <w:trHeight w:val="134"/>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CD790A"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00234C14" w:rsidRPr="000A0EDB">
              <w:rPr>
                <w:rFonts w:ascii="Times New Roman" w:eastAsia="標楷體" w:hAnsi="Times New Roman" w:cs="Times New Roman"/>
              </w:rPr>
              <w:t>4</w:t>
            </w:r>
            <w:r w:rsidR="00504A83" w:rsidRPr="000A0EDB">
              <w:rPr>
                <w:rFonts w:ascii="Times New Roman" w:eastAsia="標楷體" w:hAnsi="Times New Roman" w:cs="Times New Roman" w:hint="eastAsia"/>
              </w:rPr>
              <w:t>〜</w:t>
            </w:r>
            <w:r w:rsidR="00234C14" w:rsidRPr="000A0EDB">
              <w:rPr>
                <w:rFonts w:ascii="Times New Roman" w:eastAsia="標楷體" w:hAnsi="Times New Roman" w:cs="Times New Roman"/>
              </w:rPr>
              <w:t>6</w:t>
            </w:r>
            <w:r w:rsidR="00504A83" w:rsidRPr="000A0EDB">
              <w:rPr>
                <w:rFonts w:ascii="Times New Roman" w:eastAsia="標楷體" w:hAnsi="Times New Roman" w:cs="Times New Roman" w:hint="eastAsia"/>
              </w:rPr>
              <w:t>年</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504A83" w:rsidRPr="000A0EDB" w:rsidTr="00400F7E">
        <w:trPr>
          <w:trHeight w:val="134"/>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CD790A"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00234C14" w:rsidRPr="000A0EDB">
              <w:rPr>
                <w:rFonts w:ascii="Times New Roman" w:eastAsia="標楷體" w:hAnsi="Times New Roman" w:cs="Times New Roman"/>
              </w:rPr>
              <w:t>7</w:t>
            </w:r>
            <w:r w:rsidR="00504A83" w:rsidRPr="000A0EDB">
              <w:rPr>
                <w:rFonts w:ascii="Times New Roman" w:eastAsia="標楷體" w:hAnsi="Times New Roman" w:cs="Times New Roman" w:hint="eastAsia"/>
              </w:rPr>
              <w:t>〜</w:t>
            </w:r>
            <w:r w:rsidR="00234C14" w:rsidRPr="000A0EDB">
              <w:rPr>
                <w:rFonts w:ascii="Times New Roman" w:eastAsia="標楷體" w:hAnsi="Times New Roman" w:cs="Times New Roman"/>
              </w:rPr>
              <w:t>9</w:t>
            </w:r>
            <w:r w:rsidR="00504A83" w:rsidRPr="000A0EDB">
              <w:rPr>
                <w:rFonts w:ascii="Times New Roman" w:eastAsia="標楷體" w:hAnsi="Times New Roman" w:cs="Times New Roman" w:hint="eastAsia"/>
              </w:rPr>
              <w:t>年</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504A83" w:rsidRPr="000A0EDB" w:rsidTr="00400F7E">
        <w:trPr>
          <w:trHeight w:val="134"/>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CD790A"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00234C14" w:rsidRPr="000A0EDB">
              <w:rPr>
                <w:rFonts w:ascii="Times New Roman" w:eastAsia="標楷體" w:hAnsi="Times New Roman" w:cs="Times New Roman"/>
              </w:rPr>
              <w:t>10</w:t>
            </w:r>
            <w:r w:rsidR="00504A83" w:rsidRPr="000A0EDB">
              <w:rPr>
                <w:rFonts w:ascii="Times New Roman" w:eastAsia="標楷體" w:hAnsi="Times New Roman" w:cs="Times New Roman" w:hint="eastAsia"/>
              </w:rPr>
              <w:t>年以上</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r w:rsidR="00504A83" w:rsidRPr="000A0EDB" w:rsidTr="00400F7E">
        <w:trPr>
          <w:trHeight w:val="69"/>
        </w:trPr>
        <w:tc>
          <w:tcPr>
            <w:tcW w:w="2309" w:type="pct"/>
            <w:vMerge w:val="restart"/>
          </w:tcPr>
          <w:p w:rsidR="00504A83"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5</w:t>
            </w:r>
            <w:r w:rsidR="00504A83"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請問您曾經投資過那些金融商品</w:t>
            </w:r>
            <w:r w:rsidR="00504A83"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可複選</w:t>
            </w:r>
            <w:r w:rsidR="00504A83"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w:t>
            </w:r>
          </w:p>
        </w:tc>
        <w:tc>
          <w:tcPr>
            <w:tcW w:w="2246" w:type="pct"/>
          </w:tcPr>
          <w:p w:rsidR="00504A83" w:rsidRPr="000A0EDB" w:rsidRDefault="00CD790A"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a.</w:t>
            </w:r>
            <w:r w:rsidR="00504A83" w:rsidRPr="000A0EDB">
              <w:rPr>
                <w:rFonts w:ascii="Times New Roman" w:eastAsia="標楷體" w:hAnsi="Times New Roman" w:cs="Times New Roman" w:hint="eastAsia"/>
              </w:rPr>
              <w:t>台外幣存款、貨幣型基金、儲蓄型保險</w:t>
            </w:r>
            <w:r w:rsidR="00504A83" w:rsidRPr="000A0EDB">
              <w:rPr>
                <w:rFonts w:ascii="Times New Roman" w:eastAsia="標楷體" w:hAnsi="Times New Roman" w:cs="Times New Roman"/>
              </w:rPr>
              <w:t xml:space="preserve"> </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CD790A"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00504A83" w:rsidRPr="000A0EDB">
              <w:rPr>
                <w:rFonts w:ascii="Times New Roman" w:eastAsia="標楷體" w:hAnsi="Times New Roman" w:cs="Times New Roman" w:hint="eastAsia"/>
              </w:rPr>
              <w:t>債券、債券型基金</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CD790A"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00504A83" w:rsidRPr="000A0EDB">
              <w:rPr>
                <w:rFonts w:ascii="Times New Roman" w:eastAsia="標楷體" w:hAnsi="Times New Roman" w:cs="Times New Roman" w:hint="eastAsia"/>
              </w:rPr>
              <w:t>股票、股票型基金、</w:t>
            </w:r>
            <w:r w:rsidR="00504A83" w:rsidRPr="000A0EDB">
              <w:rPr>
                <w:rFonts w:ascii="Times New Roman" w:eastAsia="標楷體" w:hAnsi="Times New Roman" w:cs="Times New Roman"/>
              </w:rPr>
              <w:t>ETF</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CD790A"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00504A83" w:rsidRPr="000A0EDB">
              <w:rPr>
                <w:rFonts w:ascii="Times New Roman" w:eastAsia="標楷體" w:hAnsi="Times New Roman" w:cs="Times New Roman" w:hint="eastAsia"/>
              </w:rPr>
              <w:t>結構型商品、投資型保單</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CD790A"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00504A83" w:rsidRPr="000A0EDB">
              <w:rPr>
                <w:rFonts w:ascii="Times New Roman" w:eastAsia="標楷體" w:hAnsi="Times New Roman" w:cs="Times New Roman" w:hint="eastAsia"/>
              </w:rPr>
              <w:t>期貨、選擇權或其他衍生性金融商品</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r w:rsidR="00504A83" w:rsidRPr="000A0EDB" w:rsidTr="00400F7E">
        <w:trPr>
          <w:trHeight w:val="69"/>
        </w:trPr>
        <w:tc>
          <w:tcPr>
            <w:tcW w:w="2309" w:type="pct"/>
            <w:vMerge w:val="restart"/>
          </w:tcPr>
          <w:p w:rsidR="00504A83"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bCs/>
              </w:rPr>
              <w:t>6</w:t>
            </w:r>
            <w:r w:rsidR="00504A83"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請問您有多少年投資經驗在具價值波動性之商品</w:t>
            </w:r>
            <w:r w:rsidR="00504A83"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包括股票、共同基金、外幣、結</w:t>
            </w:r>
            <w:r w:rsidR="00504A83" w:rsidRPr="000A0EDB">
              <w:rPr>
                <w:rFonts w:ascii="Times New Roman" w:eastAsia="標楷體" w:hAnsi="Times New Roman" w:cs="Times New Roman" w:hint="eastAsia"/>
                <w:bCs/>
              </w:rPr>
              <w:lastRenderedPageBreak/>
              <w:t>構型投資商品、認</w:t>
            </w:r>
            <w:r w:rsidR="00504A83"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售</w:t>
            </w:r>
            <w:r w:rsidR="00504A83"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購權證、期貨、選擇權及投資型保單</w:t>
            </w:r>
            <w:r w:rsidR="00234C14" w:rsidRPr="000A0EDB">
              <w:rPr>
                <w:rFonts w:ascii="Times New Roman" w:eastAsia="標楷體" w:hAnsi="Times New Roman" w:cs="Times New Roman"/>
                <w:bCs/>
              </w:rPr>
              <w:t>)</w:t>
            </w:r>
            <w:r w:rsidR="00504A83" w:rsidRPr="000A0EDB">
              <w:rPr>
                <w:rFonts w:ascii="Times New Roman" w:eastAsia="標楷體" w:hAnsi="Times New Roman" w:cs="Times New Roman" w:hint="eastAsia"/>
                <w:bCs/>
              </w:rPr>
              <w:t>？</w:t>
            </w: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color w:val="000000"/>
                <w:kern w:val="0"/>
                <w:szCs w:val="19"/>
              </w:rPr>
              <w:lastRenderedPageBreak/>
              <w:t>a.</w:t>
            </w:r>
            <w:r w:rsidR="00504A83" w:rsidRPr="000A0EDB">
              <w:rPr>
                <w:rFonts w:ascii="Times New Roman" w:eastAsia="標楷體" w:hAnsi="Times New Roman" w:cs="Times New Roman" w:hint="eastAsia"/>
                <w:color w:val="000000"/>
                <w:kern w:val="0"/>
                <w:szCs w:val="19"/>
              </w:rPr>
              <w:t>沒有經驗</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Pr="000A0EDB">
              <w:rPr>
                <w:rFonts w:ascii="Times New Roman" w:eastAsia="標楷體" w:hAnsi="Times New Roman" w:cs="Times New Roman"/>
              </w:rPr>
              <w:t>1</w:t>
            </w:r>
            <w:r w:rsidR="00504A83" w:rsidRPr="000A0EDB">
              <w:rPr>
                <w:rFonts w:ascii="Times New Roman" w:eastAsia="標楷體" w:hAnsi="Times New Roman" w:cs="Times New Roman" w:hint="eastAsia"/>
              </w:rPr>
              <w:t>〜</w:t>
            </w:r>
            <w:r w:rsidRPr="000A0EDB">
              <w:rPr>
                <w:rFonts w:ascii="Times New Roman" w:eastAsia="標楷體" w:hAnsi="Times New Roman" w:cs="Times New Roman"/>
              </w:rPr>
              <w:t>3</w:t>
            </w:r>
            <w:r w:rsidR="00504A83" w:rsidRPr="000A0EDB">
              <w:rPr>
                <w:rFonts w:ascii="Times New Roman" w:eastAsia="標楷體" w:hAnsi="Times New Roman" w:cs="Times New Roman" w:hint="eastAsia"/>
              </w:rPr>
              <w:t>年</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Pr="000A0EDB">
              <w:rPr>
                <w:rFonts w:ascii="Times New Roman" w:eastAsia="標楷體" w:hAnsi="Times New Roman" w:cs="Times New Roman"/>
              </w:rPr>
              <w:t>4</w:t>
            </w:r>
            <w:r w:rsidR="00504A83" w:rsidRPr="000A0EDB">
              <w:rPr>
                <w:rFonts w:ascii="Times New Roman" w:eastAsia="標楷體" w:hAnsi="Times New Roman" w:cs="Times New Roman" w:hint="eastAsia"/>
              </w:rPr>
              <w:t>〜</w:t>
            </w:r>
            <w:r w:rsidRPr="000A0EDB">
              <w:rPr>
                <w:rFonts w:ascii="Times New Roman" w:eastAsia="標楷體" w:hAnsi="Times New Roman" w:cs="Times New Roman"/>
              </w:rPr>
              <w:t>6</w:t>
            </w:r>
            <w:r w:rsidR="00504A83" w:rsidRPr="000A0EDB">
              <w:rPr>
                <w:rFonts w:ascii="Times New Roman" w:eastAsia="標楷體" w:hAnsi="Times New Roman" w:cs="Times New Roman" w:hint="eastAsia"/>
              </w:rPr>
              <w:t>年</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Pr="000A0EDB">
              <w:rPr>
                <w:rFonts w:ascii="Times New Roman" w:eastAsia="標楷體" w:hAnsi="Times New Roman" w:cs="Times New Roman"/>
              </w:rPr>
              <w:t>7</w:t>
            </w:r>
            <w:r w:rsidR="00504A83" w:rsidRPr="000A0EDB">
              <w:rPr>
                <w:rFonts w:ascii="Times New Roman" w:eastAsia="標楷體" w:hAnsi="Times New Roman" w:cs="Times New Roman" w:hint="eastAsia"/>
              </w:rPr>
              <w:t>〜</w:t>
            </w:r>
            <w:r w:rsidRPr="000A0EDB">
              <w:rPr>
                <w:rFonts w:ascii="Times New Roman" w:eastAsia="標楷體" w:hAnsi="Times New Roman" w:cs="Times New Roman"/>
              </w:rPr>
              <w:t>9</w:t>
            </w:r>
            <w:r w:rsidR="00504A83" w:rsidRPr="000A0EDB">
              <w:rPr>
                <w:rFonts w:ascii="Times New Roman" w:eastAsia="標楷體" w:hAnsi="Times New Roman" w:cs="Times New Roman" w:hint="eastAsia"/>
              </w:rPr>
              <w:t>年</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Pr="000A0EDB">
              <w:rPr>
                <w:rFonts w:ascii="Times New Roman" w:eastAsia="標楷體" w:hAnsi="Times New Roman" w:cs="Times New Roman"/>
              </w:rPr>
              <w:t>10</w:t>
            </w:r>
            <w:r w:rsidR="00504A83" w:rsidRPr="000A0EDB">
              <w:rPr>
                <w:rFonts w:ascii="Times New Roman" w:eastAsia="標楷體" w:hAnsi="Times New Roman" w:cs="Times New Roman" w:hint="eastAsia"/>
              </w:rPr>
              <w:t>年以上</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r w:rsidR="00504A83" w:rsidRPr="000A0EDB" w:rsidTr="00400F7E">
        <w:trPr>
          <w:trHeight w:val="69"/>
        </w:trPr>
        <w:tc>
          <w:tcPr>
            <w:tcW w:w="2309" w:type="pct"/>
            <w:vMerge w:val="restart"/>
          </w:tcPr>
          <w:p w:rsidR="00504A83"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rPr>
              <w:t>7</w:t>
            </w:r>
            <w:r w:rsidR="00504A83" w:rsidRPr="000A0EDB">
              <w:rPr>
                <w:rFonts w:ascii="Times New Roman" w:eastAsia="標楷體" w:hAnsi="Times New Roman" w:cs="Times New Roman"/>
              </w:rPr>
              <w:t>.</w:t>
            </w:r>
            <w:r w:rsidR="00504A83" w:rsidRPr="000A0EDB">
              <w:rPr>
                <w:rFonts w:ascii="Times New Roman" w:eastAsia="標楷體" w:hAnsi="Times New Roman" w:cs="Times New Roman" w:hint="eastAsia"/>
              </w:rPr>
              <w:t>請問您目前投資之資產中，約有多少比例是持有前述</w:t>
            </w:r>
            <w:r w:rsidRPr="000A0EDB">
              <w:rPr>
                <w:rFonts w:ascii="Times New Roman" w:eastAsia="標楷體" w:hAnsi="Times New Roman" w:cs="Times New Roman"/>
              </w:rPr>
              <w:t>6</w:t>
            </w:r>
            <w:r w:rsidR="00504A83" w:rsidRPr="000A0EDB">
              <w:rPr>
                <w:rFonts w:ascii="Times New Roman" w:eastAsia="標楷體" w:hAnsi="Times New Roman" w:cs="Times New Roman"/>
              </w:rPr>
              <w:t>.</w:t>
            </w:r>
            <w:r w:rsidR="00504A83" w:rsidRPr="000A0EDB">
              <w:rPr>
                <w:rFonts w:ascii="Times New Roman" w:eastAsia="標楷體" w:hAnsi="Times New Roman" w:cs="Times New Roman" w:hint="eastAsia"/>
              </w:rPr>
              <w:t>所列舉之具價值</w:t>
            </w:r>
            <w:proofErr w:type="gramStart"/>
            <w:r w:rsidR="00504A83" w:rsidRPr="000A0EDB">
              <w:rPr>
                <w:rFonts w:ascii="Times New Roman" w:eastAsia="標楷體" w:hAnsi="Times New Roman" w:cs="Times New Roman" w:hint="eastAsia"/>
              </w:rPr>
              <w:t>波動性得商品</w:t>
            </w:r>
            <w:proofErr w:type="gramEnd"/>
            <w:r w:rsidR="00504A83" w:rsidRPr="000A0EDB">
              <w:rPr>
                <w:rFonts w:ascii="Times New Roman" w:eastAsia="標楷體" w:hAnsi="Times New Roman" w:cs="Times New Roman"/>
              </w:rPr>
              <w:t xml:space="preserve"> </w:t>
            </w:r>
            <w:r w:rsidR="00504A83" w:rsidRPr="000A0EDB">
              <w:rPr>
                <w:rFonts w:ascii="Times New Roman" w:eastAsia="標楷體" w:hAnsi="Times New Roman" w:cs="Times New Roman" w:hint="eastAsia"/>
              </w:rPr>
              <w:t>？</w:t>
            </w: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a.</w:t>
            </w:r>
            <w:r w:rsidR="00504A83" w:rsidRPr="000A0EDB">
              <w:rPr>
                <w:rFonts w:ascii="Times New Roman" w:eastAsia="標楷體" w:hAnsi="Times New Roman" w:cs="Times New Roman"/>
              </w:rPr>
              <w:t>0%</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00504A83" w:rsidRPr="000A0EDB">
              <w:rPr>
                <w:rFonts w:ascii="Times New Roman" w:eastAsia="標楷體" w:hAnsi="Times New Roman" w:cs="Times New Roman" w:hint="eastAsia"/>
              </w:rPr>
              <w:t>介於</w:t>
            </w:r>
            <w:r w:rsidR="00504A83" w:rsidRPr="000A0EDB">
              <w:rPr>
                <w:rFonts w:ascii="Times New Roman" w:eastAsia="標楷體" w:hAnsi="Times New Roman" w:cs="Times New Roman"/>
              </w:rPr>
              <w:t>0%</w:t>
            </w:r>
            <w:r w:rsidR="00504A83" w:rsidRPr="000A0EDB">
              <w:rPr>
                <w:rFonts w:ascii="Times New Roman" w:eastAsia="標楷體" w:hAnsi="Times New Roman" w:cs="Times New Roman" w:hint="eastAsia"/>
              </w:rPr>
              <w:t>〜</w:t>
            </w:r>
            <w:r w:rsidR="00504A83" w:rsidRPr="000A0EDB">
              <w:rPr>
                <w:rFonts w:ascii="Times New Roman" w:eastAsia="標楷體" w:hAnsi="Times New Roman" w:cs="Times New Roman"/>
              </w:rPr>
              <w:t>10%(</w:t>
            </w:r>
            <w:r w:rsidR="00504A83" w:rsidRPr="000A0EDB">
              <w:rPr>
                <w:rFonts w:ascii="Times New Roman" w:eastAsia="標楷體" w:hAnsi="Times New Roman" w:cs="Times New Roman" w:hint="eastAsia"/>
              </w:rPr>
              <w:t>含</w:t>
            </w:r>
            <w:r w:rsidR="00504A83" w:rsidRPr="000A0EDB">
              <w:rPr>
                <w:rFonts w:ascii="Times New Roman" w:eastAsia="標楷體" w:hAnsi="Times New Roman" w:cs="Times New Roman"/>
              </w:rPr>
              <w:t>)</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00504A83" w:rsidRPr="000A0EDB">
              <w:rPr>
                <w:rFonts w:ascii="Times New Roman" w:eastAsia="標楷體" w:hAnsi="Times New Roman" w:cs="Times New Roman" w:hint="eastAsia"/>
              </w:rPr>
              <w:t>介於</w:t>
            </w:r>
            <w:r w:rsidR="00504A83" w:rsidRPr="000A0EDB">
              <w:rPr>
                <w:rFonts w:ascii="Times New Roman" w:eastAsia="標楷體" w:hAnsi="Times New Roman" w:cs="Times New Roman"/>
              </w:rPr>
              <w:t>10%</w:t>
            </w:r>
            <w:r w:rsidR="00504A83" w:rsidRPr="000A0EDB">
              <w:rPr>
                <w:rFonts w:ascii="Times New Roman" w:eastAsia="標楷體" w:hAnsi="Times New Roman" w:cs="Times New Roman" w:hint="eastAsia"/>
              </w:rPr>
              <w:t>〜</w:t>
            </w:r>
            <w:r w:rsidR="00504A83" w:rsidRPr="000A0EDB">
              <w:rPr>
                <w:rFonts w:ascii="Times New Roman" w:eastAsia="標楷體" w:hAnsi="Times New Roman" w:cs="Times New Roman"/>
              </w:rPr>
              <w:t>25%(</w:t>
            </w:r>
            <w:r w:rsidR="00504A83" w:rsidRPr="000A0EDB">
              <w:rPr>
                <w:rFonts w:ascii="Times New Roman" w:eastAsia="標楷體" w:hAnsi="Times New Roman" w:cs="Times New Roman" w:hint="eastAsia"/>
              </w:rPr>
              <w:t>含</w:t>
            </w:r>
            <w:r w:rsidR="00504A83" w:rsidRPr="000A0EDB">
              <w:rPr>
                <w:rFonts w:ascii="Times New Roman" w:eastAsia="標楷體" w:hAnsi="Times New Roman" w:cs="Times New Roman"/>
              </w:rPr>
              <w:t>)</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00504A83" w:rsidRPr="000A0EDB">
              <w:rPr>
                <w:rFonts w:ascii="Times New Roman" w:eastAsia="標楷體" w:hAnsi="Times New Roman" w:cs="Times New Roman" w:hint="eastAsia"/>
              </w:rPr>
              <w:t>介於</w:t>
            </w:r>
            <w:r w:rsidR="00504A83" w:rsidRPr="000A0EDB">
              <w:rPr>
                <w:rFonts w:ascii="Times New Roman" w:eastAsia="標楷體" w:hAnsi="Times New Roman" w:cs="Times New Roman"/>
              </w:rPr>
              <w:t>25%</w:t>
            </w:r>
            <w:r w:rsidR="00504A83" w:rsidRPr="000A0EDB">
              <w:rPr>
                <w:rFonts w:ascii="Times New Roman" w:eastAsia="標楷體" w:hAnsi="Times New Roman" w:cs="Times New Roman" w:hint="eastAsia"/>
              </w:rPr>
              <w:t>〜</w:t>
            </w:r>
            <w:r w:rsidR="00504A83" w:rsidRPr="000A0EDB">
              <w:rPr>
                <w:rFonts w:ascii="Times New Roman" w:eastAsia="標楷體" w:hAnsi="Times New Roman" w:cs="Times New Roman"/>
              </w:rPr>
              <w:t>50%(</w:t>
            </w:r>
            <w:r w:rsidR="00504A83" w:rsidRPr="000A0EDB">
              <w:rPr>
                <w:rFonts w:ascii="Times New Roman" w:eastAsia="標楷體" w:hAnsi="Times New Roman" w:cs="Times New Roman" w:hint="eastAsia"/>
              </w:rPr>
              <w:t>含</w:t>
            </w:r>
            <w:r w:rsidR="00504A83" w:rsidRPr="000A0EDB">
              <w:rPr>
                <w:rFonts w:ascii="Times New Roman" w:eastAsia="標楷體" w:hAnsi="Times New Roman" w:cs="Times New Roman"/>
              </w:rPr>
              <w:t>)</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504A83" w:rsidRPr="000A0EDB" w:rsidTr="00400F7E">
        <w:trPr>
          <w:trHeight w:val="67"/>
        </w:trPr>
        <w:tc>
          <w:tcPr>
            <w:tcW w:w="2309" w:type="pct"/>
            <w:vMerge/>
          </w:tcPr>
          <w:p w:rsidR="00504A83" w:rsidRPr="000A0EDB" w:rsidRDefault="00504A83" w:rsidP="00E35FA3">
            <w:pPr>
              <w:widowControl/>
              <w:jc w:val="both"/>
              <w:rPr>
                <w:rFonts w:ascii="Times New Roman" w:eastAsia="標楷體" w:hAnsi="Times New Roman" w:cs="Times New Roman"/>
                <w:bCs/>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00504A83" w:rsidRPr="000A0EDB">
              <w:rPr>
                <w:rFonts w:ascii="Times New Roman" w:eastAsia="標楷體" w:hAnsi="Times New Roman" w:cs="Times New Roman" w:hint="eastAsia"/>
              </w:rPr>
              <w:t>超過</w:t>
            </w:r>
            <w:r w:rsidR="00504A83" w:rsidRPr="000A0EDB">
              <w:rPr>
                <w:rFonts w:ascii="Times New Roman" w:eastAsia="標楷體" w:hAnsi="Times New Roman" w:cs="Times New Roman"/>
              </w:rPr>
              <w:t>50%</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r w:rsidR="00504A83" w:rsidRPr="000A0EDB" w:rsidTr="00400F7E">
        <w:trPr>
          <w:trHeight w:val="202"/>
        </w:trPr>
        <w:tc>
          <w:tcPr>
            <w:tcW w:w="2309" w:type="pct"/>
            <w:vMerge w:val="restart"/>
          </w:tcPr>
          <w:p w:rsidR="00504A83" w:rsidRPr="000A0EDB" w:rsidRDefault="00C97377" w:rsidP="00E35FA3">
            <w:pPr>
              <w:widowControl/>
              <w:jc w:val="both"/>
              <w:rPr>
                <w:rFonts w:ascii="Times New Roman" w:eastAsia="標楷體" w:hAnsi="Times New Roman" w:cs="Times New Roman"/>
                <w:bCs/>
              </w:rPr>
            </w:pPr>
            <w:r w:rsidRPr="000A0EDB">
              <w:rPr>
                <w:rFonts w:ascii="Times New Roman" w:eastAsia="標楷體" w:hAnsi="Times New Roman" w:cs="Times New Roman"/>
              </w:rPr>
              <w:t>8</w:t>
            </w:r>
            <w:r w:rsidR="00086708" w:rsidRPr="000A0EDB">
              <w:rPr>
                <w:rFonts w:ascii="Times New Roman" w:eastAsia="標楷體" w:hAnsi="Times New Roman" w:cs="Times New Roman"/>
              </w:rPr>
              <w:t>.</w:t>
            </w:r>
            <w:r w:rsidR="00504A83" w:rsidRPr="000A0EDB">
              <w:rPr>
                <w:rFonts w:ascii="Times New Roman" w:eastAsia="標楷體" w:hAnsi="Times New Roman" w:cs="Times New Roman" w:hint="eastAsia"/>
              </w:rPr>
              <w:t>在一般情況下，您所能接受之價格波動，大約在那種程度？</w:t>
            </w: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a.</w:t>
            </w:r>
            <w:r w:rsidR="00504A83" w:rsidRPr="000A0EDB">
              <w:rPr>
                <w:rFonts w:ascii="Times New Roman" w:eastAsia="標楷體" w:hAnsi="Times New Roman" w:cs="Times New Roman" w:hint="eastAsia"/>
              </w:rPr>
              <w:t>價格波動介於</w:t>
            </w:r>
            <w:r w:rsidR="00D6433E" w:rsidRPr="000A0EDB">
              <w:rPr>
                <w:rFonts w:ascii="Times New Roman" w:eastAsia="標楷體" w:hAnsi="Times New Roman" w:cs="Times New Roman"/>
              </w:rPr>
              <w:t>-5%</w:t>
            </w:r>
            <w:r w:rsidR="00504A83" w:rsidRPr="000A0EDB">
              <w:rPr>
                <w:rFonts w:ascii="Times New Roman" w:eastAsia="標楷體" w:hAnsi="Times New Roman" w:cs="Times New Roman" w:hint="eastAsia"/>
              </w:rPr>
              <w:t>〜</w:t>
            </w:r>
            <w:r w:rsidR="00504A83" w:rsidRPr="000A0EDB">
              <w:rPr>
                <w:rFonts w:ascii="Times New Roman" w:eastAsia="標楷體" w:hAnsi="Times New Roman" w:cs="Times New Roman"/>
              </w:rPr>
              <w:t>+5%</w:t>
            </w:r>
            <w:r w:rsidR="00504A83" w:rsidRPr="000A0EDB">
              <w:rPr>
                <w:rFonts w:ascii="Times New Roman" w:eastAsia="標楷體" w:hAnsi="Times New Roman" w:cs="Times New Roman" w:hint="eastAsia"/>
              </w:rPr>
              <w:t>之間</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504A83" w:rsidRPr="000A0EDB" w:rsidTr="00400F7E">
        <w:trPr>
          <w:trHeight w:val="202"/>
        </w:trPr>
        <w:tc>
          <w:tcPr>
            <w:tcW w:w="2309" w:type="pct"/>
            <w:vMerge/>
          </w:tcPr>
          <w:p w:rsidR="00504A83" w:rsidRPr="000A0EDB" w:rsidRDefault="00504A83" w:rsidP="00E35FA3">
            <w:pPr>
              <w:widowControl/>
              <w:jc w:val="both"/>
              <w:rPr>
                <w:rFonts w:ascii="Times New Roman" w:eastAsia="標楷體" w:hAnsi="Times New Roman" w:cs="Times New Roman"/>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00504A83" w:rsidRPr="000A0EDB">
              <w:rPr>
                <w:rFonts w:ascii="Times New Roman" w:eastAsia="標楷體" w:hAnsi="Times New Roman" w:cs="Times New Roman" w:hint="eastAsia"/>
              </w:rPr>
              <w:t>價格波動介於</w:t>
            </w:r>
            <w:r w:rsidR="00D6433E" w:rsidRPr="000A0EDB">
              <w:rPr>
                <w:rFonts w:ascii="Times New Roman" w:eastAsia="標楷體" w:hAnsi="Times New Roman" w:cs="Times New Roman"/>
              </w:rPr>
              <w:t>-10%</w:t>
            </w:r>
            <w:r w:rsidR="00504A83" w:rsidRPr="000A0EDB">
              <w:rPr>
                <w:rFonts w:ascii="Times New Roman" w:eastAsia="標楷體" w:hAnsi="Times New Roman" w:cs="Times New Roman" w:hint="eastAsia"/>
              </w:rPr>
              <w:t>〜</w:t>
            </w:r>
            <w:r w:rsidR="00504A83" w:rsidRPr="000A0EDB">
              <w:rPr>
                <w:rFonts w:ascii="Times New Roman" w:eastAsia="標楷體" w:hAnsi="Times New Roman" w:cs="Times New Roman"/>
              </w:rPr>
              <w:t>+10%</w:t>
            </w:r>
            <w:r w:rsidR="00504A83" w:rsidRPr="000A0EDB">
              <w:rPr>
                <w:rFonts w:ascii="Times New Roman" w:eastAsia="標楷體" w:hAnsi="Times New Roman" w:cs="Times New Roman" w:hint="eastAsia"/>
              </w:rPr>
              <w:t>之間</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504A83" w:rsidRPr="000A0EDB" w:rsidTr="00400F7E">
        <w:trPr>
          <w:trHeight w:val="202"/>
        </w:trPr>
        <w:tc>
          <w:tcPr>
            <w:tcW w:w="2309" w:type="pct"/>
            <w:vMerge/>
          </w:tcPr>
          <w:p w:rsidR="00504A83" w:rsidRPr="000A0EDB" w:rsidRDefault="00504A83" w:rsidP="00E35FA3">
            <w:pPr>
              <w:widowControl/>
              <w:jc w:val="both"/>
              <w:rPr>
                <w:rFonts w:ascii="Times New Roman" w:eastAsia="標楷體" w:hAnsi="Times New Roman" w:cs="Times New Roman"/>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00504A83" w:rsidRPr="000A0EDB">
              <w:rPr>
                <w:rFonts w:ascii="Times New Roman" w:eastAsia="標楷體" w:hAnsi="Times New Roman" w:cs="Times New Roman" w:hint="eastAsia"/>
              </w:rPr>
              <w:t>價格波動介於</w:t>
            </w:r>
            <w:r w:rsidR="00D6433E" w:rsidRPr="000A0EDB">
              <w:rPr>
                <w:rFonts w:ascii="Times New Roman" w:eastAsia="標楷體" w:hAnsi="Times New Roman" w:cs="Times New Roman"/>
              </w:rPr>
              <w:t>-15%</w:t>
            </w:r>
            <w:r w:rsidR="00504A83" w:rsidRPr="000A0EDB">
              <w:rPr>
                <w:rFonts w:ascii="Times New Roman" w:eastAsia="標楷體" w:hAnsi="Times New Roman" w:cs="Times New Roman" w:hint="eastAsia"/>
              </w:rPr>
              <w:t>〜</w:t>
            </w:r>
            <w:r w:rsidR="00504A83" w:rsidRPr="000A0EDB">
              <w:rPr>
                <w:rFonts w:ascii="Times New Roman" w:eastAsia="標楷體" w:hAnsi="Times New Roman" w:cs="Times New Roman"/>
              </w:rPr>
              <w:t>+15%</w:t>
            </w:r>
            <w:r w:rsidR="00504A83" w:rsidRPr="000A0EDB">
              <w:rPr>
                <w:rFonts w:ascii="Times New Roman" w:eastAsia="標楷體" w:hAnsi="Times New Roman" w:cs="Times New Roman" w:hint="eastAsia"/>
              </w:rPr>
              <w:t>之間</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504A83" w:rsidRPr="000A0EDB" w:rsidTr="00400F7E">
        <w:trPr>
          <w:trHeight w:val="202"/>
        </w:trPr>
        <w:tc>
          <w:tcPr>
            <w:tcW w:w="2309" w:type="pct"/>
            <w:vMerge/>
          </w:tcPr>
          <w:p w:rsidR="00504A83" w:rsidRPr="000A0EDB" w:rsidRDefault="00504A83" w:rsidP="00E35FA3">
            <w:pPr>
              <w:widowControl/>
              <w:jc w:val="both"/>
              <w:rPr>
                <w:rFonts w:ascii="Times New Roman" w:eastAsia="標楷體" w:hAnsi="Times New Roman" w:cs="Times New Roman"/>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00504A83" w:rsidRPr="000A0EDB">
              <w:rPr>
                <w:rFonts w:ascii="Times New Roman" w:eastAsia="標楷體" w:hAnsi="Times New Roman" w:cs="Times New Roman" w:hint="eastAsia"/>
              </w:rPr>
              <w:t>價格波動介於</w:t>
            </w:r>
            <w:r w:rsidR="00D6433E" w:rsidRPr="000A0EDB">
              <w:rPr>
                <w:rFonts w:ascii="Times New Roman" w:eastAsia="標楷體" w:hAnsi="Times New Roman" w:cs="Times New Roman"/>
              </w:rPr>
              <w:t>-20%</w:t>
            </w:r>
            <w:r w:rsidR="00504A83" w:rsidRPr="000A0EDB">
              <w:rPr>
                <w:rFonts w:ascii="Times New Roman" w:eastAsia="標楷體" w:hAnsi="Times New Roman" w:cs="Times New Roman" w:hint="eastAsia"/>
              </w:rPr>
              <w:t>〜</w:t>
            </w:r>
            <w:r w:rsidR="00504A83" w:rsidRPr="000A0EDB">
              <w:rPr>
                <w:rFonts w:ascii="Times New Roman" w:eastAsia="標楷體" w:hAnsi="Times New Roman" w:cs="Times New Roman"/>
              </w:rPr>
              <w:t>+20%</w:t>
            </w:r>
            <w:r w:rsidR="00504A83" w:rsidRPr="000A0EDB">
              <w:rPr>
                <w:rFonts w:ascii="Times New Roman" w:eastAsia="標楷體" w:hAnsi="Times New Roman" w:cs="Times New Roman" w:hint="eastAsia"/>
              </w:rPr>
              <w:t>之間</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504A83" w:rsidRPr="000A0EDB" w:rsidTr="00400F7E">
        <w:trPr>
          <w:trHeight w:val="202"/>
        </w:trPr>
        <w:tc>
          <w:tcPr>
            <w:tcW w:w="2309" w:type="pct"/>
            <w:vMerge/>
          </w:tcPr>
          <w:p w:rsidR="00504A83" w:rsidRPr="000A0EDB" w:rsidRDefault="00504A83" w:rsidP="00E35FA3">
            <w:pPr>
              <w:widowControl/>
              <w:jc w:val="both"/>
              <w:rPr>
                <w:rFonts w:ascii="Times New Roman" w:eastAsia="標楷體" w:hAnsi="Times New Roman" w:cs="Times New Roman"/>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00504A83" w:rsidRPr="000A0EDB">
              <w:rPr>
                <w:rFonts w:ascii="Times New Roman" w:eastAsia="標楷體" w:hAnsi="Times New Roman" w:cs="Times New Roman" w:hint="eastAsia"/>
              </w:rPr>
              <w:t>價格波動超過</w:t>
            </w:r>
            <w:r w:rsidR="00504A83" w:rsidRPr="000A0EDB">
              <w:rPr>
                <w:rFonts w:ascii="Times New Roman" w:eastAsia="標楷體" w:hAnsi="Times New Roman" w:cs="Times New Roman"/>
              </w:rPr>
              <w:t>±20%</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r w:rsidR="00504A83" w:rsidRPr="000A0EDB" w:rsidTr="00400F7E">
        <w:trPr>
          <w:trHeight w:val="202"/>
        </w:trPr>
        <w:tc>
          <w:tcPr>
            <w:tcW w:w="2309" w:type="pct"/>
            <w:vMerge w:val="restart"/>
          </w:tcPr>
          <w:p w:rsidR="00504A83" w:rsidRPr="000A0EDB" w:rsidRDefault="00C97377" w:rsidP="00E35FA3">
            <w:pPr>
              <w:widowControl/>
              <w:jc w:val="both"/>
              <w:rPr>
                <w:rFonts w:ascii="Times New Roman" w:eastAsia="標楷體" w:hAnsi="Times New Roman" w:cs="Times New Roman"/>
              </w:rPr>
            </w:pPr>
            <w:r w:rsidRPr="000A0EDB">
              <w:rPr>
                <w:rFonts w:ascii="Times New Roman" w:eastAsia="標楷體" w:hAnsi="Times New Roman" w:cs="Times New Roman"/>
              </w:rPr>
              <w:t>9.</w:t>
            </w:r>
            <w:r w:rsidR="00504A83" w:rsidRPr="000A0EDB">
              <w:rPr>
                <w:rFonts w:ascii="Times New Roman" w:eastAsia="標楷體" w:hAnsi="Times New Roman" w:cs="Times New Roman" w:hint="eastAsia"/>
              </w:rPr>
              <w:t>假設您有</w:t>
            </w:r>
            <w:r w:rsidR="00234C14" w:rsidRPr="000A0EDB">
              <w:rPr>
                <w:rFonts w:ascii="Times New Roman" w:eastAsia="標楷體" w:hAnsi="Times New Roman" w:cs="Times New Roman"/>
              </w:rPr>
              <w:t>NT100</w:t>
            </w:r>
            <w:r w:rsidR="00504A83" w:rsidRPr="000A0EDB">
              <w:rPr>
                <w:rFonts w:ascii="Times New Roman" w:eastAsia="標楷體" w:hAnsi="Times New Roman" w:cs="Times New Roman" w:hint="eastAsia"/>
              </w:rPr>
              <w:t>萬元之投資組合，請問您可承擔最大本金下跌幅度為何？</w:t>
            </w:r>
            <w:r w:rsidR="00504A83" w:rsidRPr="000A0EDB">
              <w:rPr>
                <w:rFonts w:ascii="Times New Roman" w:eastAsia="標楷體" w:hAnsi="Times New Roman" w:cs="Times New Roman"/>
              </w:rPr>
              <w:t>(</w:t>
            </w:r>
            <w:r w:rsidR="00504A83" w:rsidRPr="000A0EDB">
              <w:rPr>
                <w:rFonts w:ascii="Times New Roman" w:eastAsia="標楷體" w:hAnsi="Times New Roman" w:cs="Times New Roman" w:hint="eastAsia"/>
              </w:rPr>
              <w:t>如果您選擇</w:t>
            </w:r>
            <w:r w:rsidR="00504A83" w:rsidRPr="000A0EDB">
              <w:rPr>
                <w:rFonts w:ascii="Times New Roman" w:eastAsia="標楷體" w:hAnsi="Times New Roman" w:cs="Times New Roman"/>
              </w:rPr>
              <w:t>a.</w:t>
            </w:r>
            <w:r w:rsidR="00504A83" w:rsidRPr="000A0EDB">
              <w:rPr>
                <w:rFonts w:ascii="Times New Roman" w:eastAsia="標楷體" w:hAnsi="Times New Roman" w:cs="Times New Roman" w:hint="eastAsia"/>
              </w:rPr>
              <w:t>，您的風險屬性將設定為第一級保守型</w:t>
            </w:r>
            <w:r w:rsidR="00504A83" w:rsidRPr="000A0EDB">
              <w:rPr>
                <w:rFonts w:ascii="Times New Roman" w:eastAsia="標楷體" w:hAnsi="Times New Roman" w:cs="Times New Roman"/>
              </w:rPr>
              <w:t>)</w:t>
            </w: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a.</w:t>
            </w:r>
            <w:r w:rsidR="00504A83" w:rsidRPr="000A0EDB">
              <w:rPr>
                <w:rFonts w:ascii="Times New Roman" w:eastAsia="標楷體" w:hAnsi="Times New Roman" w:cs="Times New Roman"/>
              </w:rPr>
              <w:t>0%</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504A83" w:rsidRPr="000A0EDB" w:rsidTr="00400F7E">
        <w:trPr>
          <w:trHeight w:val="202"/>
        </w:trPr>
        <w:tc>
          <w:tcPr>
            <w:tcW w:w="2309" w:type="pct"/>
            <w:vMerge/>
          </w:tcPr>
          <w:p w:rsidR="00504A83" w:rsidRPr="000A0EDB" w:rsidRDefault="00504A83" w:rsidP="00E35FA3">
            <w:pPr>
              <w:widowControl/>
              <w:jc w:val="both"/>
              <w:rPr>
                <w:rFonts w:ascii="Times New Roman" w:eastAsia="標楷體" w:hAnsi="Times New Roman" w:cs="Times New Roman"/>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00504A83" w:rsidRPr="000A0EDB">
              <w:rPr>
                <w:rFonts w:ascii="Times New Roman" w:eastAsia="標楷體" w:hAnsi="Times New Roman" w:cs="Times New Roman"/>
              </w:rPr>
              <w:t>-5%</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504A83" w:rsidRPr="000A0EDB" w:rsidTr="00400F7E">
        <w:trPr>
          <w:trHeight w:val="202"/>
        </w:trPr>
        <w:tc>
          <w:tcPr>
            <w:tcW w:w="2309" w:type="pct"/>
            <w:vMerge/>
          </w:tcPr>
          <w:p w:rsidR="00504A83" w:rsidRPr="000A0EDB" w:rsidRDefault="00504A83" w:rsidP="00E35FA3">
            <w:pPr>
              <w:widowControl/>
              <w:jc w:val="both"/>
              <w:rPr>
                <w:rFonts w:ascii="Times New Roman" w:eastAsia="標楷體" w:hAnsi="Times New Roman" w:cs="Times New Roman"/>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00504A83" w:rsidRPr="000A0EDB">
              <w:rPr>
                <w:rFonts w:ascii="Times New Roman" w:eastAsia="標楷體" w:hAnsi="Times New Roman" w:cs="Times New Roman"/>
              </w:rPr>
              <w:t>-10%</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504A83" w:rsidRPr="000A0EDB" w:rsidTr="00400F7E">
        <w:trPr>
          <w:trHeight w:val="202"/>
        </w:trPr>
        <w:tc>
          <w:tcPr>
            <w:tcW w:w="2309" w:type="pct"/>
            <w:vMerge/>
          </w:tcPr>
          <w:p w:rsidR="00504A83" w:rsidRPr="000A0EDB" w:rsidRDefault="00504A83" w:rsidP="00E35FA3">
            <w:pPr>
              <w:widowControl/>
              <w:jc w:val="both"/>
              <w:rPr>
                <w:rFonts w:ascii="Times New Roman" w:eastAsia="標楷體" w:hAnsi="Times New Roman" w:cs="Times New Roman"/>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00504A83" w:rsidRPr="000A0EDB">
              <w:rPr>
                <w:rFonts w:ascii="Times New Roman" w:eastAsia="標楷體" w:hAnsi="Times New Roman" w:cs="Times New Roman"/>
              </w:rPr>
              <w:t>-15%</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504A83" w:rsidRPr="000A0EDB" w:rsidTr="00400F7E">
        <w:trPr>
          <w:trHeight w:val="633"/>
        </w:trPr>
        <w:tc>
          <w:tcPr>
            <w:tcW w:w="2309" w:type="pct"/>
            <w:vMerge/>
          </w:tcPr>
          <w:p w:rsidR="00504A83" w:rsidRPr="000A0EDB" w:rsidRDefault="00504A83" w:rsidP="00E35FA3">
            <w:pPr>
              <w:widowControl/>
              <w:jc w:val="both"/>
              <w:rPr>
                <w:rFonts w:ascii="Times New Roman" w:eastAsia="標楷體" w:hAnsi="Times New Roman" w:cs="Times New Roman"/>
              </w:rPr>
            </w:pPr>
          </w:p>
        </w:tc>
        <w:tc>
          <w:tcPr>
            <w:tcW w:w="2246" w:type="pct"/>
          </w:tcPr>
          <w:p w:rsidR="00504A83"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00504A83" w:rsidRPr="000A0EDB">
              <w:rPr>
                <w:rFonts w:ascii="Times New Roman" w:eastAsia="標楷體" w:hAnsi="Times New Roman" w:cs="Times New Roman"/>
              </w:rPr>
              <w:t>-20%</w:t>
            </w:r>
            <w:r w:rsidR="00504A83" w:rsidRPr="000A0EDB">
              <w:rPr>
                <w:rFonts w:ascii="Times New Roman" w:eastAsia="標楷體" w:hAnsi="Times New Roman" w:cs="Times New Roman" w:hint="eastAsia"/>
              </w:rPr>
              <w:t>以上</w:t>
            </w:r>
          </w:p>
        </w:tc>
        <w:tc>
          <w:tcPr>
            <w:tcW w:w="445" w:type="pct"/>
          </w:tcPr>
          <w:p w:rsidR="00504A83" w:rsidRPr="000A0EDB" w:rsidRDefault="00504A83"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r w:rsidR="00400F7E" w:rsidRPr="000A0EDB" w:rsidTr="00400F7E">
        <w:trPr>
          <w:trHeight w:val="270"/>
        </w:trPr>
        <w:tc>
          <w:tcPr>
            <w:tcW w:w="2309" w:type="pct"/>
            <w:vMerge w:val="restart"/>
          </w:tcPr>
          <w:p w:rsidR="00400F7E" w:rsidRPr="000A0EDB" w:rsidRDefault="00C97377" w:rsidP="00E35FA3">
            <w:pPr>
              <w:widowControl/>
              <w:jc w:val="both"/>
              <w:rPr>
                <w:rFonts w:ascii="Times New Roman" w:eastAsia="標楷體" w:hAnsi="Times New Roman" w:cs="Times New Roman"/>
              </w:rPr>
            </w:pPr>
            <w:r w:rsidRPr="000A0EDB">
              <w:rPr>
                <w:rFonts w:ascii="Times New Roman" w:eastAsia="標楷體" w:hAnsi="Times New Roman" w:cs="Times New Roman"/>
              </w:rPr>
              <w:t>10</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如您持有之整體投資資產下跌超過</w:t>
            </w:r>
            <w:r w:rsidR="00400F7E" w:rsidRPr="000A0EDB">
              <w:rPr>
                <w:rFonts w:ascii="Times New Roman" w:eastAsia="標楷體" w:hAnsi="Times New Roman" w:cs="Times New Roman"/>
              </w:rPr>
              <w:t>15%</w:t>
            </w:r>
            <w:r w:rsidR="00400F7E" w:rsidRPr="000A0EDB">
              <w:rPr>
                <w:rFonts w:ascii="Times New Roman" w:eastAsia="標楷體" w:hAnsi="Times New Roman" w:cs="Times New Roman" w:hint="eastAsia"/>
              </w:rPr>
              <w:t>，請問對您的生活影響程度為何？</w:t>
            </w: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a.</w:t>
            </w:r>
            <w:r w:rsidR="00400F7E" w:rsidRPr="000A0EDB">
              <w:rPr>
                <w:rFonts w:ascii="Times New Roman" w:eastAsia="標楷體" w:hAnsi="Times New Roman" w:cs="Times New Roman" w:hint="eastAsia"/>
              </w:rPr>
              <w:t>無法承受</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400F7E" w:rsidRPr="000A0EDB" w:rsidTr="00400F7E">
        <w:trPr>
          <w:trHeight w:val="269"/>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00400F7E" w:rsidRPr="000A0EDB">
              <w:rPr>
                <w:rFonts w:ascii="Times New Roman" w:eastAsia="標楷體" w:hAnsi="Times New Roman" w:cs="Times New Roman" w:hint="eastAsia"/>
              </w:rPr>
              <w:t>影響程度大</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400F7E" w:rsidRPr="000A0EDB" w:rsidTr="00400F7E">
        <w:trPr>
          <w:trHeight w:val="269"/>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00400F7E" w:rsidRPr="000A0EDB">
              <w:rPr>
                <w:rFonts w:ascii="Times New Roman" w:eastAsia="標楷體" w:hAnsi="Times New Roman" w:cs="Times New Roman" w:hint="eastAsia"/>
              </w:rPr>
              <w:t>中度影響</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400F7E" w:rsidRPr="000A0EDB" w:rsidTr="00400F7E">
        <w:trPr>
          <w:trHeight w:val="269"/>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00400F7E" w:rsidRPr="000A0EDB">
              <w:rPr>
                <w:rFonts w:ascii="Times New Roman" w:eastAsia="標楷體" w:hAnsi="Times New Roman" w:cs="Times New Roman" w:hint="eastAsia"/>
              </w:rPr>
              <w:t>影響程度小</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400F7E" w:rsidRPr="000A0EDB" w:rsidTr="00400F7E">
        <w:trPr>
          <w:trHeight w:val="269"/>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00400F7E" w:rsidRPr="000A0EDB">
              <w:rPr>
                <w:rFonts w:ascii="Times New Roman" w:eastAsia="標楷體" w:hAnsi="Times New Roman" w:cs="Times New Roman" w:hint="eastAsia"/>
              </w:rPr>
              <w:t>沒有影響</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r w:rsidR="00400F7E" w:rsidRPr="000A0EDB" w:rsidTr="00400F7E">
        <w:trPr>
          <w:trHeight w:val="69"/>
        </w:trPr>
        <w:tc>
          <w:tcPr>
            <w:tcW w:w="2309" w:type="pct"/>
            <w:vMerge w:val="restart"/>
          </w:tcPr>
          <w:p w:rsidR="00400F7E" w:rsidRPr="000A0EDB" w:rsidRDefault="00C97377" w:rsidP="00E35FA3">
            <w:pPr>
              <w:widowControl/>
              <w:jc w:val="both"/>
              <w:rPr>
                <w:rFonts w:ascii="Times New Roman" w:eastAsia="標楷體" w:hAnsi="Times New Roman" w:cs="Times New Roman"/>
              </w:rPr>
            </w:pPr>
            <w:r w:rsidRPr="000A0EDB">
              <w:rPr>
                <w:rFonts w:ascii="Times New Roman" w:eastAsia="標楷體" w:hAnsi="Times New Roman" w:cs="Times New Roman"/>
              </w:rPr>
              <w:t>11</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當您的投資超過預設的停損或</w:t>
            </w:r>
            <w:proofErr w:type="gramStart"/>
            <w:r w:rsidR="00400F7E" w:rsidRPr="000A0EDB">
              <w:rPr>
                <w:rFonts w:ascii="Times New Roman" w:eastAsia="標楷體" w:hAnsi="Times New Roman" w:cs="Times New Roman" w:hint="eastAsia"/>
              </w:rPr>
              <w:t>停利點</w:t>
            </w:r>
            <w:proofErr w:type="gramEnd"/>
            <w:r w:rsidR="00400F7E" w:rsidRPr="000A0EDB">
              <w:rPr>
                <w:rFonts w:ascii="Times New Roman" w:eastAsia="標楷體" w:hAnsi="Times New Roman" w:cs="Times New Roman" w:hint="eastAsia"/>
              </w:rPr>
              <w:t>時，請問您會採取那種處置方式？</w:t>
            </w: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a.</w:t>
            </w:r>
            <w:r w:rsidR="00400F7E" w:rsidRPr="000A0EDB">
              <w:rPr>
                <w:rFonts w:ascii="Times New Roman" w:eastAsia="標楷體" w:hAnsi="Times New Roman" w:cs="Times New Roman" w:hint="eastAsia"/>
              </w:rPr>
              <w:t>立即賣出所有部位</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400F7E" w:rsidRPr="000A0EDB" w:rsidTr="00400F7E">
        <w:trPr>
          <w:trHeight w:val="67"/>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00400F7E" w:rsidRPr="000A0EDB">
              <w:rPr>
                <w:rFonts w:ascii="Times New Roman" w:eastAsia="標楷體" w:hAnsi="Times New Roman" w:cs="Times New Roman" w:hint="eastAsia"/>
              </w:rPr>
              <w:t>先賣出一半或一半以上部位</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400F7E" w:rsidRPr="000A0EDB" w:rsidTr="00400F7E">
        <w:trPr>
          <w:trHeight w:val="67"/>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00400F7E" w:rsidRPr="000A0EDB">
              <w:rPr>
                <w:rFonts w:ascii="Times New Roman" w:eastAsia="標楷體" w:hAnsi="Times New Roman" w:cs="Times New Roman" w:hint="eastAsia"/>
              </w:rPr>
              <w:t>先賣出一半以內部位</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400F7E" w:rsidRPr="000A0EDB" w:rsidTr="00400F7E">
        <w:trPr>
          <w:trHeight w:val="67"/>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00400F7E" w:rsidRPr="000A0EDB">
              <w:rPr>
                <w:rFonts w:ascii="Times New Roman" w:eastAsia="標楷體" w:hAnsi="Times New Roman" w:cs="Times New Roman" w:hint="eastAsia"/>
              </w:rPr>
              <w:t>暫時觀望，視情況再因應</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400F7E" w:rsidRPr="000A0EDB" w:rsidTr="00400F7E">
        <w:trPr>
          <w:trHeight w:val="67"/>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00400F7E" w:rsidRPr="000A0EDB">
              <w:rPr>
                <w:rFonts w:ascii="Times New Roman" w:eastAsia="標楷體" w:hAnsi="Times New Roman" w:cs="Times New Roman" w:hint="eastAsia"/>
              </w:rPr>
              <w:t>繼續</w:t>
            </w:r>
            <w:proofErr w:type="gramStart"/>
            <w:r w:rsidR="00400F7E" w:rsidRPr="000A0EDB">
              <w:rPr>
                <w:rFonts w:ascii="Times New Roman" w:eastAsia="標楷體" w:hAnsi="Times New Roman" w:cs="Times New Roman" w:hint="eastAsia"/>
              </w:rPr>
              <w:t>持有至回本</w:t>
            </w:r>
            <w:proofErr w:type="gramEnd"/>
            <w:r w:rsidR="00400F7E" w:rsidRPr="000A0EDB">
              <w:rPr>
                <w:rFonts w:ascii="Times New Roman" w:eastAsia="標楷體" w:hAnsi="Times New Roman" w:cs="Times New Roman" w:hint="eastAsia"/>
              </w:rPr>
              <w:t>或不漲為止</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r w:rsidR="00400F7E" w:rsidRPr="000A0EDB" w:rsidTr="00400F7E">
        <w:trPr>
          <w:trHeight w:val="137"/>
        </w:trPr>
        <w:tc>
          <w:tcPr>
            <w:tcW w:w="2309" w:type="pct"/>
            <w:vMerge w:val="restart"/>
          </w:tcPr>
          <w:p w:rsidR="00400F7E" w:rsidRPr="000A0EDB" w:rsidRDefault="00C97377" w:rsidP="00E35FA3">
            <w:pPr>
              <w:widowControl/>
              <w:jc w:val="both"/>
              <w:rPr>
                <w:rFonts w:ascii="Times New Roman" w:eastAsia="標楷體" w:hAnsi="Times New Roman" w:cs="Times New Roman"/>
              </w:rPr>
            </w:pPr>
            <w:r w:rsidRPr="000A0EDB">
              <w:rPr>
                <w:rFonts w:ascii="Times New Roman" w:eastAsia="標楷體" w:hAnsi="Times New Roman" w:cs="Times New Roman"/>
              </w:rPr>
              <w:t>12</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當您的投資組合預期平均報酬率達到多少時才會考慮賣出？</w:t>
            </w: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a.</w:t>
            </w:r>
            <w:r w:rsidR="00400F7E" w:rsidRPr="000A0EDB">
              <w:rPr>
                <w:rFonts w:ascii="Times New Roman" w:eastAsia="標楷體" w:hAnsi="Times New Roman" w:cs="Times New Roman"/>
              </w:rPr>
              <w:t>5%</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400F7E" w:rsidRPr="000A0EDB" w:rsidTr="00400F7E">
        <w:trPr>
          <w:trHeight w:val="134"/>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00400F7E" w:rsidRPr="000A0EDB">
              <w:rPr>
                <w:rFonts w:ascii="Times New Roman" w:eastAsia="標楷體" w:hAnsi="Times New Roman" w:cs="Times New Roman"/>
              </w:rPr>
              <w:t>10%</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400F7E" w:rsidRPr="000A0EDB" w:rsidTr="00400F7E">
        <w:trPr>
          <w:trHeight w:val="134"/>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00400F7E" w:rsidRPr="000A0EDB">
              <w:rPr>
                <w:rFonts w:ascii="Times New Roman" w:eastAsia="標楷體" w:hAnsi="Times New Roman" w:cs="Times New Roman"/>
              </w:rPr>
              <w:t>15%</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400F7E" w:rsidRPr="000A0EDB" w:rsidTr="00400F7E">
        <w:trPr>
          <w:trHeight w:val="134"/>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00400F7E" w:rsidRPr="000A0EDB">
              <w:rPr>
                <w:rFonts w:ascii="Times New Roman" w:eastAsia="標楷體" w:hAnsi="Times New Roman" w:cs="Times New Roman"/>
              </w:rPr>
              <w:t>20%</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400F7E" w:rsidRPr="000A0EDB" w:rsidTr="00400F7E">
        <w:trPr>
          <w:trHeight w:val="134"/>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00400F7E" w:rsidRPr="000A0EDB">
              <w:rPr>
                <w:rFonts w:ascii="Times New Roman" w:eastAsia="標楷體" w:hAnsi="Times New Roman" w:cs="Times New Roman"/>
              </w:rPr>
              <w:t>25%</w:t>
            </w:r>
            <w:r w:rsidR="00400F7E" w:rsidRPr="000A0EDB">
              <w:rPr>
                <w:rFonts w:ascii="Times New Roman" w:eastAsia="標楷體" w:hAnsi="Times New Roman" w:cs="Times New Roman" w:hint="eastAsia"/>
              </w:rPr>
              <w:t>以上</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r w:rsidR="00400F7E" w:rsidRPr="000A0EDB" w:rsidTr="00400F7E">
        <w:trPr>
          <w:trHeight w:val="339"/>
        </w:trPr>
        <w:tc>
          <w:tcPr>
            <w:tcW w:w="2309" w:type="pct"/>
            <w:vMerge w:val="restart"/>
          </w:tcPr>
          <w:p w:rsidR="00400F7E" w:rsidRPr="000A0EDB" w:rsidRDefault="00C97377" w:rsidP="00E35FA3">
            <w:pPr>
              <w:widowControl/>
              <w:jc w:val="both"/>
              <w:rPr>
                <w:rFonts w:ascii="Times New Roman" w:eastAsia="標楷體" w:hAnsi="Times New Roman" w:cs="Times New Roman"/>
              </w:rPr>
            </w:pPr>
            <w:r w:rsidRPr="000A0EDB">
              <w:rPr>
                <w:rFonts w:ascii="Times New Roman" w:eastAsia="標楷體" w:hAnsi="Times New Roman" w:cs="Times New Roman"/>
              </w:rPr>
              <w:t>13</w:t>
            </w:r>
            <w:r w:rsidR="00400F7E" w:rsidRPr="000A0EDB">
              <w:rPr>
                <w:rFonts w:ascii="Times New Roman" w:eastAsia="標楷體" w:hAnsi="Times New Roman" w:cs="Times New Roman"/>
              </w:rPr>
              <w:t xml:space="preserve">. </w:t>
            </w:r>
            <w:r w:rsidR="00400F7E" w:rsidRPr="000A0EDB">
              <w:rPr>
                <w:rFonts w:ascii="Times New Roman" w:eastAsia="標楷體" w:hAnsi="Times New Roman" w:cs="Times New Roman" w:hint="eastAsia"/>
              </w:rPr>
              <w:t>若有臨時且非預期之事件發生時，請問您的備用金相當於您幾個月的家庭開支？</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備用金係指在沒</w:t>
            </w:r>
            <w:r w:rsidR="00400F7E" w:rsidRPr="000A0EDB">
              <w:rPr>
                <w:rFonts w:ascii="Times New Roman" w:eastAsia="標楷體" w:hAnsi="Times New Roman" w:cs="Times New Roman"/>
              </w:rPr>
              <w:t xml:space="preserve"> </w:t>
            </w:r>
            <w:r w:rsidR="00400F7E" w:rsidRPr="000A0EDB">
              <w:rPr>
                <w:rFonts w:ascii="Times New Roman" w:eastAsia="標楷體" w:hAnsi="Times New Roman" w:cs="Times New Roman" w:hint="eastAsia"/>
              </w:rPr>
              <w:t>有違約金的前提下可隨</w:t>
            </w:r>
            <w:r w:rsidR="00400F7E" w:rsidRPr="000A0EDB">
              <w:rPr>
                <w:rFonts w:ascii="Times New Roman" w:eastAsia="標楷體" w:hAnsi="Times New Roman" w:cs="Times New Roman" w:hint="eastAsia"/>
              </w:rPr>
              <w:lastRenderedPageBreak/>
              <w:t>時動用的存款</w:t>
            </w:r>
            <w:r w:rsidR="00400F7E" w:rsidRPr="000A0EDB">
              <w:rPr>
                <w:rFonts w:ascii="Times New Roman" w:eastAsia="標楷體" w:hAnsi="Times New Roman" w:cs="Times New Roman"/>
              </w:rPr>
              <w:t>)</w:t>
            </w: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lastRenderedPageBreak/>
              <w:t>a.</w:t>
            </w:r>
            <w:r w:rsidR="00400F7E" w:rsidRPr="000A0EDB">
              <w:rPr>
                <w:rFonts w:ascii="Times New Roman" w:eastAsia="標楷體" w:hAnsi="Times New Roman" w:cs="Times New Roman" w:hint="eastAsia"/>
              </w:rPr>
              <w:t>無備用金儲蓄</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400F7E" w:rsidRPr="000A0EDB" w:rsidTr="00400F7E">
        <w:trPr>
          <w:trHeight w:val="336"/>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Pr="000A0EDB">
              <w:rPr>
                <w:rFonts w:ascii="Times New Roman" w:eastAsia="標楷體" w:hAnsi="Times New Roman" w:cs="Times New Roman"/>
              </w:rPr>
              <w:t>3</w:t>
            </w:r>
            <w:r w:rsidR="00400F7E" w:rsidRPr="000A0EDB">
              <w:rPr>
                <w:rFonts w:ascii="Times New Roman" w:eastAsia="標楷體" w:hAnsi="Times New Roman" w:cs="Times New Roman" w:hint="eastAsia"/>
              </w:rPr>
              <w:t>個月以下</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400F7E" w:rsidRPr="000A0EDB" w:rsidTr="00400F7E">
        <w:trPr>
          <w:trHeight w:val="336"/>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Pr="000A0EDB">
              <w:rPr>
                <w:rFonts w:ascii="Times New Roman" w:eastAsia="標楷體" w:hAnsi="Times New Roman" w:cs="Times New Roman"/>
              </w:rPr>
              <w:t>3</w:t>
            </w:r>
            <w:r w:rsidR="00400F7E" w:rsidRPr="000A0EDB">
              <w:rPr>
                <w:rFonts w:ascii="Times New Roman" w:eastAsia="標楷體" w:hAnsi="Times New Roman" w:cs="Times New Roman" w:hint="eastAsia"/>
              </w:rPr>
              <w:t>個月</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含</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以上〜</w:t>
            </w:r>
            <w:r w:rsidRPr="000A0EDB">
              <w:rPr>
                <w:rFonts w:ascii="Times New Roman" w:eastAsia="標楷體" w:hAnsi="Times New Roman" w:cs="Times New Roman"/>
              </w:rPr>
              <w:t>6</w:t>
            </w:r>
            <w:r w:rsidR="00400F7E" w:rsidRPr="000A0EDB">
              <w:rPr>
                <w:rFonts w:ascii="Times New Roman" w:eastAsia="標楷體" w:hAnsi="Times New Roman" w:cs="Times New Roman" w:hint="eastAsia"/>
              </w:rPr>
              <w:t>個月</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400F7E" w:rsidRPr="000A0EDB" w:rsidTr="00400F7E">
        <w:trPr>
          <w:trHeight w:val="336"/>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Pr="000A0EDB">
              <w:rPr>
                <w:rFonts w:ascii="Times New Roman" w:eastAsia="標楷體" w:hAnsi="Times New Roman" w:cs="Times New Roman"/>
              </w:rPr>
              <w:t>6</w:t>
            </w:r>
            <w:r w:rsidR="00400F7E" w:rsidRPr="000A0EDB">
              <w:rPr>
                <w:rFonts w:ascii="Times New Roman" w:eastAsia="標楷體" w:hAnsi="Times New Roman" w:cs="Times New Roman" w:hint="eastAsia"/>
              </w:rPr>
              <w:t>個月</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含</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以上〜</w:t>
            </w:r>
            <w:r w:rsidRPr="000A0EDB">
              <w:rPr>
                <w:rFonts w:ascii="Times New Roman" w:eastAsia="標楷體" w:hAnsi="Times New Roman" w:cs="Times New Roman"/>
              </w:rPr>
              <w:t>9</w:t>
            </w:r>
            <w:r w:rsidR="00400F7E" w:rsidRPr="000A0EDB">
              <w:rPr>
                <w:rFonts w:ascii="Times New Roman" w:eastAsia="標楷體" w:hAnsi="Times New Roman" w:cs="Times New Roman" w:hint="eastAsia"/>
              </w:rPr>
              <w:t>個月</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400F7E" w:rsidRPr="000A0EDB" w:rsidTr="00400F7E">
        <w:trPr>
          <w:trHeight w:val="336"/>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Pr="000A0EDB">
              <w:rPr>
                <w:rFonts w:ascii="Times New Roman" w:eastAsia="標楷體" w:hAnsi="Times New Roman" w:cs="Times New Roman"/>
              </w:rPr>
              <w:t>9</w:t>
            </w:r>
            <w:r w:rsidR="00400F7E" w:rsidRPr="000A0EDB">
              <w:rPr>
                <w:rFonts w:ascii="Times New Roman" w:eastAsia="標楷體" w:hAnsi="Times New Roman" w:cs="Times New Roman" w:hint="eastAsia"/>
              </w:rPr>
              <w:t>個月</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含</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以上</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r w:rsidR="00400F7E" w:rsidRPr="000A0EDB" w:rsidTr="00400F7E">
        <w:trPr>
          <w:trHeight w:val="137"/>
        </w:trPr>
        <w:tc>
          <w:tcPr>
            <w:tcW w:w="2309" w:type="pct"/>
            <w:vMerge w:val="restart"/>
          </w:tcPr>
          <w:p w:rsidR="00400F7E" w:rsidRPr="000A0EDB" w:rsidRDefault="00C97377" w:rsidP="00E35FA3">
            <w:pPr>
              <w:widowControl/>
              <w:jc w:val="both"/>
              <w:rPr>
                <w:rFonts w:ascii="Times New Roman" w:eastAsia="標楷體" w:hAnsi="Times New Roman" w:cs="Times New Roman"/>
              </w:rPr>
            </w:pPr>
            <w:r w:rsidRPr="000A0EDB">
              <w:rPr>
                <w:rFonts w:ascii="Times New Roman" w:eastAsia="標楷體" w:hAnsi="Times New Roman" w:cs="Times New Roman"/>
              </w:rPr>
              <w:t>14</w:t>
            </w:r>
            <w:r w:rsidR="00400F7E" w:rsidRPr="000A0EDB">
              <w:rPr>
                <w:rFonts w:ascii="Times New Roman" w:eastAsia="標楷體" w:hAnsi="Times New Roman" w:cs="Times New Roman"/>
              </w:rPr>
              <w:t xml:space="preserve">. </w:t>
            </w:r>
            <w:r w:rsidR="00400F7E" w:rsidRPr="000A0EDB">
              <w:rPr>
                <w:rFonts w:ascii="Times New Roman" w:eastAsia="標楷體" w:hAnsi="Times New Roman" w:cs="Times New Roman" w:hint="eastAsia"/>
              </w:rPr>
              <w:t>請問您偏好以下那類風險及報酬率之投資組合</w:t>
            </w:r>
            <w:r w:rsidR="00C356D8">
              <w:rPr>
                <w:rFonts w:ascii="Times New Roman" w:eastAsia="標楷體" w:hAnsi="Times New Roman" w:cs="Times New Roman" w:hint="eastAsia"/>
              </w:rPr>
              <w:t>?</w:t>
            </w: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a.</w:t>
            </w:r>
            <w:r w:rsidR="00400F7E" w:rsidRPr="000A0EDB">
              <w:rPr>
                <w:rFonts w:ascii="Times New Roman" w:eastAsia="標楷體" w:hAnsi="Times New Roman" w:cs="Times New Roman" w:hint="eastAsia"/>
              </w:rPr>
              <w:t>沒有概念</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2</w:t>
            </w:r>
          </w:p>
        </w:tc>
      </w:tr>
      <w:tr w:rsidR="00400F7E" w:rsidRPr="000A0EDB" w:rsidTr="00400F7E">
        <w:trPr>
          <w:trHeight w:val="134"/>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b.</w:t>
            </w:r>
            <w:r w:rsidR="00400F7E" w:rsidRPr="000A0EDB">
              <w:rPr>
                <w:rFonts w:ascii="Times New Roman" w:eastAsia="標楷體" w:hAnsi="Times New Roman" w:cs="Times New Roman" w:hint="eastAsia"/>
              </w:rPr>
              <w:t>絕對低度風險投資組合</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穩健保本</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低度風險，只要保本就好</w:t>
            </w:r>
            <w:r w:rsidR="00400F7E" w:rsidRPr="000A0EDB">
              <w:rPr>
                <w:rFonts w:ascii="Times New Roman" w:eastAsia="標楷體" w:hAnsi="Times New Roman" w:cs="Times New Roman"/>
              </w:rPr>
              <w:t>)</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4</w:t>
            </w:r>
          </w:p>
        </w:tc>
      </w:tr>
      <w:tr w:rsidR="00400F7E" w:rsidRPr="000A0EDB" w:rsidTr="00400F7E">
        <w:trPr>
          <w:trHeight w:val="134"/>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c.</w:t>
            </w:r>
            <w:r w:rsidR="00400F7E" w:rsidRPr="000A0EDB">
              <w:rPr>
                <w:rFonts w:ascii="Times New Roman" w:eastAsia="標楷體" w:hAnsi="Times New Roman" w:cs="Times New Roman" w:hint="eastAsia"/>
              </w:rPr>
              <w:t>低度風險投資組合</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低度回報</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低風險承擔下，追求低的投資報酬</w:t>
            </w:r>
            <w:r w:rsidR="00400F7E" w:rsidRPr="000A0EDB">
              <w:rPr>
                <w:rFonts w:ascii="Times New Roman" w:eastAsia="標楷體" w:hAnsi="Times New Roman" w:cs="Times New Roman"/>
              </w:rPr>
              <w:t>)</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6</w:t>
            </w:r>
          </w:p>
        </w:tc>
      </w:tr>
      <w:tr w:rsidR="00400F7E" w:rsidRPr="000A0EDB" w:rsidTr="00400F7E">
        <w:trPr>
          <w:trHeight w:val="134"/>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d.</w:t>
            </w:r>
            <w:r w:rsidR="00400F7E" w:rsidRPr="000A0EDB">
              <w:rPr>
                <w:rFonts w:ascii="Times New Roman" w:eastAsia="標楷體" w:hAnsi="Times New Roman" w:cs="Times New Roman" w:hint="eastAsia"/>
              </w:rPr>
              <w:t>中度風險投資組合</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中度回報</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在中等風險承擔下，要求中等水準的合理報酬</w:t>
            </w:r>
            <w:r w:rsidR="00400F7E" w:rsidRPr="000A0EDB">
              <w:rPr>
                <w:rFonts w:ascii="Times New Roman" w:eastAsia="標楷體" w:hAnsi="Times New Roman" w:cs="Times New Roman"/>
              </w:rPr>
              <w:t>)</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8</w:t>
            </w:r>
          </w:p>
        </w:tc>
      </w:tr>
      <w:tr w:rsidR="00400F7E" w:rsidRPr="000A0EDB" w:rsidTr="00400F7E">
        <w:trPr>
          <w:trHeight w:val="134"/>
        </w:trPr>
        <w:tc>
          <w:tcPr>
            <w:tcW w:w="2309" w:type="pct"/>
            <w:vMerge/>
          </w:tcPr>
          <w:p w:rsidR="00400F7E" w:rsidRPr="000A0EDB" w:rsidRDefault="00400F7E" w:rsidP="00E35FA3">
            <w:pPr>
              <w:widowControl/>
              <w:jc w:val="both"/>
              <w:rPr>
                <w:rFonts w:ascii="Times New Roman" w:eastAsia="標楷體" w:hAnsi="Times New Roman" w:cs="Times New Roman"/>
              </w:rPr>
            </w:pPr>
          </w:p>
        </w:tc>
        <w:tc>
          <w:tcPr>
            <w:tcW w:w="2246" w:type="pct"/>
          </w:tcPr>
          <w:p w:rsidR="00400F7E" w:rsidRPr="000A0EDB" w:rsidRDefault="00234C14"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hint="eastAsia"/>
              </w:rPr>
              <w:t>e.</w:t>
            </w:r>
            <w:r w:rsidR="00400F7E" w:rsidRPr="000A0EDB">
              <w:rPr>
                <w:rFonts w:ascii="Times New Roman" w:eastAsia="標楷體" w:hAnsi="Times New Roman" w:cs="Times New Roman" w:hint="eastAsia"/>
              </w:rPr>
              <w:t>高風險投資組合</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高度回報</w:t>
            </w:r>
            <w:r w:rsidR="00400F7E" w:rsidRPr="000A0EDB">
              <w:rPr>
                <w:rFonts w:ascii="Times New Roman" w:eastAsia="標楷體" w:hAnsi="Times New Roman" w:cs="Times New Roman"/>
              </w:rPr>
              <w:t>(</w:t>
            </w:r>
            <w:r w:rsidR="00400F7E" w:rsidRPr="000A0EDB">
              <w:rPr>
                <w:rFonts w:ascii="Times New Roman" w:eastAsia="標楷體" w:hAnsi="Times New Roman" w:cs="Times New Roman" w:hint="eastAsia"/>
              </w:rPr>
              <w:t>願意承擔高度風險，也期待創造超額報酬</w:t>
            </w:r>
            <w:r w:rsidR="00400F7E" w:rsidRPr="000A0EDB">
              <w:rPr>
                <w:rFonts w:ascii="Times New Roman" w:eastAsia="標楷體" w:hAnsi="Times New Roman" w:cs="Times New Roman"/>
              </w:rPr>
              <w:t>)</w:t>
            </w:r>
          </w:p>
        </w:tc>
        <w:tc>
          <w:tcPr>
            <w:tcW w:w="445" w:type="pct"/>
          </w:tcPr>
          <w:p w:rsidR="00400F7E" w:rsidRPr="000A0EDB" w:rsidRDefault="00400F7E" w:rsidP="00E35FA3">
            <w:pPr>
              <w:widowControl/>
              <w:tabs>
                <w:tab w:val="left" w:pos="709"/>
              </w:tabs>
              <w:jc w:val="both"/>
              <w:rPr>
                <w:rFonts w:ascii="Times New Roman" w:eastAsia="標楷體" w:hAnsi="Times New Roman" w:cs="Times New Roman"/>
              </w:rPr>
            </w:pPr>
            <w:r w:rsidRPr="000A0EDB">
              <w:rPr>
                <w:rFonts w:ascii="Times New Roman" w:eastAsia="標楷體" w:hAnsi="Times New Roman" w:cs="Times New Roman"/>
              </w:rPr>
              <w:t>10</w:t>
            </w:r>
          </w:p>
        </w:tc>
      </w:tr>
    </w:tbl>
    <w:p w:rsidR="004F114F" w:rsidRPr="000A0EDB" w:rsidRDefault="00C97377" w:rsidP="00E35FA3">
      <w:pPr>
        <w:spacing w:after="100" w:afterAutospacing="1"/>
        <w:rPr>
          <w:rFonts w:ascii="Times New Roman" w:eastAsia="標楷體" w:hAnsi="Times New Roman" w:cs="Times New Roman"/>
        </w:rPr>
      </w:pPr>
      <w:r w:rsidRPr="000A0EDB">
        <w:rPr>
          <w:rFonts w:ascii="Times New Roman" w:eastAsia="標楷體" w:hAnsi="Times New Roman" w:cs="Times New Roman" w:hint="eastAsia"/>
        </w:rPr>
        <w:t>資料來源</w:t>
      </w:r>
      <w:r w:rsidRPr="000A0EDB">
        <w:rPr>
          <w:rFonts w:ascii="Times New Roman" w:eastAsia="標楷體" w:hAnsi="Times New Roman" w:cs="Times New Roman"/>
        </w:rPr>
        <w:t>:</w:t>
      </w:r>
      <w:r w:rsidRPr="000A0EDB">
        <w:rPr>
          <w:rFonts w:ascii="Times New Roman" w:eastAsia="標楷體" w:hAnsi="Times New Roman" w:cs="Times New Roman" w:hint="eastAsia"/>
        </w:rPr>
        <w:t>永豐投顧</w:t>
      </w:r>
    </w:p>
    <w:p w:rsidR="007A52D0" w:rsidRPr="000A0EDB" w:rsidRDefault="007A52D0" w:rsidP="00E35FA3">
      <w:pPr>
        <w:pStyle w:val="af4"/>
        <w:keepNext/>
      </w:pPr>
      <w:bookmarkStart w:id="169" w:name="_Toc509360461"/>
      <w:r w:rsidRPr="000A0EDB">
        <w:rPr>
          <w:rFonts w:hint="eastAsia"/>
        </w:rPr>
        <w:t>表</w:t>
      </w:r>
      <w:r w:rsidRPr="000A0EDB">
        <w:rPr>
          <w:rFonts w:hint="eastAsia"/>
        </w:rPr>
        <w:t xml:space="preserve">4.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4. \* ARABIC</w:instrText>
      </w:r>
      <w:r w:rsidRPr="000A0EDB">
        <w:instrText xml:space="preserve"> </w:instrText>
      </w:r>
      <w:r w:rsidRPr="000A0EDB">
        <w:fldChar w:fldCharType="separate"/>
      </w:r>
      <w:r w:rsidRPr="000A0EDB">
        <w:rPr>
          <w:noProof/>
        </w:rPr>
        <w:t>12</w:t>
      </w:r>
      <w:r w:rsidRPr="000A0EDB">
        <w:fldChar w:fldCharType="end"/>
      </w:r>
      <w:r w:rsidRPr="000A0EDB">
        <w:rPr>
          <w:rFonts w:cs="Times New Roman" w:hint="eastAsia"/>
        </w:rPr>
        <w:t>風險屬性分析問卷計分表</w:t>
      </w:r>
      <w:bookmarkEnd w:id="169"/>
    </w:p>
    <w:tbl>
      <w:tblPr>
        <w:tblW w:w="5000" w:type="pct"/>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1E0" w:firstRow="1" w:lastRow="1" w:firstColumn="1" w:lastColumn="1" w:noHBand="0" w:noVBand="0"/>
      </w:tblPr>
      <w:tblGrid>
        <w:gridCol w:w="2446"/>
        <w:gridCol w:w="1630"/>
        <w:gridCol w:w="4503"/>
        <w:gridCol w:w="1383"/>
      </w:tblGrid>
      <w:tr w:rsidR="001A2C22" w:rsidRPr="000A0EDB" w:rsidTr="00FF2B85">
        <w:tc>
          <w:tcPr>
            <w:tcW w:w="1228" w:type="pct"/>
          </w:tcPr>
          <w:p w:rsidR="005D475F" w:rsidRPr="000A0EDB" w:rsidRDefault="005D475F" w:rsidP="00E35FA3">
            <w:pPr>
              <w:widowControl/>
              <w:jc w:val="center"/>
              <w:rPr>
                <w:rFonts w:ascii="Times New Roman" w:eastAsia="標楷體" w:hAnsi="Times New Roman" w:cs="Times New Roman"/>
                <w:bCs/>
              </w:rPr>
            </w:pPr>
            <w:r w:rsidRPr="000A0EDB">
              <w:rPr>
                <w:rFonts w:ascii="Times New Roman" w:eastAsia="標楷體" w:hAnsi="Times New Roman" w:cs="Times New Roman" w:hint="eastAsia"/>
                <w:bCs/>
              </w:rPr>
              <w:t>分數</w:t>
            </w:r>
          </w:p>
        </w:tc>
        <w:tc>
          <w:tcPr>
            <w:tcW w:w="818" w:type="pct"/>
          </w:tcPr>
          <w:p w:rsidR="00DF5F39" w:rsidRPr="000A0EDB" w:rsidRDefault="00DF5F39"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bCs/>
              </w:rPr>
              <w:t>風險屬性</w:t>
            </w:r>
          </w:p>
          <w:p w:rsidR="005D475F" w:rsidRPr="000A0EDB" w:rsidRDefault="00DF5F39" w:rsidP="00E35FA3">
            <w:pPr>
              <w:widowControl/>
              <w:jc w:val="both"/>
              <w:rPr>
                <w:rFonts w:ascii="Times New Roman" w:eastAsia="標楷體" w:hAnsi="Times New Roman" w:cs="Times New Roman"/>
                <w:bCs/>
              </w:rPr>
            </w:pPr>
            <w:r w:rsidRPr="000A0EDB">
              <w:rPr>
                <w:rFonts w:ascii="Times New Roman" w:eastAsia="標楷體" w:hAnsi="Times New Roman" w:cs="Times New Roman" w:hint="eastAsia"/>
                <w:bCs/>
              </w:rPr>
              <w:t>分類</w:t>
            </w:r>
          </w:p>
        </w:tc>
        <w:tc>
          <w:tcPr>
            <w:tcW w:w="2260" w:type="pct"/>
          </w:tcPr>
          <w:p w:rsidR="005D475F" w:rsidRPr="000A0EDB" w:rsidRDefault="005D475F" w:rsidP="00E35FA3">
            <w:pPr>
              <w:widowControl/>
              <w:jc w:val="center"/>
              <w:rPr>
                <w:rFonts w:ascii="Times New Roman" w:eastAsia="標楷體" w:hAnsi="Times New Roman" w:cs="Times New Roman"/>
                <w:bCs/>
              </w:rPr>
            </w:pPr>
            <w:r w:rsidRPr="000A0EDB">
              <w:rPr>
                <w:rFonts w:ascii="Times New Roman" w:eastAsia="標楷體" w:hAnsi="Times New Roman" w:cs="Times New Roman" w:hint="eastAsia"/>
              </w:rPr>
              <w:t>定義</w:t>
            </w:r>
          </w:p>
        </w:tc>
        <w:tc>
          <w:tcPr>
            <w:tcW w:w="694" w:type="pct"/>
          </w:tcPr>
          <w:p w:rsidR="005D475F" w:rsidRPr="000A0EDB" w:rsidRDefault="005D475F" w:rsidP="00E35FA3">
            <w:pPr>
              <w:widowControl/>
              <w:rPr>
                <w:rFonts w:ascii="Times New Roman" w:eastAsia="標楷體" w:hAnsi="Times New Roman" w:cs="Times New Roman"/>
                <w:bCs/>
              </w:rPr>
            </w:pPr>
            <w:r w:rsidRPr="000A0EDB">
              <w:rPr>
                <w:rFonts w:ascii="Times New Roman" w:eastAsia="標楷體" w:hAnsi="Times New Roman" w:cs="Times New Roman" w:hint="eastAsia"/>
              </w:rPr>
              <w:t>建議產品風險等級</w:t>
            </w:r>
          </w:p>
        </w:tc>
      </w:tr>
      <w:tr w:rsidR="00DF5F39" w:rsidRPr="000A0EDB" w:rsidTr="00FF2B85">
        <w:tc>
          <w:tcPr>
            <w:tcW w:w="1228" w:type="pct"/>
          </w:tcPr>
          <w:p w:rsidR="005D475F" w:rsidRPr="000A0EDB" w:rsidRDefault="005D475F" w:rsidP="00E35FA3">
            <w:pPr>
              <w:widowControl/>
              <w:jc w:val="both"/>
              <w:rPr>
                <w:rFonts w:ascii="Times New Roman" w:eastAsia="標楷體" w:hAnsi="Times New Roman" w:cs="Times New Roman"/>
                <w:bCs/>
              </w:rPr>
            </w:pPr>
            <w:r w:rsidRPr="000A0EDB">
              <w:rPr>
                <w:rFonts w:ascii="Times New Roman" w:eastAsia="標楷體" w:hAnsi="Times New Roman" w:cs="Times New Roman"/>
              </w:rPr>
              <w:t>20</w:t>
            </w:r>
            <w:proofErr w:type="gramStart"/>
            <w:r w:rsidRPr="000A0EDB">
              <w:rPr>
                <w:rFonts w:ascii="Times New Roman" w:eastAsia="標楷體" w:hAnsi="Times New Roman" w:cs="新細明體" w:hint="eastAsia"/>
              </w:rPr>
              <w:t>≦</w:t>
            </w:r>
            <w:proofErr w:type="gramEnd"/>
            <w:r w:rsidRPr="000A0EDB">
              <w:rPr>
                <w:rFonts w:ascii="Times New Roman" w:eastAsia="標楷體" w:hAnsi="Times New Roman" w:cs="Times New Roman" w:hint="eastAsia"/>
              </w:rPr>
              <w:t>總評分</w:t>
            </w:r>
            <w:proofErr w:type="gramStart"/>
            <w:r w:rsidRPr="000A0EDB">
              <w:rPr>
                <w:rFonts w:ascii="Times New Roman" w:eastAsia="標楷體" w:hAnsi="Times New Roman" w:cs="新細明體" w:hint="eastAsia"/>
              </w:rPr>
              <w:t>≦</w:t>
            </w:r>
            <w:proofErr w:type="gramEnd"/>
            <w:r w:rsidR="00234C14" w:rsidRPr="000A0EDB">
              <w:rPr>
                <w:rFonts w:ascii="Times New Roman" w:eastAsia="標楷體" w:hAnsi="Times New Roman" w:cs="Times New Roman"/>
              </w:rPr>
              <w:t>27</w:t>
            </w:r>
            <w:r w:rsidRPr="000A0EDB">
              <w:rPr>
                <w:rFonts w:ascii="Times New Roman" w:eastAsia="標楷體" w:hAnsi="Times New Roman" w:cs="Times New Roman" w:hint="eastAsia"/>
              </w:rPr>
              <w:t>或</w:t>
            </w:r>
            <w:r w:rsidR="00FF2B85" w:rsidRPr="000A0EDB">
              <w:rPr>
                <w:rFonts w:ascii="Times New Roman" w:eastAsia="標楷體" w:hAnsi="Times New Roman" w:cs="Times New Roman"/>
              </w:rPr>
              <w:t>9</w:t>
            </w:r>
            <w:r w:rsidRPr="000A0EDB">
              <w:rPr>
                <w:rFonts w:ascii="Times New Roman" w:eastAsia="標楷體" w:hAnsi="Times New Roman" w:cs="Times New Roman"/>
              </w:rPr>
              <w:t>.</w:t>
            </w:r>
            <w:r w:rsidRPr="000A0EDB">
              <w:rPr>
                <w:rFonts w:ascii="Times New Roman" w:eastAsia="標楷體" w:hAnsi="Times New Roman" w:cs="Times New Roman" w:hint="eastAsia"/>
              </w:rPr>
              <w:t>勾選</w:t>
            </w:r>
            <w:r w:rsidR="00234C14" w:rsidRPr="000A0EDB">
              <w:rPr>
                <w:rFonts w:ascii="Times New Roman" w:eastAsia="標楷體" w:hAnsi="Times New Roman" w:cs="Times New Roman"/>
              </w:rPr>
              <w:t>a</w:t>
            </w:r>
            <w:r w:rsidRPr="000A0EDB">
              <w:rPr>
                <w:rFonts w:ascii="Times New Roman" w:eastAsia="標楷體" w:hAnsi="Times New Roman" w:cs="Times New Roman" w:hint="eastAsia"/>
              </w:rPr>
              <w:t>選項者</w:t>
            </w:r>
          </w:p>
        </w:tc>
        <w:tc>
          <w:tcPr>
            <w:tcW w:w="818" w:type="pct"/>
          </w:tcPr>
          <w:p w:rsidR="00FF2B85" w:rsidRPr="000A0EDB" w:rsidRDefault="005D475F" w:rsidP="00E35FA3">
            <w:pPr>
              <w:jc w:val="center"/>
              <w:rPr>
                <w:rFonts w:ascii="Times New Roman" w:eastAsia="標楷體" w:hAnsi="Times New Roman" w:cs="Times New Roman"/>
              </w:rPr>
            </w:pPr>
            <w:r w:rsidRPr="000A0EDB">
              <w:rPr>
                <w:rFonts w:ascii="Times New Roman" w:eastAsia="標楷體" w:hAnsi="Times New Roman" w:cs="Times New Roman" w:hint="eastAsia"/>
              </w:rPr>
              <w:t>第一級</w:t>
            </w:r>
          </w:p>
          <w:p w:rsidR="005D475F" w:rsidRPr="000A0EDB" w:rsidRDefault="005D475F" w:rsidP="00E35FA3">
            <w:pPr>
              <w:jc w:val="center"/>
              <w:rPr>
                <w:rFonts w:ascii="Times New Roman" w:eastAsia="標楷體" w:hAnsi="Times New Roman" w:cs="Times New Roman"/>
              </w:rPr>
            </w:pPr>
            <w:r w:rsidRPr="000A0EDB">
              <w:rPr>
                <w:rFonts w:ascii="Times New Roman" w:eastAsia="標楷體" w:hAnsi="Times New Roman" w:cs="Times New Roman" w:hint="eastAsia"/>
              </w:rPr>
              <w:t>保守型</w:t>
            </w:r>
          </w:p>
        </w:tc>
        <w:tc>
          <w:tcPr>
            <w:tcW w:w="2260" w:type="pct"/>
          </w:tcPr>
          <w:p w:rsidR="005D475F" w:rsidRPr="000A0EDB" w:rsidRDefault="00DF5F39" w:rsidP="00E35FA3">
            <w:pPr>
              <w:jc w:val="both"/>
              <w:rPr>
                <w:rFonts w:ascii="Times New Roman" w:eastAsia="標楷體" w:hAnsi="Times New Roman" w:cs="Times New Roman"/>
              </w:rPr>
            </w:pPr>
            <w:r w:rsidRPr="000A0EDB">
              <w:rPr>
                <w:rFonts w:ascii="Times New Roman" w:eastAsia="標楷體" w:hAnsi="Times New Roman" w:cs="Times New Roman" w:hint="eastAsia"/>
              </w:rPr>
              <w:t>您能承受的資產波動風險極低。極度保守的您十分注重本金的保護，寧可讓資產隨著利率水準每年獲取穩定的孳息收入，也不願冒風險追求可能的可觀報酬。您的理財目的可利用銀行存款，或具有穩定收益的產品來達成。</w:t>
            </w:r>
          </w:p>
        </w:tc>
        <w:tc>
          <w:tcPr>
            <w:tcW w:w="694" w:type="pct"/>
          </w:tcPr>
          <w:p w:rsidR="005D475F" w:rsidRPr="000A0EDB" w:rsidRDefault="001A2C22" w:rsidP="00E35FA3">
            <w:pPr>
              <w:rPr>
                <w:rFonts w:ascii="Times New Roman" w:eastAsia="標楷體" w:hAnsi="Times New Roman" w:cs="Times New Roman"/>
              </w:rPr>
            </w:pPr>
            <w:r w:rsidRPr="000A0EDB">
              <w:rPr>
                <w:rFonts w:ascii="Times New Roman" w:eastAsia="標楷體" w:hAnsi="Times New Roman" w:cs="Times New Roman"/>
              </w:rPr>
              <w:t>RR1</w:t>
            </w:r>
          </w:p>
        </w:tc>
      </w:tr>
      <w:tr w:rsidR="00DF5F39" w:rsidRPr="000A0EDB" w:rsidTr="00FF2B85">
        <w:tc>
          <w:tcPr>
            <w:tcW w:w="1228" w:type="pct"/>
          </w:tcPr>
          <w:p w:rsidR="005D475F" w:rsidRPr="000A0EDB" w:rsidRDefault="001A2C22" w:rsidP="00E35FA3">
            <w:pPr>
              <w:widowControl/>
              <w:jc w:val="both"/>
              <w:rPr>
                <w:rFonts w:ascii="Times New Roman" w:eastAsia="標楷體" w:hAnsi="Times New Roman" w:cs="Times New Roman"/>
                <w:bCs/>
              </w:rPr>
            </w:pPr>
            <w:r w:rsidRPr="000A0EDB">
              <w:rPr>
                <w:rFonts w:ascii="Times New Roman" w:eastAsia="標楷體" w:hAnsi="Times New Roman" w:cs="Times New Roman"/>
              </w:rPr>
              <w:t>28</w:t>
            </w:r>
            <w:proofErr w:type="gramStart"/>
            <w:r w:rsidRPr="000A0EDB">
              <w:rPr>
                <w:rFonts w:ascii="Times New Roman" w:eastAsia="標楷體" w:hAnsi="Times New Roman" w:cs="新細明體" w:hint="eastAsia"/>
              </w:rPr>
              <w:t>≦</w:t>
            </w:r>
            <w:proofErr w:type="gramEnd"/>
            <w:r w:rsidRPr="000A0EDB">
              <w:rPr>
                <w:rFonts w:ascii="Times New Roman" w:eastAsia="標楷體" w:hAnsi="Times New Roman" w:cs="Times New Roman" w:hint="eastAsia"/>
              </w:rPr>
              <w:t>總評分</w:t>
            </w:r>
            <w:proofErr w:type="gramStart"/>
            <w:r w:rsidRPr="000A0EDB">
              <w:rPr>
                <w:rFonts w:ascii="Times New Roman" w:eastAsia="標楷體" w:hAnsi="Times New Roman" w:cs="新細明體" w:hint="eastAsia"/>
              </w:rPr>
              <w:t>≦</w:t>
            </w:r>
            <w:proofErr w:type="gramEnd"/>
            <w:r w:rsidRPr="000A0EDB">
              <w:rPr>
                <w:rFonts w:ascii="Times New Roman" w:eastAsia="標楷體" w:hAnsi="Times New Roman" w:cs="Times New Roman"/>
              </w:rPr>
              <w:t>36</w:t>
            </w:r>
          </w:p>
        </w:tc>
        <w:tc>
          <w:tcPr>
            <w:tcW w:w="818" w:type="pct"/>
          </w:tcPr>
          <w:p w:rsidR="00FF2B85" w:rsidRPr="000A0EDB" w:rsidRDefault="001A2C22" w:rsidP="00E35FA3">
            <w:pPr>
              <w:jc w:val="center"/>
              <w:rPr>
                <w:rFonts w:ascii="Times New Roman" w:eastAsia="標楷體" w:hAnsi="Times New Roman" w:cs="Times New Roman"/>
              </w:rPr>
            </w:pPr>
            <w:r w:rsidRPr="000A0EDB">
              <w:rPr>
                <w:rFonts w:ascii="Times New Roman" w:eastAsia="標楷體" w:hAnsi="Times New Roman" w:cs="Times New Roman" w:hint="eastAsia"/>
              </w:rPr>
              <w:t>第二級</w:t>
            </w:r>
            <w:r w:rsidRPr="000A0EDB">
              <w:rPr>
                <w:rFonts w:ascii="Times New Roman" w:eastAsia="標楷體" w:hAnsi="Times New Roman" w:cs="Times New Roman"/>
              </w:rPr>
              <w:t xml:space="preserve"> </w:t>
            </w:r>
          </w:p>
          <w:p w:rsidR="005D475F" w:rsidRPr="000A0EDB" w:rsidRDefault="001A2C22" w:rsidP="00E35FA3">
            <w:pPr>
              <w:jc w:val="center"/>
              <w:rPr>
                <w:rFonts w:ascii="Times New Roman" w:eastAsia="標楷體" w:hAnsi="Times New Roman" w:cs="Times New Roman"/>
              </w:rPr>
            </w:pPr>
            <w:r w:rsidRPr="000A0EDB">
              <w:rPr>
                <w:rFonts w:ascii="Times New Roman" w:eastAsia="標楷體" w:hAnsi="Times New Roman" w:cs="Times New Roman" w:hint="eastAsia"/>
              </w:rPr>
              <w:t>安穩型</w:t>
            </w:r>
          </w:p>
        </w:tc>
        <w:tc>
          <w:tcPr>
            <w:tcW w:w="2260" w:type="pct"/>
          </w:tcPr>
          <w:p w:rsidR="005D475F" w:rsidRPr="000A0EDB" w:rsidRDefault="001A2C22" w:rsidP="00E35FA3">
            <w:pPr>
              <w:jc w:val="both"/>
              <w:rPr>
                <w:rFonts w:ascii="Times New Roman" w:eastAsia="標楷體" w:hAnsi="Times New Roman" w:cs="Times New Roman"/>
              </w:rPr>
            </w:pPr>
            <w:r w:rsidRPr="000A0EDB">
              <w:rPr>
                <w:rFonts w:ascii="Times New Roman" w:eastAsia="標楷體" w:hAnsi="Times New Roman" w:cs="Times New Roman" w:hint="eastAsia"/>
              </w:rPr>
              <w:t>您能承受的資產波動風險低。除了注重本金的保護外，您願意承受有限的風險，以獲得比定存高的報酬。所以除了定存和貨幣市場工具之外，建議可將部分資金配置在投資等級的固定收益或平衡型商品。</w:t>
            </w:r>
          </w:p>
        </w:tc>
        <w:tc>
          <w:tcPr>
            <w:tcW w:w="694" w:type="pct"/>
          </w:tcPr>
          <w:p w:rsidR="005D475F" w:rsidRPr="000A0EDB" w:rsidRDefault="001A2C22" w:rsidP="00E35FA3">
            <w:pPr>
              <w:rPr>
                <w:rFonts w:ascii="Times New Roman" w:eastAsia="標楷體" w:hAnsi="Times New Roman" w:cs="Times New Roman"/>
              </w:rPr>
            </w:pPr>
            <w:r w:rsidRPr="000A0EDB">
              <w:rPr>
                <w:rFonts w:ascii="Times New Roman" w:eastAsia="標楷體" w:hAnsi="Times New Roman" w:cs="Times New Roman"/>
              </w:rPr>
              <w:t>RR1</w:t>
            </w:r>
            <w:r w:rsidRPr="000A0EDB">
              <w:rPr>
                <w:rFonts w:ascii="Times New Roman" w:eastAsia="標楷體" w:hAnsi="Times New Roman" w:cs="Times New Roman" w:hint="eastAsia"/>
              </w:rPr>
              <w:t>～</w:t>
            </w:r>
            <w:r w:rsidRPr="000A0EDB">
              <w:rPr>
                <w:rFonts w:ascii="Times New Roman" w:eastAsia="標楷體" w:hAnsi="Times New Roman" w:cs="Times New Roman"/>
              </w:rPr>
              <w:t>RR2</w:t>
            </w:r>
          </w:p>
        </w:tc>
      </w:tr>
      <w:tr w:rsidR="001A2C22" w:rsidRPr="000A0EDB" w:rsidTr="00FF2B85">
        <w:tc>
          <w:tcPr>
            <w:tcW w:w="1228" w:type="pct"/>
          </w:tcPr>
          <w:p w:rsidR="001A2C22" w:rsidRPr="000A0EDB" w:rsidRDefault="001A2C22" w:rsidP="00E35FA3">
            <w:pPr>
              <w:widowControl/>
              <w:jc w:val="both"/>
              <w:rPr>
                <w:rFonts w:ascii="Times New Roman" w:eastAsia="標楷體" w:hAnsi="Times New Roman" w:cs="Times New Roman"/>
              </w:rPr>
            </w:pPr>
            <w:r w:rsidRPr="000A0EDB">
              <w:rPr>
                <w:rFonts w:ascii="Times New Roman" w:eastAsia="標楷體" w:hAnsi="Times New Roman" w:cs="Times New Roman"/>
              </w:rPr>
              <w:t>37</w:t>
            </w:r>
            <w:proofErr w:type="gramStart"/>
            <w:r w:rsidRPr="000A0EDB">
              <w:rPr>
                <w:rFonts w:ascii="Times New Roman" w:eastAsia="標楷體" w:hAnsi="Times New Roman" w:cs="新細明體" w:hint="eastAsia"/>
              </w:rPr>
              <w:t>≦</w:t>
            </w:r>
            <w:proofErr w:type="gramEnd"/>
            <w:r w:rsidRPr="000A0EDB">
              <w:rPr>
                <w:rFonts w:ascii="Times New Roman" w:eastAsia="標楷體" w:hAnsi="Times New Roman" w:cs="Times New Roman" w:hint="eastAsia"/>
              </w:rPr>
              <w:t>總評分</w:t>
            </w:r>
            <w:proofErr w:type="gramStart"/>
            <w:r w:rsidRPr="000A0EDB">
              <w:rPr>
                <w:rFonts w:ascii="Times New Roman" w:eastAsia="標楷體" w:hAnsi="Times New Roman" w:cs="新細明體" w:hint="eastAsia"/>
              </w:rPr>
              <w:t>≦</w:t>
            </w:r>
            <w:proofErr w:type="gramEnd"/>
            <w:r w:rsidRPr="000A0EDB">
              <w:rPr>
                <w:rFonts w:ascii="Times New Roman" w:eastAsia="標楷體" w:hAnsi="Times New Roman" w:cs="Times New Roman"/>
              </w:rPr>
              <w:t>47</w:t>
            </w:r>
          </w:p>
        </w:tc>
        <w:tc>
          <w:tcPr>
            <w:tcW w:w="818" w:type="pct"/>
          </w:tcPr>
          <w:p w:rsidR="00FF2B85" w:rsidRPr="000A0EDB" w:rsidRDefault="001A2C22" w:rsidP="00E35FA3">
            <w:pPr>
              <w:jc w:val="center"/>
              <w:rPr>
                <w:rFonts w:ascii="Times New Roman" w:eastAsia="標楷體" w:hAnsi="Times New Roman" w:cs="Times New Roman"/>
              </w:rPr>
            </w:pPr>
            <w:r w:rsidRPr="000A0EDB">
              <w:rPr>
                <w:rFonts w:ascii="Times New Roman" w:eastAsia="標楷體" w:hAnsi="Times New Roman" w:cs="Times New Roman" w:hint="eastAsia"/>
              </w:rPr>
              <w:t>第三級</w:t>
            </w:r>
            <w:r w:rsidRPr="000A0EDB">
              <w:rPr>
                <w:rFonts w:ascii="Times New Roman" w:eastAsia="標楷體" w:hAnsi="Times New Roman" w:cs="Times New Roman"/>
              </w:rPr>
              <w:t xml:space="preserve"> </w:t>
            </w:r>
          </w:p>
          <w:p w:rsidR="001A2C22" w:rsidRPr="000A0EDB" w:rsidRDefault="001A2C22" w:rsidP="00E35FA3">
            <w:pPr>
              <w:jc w:val="center"/>
              <w:rPr>
                <w:rFonts w:ascii="Times New Roman" w:eastAsia="標楷體" w:hAnsi="Times New Roman" w:cs="Times New Roman"/>
              </w:rPr>
            </w:pPr>
            <w:r w:rsidRPr="000A0EDB">
              <w:rPr>
                <w:rFonts w:ascii="Times New Roman" w:eastAsia="標楷體" w:hAnsi="Times New Roman" w:cs="Times New Roman" w:hint="eastAsia"/>
              </w:rPr>
              <w:t>穩健型</w:t>
            </w:r>
          </w:p>
        </w:tc>
        <w:tc>
          <w:tcPr>
            <w:tcW w:w="2260" w:type="pct"/>
          </w:tcPr>
          <w:p w:rsidR="001A2C22" w:rsidRPr="000A0EDB" w:rsidRDefault="001A2C22" w:rsidP="00E35FA3">
            <w:pPr>
              <w:jc w:val="both"/>
              <w:rPr>
                <w:rFonts w:ascii="Times New Roman" w:eastAsia="標楷體" w:hAnsi="Times New Roman" w:cs="Times New Roman"/>
              </w:rPr>
            </w:pPr>
            <w:r w:rsidRPr="000A0EDB">
              <w:rPr>
                <w:rFonts w:ascii="Times New Roman" w:eastAsia="標楷體" w:hAnsi="Times New Roman" w:cs="Times New Roman" w:hint="eastAsia"/>
              </w:rPr>
              <w:t>您能承受的資產波動風險中庸。穩健的您期望在本金、固定孳息與資本增長達致平衡。您可以接受</w:t>
            </w:r>
            <w:proofErr w:type="gramStart"/>
            <w:r w:rsidRPr="000A0EDB">
              <w:rPr>
                <w:rFonts w:ascii="Times New Roman" w:eastAsia="標楷體" w:hAnsi="Times New Roman" w:cs="Times New Roman" w:hint="eastAsia"/>
              </w:rPr>
              <w:t>短期間的市場</w:t>
            </w:r>
            <w:proofErr w:type="gramEnd"/>
            <w:r w:rsidRPr="000A0EDB">
              <w:rPr>
                <w:rFonts w:ascii="Times New Roman" w:eastAsia="標楷體" w:hAnsi="Times New Roman" w:cs="Times New Roman" w:hint="eastAsia"/>
              </w:rPr>
              <w:t>波動，並且瞭解投資現值可能因而減損。穩健的投資組合可以包括多種類別的資產，透過風險分散的方式獲得穩健的投資報酬，但仍須留意個別產品類型的波動性。</w:t>
            </w:r>
          </w:p>
        </w:tc>
        <w:tc>
          <w:tcPr>
            <w:tcW w:w="694" w:type="pct"/>
          </w:tcPr>
          <w:p w:rsidR="001A2C22" w:rsidRPr="000A0EDB" w:rsidRDefault="00DF5F39" w:rsidP="00E35FA3">
            <w:pPr>
              <w:rPr>
                <w:rFonts w:ascii="Times New Roman" w:eastAsia="標楷體" w:hAnsi="Times New Roman" w:cs="Times New Roman"/>
              </w:rPr>
            </w:pPr>
            <w:r w:rsidRPr="000A0EDB">
              <w:rPr>
                <w:rFonts w:ascii="Times New Roman" w:eastAsia="標楷體" w:hAnsi="Times New Roman" w:cs="Times New Roman"/>
              </w:rPr>
              <w:t>RR1</w:t>
            </w:r>
            <w:r w:rsidRPr="000A0EDB">
              <w:rPr>
                <w:rFonts w:ascii="Times New Roman" w:eastAsia="標楷體" w:hAnsi="Times New Roman" w:cs="Times New Roman" w:hint="eastAsia"/>
              </w:rPr>
              <w:t>～</w:t>
            </w:r>
            <w:r w:rsidRPr="000A0EDB">
              <w:rPr>
                <w:rFonts w:ascii="Times New Roman" w:eastAsia="標楷體" w:hAnsi="Times New Roman" w:cs="Times New Roman"/>
              </w:rPr>
              <w:t>RR3</w:t>
            </w:r>
          </w:p>
        </w:tc>
      </w:tr>
      <w:tr w:rsidR="00DF5F39" w:rsidRPr="000A0EDB" w:rsidTr="00FF2B85">
        <w:tc>
          <w:tcPr>
            <w:tcW w:w="1228" w:type="pct"/>
          </w:tcPr>
          <w:p w:rsidR="00DF5F39" w:rsidRPr="000A0EDB" w:rsidRDefault="00DF5F39" w:rsidP="00E35FA3">
            <w:pPr>
              <w:widowControl/>
              <w:jc w:val="both"/>
              <w:rPr>
                <w:rFonts w:ascii="Times New Roman" w:eastAsia="標楷體" w:hAnsi="Times New Roman" w:cs="Times New Roman"/>
              </w:rPr>
            </w:pPr>
            <w:r w:rsidRPr="000A0EDB">
              <w:rPr>
                <w:rFonts w:ascii="Times New Roman" w:eastAsia="標楷體" w:hAnsi="Times New Roman" w:cs="Times New Roman"/>
              </w:rPr>
              <w:t>48</w:t>
            </w:r>
            <w:proofErr w:type="gramStart"/>
            <w:r w:rsidRPr="000A0EDB">
              <w:rPr>
                <w:rFonts w:ascii="Times New Roman" w:eastAsia="標楷體" w:hAnsi="Times New Roman" w:cs="新細明體" w:hint="eastAsia"/>
              </w:rPr>
              <w:t>≦</w:t>
            </w:r>
            <w:proofErr w:type="gramEnd"/>
            <w:r w:rsidRPr="000A0EDB">
              <w:rPr>
                <w:rFonts w:ascii="Times New Roman" w:eastAsia="標楷體" w:hAnsi="Times New Roman" w:cs="Times New Roman" w:hint="eastAsia"/>
              </w:rPr>
              <w:t>總評分</w:t>
            </w:r>
            <w:proofErr w:type="gramStart"/>
            <w:r w:rsidRPr="000A0EDB">
              <w:rPr>
                <w:rFonts w:ascii="Times New Roman" w:eastAsia="標楷體" w:hAnsi="Times New Roman" w:cs="新細明體" w:hint="eastAsia"/>
              </w:rPr>
              <w:t>≦</w:t>
            </w:r>
            <w:proofErr w:type="gramEnd"/>
            <w:r w:rsidRPr="000A0EDB">
              <w:rPr>
                <w:rFonts w:ascii="Times New Roman" w:eastAsia="標楷體" w:hAnsi="Times New Roman" w:cs="Times New Roman"/>
              </w:rPr>
              <w:t>60</w:t>
            </w:r>
          </w:p>
        </w:tc>
        <w:tc>
          <w:tcPr>
            <w:tcW w:w="818" w:type="pct"/>
          </w:tcPr>
          <w:p w:rsidR="00FF2B85" w:rsidRPr="000A0EDB" w:rsidRDefault="00DF5F39" w:rsidP="00E35FA3">
            <w:pPr>
              <w:jc w:val="center"/>
              <w:rPr>
                <w:rFonts w:ascii="Times New Roman" w:eastAsia="標楷體" w:hAnsi="Times New Roman" w:cs="Times New Roman"/>
              </w:rPr>
            </w:pPr>
            <w:r w:rsidRPr="000A0EDB">
              <w:rPr>
                <w:rFonts w:ascii="Times New Roman" w:eastAsia="標楷體" w:hAnsi="Times New Roman" w:cs="Times New Roman" w:hint="eastAsia"/>
              </w:rPr>
              <w:t>第四級</w:t>
            </w:r>
            <w:r w:rsidRPr="000A0EDB">
              <w:rPr>
                <w:rFonts w:ascii="Times New Roman" w:eastAsia="標楷體" w:hAnsi="Times New Roman" w:cs="Times New Roman"/>
              </w:rPr>
              <w:t xml:space="preserve"> </w:t>
            </w:r>
          </w:p>
          <w:p w:rsidR="00DF5F39" w:rsidRPr="000A0EDB" w:rsidRDefault="00DF5F39" w:rsidP="00E35FA3">
            <w:pPr>
              <w:jc w:val="center"/>
              <w:rPr>
                <w:rFonts w:ascii="Times New Roman" w:eastAsia="標楷體" w:hAnsi="Times New Roman" w:cs="Times New Roman"/>
              </w:rPr>
            </w:pPr>
            <w:r w:rsidRPr="000A0EDB">
              <w:rPr>
                <w:rFonts w:ascii="Times New Roman" w:eastAsia="標楷體" w:hAnsi="Times New Roman" w:cs="Times New Roman" w:hint="eastAsia"/>
              </w:rPr>
              <w:t>成長型</w:t>
            </w:r>
          </w:p>
        </w:tc>
        <w:tc>
          <w:tcPr>
            <w:tcW w:w="2260" w:type="pct"/>
          </w:tcPr>
          <w:p w:rsidR="00DF5F39" w:rsidRPr="000A0EDB" w:rsidRDefault="00DF5F39" w:rsidP="00E35FA3">
            <w:pPr>
              <w:jc w:val="both"/>
              <w:rPr>
                <w:rFonts w:ascii="Times New Roman" w:eastAsia="標楷體" w:hAnsi="Times New Roman" w:cs="Times New Roman"/>
              </w:rPr>
            </w:pPr>
            <w:r w:rsidRPr="000A0EDB">
              <w:rPr>
                <w:rFonts w:ascii="Times New Roman" w:eastAsia="標楷體" w:hAnsi="Times New Roman" w:cs="Times New Roman" w:hint="eastAsia"/>
              </w:rPr>
              <w:t>您能承受的資產波動風險高。為了達成長期的資本增長，您願意忍受較大幅度的市場波動與短期下跌風險。成長的投資組合可以包括各種類別，且預期報酬率較高的</w:t>
            </w:r>
            <w:r w:rsidRPr="000A0EDB">
              <w:rPr>
                <w:rFonts w:ascii="Times New Roman" w:eastAsia="標楷體" w:hAnsi="Times New Roman" w:cs="Times New Roman" w:hint="eastAsia"/>
              </w:rPr>
              <w:lastRenderedPageBreak/>
              <w:t>資產，但建議您採取分批投入，且設定停</w:t>
            </w:r>
            <w:proofErr w:type="gramStart"/>
            <w:r w:rsidRPr="000A0EDB">
              <w:rPr>
                <w:rFonts w:ascii="Times New Roman" w:eastAsia="標楷體" w:hAnsi="Times New Roman" w:cs="Times New Roman" w:hint="eastAsia"/>
              </w:rPr>
              <w:t>損停利點</w:t>
            </w:r>
            <w:proofErr w:type="gramEnd"/>
            <w:r w:rsidRPr="000A0EDB">
              <w:rPr>
                <w:rFonts w:ascii="Times New Roman" w:eastAsia="標楷體" w:hAnsi="Times New Roman" w:cs="Times New Roman" w:hint="eastAsia"/>
              </w:rPr>
              <w:t>以便循序漸進達到您的投資目標。</w:t>
            </w:r>
          </w:p>
        </w:tc>
        <w:tc>
          <w:tcPr>
            <w:tcW w:w="694" w:type="pct"/>
          </w:tcPr>
          <w:p w:rsidR="00DF5F39" w:rsidRPr="000A0EDB" w:rsidRDefault="00DF5F39" w:rsidP="00E35FA3">
            <w:pPr>
              <w:rPr>
                <w:rFonts w:ascii="Times New Roman" w:eastAsia="標楷體" w:hAnsi="Times New Roman" w:cs="Times New Roman"/>
              </w:rPr>
            </w:pPr>
            <w:r w:rsidRPr="000A0EDB">
              <w:rPr>
                <w:rFonts w:ascii="Times New Roman" w:eastAsia="標楷體" w:hAnsi="Times New Roman" w:cs="Times New Roman"/>
              </w:rPr>
              <w:lastRenderedPageBreak/>
              <w:t>RR1</w:t>
            </w:r>
            <w:r w:rsidRPr="000A0EDB">
              <w:rPr>
                <w:rFonts w:ascii="Times New Roman" w:eastAsia="標楷體" w:hAnsi="Times New Roman" w:cs="Times New Roman" w:hint="eastAsia"/>
              </w:rPr>
              <w:t>～</w:t>
            </w:r>
            <w:r w:rsidRPr="000A0EDB">
              <w:rPr>
                <w:rFonts w:ascii="Times New Roman" w:eastAsia="標楷體" w:hAnsi="Times New Roman" w:cs="Times New Roman"/>
              </w:rPr>
              <w:t>RR4</w:t>
            </w:r>
          </w:p>
        </w:tc>
      </w:tr>
      <w:tr w:rsidR="00DF5F39" w:rsidRPr="000A0EDB" w:rsidTr="00FF2B85">
        <w:tc>
          <w:tcPr>
            <w:tcW w:w="1228" w:type="pct"/>
          </w:tcPr>
          <w:p w:rsidR="00DF5F39" w:rsidRPr="000A0EDB" w:rsidRDefault="00DF5F39" w:rsidP="00E35FA3">
            <w:pPr>
              <w:widowControl/>
              <w:jc w:val="both"/>
              <w:rPr>
                <w:rFonts w:ascii="Times New Roman" w:eastAsia="標楷體" w:hAnsi="Times New Roman" w:cs="Times New Roman"/>
              </w:rPr>
            </w:pPr>
            <w:r w:rsidRPr="000A0EDB">
              <w:rPr>
                <w:rFonts w:ascii="Times New Roman" w:eastAsia="標楷體" w:hAnsi="Times New Roman" w:cs="Times New Roman"/>
              </w:rPr>
              <w:t>61</w:t>
            </w:r>
            <w:proofErr w:type="gramStart"/>
            <w:r w:rsidRPr="000A0EDB">
              <w:rPr>
                <w:rFonts w:ascii="Times New Roman" w:eastAsia="標楷體" w:hAnsi="Times New Roman" w:cs="新細明體" w:hint="eastAsia"/>
              </w:rPr>
              <w:t>≦</w:t>
            </w:r>
            <w:proofErr w:type="gramEnd"/>
            <w:r w:rsidRPr="000A0EDB">
              <w:rPr>
                <w:rFonts w:ascii="Times New Roman" w:eastAsia="標楷體" w:hAnsi="Times New Roman" w:cs="Times New Roman" w:hint="eastAsia"/>
              </w:rPr>
              <w:t>總評分</w:t>
            </w:r>
            <w:proofErr w:type="gramStart"/>
            <w:r w:rsidRPr="000A0EDB">
              <w:rPr>
                <w:rFonts w:ascii="Times New Roman" w:eastAsia="標楷體" w:hAnsi="Times New Roman" w:cs="新細明體" w:hint="eastAsia"/>
              </w:rPr>
              <w:t>≦</w:t>
            </w:r>
            <w:proofErr w:type="gramEnd"/>
            <w:r w:rsidRPr="000A0EDB">
              <w:rPr>
                <w:rFonts w:ascii="Times New Roman" w:eastAsia="標楷體" w:hAnsi="Times New Roman" w:cs="Times New Roman"/>
              </w:rPr>
              <w:t>100</w:t>
            </w:r>
          </w:p>
        </w:tc>
        <w:tc>
          <w:tcPr>
            <w:tcW w:w="818" w:type="pct"/>
          </w:tcPr>
          <w:p w:rsidR="00FF2B85" w:rsidRPr="000A0EDB" w:rsidRDefault="00DF5F39" w:rsidP="00E35FA3">
            <w:pPr>
              <w:jc w:val="center"/>
              <w:rPr>
                <w:rFonts w:ascii="Times New Roman" w:eastAsia="標楷體" w:hAnsi="Times New Roman" w:cs="Times New Roman"/>
              </w:rPr>
            </w:pPr>
            <w:r w:rsidRPr="000A0EDB">
              <w:rPr>
                <w:rFonts w:ascii="Times New Roman" w:eastAsia="標楷體" w:hAnsi="Times New Roman" w:cs="Times New Roman" w:hint="eastAsia"/>
              </w:rPr>
              <w:t>第五級</w:t>
            </w:r>
            <w:r w:rsidRPr="000A0EDB">
              <w:rPr>
                <w:rFonts w:ascii="Times New Roman" w:eastAsia="標楷體" w:hAnsi="Times New Roman" w:cs="Times New Roman"/>
              </w:rPr>
              <w:t xml:space="preserve"> </w:t>
            </w:r>
          </w:p>
          <w:p w:rsidR="00DF5F39" w:rsidRPr="000A0EDB" w:rsidRDefault="00DF5F39" w:rsidP="00E35FA3">
            <w:pPr>
              <w:jc w:val="center"/>
              <w:rPr>
                <w:rFonts w:ascii="Times New Roman" w:eastAsia="標楷體" w:hAnsi="Times New Roman" w:cs="Times New Roman"/>
              </w:rPr>
            </w:pPr>
            <w:r w:rsidRPr="000A0EDB">
              <w:rPr>
                <w:rFonts w:ascii="Times New Roman" w:eastAsia="標楷體" w:hAnsi="Times New Roman" w:cs="Times New Roman" w:hint="eastAsia"/>
              </w:rPr>
              <w:t>積極型</w:t>
            </w:r>
          </w:p>
        </w:tc>
        <w:tc>
          <w:tcPr>
            <w:tcW w:w="2260" w:type="pct"/>
          </w:tcPr>
          <w:p w:rsidR="00DF5F39" w:rsidRPr="000A0EDB" w:rsidRDefault="00DF5F39" w:rsidP="00E35FA3">
            <w:pPr>
              <w:jc w:val="both"/>
              <w:rPr>
                <w:rFonts w:ascii="Times New Roman" w:eastAsia="標楷體" w:hAnsi="Times New Roman" w:cs="Times New Roman"/>
              </w:rPr>
            </w:pPr>
            <w:r w:rsidRPr="000A0EDB">
              <w:rPr>
                <w:rFonts w:ascii="Times New Roman" w:eastAsia="標楷體" w:hAnsi="Times New Roman" w:cs="Times New Roman" w:hint="eastAsia"/>
              </w:rPr>
              <w:t>您能承受的資產波動風險極高。非常積極的您如獵鷹般不停尋找獲利市場，並願意大筆投資在風險屬性較高的商品。積極的投資組合中資產類別包羅萬象，且在必要時利用槓桿操作來提高獲利，但因市場反轉所造成的資本下跌風險偏高，建議嚴格執行停</w:t>
            </w:r>
            <w:proofErr w:type="gramStart"/>
            <w:r w:rsidRPr="000A0EDB">
              <w:rPr>
                <w:rFonts w:ascii="Times New Roman" w:eastAsia="標楷體" w:hAnsi="Times New Roman" w:cs="Times New Roman" w:hint="eastAsia"/>
              </w:rPr>
              <w:t>損停利</w:t>
            </w:r>
            <w:proofErr w:type="gramEnd"/>
            <w:r w:rsidRPr="000A0EDB">
              <w:rPr>
                <w:rFonts w:ascii="Times New Roman" w:eastAsia="標楷體" w:hAnsi="Times New Roman" w:cs="Times New Roman" w:hint="eastAsia"/>
              </w:rPr>
              <w:t>的投資原則，才能達到長期資產增值的目的。</w:t>
            </w:r>
          </w:p>
        </w:tc>
        <w:tc>
          <w:tcPr>
            <w:tcW w:w="694" w:type="pct"/>
          </w:tcPr>
          <w:p w:rsidR="00DF5F39" w:rsidRPr="000A0EDB" w:rsidRDefault="00DF5F39" w:rsidP="00E35FA3">
            <w:pPr>
              <w:rPr>
                <w:rFonts w:ascii="Times New Roman" w:eastAsia="標楷體" w:hAnsi="Times New Roman" w:cs="Times New Roman"/>
              </w:rPr>
            </w:pPr>
            <w:r w:rsidRPr="000A0EDB">
              <w:rPr>
                <w:rFonts w:ascii="Times New Roman" w:eastAsia="標楷體" w:hAnsi="Times New Roman" w:cs="Times New Roman"/>
              </w:rPr>
              <w:t>RR1</w:t>
            </w:r>
            <w:r w:rsidRPr="000A0EDB">
              <w:rPr>
                <w:rFonts w:ascii="Times New Roman" w:eastAsia="標楷體" w:hAnsi="Times New Roman" w:cs="Times New Roman" w:hint="eastAsia"/>
              </w:rPr>
              <w:t>～</w:t>
            </w:r>
            <w:r w:rsidRPr="000A0EDB">
              <w:rPr>
                <w:rFonts w:ascii="Times New Roman" w:eastAsia="標楷體" w:hAnsi="Times New Roman" w:cs="Times New Roman"/>
              </w:rPr>
              <w:t>RR5</w:t>
            </w:r>
          </w:p>
        </w:tc>
      </w:tr>
    </w:tbl>
    <w:p w:rsidR="00C97377" w:rsidRPr="000A0EDB" w:rsidRDefault="00C97377" w:rsidP="00E35FA3">
      <w:pPr>
        <w:rPr>
          <w:rFonts w:ascii="Times New Roman" w:eastAsia="標楷體" w:hAnsi="Times New Roman" w:cs="Times New Roman"/>
        </w:rPr>
      </w:pPr>
      <w:r w:rsidRPr="000A0EDB">
        <w:rPr>
          <w:rFonts w:ascii="Times New Roman" w:eastAsia="標楷體" w:hAnsi="Times New Roman" w:cs="Times New Roman" w:hint="eastAsia"/>
        </w:rPr>
        <w:t>資料來源</w:t>
      </w:r>
      <w:r w:rsidRPr="000A0EDB">
        <w:rPr>
          <w:rFonts w:ascii="Times New Roman" w:eastAsia="標楷體" w:hAnsi="Times New Roman" w:cs="Times New Roman"/>
        </w:rPr>
        <w:t>:</w:t>
      </w:r>
      <w:r w:rsidRPr="000A0EDB">
        <w:rPr>
          <w:rFonts w:ascii="Times New Roman" w:eastAsia="標楷體" w:hAnsi="Times New Roman" w:cs="Times New Roman" w:hint="eastAsia"/>
        </w:rPr>
        <w:t>永豐投顧</w:t>
      </w:r>
    </w:p>
    <w:p w:rsidR="00504A83" w:rsidRPr="000A0EDB" w:rsidRDefault="00504A83" w:rsidP="00E35FA3">
      <w:pPr>
        <w:rPr>
          <w:rFonts w:ascii="Times New Roman" w:eastAsia="標楷體" w:hAnsi="Times New Roman" w:cs="Times New Roman"/>
        </w:rPr>
      </w:pPr>
    </w:p>
    <w:p w:rsidR="002C547E" w:rsidRPr="000A0EDB" w:rsidRDefault="002C547E" w:rsidP="00E35FA3">
      <w:pPr>
        <w:widowControl/>
        <w:ind w:firstLineChars="200" w:firstLine="480"/>
        <w:rPr>
          <w:rFonts w:ascii="Times New Roman" w:eastAsia="標楷體" w:hAnsi="Times New Roman" w:cs="Times New Roman"/>
        </w:rPr>
      </w:pPr>
      <w:r w:rsidRPr="000A0EDB">
        <w:rPr>
          <w:rFonts w:ascii="Times New Roman" w:eastAsia="標楷體" w:hAnsi="Times New Roman" w:cs="Times New Roman"/>
        </w:rPr>
        <w:br w:type="page"/>
      </w:r>
    </w:p>
    <w:p w:rsidR="00B37200" w:rsidRPr="000A0EDB" w:rsidRDefault="00B37200" w:rsidP="00E35FA3">
      <w:pPr>
        <w:pStyle w:val="1"/>
        <w:spacing w:line="240" w:lineRule="auto"/>
        <w:jc w:val="center"/>
        <w:rPr>
          <w:rFonts w:ascii="Times New Roman" w:eastAsia="標楷體" w:hAnsi="Times New Roman" w:cs="Times New Roman"/>
          <w:sz w:val="36"/>
        </w:rPr>
      </w:pPr>
      <w:r w:rsidRPr="000A0EDB">
        <w:rPr>
          <w:rFonts w:ascii="Times New Roman" w:eastAsia="標楷體" w:hAnsi="Times New Roman" w:cs="Times New Roman"/>
          <w:sz w:val="36"/>
        </w:rPr>
        <w:lastRenderedPageBreak/>
        <w:t xml:space="preserve"> </w:t>
      </w:r>
      <w:bookmarkStart w:id="170" w:name="_Toc509359582"/>
      <w:bookmarkStart w:id="171" w:name="_Toc509359820"/>
      <w:bookmarkStart w:id="172" w:name="_Toc509359932"/>
      <w:bookmarkStart w:id="173" w:name="_Toc509360244"/>
      <w:bookmarkStart w:id="174" w:name="_Toc509366009"/>
      <w:bookmarkStart w:id="175" w:name="_Toc509370618"/>
      <w:bookmarkStart w:id="176" w:name="_Toc509370734"/>
      <w:r w:rsidR="002C547E" w:rsidRPr="000A0EDB">
        <w:rPr>
          <w:rFonts w:ascii="Times New Roman" w:eastAsia="標楷體" w:hAnsi="Times New Roman" w:cs="Times New Roman" w:hint="eastAsia"/>
          <w:sz w:val="36"/>
        </w:rPr>
        <w:t>實證結果</w:t>
      </w:r>
      <w:bookmarkEnd w:id="170"/>
      <w:bookmarkEnd w:id="171"/>
      <w:bookmarkEnd w:id="172"/>
      <w:bookmarkEnd w:id="173"/>
      <w:bookmarkEnd w:id="174"/>
      <w:bookmarkEnd w:id="175"/>
      <w:bookmarkEnd w:id="176"/>
    </w:p>
    <w:p w:rsidR="003847F5" w:rsidRPr="000A0EDB" w:rsidRDefault="009B2BB0" w:rsidP="00E35FA3">
      <w:pPr>
        <w:pStyle w:val="2"/>
        <w:numPr>
          <w:ilvl w:val="0"/>
          <w:numId w:val="26"/>
        </w:numPr>
        <w:rPr>
          <w:rFonts w:ascii="Times New Roman" w:eastAsia="標楷體" w:hAnsi="Times New Roman" w:cs="Times New Roman"/>
          <w:b w:val="0"/>
          <w:sz w:val="32"/>
        </w:rPr>
      </w:pPr>
      <w:bookmarkStart w:id="177" w:name="_Toc509359583"/>
      <w:bookmarkStart w:id="178" w:name="_Toc509359821"/>
      <w:bookmarkStart w:id="179" w:name="_Toc509359933"/>
      <w:bookmarkStart w:id="180" w:name="_Toc509360245"/>
      <w:bookmarkStart w:id="181" w:name="_Toc509366010"/>
      <w:bookmarkStart w:id="182" w:name="_Toc509370619"/>
      <w:bookmarkStart w:id="183" w:name="_Toc509370735"/>
      <w:r w:rsidRPr="000A0EDB">
        <w:rPr>
          <w:rFonts w:ascii="Times New Roman" w:eastAsia="標楷體" w:hAnsi="Times New Roman" w:cs="Times New Roman" w:hint="eastAsia"/>
          <w:b w:val="0"/>
          <w:sz w:val="32"/>
        </w:rPr>
        <w:t>投資規劃操作流程</w:t>
      </w:r>
      <w:bookmarkEnd w:id="177"/>
      <w:bookmarkEnd w:id="178"/>
      <w:bookmarkEnd w:id="179"/>
      <w:bookmarkEnd w:id="180"/>
      <w:bookmarkEnd w:id="181"/>
      <w:bookmarkEnd w:id="182"/>
      <w:bookmarkEnd w:id="183"/>
    </w:p>
    <w:p w:rsidR="003847F5" w:rsidRPr="000A0EDB" w:rsidRDefault="003847F5" w:rsidP="00E35FA3">
      <w:pPr>
        <w:spacing w:after="120"/>
        <w:ind w:left="480"/>
        <w:jc w:val="both"/>
        <w:rPr>
          <w:rFonts w:ascii="Times New Roman" w:eastAsia="標楷體" w:hAnsi="Times New Roman" w:cs="Times New Roman"/>
        </w:rPr>
      </w:pPr>
      <w:r w:rsidRPr="000A0EDB">
        <w:rPr>
          <w:rFonts w:ascii="Times New Roman" w:eastAsia="標楷體" w:hAnsi="Times New Roman" w:cs="Times New Roman" w:hint="eastAsia"/>
        </w:rPr>
        <w:t>本研究所設</w:t>
      </w:r>
      <w:r w:rsidR="005244B8" w:rsidRPr="000A0EDB">
        <w:rPr>
          <w:rFonts w:ascii="Times New Roman" w:eastAsia="標楷體" w:hAnsi="Times New Roman" w:cs="Times New Roman" w:hint="eastAsia"/>
        </w:rPr>
        <w:t>計投資規</w:t>
      </w:r>
      <w:r w:rsidRPr="000A0EDB">
        <w:rPr>
          <w:rFonts w:ascii="Times New Roman" w:eastAsia="標楷體" w:hAnsi="Times New Roman" w:cs="Times New Roman" w:hint="eastAsia"/>
        </w:rPr>
        <w:t>劃</w:t>
      </w:r>
      <w:r w:rsidR="00C356D8">
        <w:rPr>
          <w:rFonts w:ascii="Times New Roman" w:eastAsia="標楷體" w:hAnsi="Times New Roman" w:cs="Times New Roman" w:hint="eastAsia"/>
        </w:rPr>
        <w:t>系統</w:t>
      </w:r>
      <w:r w:rsidRPr="000A0EDB">
        <w:rPr>
          <w:rFonts w:ascii="Times New Roman" w:eastAsia="標楷體" w:hAnsi="Times New Roman" w:cs="Times New Roman" w:hint="eastAsia"/>
        </w:rPr>
        <w:t>的操作流程，如圖</w:t>
      </w:r>
      <w:r w:rsidR="005244B8" w:rsidRPr="000A0EDB">
        <w:rPr>
          <w:rFonts w:ascii="Times New Roman" w:eastAsia="標楷體" w:hAnsi="Times New Roman" w:cs="Times New Roman" w:hint="eastAsia"/>
        </w:rPr>
        <w:t>5</w:t>
      </w:r>
      <w:r w:rsidRPr="000A0EDB">
        <w:rPr>
          <w:rFonts w:ascii="Times New Roman" w:eastAsia="標楷體" w:hAnsi="Times New Roman" w:cs="Times New Roman"/>
        </w:rPr>
        <w:t>.1</w:t>
      </w:r>
      <w:r w:rsidRPr="000A0EDB">
        <w:rPr>
          <w:rFonts w:ascii="Times New Roman" w:eastAsia="標楷體" w:hAnsi="Times New Roman" w:cs="Times New Roman" w:hint="eastAsia"/>
        </w:rPr>
        <w:t>所示。</w:t>
      </w:r>
    </w:p>
    <w:p w:rsidR="003847F5" w:rsidRPr="000A0EDB" w:rsidRDefault="003847F5" w:rsidP="00E35FA3">
      <w:pPr>
        <w:spacing w:after="120"/>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本研究所設計的網站功能提供使用者一線上</w:t>
      </w:r>
      <w:r w:rsidR="006D38C5" w:rsidRPr="000A0EDB">
        <w:rPr>
          <w:rFonts w:ascii="Times New Roman" w:eastAsia="標楷體" w:hAnsi="Times New Roman" w:cs="Times New Roman" w:hint="eastAsia"/>
        </w:rPr>
        <w:t>投資規劃</w:t>
      </w:r>
      <w:r w:rsidRPr="000A0EDB">
        <w:rPr>
          <w:rFonts w:ascii="Times New Roman" w:eastAsia="標楷體" w:hAnsi="Times New Roman" w:cs="Times New Roman" w:hint="eastAsia"/>
        </w:rPr>
        <w:t>的環境，</w:t>
      </w:r>
      <w:r w:rsidR="006D38C5" w:rsidRPr="000A0EDB">
        <w:rPr>
          <w:rFonts w:ascii="Times New Roman" w:eastAsia="標楷體" w:hAnsi="Times New Roman" w:cs="Times New Roman" w:hint="eastAsia"/>
        </w:rPr>
        <w:t>分別建構基金投資、策略投資、基金加策略投資三種系統，</w:t>
      </w:r>
      <w:r w:rsidRPr="000A0EDB">
        <w:rPr>
          <w:rFonts w:ascii="Times New Roman" w:eastAsia="標楷體" w:hAnsi="Times New Roman" w:cs="Times New Roman" w:hint="eastAsia"/>
        </w:rPr>
        <w:t>可</w:t>
      </w:r>
      <w:r w:rsidR="006D38C5" w:rsidRPr="000A0EDB">
        <w:rPr>
          <w:rFonts w:ascii="Times New Roman" w:eastAsia="標楷體" w:hAnsi="Times New Roman" w:cs="Times New Roman" w:hint="eastAsia"/>
        </w:rPr>
        <w:t>依照使用者設定的投資組合特性</w:t>
      </w:r>
      <w:r w:rsidRPr="000A0EDB">
        <w:rPr>
          <w:rFonts w:ascii="Times New Roman" w:eastAsia="標楷體" w:hAnsi="Times New Roman" w:cs="Times New Roman" w:hint="eastAsia"/>
        </w:rPr>
        <w:t>，找出最佳化</w:t>
      </w:r>
      <w:r w:rsidR="006D38C5" w:rsidRPr="000A0EDB">
        <w:rPr>
          <w:rFonts w:ascii="Times New Roman" w:eastAsia="標楷體" w:hAnsi="Times New Roman" w:cs="Times New Roman" w:hint="eastAsia"/>
        </w:rPr>
        <w:t>的</w:t>
      </w:r>
      <w:r w:rsidRPr="000A0EDB">
        <w:rPr>
          <w:rFonts w:ascii="Times New Roman" w:eastAsia="標楷體" w:hAnsi="Times New Roman" w:cs="Times New Roman" w:hint="eastAsia"/>
        </w:rPr>
        <w:t>資產配置。其主要功能為：</w:t>
      </w:r>
    </w:p>
    <w:p w:rsidR="003847F5" w:rsidRPr="000A0EDB" w:rsidRDefault="003847F5" w:rsidP="00E35FA3">
      <w:pPr>
        <w:pStyle w:val="a3"/>
        <w:numPr>
          <w:ilvl w:val="0"/>
          <w:numId w:val="27"/>
        </w:numPr>
        <w:spacing w:afterLines="50" w:after="180"/>
        <w:ind w:leftChars="0" w:left="567"/>
        <w:jc w:val="both"/>
        <w:rPr>
          <w:rFonts w:ascii="Times New Roman" w:eastAsia="標楷體" w:hAnsi="Times New Roman" w:cs="Times New Roman"/>
        </w:rPr>
      </w:pPr>
      <w:r w:rsidRPr="000A0EDB">
        <w:rPr>
          <w:rFonts w:ascii="Times New Roman" w:eastAsia="標楷體" w:hAnsi="Times New Roman" w:cs="Times New Roman" w:hint="eastAsia"/>
        </w:rPr>
        <w:t>依照使用者選擇之基金特性篩選出符合條件</w:t>
      </w:r>
      <w:r w:rsidR="006D38C5" w:rsidRPr="000A0EDB">
        <w:rPr>
          <w:rFonts w:ascii="Times New Roman" w:eastAsia="標楷體" w:hAnsi="Times New Roman" w:cs="Times New Roman" w:hint="eastAsia"/>
        </w:rPr>
        <w:t>的</w:t>
      </w:r>
      <w:r w:rsidRPr="000A0EDB">
        <w:rPr>
          <w:rFonts w:ascii="Times New Roman" w:eastAsia="標楷體" w:hAnsi="Times New Roman" w:cs="Times New Roman" w:hint="eastAsia"/>
        </w:rPr>
        <w:t>基金</w:t>
      </w:r>
    </w:p>
    <w:p w:rsidR="006D38C5" w:rsidRPr="000A0EDB" w:rsidRDefault="006D38C5" w:rsidP="00E35FA3">
      <w:pPr>
        <w:pStyle w:val="a3"/>
        <w:numPr>
          <w:ilvl w:val="0"/>
          <w:numId w:val="27"/>
        </w:numPr>
        <w:spacing w:afterLines="50" w:after="180"/>
        <w:ind w:leftChars="0" w:left="567"/>
        <w:jc w:val="both"/>
        <w:rPr>
          <w:rFonts w:ascii="Times New Roman" w:eastAsia="標楷體" w:hAnsi="Times New Roman" w:cs="Times New Roman"/>
        </w:rPr>
      </w:pPr>
      <w:r w:rsidRPr="000A0EDB">
        <w:rPr>
          <w:rFonts w:ascii="Times New Roman" w:eastAsia="標楷體" w:hAnsi="Times New Roman" w:cs="Times New Roman" w:hint="eastAsia"/>
        </w:rPr>
        <w:t>依照使用者選擇之策略特性篩選出符合條件的策略</w:t>
      </w:r>
    </w:p>
    <w:p w:rsidR="003847F5" w:rsidRPr="000A0EDB" w:rsidRDefault="003847F5" w:rsidP="00E35FA3">
      <w:pPr>
        <w:pStyle w:val="a3"/>
        <w:numPr>
          <w:ilvl w:val="0"/>
          <w:numId w:val="27"/>
        </w:numPr>
        <w:spacing w:afterLines="50" w:after="180"/>
        <w:ind w:leftChars="0" w:left="567"/>
        <w:jc w:val="both"/>
        <w:rPr>
          <w:rFonts w:ascii="Times New Roman" w:eastAsia="標楷體" w:hAnsi="Times New Roman" w:cs="Times New Roman"/>
        </w:rPr>
      </w:pPr>
      <w:r w:rsidRPr="000A0EDB">
        <w:rPr>
          <w:rFonts w:ascii="Times New Roman" w:eastAsia="標楷體" w:hAnsi="Times New Roman" w:cs="Times New Roman" w:hint="eastAsia"/>
        </w:rPr>
        <w:t>依自己喜好設定投資組合特性及最低要求報酬率</w:t>
      </w:r>
    </w:p>
    <w:p w:rsidR="003847F5" w:rsidRPr="000A0EDB" w:rsidRDefault="003847F5" w:rsidP="00E35FA3">
      <w:pPr>
        <w:pStyle w:val="a3"/>
        <w:numPr>
          <w:ilvl w:val="0"/>
          <w:numId w:val="27"/>
        </w:numPr>
        <w:spacing w:afterLines="50" w:after="180"/>
        <w:ind w:leftChars="0" w:left="567"/>
        <w:jc w:val="both"/>
        <w:rPr>
          <w:rFonts w:ascii="Times New Roman" w:eastAsia="標楷體" w:hAnsi="Times New Roman" w:cs="Times New Roman"/>
        </w:rPr>
      </w:pPr>
      <w:r w:rsidRPr="000A0EDB">
        <w:rPr>
          <w:rFonts w:ascii="Times New Roman" w:eastAsia="標楷體" w:hAnsi="Times New Roman" w:cs="Times New Roman" w:hint="eastAsia"/>
        </w:rPr>
        <w:t>找出符合條件且風險最低的</w:t>
      </w:r>
      <w:r w:rsidR="006D38C5" w:rsidRPr="000A0EDB">
        <w:rPr>
          <w:rFonts w:ascii="Times New Roman" w:eastAsia="標楷體" w:hAnsi="Times New Roman" w:cs="Times New Roman" w:hint="eastAsia"/>
        </w:rPr>
        <w:t>投資</w:t>
      </w:r>
      <w:r w:rsidRPr="000A0EDB">
        <w:rPr>
          <w:rFonts w:ascii="Times New Roman" w:eastAsia="標楷體" w:hAnsi="Times New Roman" w:cs="Times New Roman" w:hint="eastAsia"/>
        </w:rPr>
        <w:t>組合</w:t>
      </w:r>
    </w:p>
    <w:p w:rsidR="006D38C5" w:rsidRPr="000A0EDB" w:rsidRDefault="006D38C5" w:rsidP="00E35FA3">
      <w:pPr>
        <w:pStyle w:val="a3"/>
        <w:numPr>
          <w:ilvl w:val="0"/>
          <w:numId w:val="27"/>
        </w:numPr>
        <w:spacing w:afterLines="50" w:after="180"/>
        <w:ind w:leftChars="0" w:left="567"/>
        <w:jc w:val="both"/>
        <w:rPr>
          <w:rFonts w:ascii="Times New Roman" w:eastAsia="標楷體" w:hAnsi="Times New Roman" w:cs="Times New Roman"/>
        </w:rPr>
      </w:pPr>
      <w:r w:rsidRPr="000A0EDB">
        <w:rPr>
          <w:rFonts w:ascii="Times New Roman" w:eastAsia="標楷體" w:hAnsi="Times New Roman" w:cs="Times New Roman" w:hint="eastAsia"/>
        </w:rPr>
        <w:t>在不同期間下調整投資組合比例</w:t>
      </w:r>
    </w:p>
    <w:p w:rsidR="003847F5" w:rsidRPr="000A0EDB" w:rsidRDefault="003847F5" w:rsidP="00E35FA3">
      <w:pPr>
        <w:rPr>
          <w:rFonts w:ascii="Times New Roman" w:eastAsia="標楷體" w:hAnsi="Times New Roman" w:cs="Times New Roman"/>
        </w:rPr>
      </w:pPr>
    </w:p>
    <w:p w:rsidR="00FF2B85" w:rsidRPr="000A0EDB" w:rsidRDefault="00FF2B85" w:rsidP="00E35FA3">
      <w:pPr>
        <w:keepNext/>
        <w:rPr>
          <w:rFonts w:ascii="Times New Roman" w:eastAsia="標楷體" w:hAnsi="Times New Roman" w:cs="Times New Roman"/>
        </w:rPr>
      </w:pPr>
    </w:p>
    <w:p w:rsidR="007A52D0" w:rsidRPr="000A0EDB" w:rsidRDefault="00FF2B85" w:rsidP="00E35FA3">
      <w:pPr>
        <w:pStyle w:val="aa"/>
        <w:keepNext/>
      </w:pPr>
      <w:r w:rsidRPr="000A0EDB">
        <w:rPr>
          <w:noProof/>
        </w:rPr>
        <w:drawing>
          <wp:inline distT="0" distB="0" distL="0" distR="0" wp14:anchorId="6681D652" wp14:editId="1E080705">
            <wp:extent cx="5274310" cy="3076575"/>
            <wp:effectExtent l="0" t="0" r="0" b="28575"/>
            <wp:docPr id="71" name="資料庫圖表 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834080" w:rsidRPr="000A0EDB" w:rsidRDefault="007A52D0" w:rsidP="00E35FA3">
      <w:pPr>
        <w:pStyle w:val="af4"/>
        <w:jc w:val="center"/>
      </w:pPr>
      <w:bookmarkStart w:id="184" w:name="_Toc509359467"/>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1</w:t>
      </w:r>
      <w:r w:rsidRPr="000A0EDB">
        <w:fldChar w:fldCharType="end"/>
      </w:r>
      <w:r w:rsidRPr="000A0EDB">
        <w:rPr>
          <w:rFonts w:cs="Times New Roman" w:hint="eastAsia"/>
        </w:rPr>
        <w:t>投資規劃</w:t>
      </w:r>
      <w:r w:rsidR="00C356D8">
        <w:rPr>
          <w:rFonts w:cs="Times New Roman" w:hint="eastAsia"/>
        </w:rPr>
        <w:t>系統</w:t>
      </w:r>
      <w:r w:rsidRPr="000A0EDB">
        <w:rPr>
          <w:rFonts w:cs="Times New Roman" w:hint="eastAsia"/>
        </w:rPr>
        <w:t>操作流程</w:t>
      </w:r>
      <w:bookmarkEnd w:id="184"/>
    </w:p>
    <w:p w:rsidR="009B2BB0" w:rsidRPr="000A0EDB" w:rsidRDefault="009B2BB0" w:rsidP="00E35FA3">
      <w:pPr>
        <w:pStyle w:val="aa"/>
      </w:pPr>
      <w:r w:rsidRPr="000A0EDB">
        <w:br w:type="page"/>
      </w:r>
    </w:p>
    <w:p w:rsidR="00B37200" w:rsidRPr="000A0EDB" w:rsidRDefault="006D38C5" w:rsidP="00E35FA3">
      <w:pPr>
        <w:pStyle w:val="a3"/>
        <w:numPr>
          <w:ilvl w:val="0"/>
          <w:numId w:val="26"/>
        </w:numPr>
        <w:spacing w:after="100" w:afterAutospacing="1"/>
        <w:ind w:leftChars="0" w:left="482" w:hanging="482"/>
        <w:outlineLvl w:val="1"/>
        <w:rPr>
          <w:rFonts w:ascii="Times New Roman" w:eastAsia="標楷體" w:hAnsi="Times New Roman" w:cs="Times New Roman"/>
          <w:bCs/>
          <w:sz w:val="32"/>
          <w:szCs w:val="48"/>
        </w:rPr>
      </w:pPr>
      <w:bookmarkStart w:id="185" w:name="_Toc509359584"/>
      <w:bookmarkStart w:id="186" w:name="_Toc509359822"/>
      <w:bookmarkStart w:id="187" w:name="_Toc509359934"/>
      <w:bookmarkStart w:id="188" w:name="_Toc509360246"/>
      <w:bookmarkStart w:id="189" w:name="_Toc509366011"/>
      <w:bookmarkStart w:id="190" w:name="_Toc509370620"/>
      <w:bookmarkStart w:id="191" w:name="_Toc509370736"/>
      <w:r w:rsidRPr="000A0EDB">
        <w:rPr>
          <w:rFonts w:ascii="Times New Roman" w:eastAsia="標楷體" w:hAnsi="Times New Roman" w:cs="Times New Roman" w:hint="eastAsia"/>
          <w:bCs/>
          <w:sz w:val="32"/>
          <w:szCs w:val="48"/>
        </w:rPr>
        <w:lastRenderedPageBreak/>
        <w:t>投資規劃</w:t>
      </w:r>
      <w:r w:rsidR="00C356D8">
        <w:rPr>
          <w:rFonts w:ascii="Times New Roman" w:eastAsia="標楷體" w:hAnsi="Times New Roman" w:cs="Times New Roman" w:hint="eastAsia"/>
          <w:bCs/>
          <w:sz w:val="32"/>
          <w:szCs w:val="48"/>
        </w:rPr>
        <w:t>系統</w:t>
      </w:r>
      <w:r w:rsidRPr="000A0EDB">
        <w:rPr>
          <w:rFonts w:ascii="Times New Roman" w:eastAsia="標楷體" w:hAnsi="Times New Roman" w:cs="Times New Roman" w:hint="eastAsia"/>
          <w:bCs/>
          <w:sz w:val="32"/>
          <w:szCs w:val="48"/>
        </w:rPr>
        <w:t>操作實例</w:t>
      </w:r>
      <w:bookmarkEnd w:id="185"/>
      <w:bookmarkEnd w:id="186"/>
      <w:bookmarkEnd w:id="187"/>
      <w:bookmarkEnd w:id="188"/>
      <w:bookmarkEnd w:id="189"/>
      <w:bookmarkEnd w:id="190"/>
      <w:bookmarkEnd w:id="191"/>
    </w:p>
    <w:p w:rsidR="00601C27" w:rsidRPr="000A0EDB" w:rsidRDefault="00E35FA3" w:rsidP="00E35FA3">
      <w:pPr>
        <w:pStyle w:val="a3"/>
        <w:numPr>
          <w:ilvl w:val="0"/>
          <w:numId w:val="31"/>
        </w:numPr>
        <w:ind w:leftChars="0" w:left="0" w:firstLine="0"/>
        <w:outlineLvl w:val="2"/>
        <w:rPr>
          <w:rFonts w:ascii="Times New Roman" w:eastAsia="標楷體" w:hAnsi="Times New Roman" w:cs="Times New Roman"/>
          <w:sz w:val="28"/>
        </w:rPr>
      </w:pPr>
      <w:r w:rsidRPr="000A0EDB">
        <w:rPr>
          <w:rFonts w:ascii="Times New Roman" w:eastAsia="標楷體" w:hAnsi="Times New Roman" w:cs="Times New Roman" w:hint="eastAsia"/>
          <w:sz w:val="28"/>
        </w:rPr>
        <w:t xml:space="preserve"> </w:t>
      </w:r>
      <w:bookmarkStart w:id="192" w:name="_Toc509359585"/>
      <w:r w:rsidR="00123E81" w:rsidRPr="000A0EDB">
        <w:rPr>
          <w:rFonts w:ascii="Times New Roman" w:eastAsia="標楷體" w:hAnsi="Times New Roman" w:cs="Times New Roman" w:hint="eastAsia"/>
          <w:sz w:val="28"/>
        </w:rPr>
        <w:t>基金規劃操作實例</w:t>
      </w:r>
      <w:bookmarkEnd w:id="192"/>
    </w:p>
    <w:p w:rsidR="00820013" w:rsidRPr="000A0EDB" w:rsidRDefault="00820013" w:rsidP="00E35FA3">
      <w:pPr>
        <w:pStyle w:val="a3"/>
        <w:spacing w:before="100" w:beforeAutospacing="1" w:after="100" w:afterAutospacing="1"/>
        <w:ind w:leftChars="0" w:left="0"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使用者先填寫風險屬性分析問卷，得知目前使用者的風險等級範圍。圖</w:t>
      </w:r>
      <w:r w:rsidR="007576EC" w:rsidRPr="000A0EDB">
        <w:rPr>
          <w:rFonts w:ascii="Times New Roman" w:eastAsia="標楷體" w:hAnsi="Times New Roman" w:cs="Times New Roman" w:hint="eastAsia"/>
        </w:rPr>
        <w:t>5.2</w:t>
      </w:r>
      <w:r w:rsidR="00C356D8">
        <w:rPr>
          <w:rFonts w:ascii="Times New Roman" w:eastAsia="標楷體" w:hAnsi="Times New Roman" w:cs="Times New Roman" w:hint="eastAsia"/>
        </w:rPr>
        <w:t>為</w:t>
      </w:r>
      <w:r w:rsidRPr="000A0EDB">
        <w:rPr>
          <w:rFonts w:ascii="Times New Roman" w:eastAsia="標楷體" w:hAnsi="Times New Roman" w:cs="Times New Roman" w:hint="eastAsia"/>
        </w:rPr>
        <w:t>使用者填寫</w:t>
      </w:r>
      <w:r w:rsidR="00C356D8">
        <w:rPr>
          <w:rFonts w:ascii="Times New Roman" w:eastAsia="標楷體" w:hAnsi="Times New Roman" w:cs="Times New Roman" w:hint="eastAsia"/>
        </w:rPr>
        <w:t>的</w:t>
      </w:r>
      <w:r w:rsidRPr="000A0EDB">
        <w:rPr>
          <w:rFonts w:ascii="Times New Roman" w:eastAsia="標楷體" w:hAnsi="Times New Roman" w:cs="Times New Roman" w:hint="eastAsia"/>
        </w:rPr>
        <w:t>風險屬性分析問卷，根據分析結果投資風險屬性為積極型風險等級</w:t>
      </w:r>
      <w:r w:rsidR="004F114F" w:rsidRPr="000A0EDB">
        <w:rPr>
          <w:rFonts w:ascii="Times New Roman" w:eastAsia="標楷體" w:hAnsi="Times New Roman" w:cs="Times New Roman"/>
        </w:rPr>
        <w:t>(</w:t>
      </w:r>
      <w:r w:rsidRPr="000A0EDB">
        <w:rPr>
          <w:rFonts w:ascii="Times New Roman" w:eastAsia="標楷體" w:hAnsi="Times New Roman" w:cs="Times New Roman"/>
        </w:rPr>
        <w:t>RR1</w:t>
      </w:r>
      <w:r w:rsidR="004F114F" w:rsidRPr="000A0EDB">
        <w:rPr>
          <w:rFonts w:ascii="Times New Roman" w:eastAsia="標楷體" w:hAnsi="Times New Roman" w:cs="Times New Roman"/>
        </w:rPr>
        <w:t xml:space="preserve"> </w:t>
      </w:r>
      <w:r w:rsidRPr="000A0EDB">
        <w:rPr>
          <w:rFonts w:ascii="Times New Roman" w:eastAsia="標楷體" w:hAnsi="Times New Roman" w:cs="Times New Roman"/>
        </w:rPr>
        <w:t>~</w:t>
      </w:r>
      <w:r w:rsidR="004F114F" w:rsidRPr="000A0EDB">
        <w:rPr>
          <w:rFonts w:ascii="Times New Roman" w:eastAsia="標楷體" w:hAnsi="Times New Roman" w:cs="Times New Roman"/>
        </w:rPr>
        <w:t xml:space="preserve"> </w:t>
      </w:r>
      <w:r w:rsidRPr="000A0EDB">
        <w:rPr>
          <w:rFonts w:ascii="Times New Roman" w:eastAsia="標楷體" w:hAnsi="Times New Roman" w:cs="Times New Roman"/>
        </w:rPr>
        <w:t>RR4</w:t>
      </w:r>
      <w:r w:rsidR="004F114F" w:rsidRPr="000A0EDB">
        <w:rPr>
          <w:rFonts w:ascii="Times New Roman" w:eastAsia="標楷體" w:hAnsi="Times New Roman" w:cs="Times New Roman"/>
        </w:rPr>
        <w:t>)</w:t>
      </w:r>
      <w:r w:rsidRPr="000A0EDB">
        <w:rPr>
          <w:rFonts w:ascii="Times New Roman" w:eastAsia="標楷體" w:hAnsi="Times New Roman" w:cs="Times New Roman" w:hint="eastAsia"/>
        </w:rPr>
        <w:t>。</w:t>
      </w:r>
    </w:p>
    <w:p w:rsidR="007A52D0" w:rsidRPr="000A0EDB" w:rsidRDefault="00123E81" w:rsidP="00E35FA3">
      <w:pPr>
        <w:keepNext/>
        <w:widowControl/>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35021A17" wp14:editId="2CAFC4F1">
            <wp:extent cx="5274310" cy="2660352"/>
            <wp:effectExtent l="0" t="0" r="254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660352"/>
                    </a:xfrm>
                    <a:prstGeom prst="rect">
                      <a:avLst/>
                    </a:prstGeom>
                  </pic:spPr>
                </pic:pic>
              </a:graphicData>
            </a:graphic>
          </wp:inline>
        </w:drawing>
      </w:r>
    </w:p>
    <w:p w:rsidR="004158DD" w:rsidRPr="000A0EDB" w:rsidRDefault="007A52D0" w:rsidP="00E35FA3">
      <w:pPr>
        <w:pStyle w:val="af4"/>
        <w:jc w:val="center"/>
        <w:rPr>
          <w:rFonts w:cs="Times New Roman"/>
        </w:rPr>
      </w:pPr>
      <w:bookmarkStart w:id="193" w:name="_Toc509359468"/>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w:t>
      </w:r>
      <w:r w:rsidRPr="000A0EDB">
        <w:fldChar w:fldCharType="end"/>
      </w:r>
      <w:r w:rsidRPr="000A0EDB">
        <w:rPr>
          <w:rStyle w:val="ab"/>
          <w:rFonts w:hint="eastAsia"/>
        </w:rPr>
        <w:t>基金規劃之風險屬性分析問卷</w:t>
      </w:r>
      <w:bookmarkEnd w:id="193"/>
    </w:p>
    <w:p w:rsidR="00820013" w:rsidRPr="000A0EDB" w:rsidRDefault="00820013"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圖</w:t>
      </w:r>
      <w:r w:rsidR="007576EC" w:rsidRPr="000A0EDB">
        <w:rPr>
          <w:rFonts w:ascii="Times New Roman" w:eastAsia="標楷體" w:hAnsi="Times New Roman" w:cs="Times New Roman" w:hint="eastAsia"/>
        </w:rPr>
        <w:t>5.3</w:t>
      </w:r>
      <w:r w:rsidRPr="000A0EDB">
        <w:rPr>
          <w:rFonts w:ascii="Times New Roman" w:eastAsia="標楷體" w:hAnsi="Times New Roman" w:cs="Times New Roman" w:hint="eastAsia"/>
        </w:rPr>
        <w:t>為基金商品篩選畫面，資料期間為</w:t>
      </w:r>
      <w:r w:rsidRPr="000A0EDB">
        <w:rPr>
          <w:rFonts w:ascii="Times New Roman" w:eastAsia="標楷體" w:hAnsi="Times New Roman" w:cs="Times New Roman"/>
        </w:rPr>
        <w:t>2014</w:t>
      </w:r>
      <w:r w:rsidRPr="000A0EDB">
        <w:rPr>
          <w:rFonts w:ascii="Times New Roman" w:eastAsia="標楷體" w:hAnsi="Times New Roman" w:cs="Times New Roman" w:hint="eastAsia"/>
        </w:rPr>
        <w:t>年第一季到</w:t>
      </w:r>
      <w:r w:rsidRPr="000A0EDB">
        <w:rPr>
          <w:rFonts w:ascii="Times New Roman" w:eastAsia="標楷體" w:hAnsi="Times New Roman" w:cs="Times New Roman"/>
        </w:rPr>
        <w:t>2016</w:t>
      </w:r>
      <w:r w:rsidRPr="000A0EDB">
        <w:rPr>
          <w:rFonts w:ascii="Times New Roman" w:eastAsia="標楷體" w:hAnsi="Times New Roman" w:cs="Times New Roman" w:hint="eastAsia"/>
        </w:rPr>
        <w:t>年第四季，</w:t>
      </w:r>
      <w:r w:rsidR="00545773" w:rsidRPr="000A0EDB">
        <w:rPr>
          <w:rFonts w:ascii="Times New Roman" w:eastAsia="標楷體" w:hAnsi="Times New Roman" w:cs="Times New Roman" w:hint="eastAsia"/>
        </w:rPr>
        <w:t>投信公司</w:t>
      </w:r>
      <w:r w:rsidR="007576EC" w:rsidRPr="000A0EDB">
        <w:rPr>
          <w:rFonts w:ascii="Times New Roman" w:eastAsia="標楷體" w:hAnsi="Times New Roman" w:cs="Times New Roman" w:hint="eastAsia"/>
        </w:rPr>
        <w:t>選擇國泰投信和群益投信</w:t>
      </w:r>
      <w:r w:rsidR="00383944" w:rsidRPr="000A0EDB">
        <w:rPr>
          <w:rFonts w:ascii="Times New Roman" w:eastAsia="標楷體" w:hAnsi="Times New Roman" w:cs="Times New Roman" w:hint="eastAsia"/>
        </w:rPr>
        <w:t>；</w:t>
      </w:r>
      <w:r w:rsidR="00DF3214" w:rsidRPr="000A0EDB">
        <w:rPr>
          <w:rFonts w:ascii="Times New Roman" w:eastAsia="標楷體" w:hAnsi="Times New Roman" w:cs="Times New Roman" w:hint="eastAsia"/>
        </w:rPr>
        <w:t>區域性全選</w:t>
      </w:r>
      <w:r w:rsidR="00383944" w:rsidRPr="000A0EDB">
        <w:rPr>
          <w:rFonts w:ascii="Times New Roman" w:eastAsia="標楷體" w:hAnsi="Times New Roman" w:cs="Times New Roman" w:hint="eastAsia"/>
        </w:rPr>
        <w:t>；</w:t>
      </w:r>
      <w:r w:rsidR="007576EC" w:rsidRPr="000A0EDB">
        <w:rPr>
          <w:rFonts w:ascii="Times New Roman" w:eastAsia="標楷體" w:hAnsi="Times New Roman" w:cs="Times New Roman" w:hint="eastAsia"/>
        </w:rPr>
        <w:t>投資區域選擇全球、台灣和美國</w:t>
      </w:r>
      <w:r w:rsidR="00383944" w:rsidRPr="000A0EDB">
        <w:rPr>
          <w:rFonts w:ascii="Times New Roman" w:eastAsia="標楷體" w:hAnsi="Times New Roman" w:cs="Times New Roman" w:hint="eastAsia"/>
        </w:rPr>
        <w:t>；</w:t>
      </w:r>
      <w:r w:rsidR="00DF3214" w:rsidRPr="000A0EDB">
        <w:rPr>
          <w:rFonts w:ascii="Times New Roman" w:eastAsia="標楷體" w:hAnsi="Times New Roman" w:cs="Times New Roman" w:hint="eastAsia"/>
        </w:rPr>
        <w:t>基金</w:t>
      </w:r>
      <w:r w:rsidR="007576EC" w:rsidRPr="000A0EDB">
        <w:rPr>
          <w:rFonts w:ascii="Times New Roman" w:eastAsia="標楷體" w:hAnsi="Times New Roman" w:cs="Times New Roman" w:hint="eastAsia"/>
        </w:rPr>
        <w:t>類型</w:t>
      </w:r>
      <w:r w:rsidR="00DF3214" w:rsidRPr="000A0EDB">
        <w:rPr>
          <w:rFonts w:ascii="Times New Roman" w:eastAsia="標楷體" w:hAnsi="Times New Roman" w:cs="Times New Roman" w:hint="eastAsia"/>
        </w:rPr>
        <w:t>全選</w:t>
      </w:r>
      <w:r w:rsidR="0024208C">
        <w:rPr>
          <w:rFonts w:ascii="Times New Roman" w:eastAsia="標楷體" w:hAnsi="Times New Roman" w:cs="Times New Roman" w:hint="eastAsia"/>
        </w:rPr>
        <w:t>。</w:t>
      </w:r>
      <w:r w:rsidRPr="000A0EDB">
        <w:rPr>
          <w:rFonts w:ascii="Times New Roman" w:eastAsia="標楷體" w:hAnsi="Times New Roman" w:cs="Times New Roman" w:hint="eastAsia"/>
        </w:rPr>
        <w:t>圖中的平均報酬率</w:t>
      </w:r>
      <w:r w:rsidRPr="000A0EDB">
        <w:rPr>
          <w:rFonts w:ascii="Times New Roman" w:eastAsia="標楷體" w:hAnsi="Times New Roman" w:cs="Times New Roman"/>
        </w:rPr>
        <w:t>0.017</w:t>
      </w:r>
      <w:r w:rsidRPr="000A0EDB">
        <w:rPr>
          <w:rFonts w:ascii="Times New Roman" w:eastAsia="標楷體" w:hAnsi="Times New Roman" w:cs="Times New Roman" w:hint="eastAsia"/>
        </w:rPr>
        <w:t>與風險</w:t>
      </w:r>
      <w:r w:rsidRPr="000A0EDB">
        <w:rPr>
          <w:rFonts w:ascii="Times New Roman" w:eastAsia="標楷體" w:hAnsi="Times New Roman" w:cs="Times New Roman"/>
        </w:rPr>
        <w:t>(</w:t>
      </w:r>
      <w:r w:rsidRPr="000A0EDB">
        <w:rPr>
          <w:rFonts w:ascii="Times New Roman" w:eastAsia="標楷體" w:hAnsi="Times New Roman" w:cs="Times New Roman" w:hint="eastAsia"/>
        </w:rPr>
        <w:t>變異數</w:t>
      </w:r>
      <w:r w:rsidRPr="000A0EDB">
        <w:rPr>
          <w:rFonts w:ascii="Times New Roman" w:eastAsia="標楷體" w:hAnsi="Times New Roman" w:cs="Times New Roman"/>
        </w:rPr>
        <w:t>)0.454</w:t>
      </w:r>
      <w:r w:rsidRPr="000A0EDB">
        <w:rPr>
          <w:rFonts w:ascii="Times New Roman" w:eastAsia="標楷體" w:hAnsi="Times New Roman" w:cs="Times New Roman" w:hint="eastAsia"/>
        </w:rPr>
        <w:t>是從符合勾選條件的基金算出來的，當作給使用者參考用的，使用者也可以自行輸入</w:t>
      </w:r>
      <w:r w:rsidR="00545773" w:rsidRPr="000A0EDB">
        <w:rPr>
          <w:rFonts w:ascii="Times New Roman" w:eastAsia="標楷體" w:hAnsi="Times New Roman" w:cs="Times New Roman" w:hint="eastAsia"/>
        </w:rPr>
        <w:t>，風險等級為</w:t>
      </w:r>
      <w:r w:rsidR="00545773" w:rsidRPr="000A0EDB">
        <w:rPr>
          <w:rFonts w:ascii="Times New Roman" w:eastAsia="標楷體" w:hAnsi="Times New Roman" w:cs="Times New Roman"/>
        </w:rPr>
        <w:t>1</w:t>
      </w:r>
      <w:r w:rsidR="00545773" w:rsidRPr="000A0EDB">
        <w:rPr>
          <w:rFonts w:ascii="Times New Roman" w:eastAsia="標楷體" w:hAnsi="Times New Roman" w:cs="Times New Roman" w:hint="eastAsia"/>
        </w:rPr>
        <w:t>至</w:t>
      </w:r>
      <w:r w:rsidR="00545773" w:rsidRPr="000A0EDB">
        <w:rPr>
          <w:rFonts w:ascii="Times New Roman" w:eastAsia="標楷體" w:hAnsi="Times New Roman" w:cs="Times New Roman"/>
        </w:rPr>
        <w:t>4</w:t>
      </w:r>
      <w:r w:rsidR="00545773" w:rsidRPr="000A0EDB">
        <w:rPr>
          <w:rFonts w:ascii="Times New Roman" w:eastAsia="標楷體" w:hAnsi="Times New Roman" w:cs="Times New Roman" w:hint="eastAsia"/>
        </w:rPr>
        <w:t>是由風險屬性分析問卷得知</w:t>
      </w:r>
      <w:r w:rsidRPr="000A0EDB">
        <w:rPr>
          <w:rFonts w:ascii="Times New Roman" w:eastAsia="標楷體" w:hAnsi="Times New Roman" w:cs="Times New Roman" w:hint="eastAsia"/>
        </w:rPr>
        <w:t>。在所有條件都勾選、輸入完後，可以根據夏普指數或平均報酬率進行排序</w:t>
      </w:r>
      <w:r w:rsidR="00545773" w:rsidRPr="000A0EDB">
        <w:rPr>
          <w:rFonts w:ascii="Times New Roman" w:eastAsia="標楷體" w:hAnsi="Times New Roman" w:cs="Times New Roman" w:hint="eastAsia"/>
        </w:rPr>
        <w:t>，本案</w:t>
      </w:r>
      <w:r w:rsidR="0024208C">
        <w:rPr>
          <w:rFonts w:ascii="Times New Roman" w:eastAsia="標楷體" w:hAnsi="Times New Roman" w:cs="Times New Roman" w:hint="eastAsia"/>
        </w:rPr>
        <w:t>例以</w:t>
      </w:r>
      <w:r w:rsidR="00545773" w:rsidRPr="000A0EDB">
        <w:rPr>
          <w:rFonts w:ascii="Times New Roman" w:eastAsia="標楷體" w:hAnsi="Times New Roman" w:cs="Times New Roman" w:hint="eastAsia"/>
        </w:rPr>
        <w:t>平均報酬率進行排序</w:t>
      </w:r>
      <w:r w:rsidRPr="000A0EDB">
        <w:rPr>
          <w:rFonts w:ascii="Times New Roman" w:eastAsia="標楷體" w:hAnsi="Times New Roman" w:cs="Times New Roman" w:hint="eastAsia"/>
        </w:rPr>
        <w:t>，按下『查詢』按鍵，畫面下方就會篩選出如圖</w:t>
      </w:r>
      <w:r w:rsidR="007576EC" w:rsidRPr="000A0EDB">
        <w:rPr>
          <w:rFonts w:ascii="Times New Roman" w:eastAsia="標楷體" w:hAnsi="Times New Roman" w:cs="Times New Roman" w:hint="eastAsia"/>
        </w:rPr>
        <w:t>5.4</w:t>
      </w:r>
      <w:r w:rsidRPr="000A0EDB">
        <w:rPr>
          <w:rFonts w:ascii="Times New Roman" w:eastAsia="標楷體" w:hAnsi="Times New Roman" w:cs="Times New Roman" w:hint="eastAsia"/>
        </w:rPr>
        <w:t>符合以上條件的基金，本案例選出</w:t>
      </w:r>
      <w:r w:rsidRPr="000A0EDB">
        <w:rPr>
          <w:rFonts w:ascii="Times New Roman" w:eastAsia="標楷體" w:hAnsi="Times New Roman" w:cs="Times New Roman"/>
        </w:rPr>
        <w:t>10</w:t>
      </w:r>
      <w:r w:rsidRPr="000A0EDB">
        <w:rPr>
          <w:rFonts w:ascii="Times New Roman" w:eastAsia="標楷體" w:hAnsi="Times New Roman" w:cs="Times New Roman" w:hint="eastAsia"/>
        </w:rPr>
        <w:t>檔基金加入投資組合</w:t>
      </w:r>
      <w:r w:rsidR="004F114F" w:rsidRPr="000A0EDB">
        <w:rPr>
          <w:rFonts w:ascii="Times New Roman" w:eastAsia="標楷體" w:hAnsi="Times New Roman" w:cs="Times New Roman" w:hint="eastAsia"/>
        </w:rPr>
        <w:t>，分別為：</w:t>
      </w:r>
      <w:r w:rsidRPr="000A0EDB">
        <w:rPr>
          <w:rFonts w:ascii="Times New Roman" w:eastAsia="標楷體" w:hAnsi="Times New Roman" w:cs="Times New Roman"/>
        </w:rPr>
        <w:t>8076-</w:t>
      </w:r>
      <w:r w:rsidRPr="000A0EDB">
        <w:rPr>
          <w:rFonts w:ascii="Times New Roman" w:eastAsia="標楷體" w:hAnsi="Times New Roman" w:cs="Times New Roman" w:hint="eastAsia"/>
        </w:rPr>
        <w:t>國泰亞太入息</w:t>
      </w:r>
      <w:r w:rsidRPr="000A0EDB">
        <w:rPr>
          <w:rFonts w:ascii="Times New Roman" w:eastAsia="標楷體" w:hAnsi="Times New Roman" w:cs="Times New Roman"/>
        </w:rPr>
        <w:t>A</w:t>
      </w:r>
      <w:r w:rsidRPr="000A0EDB">
        <w:rPr>
          <w:rFonts w:ascii="Times New Roman" w:eastAsia="標楷體" w:hAnsi="Times New Roman" w:cs="Times New Roman" w:hint="eastAsia"/>
        </w:rPr>
        <w:t>人、</w:t>
      </w:r>
      <w:r w:rsidRPr="000A0EDB">
        <w:rPr>
          <w:rFonts w:ascii="Times New Roman" w:eastAsia="標楷體" w:hAnsi="Times New Roman" w:cs="Times New Roman"/>
        </w:rPr>
        <w:t>8035-</w:t>
      </w:r>
      <w:r w:rsidRPr="000A0EDB">
        <w:rPr>
          <w:rFonts w:ascii="Times New Roman" w:eastAsia="標楷體" w:hAnsi="Times New Roman" w:cs="Times New Roman" w:hint="eastAsia"/>
        </w:rPr>
        <w:t>國泰</w:t>
      </w:r>
      <w:proofErr w:type="gramStart"/>
      <w:r w:rsidRPr="000A0EDB">
        <w:rPr>
          <w:rFonts w:ascii="Times New Roman" w:eastAsia="標楷體" w:hAnsi="Times New Roman" w:cs="Times New Roman" w:hint="eastAsia"/>
        </w:rPr>
        <w:t>策略高債</w:t>
      </w:r>
      <w:proofErr w:type="gramEnd"/>
      <w:r w:rsidRPr="000A0EDB">
        <w:rPr>
          <w:rFonts w:ascii="Times New Roman" w:eastAsia="標楷體" w:hAnsi="Times New Roman" w:cs="Times New Roman"/>
        </w:rPr>
        <w:t>B</w:t>
      </w:r>
      <w:r w:rsidRPr="000A0EDB">
        <w:rPr>
          <w:rFonts w:ascii="Times New Roman" w:eastAsia="標楷體" w:hAnsi="Times New Roman" w:cs="Times New Roman" w:hint="eastAsia"/>
        </w:rPr>
        <w:t>台、</w:t>
      </w:r>
      <w:r w:rsidR="00D233C0" w:rsidRPr="000A0EDB">
        <w:rPr>
          <w:rFonts w:ascii="Times New Roman" w:eastAsia="標楷體" w:hAnsi="Times New Roman" w:cs="Times New Roman"/>
        </w:rPr>
        <w:t>8075-</w:t>
      </w:r>
      <w:r w:rsidR="00D233C0" w:rsidRPr="000A0EDB">
        <w:rPr>
          <w:rFonts w:ascii="Times New Roman" w:eastAsia="標楷體" w:hAnsi="Times New Roman" w:cs="Times New Roman" w:hint="eastAsia"/>
        </w:rPr>
        <w:t>國泰亞太入息</w:t>
      </w:r>
      <w:r w:rsidR="00D233C0" w:rsidRPr="000A0EDB">
        <w:rPr>
          <w:rFonts w:ascii="Times New Roman" w:eastAsia="標楷體" w:hAnsi="Times New Roman" w:cs="Times New Roman"/>
        </w:rPr>
        <w:t>B</w:t>
      </w:r>
      <w:r w:rsidR="00D233C0" w:rsidRPr="000A0EDB">
        <w:rPr>
          <w:rFonts w:ascii="Times New Roman" w:eastAsia="標楷體" w:hAnsi="Times New Roman" w:cs="Times New Roman" w:hint="eastAsia"/>
        </w:rPr>
        <w:t>美</w:t>
      </w:r>
      <w:r w:rsidRPr="000A0EDB">
        <w:rPr>
          <w:rFonts w:ascii="Times New Roman" w:eastAsia="標楷體" w:hAnsi="Times New Roman" w:cs="Times New Roman" w:hint="eastAsia"/>
        </w:rPr>
        <w:t>、</w:t>
      </w:r>
      <w:r w:rsidR="00D233C0" w:rsidRPr="000A0EDB">
        <w:rPr>
          <w:rFonts w:ascii="Times New Roman" w:eastAsia="標楷體" w:hAnsi="Times New Roman" w:cs="Times New Roman"/>
        </w:rPr>
        <w:t>8073-</w:t>
      </w:r>
      <w:r w:rsidR="00D233C0" w:rsidRPr="000A0EDB">
        <w:rPr>
          <w:rFonts w:ascii="Times New Roman" w:eastAsia="標楷體" w:hAnsi="Times New Roman" w:cs="Times New Roman" w:hint="eastAsia"/>
        </w:rPr>
        <w:t>國泰亞太入息</w:t>
      </w:r>
      <w:r w:rsidR="00D233C0" w:rsidRPr="000A0EDB">
        <w:rPr>
          <w:rFonts w:ascii="Times New Roman" w:eastAsia="標楷體" w:hAnsi="Times New Roman" w:cs="Times New Roman"/>
        </w:rPr>
        <w:t>B</w:t>
      </w:r>
      <w:r w:rsidR="00D233C0" w:rsidRPr="000A0EDB">
        <w:rPr>
          <w:rFonts w:ascii="Times New Roman" w:eastAsia="標楷體" w:hAnsi="Times New Roman" w:cs="Times New Roman" w:hint="eastAsia"/>
        </w:rPr>
        <w:t>台</w:t>
      </w:r>
      <w:r w:rsidRPr="000A0EDB">
        <w:rPr>
          <w:rFonts w:ascii="Times New Roman" w:eastAsia="標楷體" w:hAnsi="Times New Roman" w:cs="Times New Roman" w:hint="eastAsia"/>
        </w:rPr>
        <w:t>、</w:t>
      </w:r>
      <w:r w:rsidR="00D233C0" w:rsidRPr="000A0EDB">
        <w:rPr>
          <w:rFonts w:ascii="Times New Roman" w:eastAsia="標楷體" w:hAnsi="Times New Roman" w:cs="Times New Roman"/>
        </w:rPr>
        <w:t>8077-</w:t>
      </w:r>
      <w:r w:rsidR="00D233C0" w:rsidRPr="000A0EDB">
        <w:rPr>
          <w:rFonts w:ascii="Times New Roman" w:eastAsia="標楷體" w:hAnsi="Times New Roman" w:cs="Times New Roman" w:hint="eastAsia"/>
        </w:rPr>
        <w:t>國泰亞太入息</w:t>
      </w:r>
      <w:r w:rsidR="00D233C0" w:rsidRPr="000A0EDB">
        <w:rPr>
          <w:rFonts w:ascii="Times New Roman" w:eastAsia="標楷體" w:hAnsi="Times New Roman" w:cs="Times New Roman"/>
        </w:rPr>
        <w:t>A</w:t>
      </w:r>
      <w:r w:rsidR="00D233C0" w:rsidRPr="000A0EDB">
        <w:rPr>
          <w:rFonts w:ascii="Times New Roman" w:eastAsia="標楷體" w:hAnsi="Times New Roman" w:cs="Times New Roman" w:hint="eastAsia"/>
        </w:rPr>
        <w:t>澳</w:t>
      </w:r>
      <w:r w:rsidRPr="000A0EDB">
        <w:rPr>
          <w:rFonts w:ascii="Times New Roman" w:eastAsia="標楷體" w:hAnsi="Times New Roman" w:cs="Times New Roman" w:hint="eastAsia"/>
        </w:rPr>
        <w:t>、</w:t>
      </w:r>
      <w:r w:rsidR="00D233C0" w:rsidRPr="000A0EDB">
        <w:rPr>
          <w:rFonts w:ascii="Times New Roman" w:eastAsia="標楷體" w:hAnsi="Times New Roman" w:cs="Times New Roman"/>
        </w:rPr>
        <w:t>8074-</w:t>
      </w:r>
      <w:r w:rsidR="00D233C0" w:rsidRPr="000A0EDB">
        <w:rPr>
          <w:rFonts w:ascii="Times New Roman" w:eastAsia="標楷體" w:hAnsi="Times New Roman" w:cs="Times New Roman" w:hint="eastAsia"/>
        </w:rPr>
        <w:t>國泰亞太入息</w:t>
      </w:r>
      <w:r w:rsidR="00D233C0" w:rsidRPr="000A0EDB">
        <w:rPr>
          <w:rFonts w:ascii="Times New Roman" w:eastAsia="標楷體" w:hAnsi="Times New Roman" w:cs="Times New Roman"/>
        </w:rPr>
        <w:t>A</w:t>
      </w:r>
      <w:r w:rsidR="00D233C0" w:rsidRPr="000A0EDB">
        <w:rPr>
          <w:rFonts w:ascii="Times New Roman" w:eastAsia="標楷體" w:hAnsi="Times New Roman" w:cs="Times New Roman" w:hint="eastAsia"/>
        </w:rPr>
        <w:t>美</w:t>
      </w:r>
      <w:r w:rsidRPr="000A0EDB">
        <w:rPr>
          <w:rFonts w:ascii="Times New Roman" w:eastAsia="標楷體" w:hAnsi="Times New Roman" w:cs="Times New Roman" w:hint="eastAsia"/>
        </w:rPr>
        <w:t>、</w:t>
      </w:r>
      <w:r w:rsidR="00D233C0" w:rsidRPr="000A0EDB">
        <w:rPr>
          <w:rFonts w:ascii="Times New Roman" w:eastAsia="標楷體" w:hAnsi="Times New Roman" w:cs="Times New Roman"/>
        </w:rPr>
        <w:t>9F35-</w:t>
      </w:r>
      <w:r w:rsidR="00D233C0" w:rsidRPr="000A0EDB">
        <w:rPr>
          <w:rFonts w:ascii="Times New Roman" w:eastAsia="標楷體" w:hAnsi="Times New Roman" w:cs="Times New Roman" w:hint="eastAsia"/>
        </w:rPr>
        <w:t>群益新興收益債</w:t>
      </w:r>
      <w:r w:rsidR="00D233C0" w:rsidRPr="000A0EDB">
        <w:rPr>
          <w:rFonts w:ascii="Times New Roman" w:eastAsia="標楷體" w:hAnsi="Times New Roman" w:cs="Times New Roman"/>
        </w:rPr>
        <w:t>B</w:t>
      </w:r>
      <w:r w:rsidRPr="000A0EDB">
        <w:rPr>
          <w:rFonts w:ascii="Times New Roman" w:eastAsia="標楷體" w:hAnsi="Times New Roman" w:cs="Times New Roman" w:hint="eastAsia"/>
        </w:rPr>
        <w:t>、</w:t>
      </w:r>
      <w:r w:rsidR="00D233C0" w:rsidRPr="000A0EDB">
        <w:rPr>
          <w:rFonts w:ascii="Times New Roman" w:eastAsia="標楷體" w:hAnsi="Times New Roman" w:cs="Times New Roman"/>
        </w:rPr>
        <w:t>8049-</w:t>
      </w:r>
      <w:r w:rsidR="00D233C0" w:rsidRPr="000A0EDB">
        <w:rPr>
          <w:rFonts w:ascii="Times New Roman" w:eastAsia="標楷體" w:hAnsi="Times New Roman" w:cs="Times New Roman" w:hint="eastAsia"/>
        </w:rPr>
        <w:t>國泰多重收</w:t>
      </w:r>
      <w:r w:rsidR="00D233C0" w:rsidRPr="000A0EDB">
        <w:rPr>
          <w:rFonts w:ascii="Times New Roman" w:eastAsia="標楷體" w:hAnsi="Times New Roman" w:cs="Times New Roman"/>
        </w:rPr>
        <w:t>B</w:t>
      </w:r>
      <w:r w:rsidR="00D233C0" w:rsidRPr="000A0EDB">
        <w:rPr>
          <w:rFonts w:ascii="Times New Roman" w:eastAsia="標楷體" w:hAnsi="Times New Roman" w:cs="Times New Roman" w:hint="eastAsia"/>
        </w:rPr>
        <w:t>美、</w:t>
      </w:r>
      <w:r w:rsidR="00D233C0" w:rsidRPr="000A0EDB">
        <w:rPr>
          <w:rFonts w:ascii="Times New Roman" w:eastAsia="標楷體" w:hAnsi="Times New Roman" w:cs="Times New Roman"/>
        </w:rPr>
        <w:t>9F21-</w:t>
      </w:r>
      <w:r w:rsidR="00D233C0" w:rsidRPr="000A0EDB">
        <w:rPr>
          <w:rFonts w:ascii="Times New Roman" w:eastAsia="標楷體" w:hAnsi="Times New Roman" w:cs="Times New Roman" w:hint="eastAsia"/>
        </w:rPr>
        <w:t>群益不動產平衡</w:t>
      </w:r>
      <w:r w:rsidR="00D233C0" w:rsidRPr="000A0EDB">
        <w:rPr>
          <w:rFonts w:ascii="Times New Roman" w:eastAsia="標楷體" w:hAnsi="Times New Roman" w:cs="Times New Roman"/>
        </w:rPr>
        <w:t>B</w:t>
      </w:r>
      <w:r w:rsidR="00D233C0" w:rsidRPr="000A0EDB">
        <w:rPr>
          <w:rFonts w:ascii="Times New Roman" w:eastAsia="標楷體" w:hAnsi="Times New Roman" w:cs="Times New Roman" w:hint="eastAsia"/>
        </w:rPr>
        <w:t>、</w:t>
      </w:r>
      <w:r w:rsidR="00D233C0" w:rsidRPr="000A0EDB">
        <w:rPr>
          <w:rFonts w:ascii="Times New Roman" w:eastAsia="標楷體" w:hAnsi="Times New Roman" w:cs="Times New Roman"/>
        </w:rPr>
        <w:t>8036-</w:t>
      </w:r>
      <w:r w:rsidR="00D233C0" w:rsidRPr="000A0EDB">
        <w:rPr>
          <w:rFonts w:ascii="Times New Roman" w:eastAsia="標楷體" w:hAnsi="Times New Roman" w:cs="Times New Roman" w:hint="eastAsia"/>
        </w:rPr>
        <w:t>國泰紐幣八年保本</w:t>
      </w:r>
      <w:r w:rsidRPr="000A0EDB">
        <w:rPr>
          <w:rFonts w:ascii="Times New Roman" w:eastAsia="標楷體" w:hAnsi="Times New Roman" w:cs="Times New Roman" w:hint="eastAsia"/>
        </w:rPr>
        <w:t>。</w:t>
      </w:r>
    </w:p>
    <w:p w:rsidR="00820013" w:rsidRPr="000A0EDB" w:rsidRDefault="00820013" w:rsidP="00E35FA3">
      <w:pPr>
        <w:widowControl/>
        <w:jc w:val="center"/>
        <w:rPr>
          <w:rStyle w:val="ab"/>
        </w:rPr>
      </w:pPr>
    </w:p>
    <w:p w:rsidR="007A52D0" w:rsidRPr="000A0EDB" w:rsidRDefault="00192FAF" w:rsidP="00E35FA3">
      <w:pPr>
        <w:keepNext/>
        <w:widowControl/>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6E230A32" wp14:editId="514B064A">
            <wp:extent cx="5322498" cy="2173857"/>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6105" cy="2175330"/>
                    </a:xfrm>
                    <a:prstGeom prst="rect">
                      <a:avLst/>
                    </a:prstGeom>
                  </pic:spPr>
                </pic:pic>
              </a:graphicData>
            </a:graphic>
          </wp:inline>
        </w:drawing>
      </w:r>
    </w:p>
    <w:p w:rsidR="004158DD" w:rsidRPr="000A0EDB" w:rsidRDefault="007A52D0" w:rsidP="00E35FA3">
      <w:pPr>
        <w:pStyle w:val="af4"/>
        <w:jc w:val="center"/>
        <w:rPr>
          <w:rFonts w:cs="Times New Roman"/>
        </w:rPr>
      </w:pPr>
      <w:bookmarkStart w:id="194" w:name="_Toc509359469"/>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3</w:t>
      </w:r>
      <w:r w:rsidRPr="000A0EDB">
        <w:fldChar w:fldCharType="end"/>
      </w:r>
      <w:r w:rsidRPr="000A0EDB">
        <w:rPr>
          <w:rStyle w:val="ab"/>
          <w:rFonts w:hint="eastAsia"/>
        </w:rPr>
        <w:t>基金規劃之</w:t>
      </w:r>
      <w:r w:rsidRPr="000A0EDB">
        <w:rPr>
          <w:rFonts w:cs="Times New Roman" w:hint="eastAsia"/>
        </w:rPr>
        <w:t>基金商品篩選</w:t>
      </w:r>
      <w:bookmarkEnd w:id="194"/>
      <w:r w:rsidR="0024208C">
        <w:rPr>
          <w:rFonts w:cs="Times New Roman" w:hint="eastAsia"/>
        </w:rPr>
        <w:t>條件設定</w:t>
      </w:r>
    </w:p>
    <w:p w:rsidR="007A52D0" w:rsidRPr="000A0EDB" w:rsidRDefault="00820013" w:rsidP="00007255">
      <w:pPr>
        <w:pStyle w:val="aa"/>
        <w:keepNext/>
        <w:spacing w:before="100" w:beforeAutospacing="1"/>
      </w:pPr>
      <w:r w:rsidRPr="000A0EDB">
        <w:rPr>
          <w:rStyle w:val="ab"/>
        </w:rPr>
        <w:t xml:space="preserve"> </w:t>
      </w:r>
      <w:r w:rsidRPr="000A0EDB">
        <w:rPr>
          <w:noProof/>
        </w:rPr>
        <w:drawing>
          <wp:inline distT="0" distB="0" distL="0" distR="0" wp14:anchorId="463D34E7" wp14:editId="35234A99">
            <wp:extent cx="5348378" cy="2372264"/>
            <wp:effectExtent l="0" t="0" r="508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62054" cy="2378330"/>
                    </a:xfrm>
                    <a:prstGeom prst="rect">
                      <a:avLst/>
                    </a:prstGeom>
                  </pic:spPr>
                </pic:pic>
              </a:graphicData>
            </a:graphic>
          </wp:inline>
        </w:drawing>
      </w:r>
    </w:p>
    <w:p w:rsidR="00364DAE" w:rsidRPr="000A0EDB" w:rsidRDefault="007A52D0" w:rsidP="00E35FA3">
      <w:pPr>
        <w:pStyle w:val="af4"/>
        <w:jc w:val="center"/>
      </w:pPr>
      <w:bookmarkStart w:id="195" w:name="_Toc509359470"/>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4</w:t>
      </w:r>
      <w:r w:rsidRPr="000A0EDB">
        <w:fldChar w:fldCharType="end"/>
      </w:r>
      <w:r w:rsidRPr="000A0EDB">
        <w:rPr>
          <w:rStyle w:val="ab"/>
          <w:rFonts w:hint="eastAsia"/>
        </w:rPr>
        <w:t>基金規劃之</w:t>
      </w:r>
      <w:r w:rsidRPr="000A0EDB">
        <w:rPr>
          <w:rFonts w:cs="Times New Roman" w:hint="eastAsia"/>
        </w:rPr>
        <w:t>基金篩選後清單</w:t>
      </w:r>
      <w:bookmarkEnd w:id="195"/>
    </w:p>
    <w:p w:rsidR="00244322" w:rsidRPr="000A0EDB" w:rsidRDefault="00244322" w:rsidP="00E35FA3">
      <w:pPr>
        <w:pStyle w:val="aa"/>
        <w:spacing w:before="100" w:beforeAutospacing="1" w:after="100" w:afterAutospacing="1"/>
        <w:ind w:firstLineChars="200" w:firstLine="480"/>
        <w:jc w:val="both"/>
      </w:pPr>
      <w:r w:rsidRPr="000A0EDB">
        <w:rPr>
          <w:rFonts w:hint="eastAsia"/>
        </w:rPr>
        <w:t>圖</w:t>
      </w:r>
      <w:r w:rsidR="007576EC" w:rsidRPr="000A0EDB">
        <w:rPr>
          <w:rFonts w:hint="eastAsia"/>
        </w:rPr>
        <w:t>5.5</w:t>
      </w:r>
      <w:r w:rsidRPr="000A0EDB">
        <w:rPr>
          <w:rFonts w:hint="eastAsia"/>
        </w:rPr>
        <w:t>為投資組合特性設定。本案例將最低要求報酬設為</w:t>
      </w:r>
      <w:r w:rsidR="005969D2" w:rsidRPr="000A0EDB">
        <w:t>3</w:t>
      </w:r>
      <w:r w:rsidRPr="000A0EDB">
        <w:t>%</w:t>
      </w:r>
      <w:r w:rsidRPr="000A0EDB">
        <w:rPr>
          <w:rFonts w:hint="eastAsia"/>
        </w:rPr>
        <w:t>，單一標的投資上限設為</w:t>
      </w:r>
      <w:r w:rsidRPr="000A0EDB">
        <w:t>80%</w:t>
      </w:r>
      <w:r w:rsidRPr="000A0EDB">
        <w:rPr>
          <w:rFonts w:hint="eastAsia"/>
        </w:rPr>
        <w:t>，股票市場投資上限為</w:t>
      </w:r>
      <w:r w:rsidRPr="000A0EDB">
        <w:t>80%</w:t>
      </w:r>
      <w:r w:rsidRPr="000A0EDB">
        <w:rPr>
          <w:rFonts w:hint="eastAsia"/>
        </w:rPr>
        <w:t>、下限為</w:t>
      </w:r>
      <w:r w:rsidRPr="000A0EDB">
        <w:t>10%</w:t>
      </w:r>
      <w:r w:rsidRPr="000A0EDB">
        <w:rPr>
          <w:rFonts w:hint="eastAsia"/>
        </w:rPr>
        <w:t>，而債券市場投資上限為</w:t>
      </w:r>
      <w:r w:rsidRPr="000A0EDB">
        <w:t>70%</w:t>
      </w:r>
      <w:r w:rsidRPr="000A0EDB">
        <w:rPr>
          <w:rFonts w:hint="eastAsia"/>
        </w:rPr>
        <w:t>、下限為</w:t>
      </w:r>
      <w:r w:rsidRPr="000A0EDB">
        <w:t>30%</w:t>
      </w:r>
      <w:r w:rsidRPr="000A0EDB">
        <w:rPr>
          <w:rFonts w:hint="eastAsia"/>
        </w:rPr>
        <w:t>。</w:t>
      </w:r>
    </w:p>
    <w:p w:rsidR="00DD4256" w:rsidRPr="000A0EDB" w:rsidRDefault="00DD4256" w:rsidP="00E35FA3">
      <w:pPr>
        <w:pStyle w:val="aa"/>
        <w:keepNext/>
        <w:spacing w:before="100" w:beforeAutospacing="1" w:after="100" w:afterAutospacing="1"/>
        <w:ind w:firstLineChars="200" w:firstLine="480"/>
        <w:jc w:val="both"/>
      </w:pPr>
      <w:r w:rsidRPr="000A0EDB">
        <w:rPr>
          <w:noProof/>
        </w:rPr>
        <w:lastRenderedPageBreak/>
        <w:drawing>
          <wp:inline distT="0" distB="0" distL="0" distR="0" wp14:anchorId="25F1B0C4" wp14:editId="4417193B">
            <wp:extent cx="5486400" cy="2924810"/>
            <wp:effectExtent l="0" t="0" r="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924810"/>
                    </a:xfrm>
                    <a:prstGeom prst="rect">
                      <a:avLst/>
                    </a:prstGeom>
                  </pic:spPr>
                </pic:pic>
              </a:graphicData>
            </a:graphic>
          </wp:inline>
        </w:drawing>
      </w:r>
    </w:p>
    <w:p w:rsidR="007A52D0" w:rsidRPr="000A0EDB" w:rsidRDefault="00DD4256" w:rsidP="00E35FA3">
      <w:pPr>
        <w:pStyle w:val="af4"/>
        <w:jc w:val="center"/>
      </w:pPr>
      <w:bookmarkStart w:id="196" w:name="_Toc509359471"/>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Pr="000A0EDB">
        <w:rPr>
          <w:noProof/>
        </w:rPr>
        <w:t>5</w:t>
      </w:r>
      <w:r w:rsidRPr="000A0EDB">
        <w:fldChar w:fldCharType="end"/>
      </w:r>
      <w:r w:rsidRPr="000A0EDB">
        <w:rPr>
          <w:rStyle w:val="ab"/>
          <w:rFonts w:hint="eastAsia"/>
        </w:rPr>
        <w:t>基金規劃之</w:t>
      </w:r>
      <w:r w:rsidRPr="000A0EDB">
        <w:rPr>
          <w:rFonts w:cs="Times New Roman" w:hint="eastAsia"/>
        </w:rPr>
        <w:t>投資組合特性</w:t>
      </w:r>
      <w:bookmarkEnd w:id="196"/>
    </w:p>
    <w:p w:rsidR="00835E17" w:rsidRPr="000A0EDB" w:rsidRDefault="00835E17" w:rsidP="00007255">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圖</w:t>
      </w:r>
      <w:r w:rsidR="007576EC" w:rsidRPr="000A0EDB">
        <w:rPr>
          <w:rFonts w:ascii="Times New Roman" w:eastAsia="標楷體" w:hAnsi="Times New Roman" w:cs="Times New Roman"/>
        </w:rPr>
        <w:t>5.6</w:t>
      </w:r>
      <w:r w:rsidRPr="000A0EDB">
        <w:rPr>
          <w:rFonts w:ascii="Times New Roman" w:eastAsia="標楷體" w:hAnsi="Times New Roman" w:cs="Times New Roman" w:hint="eastAsia"/>
        </w:rPr>
        <w:t>為按下『求算最佳資產配置』按鍵後計算出的結果，圖中左半邊為最後配置出來每檔投資標的之單位數，右半邊為上一頁設定投資組合特性值，可以用來對照是否符合，</w:t>
      </w:r>
      <w:r w:rsidR="0024208C">
        <w:rPr>
          <w:rFonts w:ascii="Times New Roman" w:eastAsia="標楷體" w:hAnsi="Times New Roman" w:cs="Times New Roman" w:hint="eastAsia"/>
        </w:rPr>
        <w:t>經</w:t>
      </w:r>
      <w:r w:rsidRPr="000A0EDB">
        <w:rPr>
          <w:rFonts w:ascii="Times New Roman" w:eastAsia="標楷體" w:hAnsi="Times New Roman" w:cs="Times New Roman" w:hint="eastAsia"/>
        </w:rPr>
        <w:t>最佳資產配置</w:t>
      </w:r>
      <w:r w:rsidR="0024208C">
        <w:rPr>
          <w:rFonts w:ascii="Times New Roman" w:eastAsia="標楷體" w:hAnsi="Times New Roman" w:cs="Times New Roman" w:hint="eastAsia"/>
        </w:rPr>
        <w:t>產生的</w:t>
      </w:r>
      <w:r w:rsidRPr="000A0EDB">
        <w:rPr>
          <w:rFonts w:ascii="Times New Roman" w:eastAsia="標楷體" w:hAnsi="Times New Roman" w:cs="Times New Roman" w:hint="eastAsia"/>
        </w:rPr>
        <w:t>投資組合</w:t>
      </w:r>
      <w:r w:rsidR="0024208C">
        <w:rPr>
          <w:rFonts w:ascii="Times New Roman" w:eastAsia="標楷體" w:hAnsi="Times New Roman" w:cs="Times New Roman" w:hint="eastAsia"/>
        </w:rPr>
        <w:t>，</w:t>
      </w:r>
      <w:r w:rsidRPr="000A0EDB">
        <w:rPr>
          <w:rFonts w:ascii="Times New Roman" w:eastAsia="標楷體" w:hAnsi="Times New Roman" w:cs="Times New Roman" w:hint="eastAsia"/>
        </w:rPr>
        <w:t>報酬為</w:t>
      </w:r>
      <w:r w:rsidR="009D417A" w:rsidRPr="000A0EDB">
        <w:rPr>
          <w:rFonts w:ascii="Times New Roman" w:eastAsia="標楷體" w:hAnsi="Times New Roman" w:cs="Times New Roman"/>
        </w:rPr>
        <w:t>3.218</w:t>
      </w:r>
      <w:r w:rsidRPr="000A0EDB">
        <w:rPr>
          <w:rFonts w:ascii="Times New Roman" w:eastAsia="標楷體" w:hAnsi="Times New Roman" w:cs="Times New Roman"/>
        </w:rPr>
        <w:t>%</w:t>
      </w:r>
      <w:r w:rsidRPr="000A0EDB">
        <w:rPr>
          <w:rFonts w:ascii="Times New Roman" w:eastAsia="標楷體" w:hAnsi="Times New Roman" w:cs="Times New Roman" w:hint="eastAsia"/>
        </w:rPr>
        <w:t>、風險</w:t>
      </w:r>
      <w:r w:rsidRPr="000A0EDB">
        <w:rPr>
          <w:rFonts w:ascii="Times New Roman" w:eastAsia="標楷體" w:hAnsi="Times New Roman" w:cs="Times New Roman"/>
        </w:rPr>
        <w:t>(</w:t>
      </w:r>
      <w:r w:rsidRPr="000A0EDB">
        <w:rPr>
          <w:rFonts w:ascii="Times New Roman" w:eastAsia="標楷體" w:hAnsi="Times New Roman" w:cs="Times New Roman" w:hint="eastAsia"/>
        </w:rPr>
        <w:t>變異數</w:t>
      </w:r>
      <w:r w:rsidRPr="000A0EDB">
        <w:rPr>
          <w:rFonts w:ascii="Times New Roman" w:eastAsia="標楷體" w:hAnsi="Times New Roman" w:cs="Times New Roman"/>
        </w:rPr>
        <w:t>)</w:t>
      </w:r>
      <w:r w:rsidRPr="000A0EDB">
        <w:rPr>
          <w:rFonts w:ascii="Times New Roman" w:eastAsia="標楷體" w:hAnsi="Times New Roman" w:cs="Times New Roman" w:hint="eastAsia"/>
        </w:rPr>
        <w:t>為</w:t>
      </w:r>
      <w:r w:rsidRPr="000A0EDB">
        <w:rPr>
          <w:rFonts w:ascii="Times New Roman" w:eastAsia="標楷體" w:hAnsi="Times New Roman" w:cs="Times New Roman"/>
        </w:rPr>
        <w:t>0.</w:t>
      </w:r>
      <w:r w:rsidR="009D417A" w:rsidRPr="000A0EDB">
        <w:rPr>
          <w:rFonts w:ascii="Times New Roman" w:eastAsia="標楷體" w:hAnsi="Times New Roman" w:cs="Times New Roman"/>
        </w:rPr>
        <w:t>036</w:t>
      </w:r>
      <w:r w:rsidRPr="000A0EDB">
        <w:rPr>
          <w:rFonts w:ascii="Times New Roman" w:eastAsia="標楷體" w:hAnsi="Times New Roman" w:cs="Times New Roman" w:hint="eastAsia"/>
        </w:rPr>
        <w:t>。可以發現找出來的投資組合為符合特性需求下，最低風險的投資組合。圖</w:t>
      </w:r>
      <w:r w:rsidR="007576EC" w:rsidRPr="000A0EDB">
        <w:rPr>
          <w:rFonts w:ascii="Times New Roman" w:eastAsia="標楷體" w:hAnsi="Times New Roman" w:cs="Times New Roman" w:hint="eastAsia"/>
        </w:rPr>
        <w:t>5.4</w:t>
      </w:r>
      <w:r w:rsidR="005D5220" w:rsidRPr="000A0EDB">
        <w:rPr>
          <w:rFonts w:ascii="Times New Roman" w:eastAsia="標楷體" w:hAnsi="Times New Roman" w:cs="Times New Roman" w:hint="eastAsia"/>
        </w:rPr>
        <w:t>為效率前緣圖，圖上的點</w:t>
      </w:r>
      <w:r w:rsidRPr="000A0EDB">
        <w:rPr>
          <w:rFonts w:ascii="Times New Roman" w:eastAsia="標楷體" w:hAnsi="Times New Roman" w:cs="Times New Roman" w:hint="eastAsia"/>
        </w:rPr>
        <w:t>是由使用者的投資組合特性中的最低要求報酬從</w:t>
      </w:r>
      <w:r w:rsidRPr="000A0EDB">
        <w:rPr>
          <w:rFonts w:ascii="Times New Roman" w:eastAsia="標楷體" w:hAnsi="Times New Roman" w:cs="Times New Roman"/>
        </w:rPr>
        <w:t>3%</w:t>
      </w:r>
      <w:r w:rsidR="0024208C">
        <w:rPr>
          <w:rFonts w:ascii="Times New Roman" w:eastAsia="標楷體" w:hAnsi="Times New Roman" w:cs="Times New Roman" w:hint="eastAsia"/>
        </w:rPr>
        <w:t>漸次提高</w:t>
      </w:r>
      <w:r w:rsidRPr="000A0EDB">
        <w:rPr>
          <w:rFonts w:ascii="Times New Roman" w:eastAsia="標楷體" w:hAnsi="Times New Roman" w:cs="Times New Roman" w:hint="eastAsia"/>
        </w:rPr>
        <w:t>到</w:t>
      </w:r>
      <w:r w:rsidR="002915A3" w:rsidRPr="000A0EDB">
        <w:rPr>
          <w:rFonts w:ascii="Times New Roman" w:eastAsia="標楷體" w:hAnsi="Times New Roman" w:cs="Times New Roman"/>
        </w:rPr>
        <w:t>5.5</w:t>
      </w:r>
      <w:r w:rsidRPr="000A0EDB">
        <w:rPr>
          <w:rFonts w:ascii="Times New Roman" w:eastAsia="標楷體" w:hAnsi="Times New Roman" w:cs="Times New Roman"/>
        </w:rPr>
        <w:t>%</w:t>
      </w:r>
      <w:r w:rsidRPr="000A0EDB">
        <w:rPr>
          <w:rFonts w:ascii="Times New Roman" w:eastAsia="標楷體" w:hAnsi="Times New Roman" w:cs="Times New Roman" w:hint="eastAsia"/>
        </w:rPr>
        <w:t>，間距</w:t>
      </w:r>
      <w:r w:rsidRPr="000A0EDB">
        <w:rPr>
          <w:rFonts w:ascii="Times New Roman" w:eastAsia="標楷體" w:hAnsi="Times New Roman" w:cs="Times New Roman"/>
        </w:rPr>
        <w:t>0.1%</w:t>
      </w:r>
      <w:r w:rsidRPr="000A0EDB">
        <w:rPr>
          <w:rFonts w:ascii="Times New Roman" w:eastAsia="標楷體" w:hAnsi="Times New Roman" w:cs="Times New Roman" w:hint="eastAsia"/>
        </w:rPr>
        <w:t>所畫成的效率前緣線</w:t>
      </w:r>
      <w:r w:rsidR="002359B3" w:rsidRPr="000A0EDB">
        <w:rPr>
          <w:rFonts w:ascii="Times New Roman" w:eastAsia="標楷體" w:hAnsi="Times New Roman" w:cs="Times New Roman" w:hint="eastAsia"/>
        </w:rPr>
        <w:t>，在要求最低報酬</w:t>
      </w:r>
      <w:r w:rsidR="002359B3" w:rsidRPr="000A0EDB">
        <w:rPr>
          <w:rFonts w:ascii="Times New Roman" w:eastAsia="標楷體" w:hAnsi="Times New Roman" w:cs="Times New Roman"/>
        </w:rPr>
        <w:t>5.6%</w:t>
      </w:r>
      <w:r w:rsidR="002359B3" w:rsidRPr="000A0EDB">
        <w:rPr>
          <w:rFonts w:ascii="Times New Roman" w:eastAsia="標楷體" w:hAnsi="Times New Roman" w:cs="Times New Roman" w:hint="eastAsia"/>
        </w:rPr>
        <w:t>就已經無法求得可行解</w:t>
      </w:r>
      <w:r w:rsidRPr="000A0EDB">
        <w:rPr>
          <w:rFonts w:ascii="Times New Roman" w:eastAsia="標楷體" w:hAnsi="Times New Roman" w:cs="Times New Roman" w:hint="eastAsia"/>
        </w:rPr>
        <w:t>，投資組合選擇結果詳見附錄。</w:t>
      </w:r>
    </w:p>
    <w:p w:rsidR="007A52D0" w:rsidRPr="000A0EDB" w:rsidRDefault="004927A0" w:rsidP="00E35FA3">
      <w:pPr>
        <w:pStyle w:val="aa"/>
        <w:keepNext/>
      </w:pPr>
      <w:r w:rsidRPr="000A0EDB">
        <w:rPr>
          <w:noProof/>
        </w:rPr>
        <w:drawing>
          <wp:inline distT="0" distB="0" distL="0" distR="0" wp14:anchorId="452FD7F5" wp14:editId="577C9E94">
            <wp:extent cx="5486400" cy="2077085"/>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077085"/>
                    </a:xfrm>
                    <a:prstGeom prst="rect">
                      <a:avLst/>
                    </a:prstGeom>
                  </pic:spPr>
                </pic:pic>
              </a:graphicData>
            </a:graphic>
          </wp:inline>
        </w:drawing>
      </w:r>
    </w:p>
    <w:p w:rsidR="00A85285" w:rsidRPr="000A0EDB" w:rsidRDefault="007A52D0" w:rsidP="00E35FA3">
      <w:pPr>
        <w:pStyle w:val="af4"/>
        <w:jc w:val="center"/>
      </w:pPr>
      <w:bookmarkStart w:id="197" w:name="_Toc509359472"/>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6</w:t>
      </w:r>
      <w:r w:rsidRPr="000A0EDB">
        <w:fldChar w:fldCharType="end"/>
      </w:r>
      <w:r w:rsidRPr="000A0EDB">
        <w:rPr>
          <w:rStyle w:val="ab"/>
          <w:rFonts w:hint="eastAsia"/>
        </w:rPr>
        <w:t>基金規劃之</w:t>
      </w:r>
      <w:r w:rsidRPr="000A0EDB">
        <w:rPr>
          <w:rFonts w:hint="eastAsia"/>
        </w:rPr>
        <w:t>最佳資產配置</w:t>
      </w:r>
      <w:bookmarkEnd w:id="197"/>
    </w:p>
    <w:p w:rsidR="007A52D0" w:rsidRPr="000A0EDB" w:rsidRDefault="00833A53" w:rsidP="00E35FA3">
      <w:pPr>
        <w:pStyle w:val="aa"/>
        <w:keepNext/>
      </w:pPr>
      <w:r w:rsidRPr="000A0EDB">
        <w:rPr>
          <w:noProof/>
        </w:rPr>
        <w:lastRenderedPageBreak/>
        <w:drawing>
          <wp:inline distT="0" distB="0" distL="0" distR="0" wp14:anchorId="62DC8608" wp14:editId="410EBAD2">
            <wp:extent cx="4076700" cy="4109257"/>
            <wp:effectExtent l="0" t="0" r="0" b="571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77647" cy="4110212"/>
                    </a:xfrm>
                    <a:prstGeom prst="rect">
                      <a:avLst/>
                    </a:prstGeom>
                  </pic:spPr>
                </pic:pic>
              </a:graphicData>
            </a:graphic>
          </wp:inline>
        </w:drawing>
      </w:r>
    </w:p>
    <w:p w:rsidR="005B733F" w:rsidRPr="000A0EDB" w:rsidRDefault="007A52D0" w:rsidP="00E35FA3">
      <w:pPr>
        <w:pStyle w:val="af4"/>
        <w:jc w:val="center"/>
      </w:pPr>
      <w:bookmarkStart w:id="198" w:name="_Toc509359473"/>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7</w:t>
      </w:r>
      <w:r w:rsidRPr="000A0EDB">
        <w:fldChar w:fldCharType="end"/>
      </w:r>
      <w:r w:rsidRPr="000A0EDB">
        <w:rPr>
          <w:rStyle w:val="ab"/>
          <w:rFonts w:hint="eastAsia"/>
        </w:rPr>
        <w:t>基金規劃之效率前緣圖</w:t>
      </w:r>
      <w:bookmarkEnd w:id="198"/>
    </w:p>
    <w:p w:rsidR="00B06D8E" w:rsidRPr="000A0EDB" w:rsidRDefault="005B733F" w:rsidP="00E35FA3">
      <w:pPr>
        <w:pStyle w:val="aa"/>
        <w:spacing w:before="100" w:beforeAutospacing="1" w:after="100" w:afterAutospacing="1"/>
        <w:ind w:firstLineChars="200" w:firstLine="480"/>
        <w:jc w:val="both"/>
        <w:rPr>
          <w:color w:val="auto"/>
        </w:rPr>
      </w:pPr>
      <w:r w:rsidRPr="000A0EDB">
        <w:rPr>
          <w:rFonts w:hint="eastAsia"/>
          <w:color w:val="auto"/>
        </w:rPr>
        <w:t>因為在不同期間下各個投資標的之報酬率不一樣，所以原本建議之各資產比例需重新調整，以下資料期間為</w:t>
      </w:r>
      <w:r w:rsidRPr="000A0EDB">
        <w:rPr>
          <w:color w:val="auto"/>
        </w:rPr>
        <w:t>2014</w:t>
      </w:r>
      <w:r w:rsidRPr="000A0EDB">
        <w:rPr>
          <w:rFonts w:hint="eastAsia"/>
          <w:color w:val="auto"/>
        </w:rPr>
        <w:t>年第二季到</w:t>
      </w:r>
      <w:r w:rsidRPr="000A0EDB">
        <w:rPr>
          <w:color w:val="auto"/>
        </w:rPr>
        <w:t>2017</w:t>
      </w:r>
      <w:r w:rsidRPr="000A0EDB">
        <w:rPr>
          <w:rFonts w:hint="eastAsia"/>
          <w:color w:val="auto"/>
        </w:rPr>
        <w:t>年第一季，篩選的條件與前次相同。圖</w:t>
      </w:r>
      <w:r w:rsidR="007576EC" w:rsidRPr="000A0EDB">
        <w:rPr>
          <w:rFonts w:hint="eastAsia"/>
          <w:color w:val="auto"/>
        </w:rPr>
        <w:t>5.8</w:t>
      </w:r>
      <w:r w:rsidRPr="000A0EDB">
        <w:rPr>
          <w:rFonts w:hint="eastAsia"/>
          <w:color w:val="auto"/>
        </w:rPr>
        <w:t>為使用者重新調整基金商品的篩選畫面，圖中的平均報酬率</w:t>
      </w:r>
      <w:r w:rsidRPr="000A0EDB">
        <w:rPr>
          <w:color w:val="auto"/>
        </w:rPr>
        <w:t>0.019</w:t>
      </w:r>
      <w:r w:rsidRPr="000A0EDB">
        <w:rPr>
          <w:rFonts w:hint="eastAsia"/>
          <w:color w:val="auto"/>
        </w:rPr>
        <w:t>與風險</w:t>
      </w:r>
      <w:r w:rsidRPr="000A0EDB">
        <w:rPr>
          <w:color w:val="auto"/>
        </w:rPr>
        <w:t>(</w:t>
      </w:r>
      <w:r w:rsidRPr="000A0EDB">
        <w:rPr>
          <w:rFonts w:hint="eastAsia"/>
          <w:color w:val="auto"/>
        </w:rPr>
        <w:t>變異數</w:t>
      </w:r>
      <w:r w:rsidRPr="000A0EDB">
        <w:rPr>
          <w:color w:val="auto"/>
        </w:rPr>
        <w:t>)0.442</w:t>
      </w:r>
      <w:r w:rsidRPr="000A0EDB">
        <w:rPr>
          <w:rFonts w:hint="eastAsia"/>
          <w:color w:val="auto"/>
        </w:rPr>
        <w:t>是從符合勾選條件的基金算出來的。在所有條件都勾選、輸入完後，按下『查詢』按鍵，畫面下方就會篩選出如圖</w:t>
      </w:r>
      <w:r w:rsidR="007576EC" w:rsidRPr="000A0EDB">
        <w:rPr>
          <w:rFonts w:hint="eastAsia"/>
          <w:color w:val="auto"/>
        </w:rPr>
        <w:t>5.9</w:t>
      </w:r>
      <w:r w:rsidRPr="000A0EDB">
        <w:rPr>
          <w:rFonts w:hint="eastAsia"/>
          <w:color w:val="auto"/>
        </w:rPr>
        <w:t>符合以上條件的基金，重新篩選出的</w:t>
      </w:r>
      <w:r w:rsidRPr="000A0EDB">
        <w:rPr>
          <w:color w:val="auto"/>
        </w:rPr>
        <w:t>10</w:t>
      </w:r>
      <w:r w:rsidRPr="000A0EDB">
        <w:rPr>
          <w:rFonts w:hint="eastAsia"/>
          <w:color w:val="auto"/>
        </w:rPr>
        <w:t>檔基金加入投資組合</w:t>
      </w:r>
      <w:r w:rsidRPr="000A0EDB">
        <w:rPr>
          <w:color w:val="auto"/>
        </w:rPr>
        <w:t xml:space="preserve">: </w:t>
      </w:r>
      <w:r w:rsidR="00101989" w:rsidRPr="000A0EDB">
        <w:rPr>
          <w:color w:val="auto"/>
        </w:rPr>
        <w:t>8076-</w:t>
      </w:r>
      <w:r w:rsidR="00101989" w:rsidRPr="000A0EDB">
        <w:rPr>
          <w:rFonts w:hint="eastAsia"/>
          <w:color w:val="auto"/>
        </w:rPr>
        <w:t>國泰亞太入息</w:t>
      </w:r>
      <w:r w:rsidR="00101989" w:rsidRPr="000A0EDB">
        <w:rPr>
          <w:color w:val="auto"/>
        </w:rPr>
        <w:t>A</w:t>
      </w:r>
      <w:r w:rsidR="00101989" w:rsidRPr="000A0EDB">
        <w:rPr>
          <w:rFonts w:hint="eastAsia"/>
          <w:color w:val="auto"/>
        </w:rPr>
        <w:t>人</w:t>
      </w:r>
      <w:r w:rsidRPr="000A0EDB">
        <w:rPr>
          <w:rFonts w:hint="eastAsia"/>
          <w:color w:val="auto"/>
        </w:rPr>
        <w:t>、</w:t>
      </w:r>
      <w:r w:rsidR="00101989" w:rsidRPr="000A0EDB">
        <w:rPr>
          <w:color w:val="auto"/>
        </w:rPr>
        <w:t>8075-</w:t>
      </w:r>
      <w:r w:rsidR="00101989" w:rsidRPr="000A0EDB">
        <w:rPr>
          <w:rFonts w:hint="eastAsia"/>
          <w:color w:val="auto"/>
        </w:rPr>
        <w:t>國泰亞太入息</w:t>
      </w:r>
      <w:r w:rsidR="00101989" w:rsidRPr="000A0EDB">
        <w:rPr>
          <w:color w:val="auto"/>
        </w:rPr>
        <w:t>B</w:t>
      </w:r>
      <w:r w:rsidR="00101989" w:rsidRPr="000A0EDB">
        <w:rPr>
          <w:rFonts w:hint="eastAsia"/>
          <w:color w:val="auto"/>
        </w:rPr>
        <w:t>美</w:t>
      </w:r>
      <w:r w:rsidRPr="000A0EDB">
        <w:rPr>
          <w:rFonts w:hint="eastAsia"/>
          <w:color w:val="auto"/>
        </w:rPr>
        <w:t>、</w:t>
      </w:r>
      <w:r w:rsidR="00101989" w:rsidRPr="000A0EDB">
        <w:rPr>
          <w:color w:val="auto"/>
        </w:rPr>
        <w:t>8074-</w:t>
      </w:r>
      <w:r w:rsidR="00101989" w:rsidRPr="000A0EDB">
        <w:rPr>
          <w:rFonts w:hint="eastAsia"/>
          <w:color w:val="auto"/>
        </w:rPr>
        <w:t>國泰亞太入息</w:t>
      </w:r>
      <w:r w:rsidR="00101989" w:rsidRPr="000A0EDB">
        <w:rPr>
          <w:color w:val="auto"/>
        </w:rPr>
        <w:t>A</w:t>
      </w:r>
      <w:r w:rsidR="00101989" w:rsidRPr="000A0EDB">
        <w:rPr>
          <w:rFonts w:hint="eastAsia"/>
          <w:color w:val="auto"/>
        </w:rPr>
        <w:t>美</w:t>
      </w:r>
      <w:r w:rsidRPr="000A0EDB">
        <w:rPr>
          <w:rFonts w:hint="eastAsia"/>
          <w:color w:val="auto"/>
        </w:rPr>
        <w:t>、</w:t>
      </w:r>
      <w:r w:rsidR="00101989" w:rsidRPr="000A0EDB">
        <w:rPr>
          <w:color w:val="auto"/>
        </w:rPr>
        <w:t>8035-</w:t>
      </w:r>
      <w:r w:rsidR="00101989" w:rsidRPr="000A0EDB">
        <w:rPr>
          <w:rFonts w:hint="eastAsia"/>
          <w:color w:val="auto"/>
        </w:rPr>
        <w:t>國泰</w:t>
      </w:r>
      <w:proofErr w:type="gramStart"/>
      <w:r w:rsidR="00101989" w:rsidRPr="000A0EDB">
        <w:rPr>
          <w:rFonts w:hint="eastAsia"/>
          <w:color w:val="auto"/>
        </w:rPr>
        <w:t>策略高債</w:t>
      </w:r>
      <w:proofErr w:type="gramEnd"/>
      <w:r w:rsidR="00101989" w:rsidRPr="000A0EDB">
        <w:rPr>
          <w:color w:val="auto"/>
        </w:rPr>
        <w:t>B</w:t>
      </w:r>
      <w:r w:rsidR="00101989" w:rsidRPr="000A0EDB">
        <w:rPr>
          <w:rFonts w:hint="eastAsia"/>
          <w:color w:val="auto"/>
        </w:rPr>
        <w:t>台</w:t>
      </w:r>
      <w:r w:rsidRPr="000A0EDB">
        <w:rPr>
          <w:rFonts w:hint="eastAsia"/>
          <w:color w:val="auto"/>
        </w:rPr>
        <w:t>、</w:t>
      </w:r>
      <w:r w:rsidRPr="000A0EDB">
        <w:rPr>
          <w:color w:val="auto"/>
        </w:rPr>
        <w:t>9</w:t>
      </w:r>
      <w:r w:rsidR="00101989" w:rsidRPr="000A0EDB">
        <w:rPr>
          <w:color w:val="auto"/>
        </w:rPr>
        <w:t>8073-</w:t>
      </w:r>
      <w:r w:rsidR="00101989" w:rsidRPr="000A0EDB">
        <w:rPr>
          <w:rFonts w:hint="eastAsia"/>
          <w:color w:val="auto"/>
        </w:rPr>
        <w:t>國泰亞太入息</w:t>
      </w:r>
      <w:r w:rsidR="00101989" w:rsidRPr="000A0EDB">
        <w:rPr>
          <w:color w:val="auto"/>
        </w:rPr>
        <w:t>B</w:t>
      </w:r>
      <w:r w:rsidR="00101989" w:rsidRPr="000A0EDB">
        <w:rPr>
          <w:rFonts w:hint="eastAsia"/>
          <w:color w:val="auto"/>
        </w:rPr>
        <w:t>台</w:t>
      </w:r>
      <w:r w:rsidRPr="000A0EDB">
        <w:rPr>
          <w:rFonts w:hint="eastAsia"/>
          <w:color w:val="auto"/>
        </w:rPr>
        <w:t>、</w:t>
      </w:r>
      <w:r w:rsidR="00101989" w:rsidRPr="000A0EDB">
        <w:rPr>
          <w:color w:val="auto"/>
        </w:rPr>
        <w:t>8049-</w:t>
      </w:r>
      <w:r w:rsidR="00101989" w:rsidRPr="000A0EDB">
        <w:rPr>
          <w:rFonts w:hint="eastAsia"/>
          <w:color w:val="auto"/>
        </w:rPr>
        <w:t>國泰多重收</w:t>
      </w:r>
      <w:r w:rsidR="00101989" w:rsidRPr="000A0EDB">
        <w:rPr>
          <w:color w:val="auto"/>
        </w:rPr>
        <w:t>B</w:t>
      </w:r>
      <w:r w:rsidR="00101989" w:rsidRPr="000A0EDB">
        <w:rPr>
          <w:rFonts w:hint="eastAsia"/>
          <w:color w:val="auto"/>
        </w:rPr>
        <w:t>美</w:t>
      </w:r>
      <w:r w:rsidRPr="000A0EDB">
        <w:rPr>
          <w:rFonts w:hint="eastAsia"/>
          <w:color w:val="auto"/>
        </w:rPr>
        <w:t>、</w:t>
      </w:r>
      <w:r w:rsidR="00101989" w:rsidRPr="000A0EDB">
        <w:rPr>
          <w:color w:val="auto"/>
        </w:rPr>
        <w:t>8077-</w:t>
      </w:r>
      <w:r w:rsidR="00101989" w:rsidRPr="000A0EDB">
        <w:rPr>
          <w:rFonts w:hint="eastAsia"/>
          <w:color w:val="auto"/>
        </w:rPr>
        <w:t>國泰亞太入息</w:t>
      </w:r>
      <w:r w:rsidR="00101989" w:rsidRPr="000A0EDB">
        <w:rPr>
          <w:color w:val="auto"/>
        </w:rPr>
        <w:t>A</w:t>
      </w:r>
      <w:r w:rsidR="00101989" w:rsidRPr="000A0EDB">
        <w:rPr>
          <w:rFonts w:hint="eastAsia"/>
          <w:color w:val="auto"/>
        </w:rPr>
        <w:t>澳</w:t>
      </w:r>
      <w:r w:rsidRPr="000A0EDB">
        <w:rPr>
          <w:rFonts w:hint="eastAsia"/>
          <w:color w:val="auto"/>
        </w:rPr>
        <w:t>、</w:t>
      </w:r>
      <w:r w:rsidR="00101989" w:rsidRPr="000A0EDB">
        <w:rPr>
          <w:color w:val="auto"/>
        </w:rPr>
        <w:t>9F58-</w:t>
      </w:r>
      <w:r w:rsidR="00101989" w:rsidRPr="000A0EDB">
        <w:rPr>
          <w:rFonts w:hint="eastAsia"/>
          <w:color w:val="auto"/>
        </w:rPr>
        <w:t>群</w:t>
      </w:r>
      <w:proofErr w:type="gramStart"/>
      <w:r w:rsidR="00101989" w:rsidRPr="000A0EDB">
        <w:rPr>
          <w:rFonts w:hint="eastAsia"/>
          <w:color w:val="auto"/>
        </w:rPr>
        <w:t>益金</w:t>
      </w:r>
      <w:proofErr w:type="gramEnd"/>
      <w:r w:rsidR="00101989" w:rsidRPr="000A0EDB">
        <w:rPr>
          <w:rFonts w:hint="eastAsia"/>
          <w:color w:val="auto"/>
        </w:rPr>
        <w:t>綻雙喜</w:t>
      </w:r>
      <w:r w:rsidR="00101989" w:rsidRPr="000A0EDB">
        <w:rPr>
          <w:color w:val="auto"/>
        </w:rPr>
        <w:t>B</w:t>
      </w:r>
      <w:r w:rsidR="00101989" w:rsidRPr="000A0EDB">
        <w:rPr>
          <w:rFonts w:hint="eastAsia"/>
          <w:color w:val="auto"/>
        </w:rPr>
        <w:t>南、</w:t>
      </w:r>
      <w:r w:rsidR="00101989" w:rsidRPr="000A0EDB">
        <w:rPr>
          <w:color w:val="auto"/>
        </w:rPr>
        <w:t>8036-</w:t>
      </w:r>
      <w:r w:rsidR="00101989" w:rsidRPr="000A0EDB">
        <w:rPr>
          <w:rFonts w:hint="eastAsia"/>
          <w:color w:val="auto"/>
        </w:rPr>
        <w:t>國泰紐幣八年保本、</w:t>
      </w:r>
      <w:r w:rsidR="00101989" w:rsidRPr="000A0EDB">
        <w:rPr>
          <w:color w:val="auto"/>
        </w:rPr>
        <w:t>9F56-</w:t>
      </w:r>
      <w:r w:rsidR="00101989" w:rsidRPr="000A0EDB">
        <w:rPr>
          <w:rFonts w:hint="eastAsia"/>
          <w:color w:val="auto"/>
        </w:rPr>
        <w:t>群</w:t>
      </w:r>
      <w:proofErr w:type="gramStart"/>
      <w:r w:rsidR="00101989" w:rsidRPr="000A0EDB">
        <w:rPr>
          <w:rFonts w:hint="eastAsia"/>
          <w:color w:val="auto"/>
        </w:rPr>
        <w:t>益金</w:t>
      </w:r>
      <w:proofErr w:type="gramEnd"/>
      <w:r w:rsidR="00101989" w:rsidRPr="000A0EDB">
        <w:rPr>
          <w:rFonts w:hint="eastAsia"/>
          <w:color w:val="auto"/>
        </w:rPr>
        <w:t>綻雙喜</w:t>
      </w:r>
      <w:r w:rsidR="00101989" w:rsidRPr="000A0EDB">
        <w:rPr>
          <w:color w:val="auto"/>
        </w:rPr>
        <w:t>B</w:t>
      </w:r>
      <w:r w:rsidR="00101989" w:rsidRPr="000A0EDB">
        <w:rPr>
          <w:rFonts w:hint="eastAsia"/>
          <w:color w:val="auto"/>
        </w:rPr>
        <w:t>澳</w:t>
      </w:r>
      <w:r w:rsidRPr="000A0EDB">
        <w:rPr>
          <w:rFonts w:hint="eastAsia"/>
          <w:color w:val="auto"/>
        </w:rPr>
        <w:t>。</w:t>
      </w:r>
    </w:p>
    <w:p w:rsidR="007A52D0" w:rsidRPr="000A0EDB" w:rsidRDefault="00B06D8E" w:rsidP="00E35FA3">
      <w:pPr>
        <w:pStyle w:val="aa"/>
        <w:keepNext/>
      </w:pPr>
      <w:r w:rsidRPr="000A0EDB">
        <w:rPr>
          <w:noProof/>
        </w:rPr>
        <w:lastRenderedPageBreak/>
        <w:drawing>
          <wp:inline distT="0" distB="0" distL="0" distR="0" wp14:anchorId="6D21E2ED" wp14:editId="480B99BB">
            <wp:extent cx="5486400" cy="2211705"/>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211705"/>
                    </a:xfrm>
                    <a:prstGeom prst="rect">
                      <a:avLst/>
                    </a:prstGeom>
                  </pic:spPr>
                </pic:pic>
              </a:graphicData>
            </a:graphic>
          </wp:inline>
        </w:drawing>
      </w:r>
    </w:p>
    <w:p w:rsidR="00B06D8E" w:rsidRPr="000A0EDB" w:rsidRDefault="007A52D0" w:rsidP="00007255">
      <w:pPr>
        <w:pStyle w:val="af4"/>
        <w:spacing w:after="100" w:afterAutospacing="1"/>
        <w:jc w:val="center"/>
      </w:pPr>
      <w:bookmarkStart w:id="199" w:name="_Toc509359474"/>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8</w:t>
      </w:r>
      <w:r w:rsidRPr="000A0EDB">
        <w:fldChar w:fldCharType="end"/>
      </w:r>
      <w:r w:rsidRPr="000A0EDB">
        <w:rPr>
          <w:rStyle w:val="ab"/>
          <w:rFonts w:hint="eastAsia"/>
        </w:rPr>
        <w:t>基金規劃之</w:t>
      </w:r>
      <w:r w:rsidRPr="000A0EDB">
        <w:rPr>
          <w:rFonts w:cs="Times New Roman" w:hint="eastAsia"/>
        </w:rPr>
        <w:t>重新篩選基金商品</w:t>
      </w:r>
      <w:bookmarkEnd w:id="199"/>
      <w:r w:rsidR="0024208C">
        <w:rPr>
          <w:rFonts w:cs="Times New Roman" w:hint="eastAsia"/>
        </w:rPr>
        <w:t>條件設定</w:t>
      </w:r>
    </w:p>
    <w:p w:rsidR="007A52D0" w:rsidRPr="000A0EDB" w:rsidRDefault="00B06D8E" w:rsidP="00E35FA3">
      <w:pPr>
        <w:pStyle w:val="aa"/>
        <w:keepNext/>
      </w:pPr>
      <w:r w:rsidRPr="000A0EDB">
        <w:rPr>
          <w:noProof/>
        </w:rPr>
        <w:drawing>
          <wp:inline distT="0" distB="0" distL="0" distR="0" wp14:anchorId="0015698A" wp14:editId="507E7500">
            <wp:extent cx="5486400" cy="2333625"/>
            <wp:effectExtent l="0" t="0" r="0"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333625"/>
                    </a:xfrm>
                    <a:prstGeom prst="rect">
                      <a:avLst/>
                    </a:prstGeom>
                  </pic:spPr>
                </pic:pic>
              </a:graphicData>
            </a:graphic>
          </wp:inline>
        </w:drawing>
      </w:r>
    </w:p>
    <w:p w:rsidR="004F114F" w:rsidRPr="000A0EDB" w:rsidRDefault="007A52D0" w:rsidP="00E35FA3">
      <w:pPr>
        <w:pStyle w:val="af4"/>
        <w:jc w:val="center"/>
      </w:pPr>
      <w:bookmarkStart w:id="200" w:name="_Toc509359475"/>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9</w:t>
      </w:r>
      <w:r w:rsidRPr="000A0EDB">
        <w:fldChar w:fldCharType="end"/>
      </w:r>
      <w:r w:rsidRPr="000A0EDB">
        <w:rPr>
          <w:rStyle w:val="ab"/>
          <w:rFonts w:hint="eastAsia"/>
        </w:rPr>
        <w:t>基金規劃之重新篩選</w:t>
      </w:r>
      <w:r w:rsidRPr="000A0EDB">
        <w:rPr>
          <w:rFonts w:cs="Times New Roman" w:hint="eastAsia"/>
        </w:rPr>
        <w:t>基金後清單</w:t>
      </w:r>
      <w:bookmarkEnd w:id="200"/>
    </w:p>
    <w:p w:rsidR="00833A53" w:rsidRPr="000A0EDB" w:rsidRDefault="00833A53"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投資組合特性設定與第一次相同</w:t>
      </w:r>
      <w:r w:rsidRPr="000A0EDB">
        <w:rPr>
          <w:rFonts w:ascii="Times New Roman" w:eastAsia="標楷體" w:hAnsi="Times New Roman" w:cs="Times New Roman"/>
        </w:rPr>
        <w:t>(</w:t>
      </w:r>
      <w:proofErr w:type="gramStart"/>
      <w:r w:rsidR="0024208C">
        <w:rPr>
          <w:rFonts w:ascii="Times New Roman" w:eastAsia="標楷體" w:hAnsi="Times New Roman" w:cs="Times New Roman" w:hint="eastAsia"/>
        </w:rPr>
        <w:t>參</w:t>
      </w:r>
      <w:r w:rsidRPr="000A0EDB">
        <w:rPr>
          <w:rFonts w:ascii="Times New Roman" w:eastAsia="標楷體" w:hAnsi="Times New Roman" w:cs="Times New Roman" w:hint="eastAsia"/>
        </w:rPr>
        <w:t>圖</w:t>
      </w:r>
      <w:proofErr w:type="gramEnd"/>
      <w:r w:rsidR="007576EC" w:rsidRPr="000A0EDB">
        <w:rPr>
          <w:rFonts w:ascii="Times New Roman" w:eastAsia="標楷體" w:hAnsi="Times New Roman" w:cs="Times New Roman" w:hint="eastAsia"/>
        </w:rPr>
        <w:t>5.5</w:t>
      </w:r>
      <w:r w:rsidRPr="000A0EDB">
        <w:rPr>
          <w:rFonts w:ascii="Times New Roman" w:eastAsia="標楷體" w:hAnsi="Times New Roman" w:cs="Times New Roman"/>
        </w:rPr>
        <w:t>)</w:t>
      </w:r>
      <w:r w:rsidRPr="000A0EDB">
        <w:rPr>
          <w:rFonts w:ascii="Times New Roman" w:eastAsia="標楷體" w:hAnsi="Times New Roman" w:cs="Times New Roman" w:hint="eastAsia"/>
        </w:rPr>
        <w:t>，圖</w:t>
      </w:r>
      <w:r w:rsidR="007576EC" w:rsidRPr="000A0EDB">
        <w:rPr>
          <w:rFonts w:ascii="Times New Roman" w:eastAsia="標楷體" w:hAnsi="Times New Roman" w:cs="Times New Roman" w:hint="eastAsia"/>
        </w:rPr>
        <w:t>5.10</w:t>
      </w:r>
      <w:r w:rsidRPr="000A0EDB">
        <w:rPr>
          <w:rFonts w:ascii="Times New Roman" w:eastAsia="標楷體" w:hAnsi="Times New Roman" w:cs="Times New Roman" w:hint="eastAsia"/>
        </w:rPr>
        <w:t>為重新調整資產配置</w:t>
      </w:r>
      <w:r w:rsidR="0024208C">
        <w:rPr>
          <w:rFonts w:ascii="Times New Roman" w:eastAsia="標楷體" w:hAnsi="Times New Roman" w:cs="Times New Roman" w:hint="eastAsia"/>
        </w:rPr>
        <w:t>後</w:t>
      </w:r>
      <w:r w:rsidRPr="000A0EDB">
        <w:rPr>
          <w:rFonts w:ascii="Times New Roman" w:eastAsia="標楷體" w:hAnsi="Times New Roman" w:cs="Times New Roman" w:hint="eastAsia"/>
        </w:rPr>
        <w:t>的結果，圖中左半邊為最後配置出來每檔投資標的之單位數，右半邊</w:t>
      </w:r>
      <w:r w:rsidR="0024208C">
        <w:rPr>
          <w:rFonts w:ascii="Times New Roman" w:eastAsia="標楷體" w:hAnsi="Times New Roman" w:cs="Times New Roman" w:hint="eastAsia"/>
        </w:rPr>
        <w:t>為</w:t>
      </w:r>
      <w:r w:rsidRPr="000A0EDB">
        <w:rPr>
          <w:rFonts w:ascii="Times New Roman" w:eastAsia="標楷體" w:hAnsi="Times New Roman" w:cs="Times New Roman" w:hint="eastAsia"/>
        </w:rPr>
        <w:t>投資組合特性值。重新調整之最佳資產配置出來投資組合報酬為</w:t>
      </w:r>
      <w:r w:rsidRPr="000A0EDB">
        <w:rPr>
          <w:rFonts w:ascii="Times New Roman" w:eastAsia="標楷體" w:hAnsi="Times New Roman" w:cs="Times New Roman"/>
        </w:rPr>
        <w:t>3.341%</w:t>
      </w:r>
      <w:r w:rsidRPr="000A0EDB">
        <w:rPr>
          <w:rFonts w:ascii="Times New Roman" w:eastAsia="標楷體" w:hAnsi="Times New Roman" w:cs="Times New Roman" w:hint="eastAsia"/>
        </w:rPr>
        <w:t>、風險</w:t>
      </w:r>
      <w:r w:rsidRPr="000A0EDB">
        <w:rPr>
          <w:rFonts w:ascii="Times New Roman" w:eastAsia="標楷體" w:hAnsi="Times New Roman" w:cs="Times New Roman"/>
        </w:rPr>
        <w:t>(</w:t>
      </w:r>
      <w:r w:rsidRPr="000A0EDB">
        <w:rPr>
          <w:rFonts w:ascii="Times New Roman" w:eastAsia="標楷體" w:hAnsi="Times New Roman" w:cs="Times New Roman" w:hint="eastAsia"/>
        </w:rPr>
        <w:t>變異數</w:t>
      </w:r>
      <w:r w:rsidRPr="000A0EDB">
        <w:rPr>
          <w:rFonts w:ascii="Times New Roman" w:eastAsia="標楷體" w:hAnsi="Times New Roman" w:cs="Times New Roman"/>
        </w:rPr>
        <w:t>)</w:t>
      </w:r>
      <w:r w:rsidRPr="000A0EDB">
        <w:rPr>
          <w:rFonts w:ascii="Times New Roman" w:eastAsia="標楷體" w:hAnsi="Times New Roman" w:cs="Times New Roman" w:hint="eastAsia"/>
        </w:rPr>
        <w:t>為</w:t>
      </w:r>
      <w:r w:rsidRPr="000A0EDB">
        <w:rPr>
          <w:rFonts w:ascii="Times New Roman" w:eastAsia="標楷體" w:hAnsi="Times New Roman" w:cs="Times New Roman"/>
        </w:rPr>
        <w:t>0.035</w:t>
      </w:r>
      <w:r w:rsidRPr="000A0EDB">
        <w:rPr>
          <w:rFonts w:ascii="Times New Roman" w:eastAsia="標楷體" w:hAnsi="Times New Roman" w:cs="Times New Roman" w:hint="eastAsia"/>
        </w:rPr>
        <w:t>。圖中下表為在不同資料期間下的資產配置結果，如第一列為第一次資產配置的十個投資標的之單位數、</w:t>
      </w:r>
      <w:proofErr w:type="gramStart"/>
      <w:r w:rsidRPr="000A0EDB">
        <w:rPr>
          <w:rFonts w:ascii="Times New Roman" w:eastAsia="標楷體" w:hAnsi="Times New Roman" w:cs="Times New Roman" w:hint="eastAsia"/>
        </w:rPr>
        <w:t>投組報酬與投組變</w:t>
      </w:r>
      <w:proofErr w:type="gramEnd"/>
      <w:r w:rsidRPr="000A0EDB">
        <w:rPr>
          <w:rFonts w:ascii="Times New Roman" w:eastAsia="標楷體" w:hAnsi="Times New Roman" w:cs="Times New Roman" w:hint="eastAsia"/>
        </w:rPr>
        <w:t>異數</w:t>
      </w:r>
      <w:r w:rsidR="00383944" w:rsidRPr="000A0EDB">
        <w:rPr>
          <w:rFonts w:ascii="Times New Roman" w:eastAsia="標楷體" w:hAnsi="Times New Roman" w:cs="Times New Roman"/>
        </w:rPr>
        <w:t>；</w:t>
      </w:r>
      <w:r w:rsidRPr="000A0EDB">
        <w:rPr>
          <w:rFonts w:ascii="Times New Roman" w:eastAsia="標楷體" w:hAnsi="Times New Roman" w:cs="Times New Roman"/>
        </w:rPr>
        <w:t xml:space="preserve"> </w:t>
      </w:r>
      <w:r w:rsidRPr="000A0EDB">
        <w:rPr>
          <w:rFonts w:ascii="Times New Roman" w:eastAsia="標楷體" w:hAnsi="Times New Roman" w:cs="Times New Roman" w:hint="eastAsia"/>
        </w:rPr>
        <w:t>第二列為重新資產配置的十個投資標的之單位數、</w:t>
      </w:r>
      <w:proofErr w:type="gramStart"/>
      <w:r w:rsidRPr="000A0EDB">
        <w:rPr>
          <w:rFonts w:ascii="Times New Roman" w:eastAsia="標楷體" w:hAnsi="Times New Roman" w:cs="Times New Roman" w:hint="eastAsia"/>
        </w:rPr>
        <w:t>投組報酬與投組變</w:t>
      </w:r>
      <w:proofErr w:type="gramEnd"/>
      <w:r w:rsidRPr="000A0EDB">
        <w:rPr>
          <w:rFonts w:ascii="Times New Roman" w:eastAsia="標楷體" w:hAnsi="Times New Roman" w:cs="Times New Roman" w:hint="eastAsia"/>
        </w:rPr>
        <w:t>異數，使用者可以根據這張表，重新調整投資標的與配置比例。</w:t>
      </w:r>
    </w:p>
    <w:p w:rsidR="00833A53" w:rsidRPr="000A0EDB" w:rsidRDefault="00833A53" w:rsidP="00E35FA3">
      <w:pPr>
        <w:rPr>
          <w:rFonts w:ascii="Times New Roman" w:eastAsia="標楷體" w:hAnsi="Times New Roman" w:cs="Times New Roman"/>
        </w:rPr>
      </w:pPr>
    </w:p>
    <w:p w:rsidR="007A52D0" w:rsidRPr="000A0EDB" w:rsidRDefault="00B06D8E" w:rsidP="00E35FA3">
      <w:pPr>
        <w:pStyle w:val="aa"/>
        <w:keepNext/>
      </w:pPr>
      <w:r w:rsidRPr="000A0EDB">
        <w:rPr>
          <w:noProof/>
        </w:rPr>
        <w:lastRenderedPageBreak/>
        <w:drawing>
          <wp:inline distT="0" distB="0" distL="0" distR="0" wp14:anchorId="1E5B5EBD" wp14:editId="324E42B1">
            <wp:extent cx="5486400" cy="2275205"/>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275205"/>
                    </a:xfrm>
                    <a:prstGeom prst="rect">
                      <a:avLst/>
                    </a:prstGeom>
                  </pic:spPr>
                </pic:pic>
              </a:graphicData>
            </a:graphic>
          </wp:inline>
        </w:drawing>
      </w:r>
    </w:p>
    <w:p w:rsidR="00EB5BD4" w:rsidRPr="000A0EDB" w:rsidRDefault="007A52D0" w:rsidP="00E35FA3">
      <w:pPr>
        <w:pStyle w:val="af4"/>
        <w:jc w:val="center"/>
      </w:pPr>
      <w:bookmarkStart w:id="201" w:name="_Toc509359476"/>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10</w:t>
      </w:r>
      <w:r w:rsidRPr="000A0EDB">
        <w:fldChar w:fldCharType="end"/>
      </w:r>
      <w:r w:rsidRPr="000A0EDB">
        <w:rPr>
          <w:rStyle w:val="ab"/>
          <w:rFonts w:hint="eastAsia"/>
        </w:rPr>
        <w:t>基金規劃之</w:t>
      </w:r>
      <w:r w:rsidRPr="000A0EDB">
        <w:rPr>
          <w:rFonts w:cs="Times New Roman" w:hint="eastAsia"/>
        </w:rPr>
        <w:t>重新篩選的最佳資產配置</w:t>
      </w:r>
      <w:bookmarkEnd w:id="201"/>
    </w:p>
    <w:p w:rsidR="009D417A" w:rsidRPr="000A0EDB" w:rsidRDefault="009D417A" w:rsidP="00E35FA3">
      <w:pPr>
        <w:widowControl/>
        <w:spacing w:before="100" w:beforeAutospacing="1" w:after="100" w:afterAutospacing="1"/>
        <w:ind w:firstLineChars="200" w:firstLine="480"/>
        <w:jc w:val="both"/>
        <w:rPr>
          <w:rFonts w:ascii="Times New Roman" w:eastAsia="標楷體" w:hAnsi="Times New Roman" w:cs="Times New Roman"/>
          <w:kern w:val="0"/>
          <w:szCs w:val="24"/>
        </w:rPr>
      </w:pPr>
      <w:r w:rsidRPr="000A0EDB">
        <w:rPr>
          <w:rFonts w:ascii="Times New Roman" w:eastAsia="標楷體" w:hAnsi="Times New Roman" w:cs="Times New Roman" w:hint="eastAsia"/>
          <w:kern w:val="0"/>
          <w:szCs w:val="24"/>
        </w:rPr>
        <w:t>表</w:t>
      </w:r>
      <w:r w:rsidR="007576EC" w:rsidRPr="000A0EDB">
        <w:rPr>
          <w:rFonts w:ascii="Times New Roman" w:eastAsia="標楷體" w:hAnsi="Times New Roman" w:cs="Times New Roman" w:hint="eastAsia"/>
          <w:kern w:val="0"/>
          <w:szCs w:val="24"/>
        </w:rPr>
        <w:t>5.1</w:t>
      </w:r>
      <w:r w:rsidRPr="000A0EDB">
        <w:rPr>
          <w:rFonts w:ascii="Times New Roman" w:eastAsia="標楷體" w:hAnsi="Times New Roman" w:cs="Times New Roman" w:hint="eastAsia"/>
          <w:kern w:val="0"/>
          <w:szCs w:val="24"/>
        </w:rPr>
        <w:t>為</w:t>
      </w:r>
      <w:r w:rsidRPr="000A0EDB">
        <w:rPr>
          <w:rFonts w:ascii="Times New Roman" w:eastAsia="標楷體" w:hAnsi="Times New Roman" w:cs="Times New Roman" w:hint="eastAsia"/>
        </w:rPr>
        <w:t>原投資組合與新投資組合比較表，</w:t>
      </w:r>
      <w:r w:rsidRPr="000A0EDB">
        <w:rPr>
          <w:rFonts w:ascii="Times New Roman" w:eastAsia="標楷體" w:hAnsi="Times New Roman" w:cs="Times New Roman" w:hint="eastAsia"/>
          <w:kern w:val="0"/>
          <w:szCs w:val="24"/>
        </w:rPr>
        <w:t>從表中使用者應賣出「</w:t>
      </w:r>
      <w:r w:rsidRPr="000A0EDB">
        <w:rPr>
          <w:rFonts w:ascii="Times New Roman" w:eastAsia="標楷體" w:hAnsi="Times New Roman" w:cs="Times New Roman"/>
          <w:kern w:val="0"/>
          <w:szCs w:val="24"/>
        </w:rPr>
        <w:t>8049-</w:t>
      </w:r>
      <w:r w:rsidRPr="000A0EDB">
        <w:rPr>
          <w:rFonts w:ascii="Times New Roman" w:eastAsia="標楷體" w:hAnsi="Times New Roman" w:cs="Times New Roman" w:hint="eastAsia"/>
          <w:kern w:val="0"/>
          <w:szCs w:val="24"/>
        </w:rPr>
        <w:t>國泰多重收</w:t>
      </w:r>
      <w:r w:rsidRPr="000A0EDB">
        <w:rPr>
          <w:rFonts w:ascii="Times New Roman" w:eastAsia="標楷體" w:hAnsi="Times New Roman" w:cs="Times New Roman"/>
          <w:kern w:val="0"/>
          <w:szCs w:val="24"/>
        </w:rPr>
        <w:t>B</w:t>
      </w:r>
      <w:r w:rsidRPr="000A0EDB">
        <w:rPr>
          <w:rFonts w:ascii="Times New Roman" w:eastAsia="標楷體" w:hAnsi="Times New Roman" w:cs="Times New Roman" w:hint="eastAsia"/>
          <w:kern w:val="0"/>
          <w:szCs w:val="24"/>
        </w:rPr>
        <w:t>美」</w:t>
      </w:r>
      <w:r w:rsidR="00834080" w:rsidRPr="000A0EDB">
        <w:rPr>
          <w:rFonts w:ascii="Times New Roman" w:eastAsia="標楷體" w:hAnsi="Times New Roman" w:cs="Times New Roman"/>
          <w:kern w:val="0"/>
          <w:szCs w:val="24"/>
        </w:rPr>
        <w:t>2</w:t>
      </w:r>
      <w:r w:rsidRPr="000A0EDB">
        <w:rPr>
          <w:rFonts w:ascii="Times New Roman" w:eastAsia="標楷體" w:hAnsi="Times New Roman" w:cs="Times New Roman" w:hint="eastAsia"/>
          <w:kern w:val="0"/>
          <w:szCs w:val="24"/>
        </w:rPr>
        <w:t>個單位、「</w:t>
      </w:r>
      <w:r w:rsidR="005969D2" w:rsidRPr="000A0EDB">
        <w:rPr>
          <w:rFonts w:ascii="Times New Roman" w:eastAsia="標楷體" w:hAnsi="Times New Roman" w:cs="Times New Roman"/>
          <w:kern w:val="0"/>
          <w:szCs w:val="24"/>
        </w:rPr>
        <w:t>9F35-</w:t>
      </w:r>
      <w:r w:rsidR="005969D2" w:rsidRPr="000A0EDB">
        <w:rPr>
          <w:rFonts w:ascii="Times New Roman" w:eastAsia="標楷體" w:hAnsi="Times New Roman" w:cs="Times New Roman" w:hint="eastAsia"/>
          <w:kern w:val="0"/>
          <w:szCs w:val="24"/>
        </w:rPr>
        <w:t>群益新興收益債</w:t>
      </w:r>
      <w:r w:rsidR="005969D2" w:rsidRPr="000A0EDB">
        <w:rPr>
          <w:rFonts w:ascii="Times New Roman" w:eastAsia="標楷體" w:hAnsi="Times New Roman" w:cs="Times New Roman"/>
          <w:kern w:val="0"/>
          <w:szCs w:val="24"/>
        </w:rPr>
        <w:t>B</w:t>
      </w:r>
      <w:r w:rsidRPr="000A0EDB">
        <w:rPr>
          <w:rFonts w:ascii="Times New Roman" w:eastAsia="標楷體" w:hAnsi="Times New Roman" w:cs="Times New Roman" w:hint="eastAsia"/>
          <w:kern w:val="0"/>
          <w:szCs w:val="24"/>
        </w:rPr>
        <w:t>」</w:t>
      </w:r>
      <w:r w:rsidRPr="000A0EDB">
        <w:rPr>
          <w:rFonts w:ascii="Times New Roman" w:eastAsia="標楷體" w:hAnsi="Times New Roman" w:cs="Times New Roman"/>
          <w:kern w:val="0"/>
          <w:szCs w:val="24"/>
        </w:rPr>
        <w:t>4</w:t>
      </w:r>
      <w:r w:rsidR="005969D2" w:rsidRPr="000A0EDB">
        <w:rPr>
          <w:rFonts w:ascii="Times New Roman" w:eastAsia="標楷體" w:hAnsi="Times New Roman" w:cs="Times New Roman" w:hint="eastAsia"/>
          <w:kern w:val="0"/>
          <w:szCs w:val="24"/>
        </w:rPr>
        <w:t>個單位</w:t>
      </w:r>
      <w:r w:rsidRPr="000A0EDB">
        <w:rPr>
          <w:rFonts w:ascii="Times New Roman" w:eastAsia="標楷體" w:hAnsi="Times New Roman" w:cs="Times New Roman" w:hint="eastAsia"/>
          <w:kern w:val="0"/>
          <w:szCs w:val="24"/>
        </w:rPr>
        <w:t>，買進「</w:t>
      </w:r>
      <w:r w:rsidR="005969D2" w:rsidRPr="000A0EDB">
        <w:rPr>
          <w:rFonts w:ascii="Times New Roman" w:eastAsia="標楷體" w:hAnsi="Times New Roman" w:cs="Times New Roman"/>
          <w:kern w:val="0"/>
          <w:szCs w:val="24"/>
        </w:rPr>
        <w:t>8036-</w:t>
      </w:r>
      <w:r w:rsidR="005969D2" w:rsidRPr="000A0EDB">
        <w:rPr>
          <w:rFonts w:ascii="Times New Roman" w:eastAsia="標楷體" w:hAnsi="Times New Roman" w:cs="Times New Roman" w:hint="eastAsia"/>
          <w:kern w:val="0"/>
          <w:szCs w:val="24"/>
        </w:rPr>
        <w:t>國泰</w:t>
      </w:r>
      <w:proofErr w:type="gramStart"/>
      <w:r w:rsidR="005969D2" w:rsidRPr="000A0EDB">
        <w:rPr>
          <w:rFonts w:ascii="Times New Roman" w:eastAsia="標楷體" w:hAnsi="Times New Roman" w:cs="Times New Roman" w:hint="eastAsia"/>
          <w:kern w:val="0"/>
          <w:szCs w:val="24"/>
        </w:rPr>
        <w:t>紐</w:t>
      </w:r>
      <w:proofErr w:type="gramEnd"/>
      <w:r w:rsidR="005969D2" w:rsidRPr="000A0EDB">
        <w:rPr>
          <w:rFonts w:ascii="Times New Roman" w:eastAsia="標楷體" w:hAnsi="Times New Roman" w:cs="Times New Roman" w:hint="eastAsia"/>
          <w:kern w:val="0"/>
          <w:szCs w:val="24"/>
        </w:rPr>
        <w:t>幣八年保本</w:t>
      </w:r>
      <w:r w:rsidRPr="000A0EDB">
        <w:rPr>
          <w:rFonts w:ascii="Times New Roman" w:eastAsia="標楷體" w:hAnsi="Times New Roman" w:cs="Times New Roman" w:hint="eastAsia"/>
          <w:kern w:val="0"/>
          <w:szCs w:val="24"/>
        </w:rPr>
        <w:t>」</w:t>
      </w:r>
      <w:r w:rsidRPr="000A0EDB">
        <w:rPr>
          <w:rFonts w:ascii="Times New Roman" w:eastAsia="標楷體" w:hAnsi="Times New Roman" w:cs="Times New Roman"/>
          <w:kern w:val="0"/>
          <w:szCs w:val="24"/>
        </w:rPr>
        <w:t>1</w:t>
      </w:r>
      <w:r w:rsidRPr="000A0EDB">
        <w:rPr>
          <w:rFonts w:ascii="Times New Roman" w:eastAsia="標楷體" w:hAnsi="Times New Roman" w:cs="Times New Roman" w:hint="eastAsia"/>
          <w:kern w:val="0"/>
          <w:szCs w:val="24"/>
        </w:rPr>
        <w:t>個單位、「</w:t>
      </w:r>
      <w:r w:rsidR="005969D2" w:rsidRPr="000A0EDB">
        <w:rPr>
          <w:rFonts w:ascii="Times New Roman" w:eastAsia="標楷體" w:hAnsi="Times New Roman" w:cs="Times New Roman"/>
          <w:kern w:val="0"/>
          <w:szCs w:val="24"/>
        </w:rPr>
        <w:t>8073-</w:t>
      </w:r>
      <w:r w:rsidR="005969D2" w:rsidRPr="000A0EDB">
        <w:rPr>
          <w:rFonts w:ascii="Times New Roman" w:eastAsia="標楷體" w:hAnsi="Times New Roman" w:cs="Times New Roman" w:hint="eastAsia"/>
          <w:kern w:val="0"/>
          <w:szCs w:val="24"/>
        </w:rPr>
        <w:t>國泰亞太入息</w:t>
      </w:r>
      <w:r w:rsidR="005969D2" w:rsidRPr="000A0EDB">
        <w:rPr>
          <w:rFonts w:ascii="Times New Roman" w:eastAsia="標楷體" w:hAnsi="Times New Roman" w:cs="Times New Roman"/>
          <w:kern w:val="0"/>
          <w:szCs w:val="24"/>
        </w:rPr>
        <w:t>B</w:t>
      </w:r>
      <w:r w:rsidR="005969D2" w:rsidRPr="000A0EDB">
        <w:rPr>
          <w:rFonts w:ascii="Times New Roman" w:eastAsia="標楷體" w:hAnsi="Times New Roman" w:cs="Times New Roman" w:hint="eastAsia"/>
          <w:kern w:val="0"/>
          <w:szCs w:val="24"/>
        </w:rPr>
        <w:t>台</w:t>
      </w:r>
      <w:r w:rsidRPr="000A0EDB">
        <w:rPr>
          <w:rFonts w:ascii="Times New Roman" w:eastAsia="標楷體" w:hAnsi="Times New Roman" w:cs="Times New Roman" w:hint="eastAsia"/>
          <w:kern w:val="0"/>
          <w:szCs w:val="24"/>
        </w:rPr>
        <w:t>」</w:t>
      </w:r>
      <w:r w:rsidR="005969D2" w:rsidRPr="000A0EDB">
        <w:rPr>
          <w:rFonts w:ascii="Times New Roman" w:eastAsia="標楷體" w:hAnsi="Times New Roman" w:cs="Times New Roman"/>
          <w:kern w:val="0"/>
          <w:szCs w:val="24"/>
        </w:rPr>
        <w:t>4</w:t>
      </w:r>
      <w:r w:rsidRPr="000A0EDB">
        <w:rPr>
          <w:rFonts w:ascii="Times New Roman" w:eastAsia="標楷體" w:hAnsi="Times New Roman" w:cs="Times New Roman" w:hint="eastAsia"/>
          <w:kern w:val="0"/>
          <w:szCs w:val="24"/>
        </w:rPr>
        <w:t>單位、「</w:t>
      </w:r>
      <w:r w:rsidR="005969D2" w:rsidRPr="000A0EDB">
        <w:rPr>
          <w:rFonts w:ascii="Times New Roman" w:eastAsia="標楷體" w:hAnsi="Times New Roman" w:cs="Times New Roman"/>
          <w:kern w:val="0"/>
          <w:szCs w:val="24"/>
        </w:rPr>
        <w:t>9F58-</w:t>
      </w:r>
      <w:r w:rsidR="005969D2" w:rsidRPr="000A0EDB">
        <w:rPr>
          <w:rFonts w:ascii="Times New Roman" w:eastAsia="標楷體" w:hAnsi="Times New Roman" w:cs="Times New Roman" w:hint="eastAsia"/>
          <w:kern w:val="0"/>
          <w:szCs w:val="24"/>
        </w:rPr>
        <w:t>群</w:t>
      </w:r>
      <w:proofErr w:type="gramStart"/>
      <w:r w:rsidR="005969D2" w:rsidRPr="000A0EDB">
        <w:rPr>
          <w:rFonts w:ascii="Times New Roman" w:eastAsia="標楷體" w:hAnsi="Times New Roman" w:cs="Times New Roman" w:hint="eastAsia"/>
          <w:kern w:val="0"/>
          <w:szCs w:val="24"/>
        </w:rPr>
        <w:t>益金</w:t>
      </w:r>
      <w:proofErr w:type="gramEnd"/>
      <w:r w:rsidR="005969D2" w:rsidRPr="000A0EDB">
        <w:rPr>
          <w:rFonts w:ascii="Times New Roman" w:eastAsia="標楷體" w:hAnsi="Times New Roman" w:cs="Times New Roman" w:hint="eastAsia"/>
          <w:kern w:val="0"/>
          <w:szCs w:val="24"/>
        </w:rPr>
        <w:t>綻雙喜</w:t>
      </w:r>
      <w:r w:rsidR="005969D2" w:rsidRPr="000A0EDB">
        <w:rPr>
          <w:rFonts w:ascii="Times New Roman" w:eastAsia="標楷體" w:hAnsi="Times New Roman" w:cs="Times New Roman"/>
          <w:kern w:val="0"/>
          <w:szCs w:val="24"/>
        </w:rPr>
        <w:t>B</w:t>
      </w:r>
      <w:r w:rsidR="005969D2" w:rsidRPr="000A0EDB">
        <w:rPr>
          <w:rFonts w:ascii="Times New Roman" w:eastAsia="標楷體" w:hAnsi="Times New Roman" w:cs="Times New Roman" w:hint="eastAsia"/>
          <w:kern w:val="0"/>
          <w:szCs w:val="24"/>
        </w:rPr>
        <w:t>南</w:t>
      </w:r>
      <w:r w:rsidRPr="000A0EDB">
        <w:rPr>
          <w:rFonts w:ascii="Times New Roman" w:eastAsia="標楷體" w:hAnsi="Times New Roman" w:cs="Times New Roman" w:hint="eastAsia"/>
          <w:kern w:val="0"/>
          <w:szCs w:val="24"/>
        </w:rPr>
        <w:t>」</w:t>
      </w:r>
      <w:r w:rsidR="005969D2" w:rsidRPr="000A0EDB">
        <w:rPr>
          <w:rFonts w:ascii="Times New Roman" w:eastAsia="標楷體" w:hAnsi="Times New Roman" w:cs="Times New Roman"/>
          <w:kern w:val="0"/>
          <w:szCs w:val="24"/>
        </w:rPr>
        <w:t>2</w:t>
      </w:r>
      <w:r w:rsidRPr="000A0EDB">
        <w:rPr>
          <w:rFonts w:ascii="Times New Roman" w:eastAsia="標楷體" w:hAnsi="Times New Roman" w:cs="Times New Roman" w:hint="eastAsia"/>
          <w:kern w:val="0"/>
          <w:szCs w:val="24"/>
        </w:rPr>
        <w:t>個單位。</w:t>
      </w:r>
    </w:p>
    <w:p w:rsidR="007A52D0" w:rsidRPr="000A0EDB" w:rsidRDefault="007A52D0" w:rsidP="00E35FA3">
      <w:pPr>
        <w:pStyle w:val="af4"/>
        <w:keepNext/>
      </w:pPr>
      <w:bookmarkStart w:id="202" w:name="_Toc509360462"/>
      <w:r w:rsidRPr="000A0EDB">
        <w:rPr>
          <w:rFonts w:hint="eastAsia"/>
        </w:rPr>
        <w:t>表</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5. \* ARABIC</w:instrText>
      </w:r>
      <w:r w:rsidRPr="000A0EDB">
        <w:instrText xml:space="preserve"> </w:instrText>
      </w:r>
      <w:r w:rsidRPr="000A0EDB">
        <w:fldChar w:fldCharType="separate"/>
      </w:r>
      <w:r w:rsidR="00841195" w:rsidRPr="000A0EDB">
        <w:rPr>
          <w:noProof/>
        </w:rPr>
        <w:t>1</w:t>
      </w:r>
      <w:r w:rsidRPr="000A0EDB">
        <w:fldChar w:fldCharType="end"/>
      </w:r>
      <w:r w:rsidRPr="000A0EDB">
        <w:rPr>
          <w:rStyle w:val="ab"/>
          <w:rFonts w:hint="eastAsia"/>
        </w:rPr>
        <w:t>基金規劃之</w:t>
      </w:r>
      <w:r w:rsidRPr="000A0EDB">
        <w:rPr>
          <w:rFonts w:hint="eastAsia"/>
        </w:rPr>
        <w:t>原投資組合與新投資組合比較表</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FF3FB"/>
        <w:tblCellMar>
          <w:top w:w="60" w:type="dxa"/>
          <w:left w:w="60" w:type="dxa"/>
          <w:bottom w:w="60" w:type="dxa"/>
          <w:right w:w="60" w:type="dxa"/>
        </w:tblCellMar>
        <w:tblLook w:val="04A0" w:firstRow="1" w:lastRow="0" w:firstColumn="1" w:lastColumn="0" w:noHBand="0" w:noVBand="1"/>
      </w:tblPr>
      <w:tblGrid>
        <w:gridCol w:w="1394"/>
        <w:gridCol w:w="694"/>
        <w:gridCol w:w="694"/>
        <w:gridCol w:w="695"/>
        <w:gridCol w:w="695"/>
        <w:gridCol w:w="695"/>
        <w:gridCol w:w="695"/>
        <w:gridCol w:w="695"/>
        <w:gridCol w:w="695"/>
        <w:gridCol w:w="704"/>
        <w:gridCol w:w="704"/>
        <w:gridCol w:w="826"/>
        <w:gridCol w:w="680"/>
      </w:tblGrid>
      <w:tr w:rsidR="009D417A" w:rsidRPr="000A0EDB" w:rsidTr="009D417A">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時間</w:t>
            </w:r>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標的</w:t>
            </w:r>
            <w:proofErr w:type="gramStart"/>
            <w:r w:rsidRPr="000A0EDB">
              <w:rPr>
                <w:rFonts w:ascii="Times New Roman" w:eastAsia="標楷體" w:hAnsi="Times New Roman" w:cs="Times New Roman" w:hint="eastAsia"/>
                <w:kern w:val="0"/>
                <w:sz w:val="20"/>
                <w:szCs w:val="24"/>
              </w:rPr>
              <w:t>一</w:t>
            </w:r>
            <w:proofErr w:type="gramEnd"/>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標的二</w:t>
            </w:r>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標的三</w:t>
            </w:r>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標的四</w:t>
            </w:r>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標的五</w:t>
            </w:r>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標的六</w:t>
            </w:r>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標的七</w:t>
            </w:r>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標的八</w:t>
            </w:r>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標的九</w:t>
            </w:r>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hint="eastAsia"/>
                <w:kern w:val="0"/>
                <w:sz w:val="20"/>
                <w:szCs w:val="24"/>
              </w:rPr>
              <w:t>標的十</w:t>
            </w:r>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proofErr w:type="gramStart"/>
            <w:r w:rsidRPr="000A0EDB">
              <w:rPr>
                <w:rFonts w:ascii="Times New Roman" w:eastAsia="標楷體" w:hAnsi="Times New Roman" w:cs="Times New Roman" w:hint="eastAsia"/>
                <w:kern w:val="0"/>
                <w:sz w:val="20"/>
                <w:szCs w:val="24"/>
              </w:rPr>
              <w:t>投組報酬</w:t>
            </w:r>
            <w:proofErr w:type="gramEnd"/>
          </w:p>
        </w:tc>
        <w:tc>
          <w:tcPr>
            <w:tcW w:w="0" w:type="auto"/>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proofErr w:type="gramStart"/>
            <w:r w:rsidRPr="000A0EDB">
              <w:rPr>
                <w:rFonts w:ascii="Times New Roman" w:eastAsia="標楷體" w:hAnsi="Times New Roman" w:cs="Times New Roman" w:hint="eastAsia"/>
                <w:kern w:val="0"/>
                <w:sz w:val="20"/>
                <w:szCs w:val="24"/>
              </w:rPr>
              <w:t>投組變異</w:t>
            </w:r>
            <w:proofErr w:type="gramEnd"/>
            <w:r w:rsidRPr="000A0EDB">
              <w:rPr>
                <w:rFonts w:ascii="Times New Roman" w:eastAsia="標楷體" w:hAnsi="Times New Roman" w:cs="Times New Roman" w:hint="eastAsia"/>
                <w:kern w:val="0"/>
                <w:sz w:val="20"/>
                <w:szCs w:val="24"/>
              </w:rPr>
              <w:t>數</w:t>
            </w:r>
          </w:p>
        </w:tc>
      </w:tr>
      <w:tr w:rsidR="009D417A" w:rsidRPr="000A0EDB" w:rsidTr="009D417A">
        <w:tc>
          <w:tcPr>
            <w:tcW w:w="1394"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2014.1-2016.12</w:t>
            </w:r>
          </w:p>
        </w:tc>
        <w:tc>
          <w:tcPr>
            <w:tcW w:w="694"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8035-</w:t>
            </w:r>
            <w:r w:rsidRPr="000A0EDB">
              <w:rPr>
                <w:rFonts w:ascii="Times New Roman" w:eastAsia="標楷體" w:hAnsi="Times New Roman" w:cs="Times New Roman" w:hint="eastAsia"/>
                <w:kern w:val="0"/>
                <w:sz w:val="20"/>
                <w:szCs w:val="24"/>
              </w:rPr>
              <w:t>國泰</w:t>
            </w:r>
            <w:proofErr w:type="gramStart"/>
            <w:r w:rsidRPr="000A0EDB">
              <w:rPr>
                <w:rFonts w:ascii="Times New Roman" w:eastAsia="標楷體" w:hAnsi="Times New Roman" w:cs="Times New Roman" w:hint="eastAsia"/>
                <w:kern w:val="0"/>
                <w:sz w:val="20"/>
                <w:szCs w:val="24"/>
              </w:rPr>
              <w:t>策略高債</w:t>
            </w:r>
            <w:proofErr w:type="gramEnd"/>
            <w:r w:rsidRPr="000A0EDB">
              <w:rPr>
                <w:rFonts w:ascii="Times New Roman" w:eastAsia="標楷體" w:hAnsi="Times New Roman" w:cs="Times New Roman"/>
                <w:kern w:val="0"/>
                <w:sz w:val="20"/>
                <w:szCs w:val="24"/>
              </w:rPr>
              <w:t>B</w:t>
            </w:r>
            <w:r w:rsidRPr="000A0EDB">
              <w:rPr>
                <w:rFonts w:ascii="Times New Roman" w:eastAsia="標楷體" w:hAnsi="Times New Roman" w:cs="Times New Roman" w:hint="eastAsia"/>
                <w:kern w:val="0"/>
                <w:sz w:val="20"/>
                <w:szCs w:val="24"/>
              </w:rPr>
              <w:t>台</w:t>
            </w:r>
            <w:r w:rsidRPr="000A0EDB">
              <w:rPr>
                <w:rFonts w:ascii="Times New Roman" w:eastAsia="標楷體" w:hAnsi="Times New Roman" w:cs="Times New Roman"/>
                <w:kern w:val="0"/>
                <w:sz w:val="20"/>
                <w:szCs w:val="24"/>
              </w:rPr>
              <w:t>:1</w:t>
            </w:r>
            <w:r w:rsidRPr="000A0EDB">
              <w:rPr>
                <w:rFonts w:ascii="Times New Roman" w:eastAsia="標楷體" w:hAnsi="Times New Roman" w:cs="Times New Roman" w:hint="eastAsia"/>
                <w:kern w:val="0"/>
                <w:sz w:val="20"/>
                <w:szCs w:val="24"/>
              </w:rPr>
              <w:t>單位</w:t>
            </w:r>
          </w:p>
        </w:tc>
        <w:tc>
          <w:tcPr>
            <w:tcW w:w="694"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8036-</w:t>
            </w:r>
            <w:r w:rsidRPr="000A0EDB">
              <w:rPr>
                <w:rFonts w:ascii="Times New Roman" w:eastAsia="標楷體" w:hAnsi="Times New Roman" w:cs="Times New Roman" w:hint="eastAsia"/>
                <w:kern w:val="0"/>
                <w:sz w:val="20"/>
                <w:szCs w:val="24"/>
              </w:rPr>
              <w:t>國泰</w:t>
            </w:r>
            <w:proofErr w:type="gramStart"/>
            <w:r w:rsidRPr="000A0EDB">
              <w:rPr>
                <w:rFonts w:ascii="Times New Roman" w:eastAsia="標楷體" w:hAnsi="Times New Roman" w:cs="Times New Roman" w:hint="eastAsia"/>
                <w:kern w:val="0"/>
                <w:sz w:val="20"/>
                <w:szCs w:val="24"/>
              </w:rPr>
              <w:t>紐</w:t>
            </w:r>
            <w:proofErr w:type="gramEnd"/>
            <w:r w:rsidRPr="000A0EDB">
              <w:rPr>
                <w:rFonts w:ascii="Times New Roman" w:eastAsia="標楷體" w:hAnsi="Times New Roman" w:cs="Times New Roman" w:hint="eastAsia"/>
                <w:kern w:val="0"/>
                <w:sz w:val="20"/>
                <w:szCs w:val="24"/>
              </w:rPr>
              <w:t>幣八年保本</w:t>
            </w:r>
            <w:r w:rsidRPr="000A0EDB">
              <w:rPr>
                <w:rFonts w:ascii="Times New Roman" w:eastAsia="標楷體" w:hAnsi="Times New Roman" w:cs="Times New Roman"/>
                <w:kern w:val="0"/>
                <w:sz w:val="20"/>
                <w:szCs w:val="24"/>
              </w:rPr>
              <w:t>:8</w:t>
            </w:r>
            <w:r w:rsidRPr="000A0EDB">
              <w:rPr>
                <w:rFonts w:ascii="Times New Roman" w:eastAsia="標楷體" w:hAnsi="Times New Roman" w:cs="Times New Roman" w:hint="eastAsia"/>
                <w:kern w:val="0"/>
                <w:sz w:val="20"/>
                <w:szCs w:val="24"/>
              </w:rPr>
              <w:t>單位</w:t>
            </w:r>
          </w:p>
        </w:tc>
        <w:tc>
          <w:tcPr>
            <w:tcW w:w="695"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8049-</w:t>
            </w:r>
            <w:r w:rsidRPr="000A0EDB">
              <w:rPr>
                <w:rFonts w:ascii="Times New Roman" w:eastAsia="標楷體" w:hAnsi="Times New Roman" w:cs="Times New Roman" w:hint="eastAsia"/>
                <w:kern w:val="0"/>
                <w:sz w:val="20"/>
                <w:szCs w:val="24"/>
              </w:rPr>
              <w:t>國泰多重收</w:t>
            </w:r>
            <w:r w:rsidRPr="000A0EDB">
              <w:rPr>
                <w:rFonts w:ascii="Times New Roman" w:eastAsia="標楷體" w:hAnsi="Times New Roman" w:cs="Times New Roman"/>
                <w:kern w:val="0"/>
                <w:sz w:val="20"/>
                <w:szCs w:val="24"/>
              </w:rPr>
              <w:t>B</w:t>
            </w:r>
            <w:r w:rsidRPr="000A0EDB">
              <w:rPr>
                <w:rFonts w:ascii="Times New Roman" w:eastAsia="標楷體" w:hAnsi="Times New Roman" w:cs="Times New Roman" w:hint="eastAsia"/>
                <w:kern w:val="0"/>
                <w:sz w:val="20"/>
                <w:szCs w:val="24"/>
              </w:rPr>
              <w:t>美</w:t>
            </w:r>
            <w:r w:rsidRPr="000A0EDB">
              <w:rPr>
                <w:rFonts w:ascii="Times New Roman" w:eastAsia="標楷體" w:hAnsi="Times New Roman" w:cs="Times New Roman"/>
                <w:kern w:val="0"/>
                <w:sz w:val="20"/>
                <w:szCs w:val="24"/>
              </w:rPr>
              <w:t>:2</w:t>
            </w:r>
            <w:r w:rsidRPr="000A0EDB">
              <w:rPr>
                <w:rFonts w:ascii="Times New Roman" w:eastAsia="標楷體" w:hAnsi="Times New Roman" w:cs="Times New Roman" w:hint="eastAsia"/>
                <w:kern w:val="0"/>
                <w:sz w:val="20"/>
                <w:szCs w:val="24"/>
              </w:rPr>
              <w:t>單位</w:t>
            </w:r>
          </w:p>
        </w:tc>
        <w:tc>
          <w:tcPr>
            <w:tcW w:w="695"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8073-</w:t>
            </w:r>
            <w:r w:rsidRPr="000A0EDB">
              <w:rPr>
                <w:rFonts w:ascii="Times New Roman" w:eastAsia="標楷體" w:hAnsi="Times New Roman" w:cs="Times New Roman" w:hint="eastAsia"/>
                <w:kern w:val="0"/>
                <w:sz w:val="20"/>
                <w:szCs w:val="24"/>
              </w:rPr>
              <w:t>國泰亞太入息</w:t>
            </w:r>
            <w:r w:rsidRPr="000A0EDB">
              <w:rPr>
                <w:rFonts w:ascii="Times New Roman" w:eastAsia="標楷體" w:hAnsi="Times New Roman" w:cs="Times New Roman"/>
                <w:kern w:val="0"/>
                <w:sz w:val="20"/>
                <w:szCs w:val="24"/>
              </w:rPr>
              <w:t>B</w:t>
            </w:r>
            <w:r w:rsidRPr="000A0EDB">
              <w:rPr>
                <w:rFonts w:ascii="Times New Roman" w:eastAsia="標楷體" w:hAnsi="Times New Roman" w:cs="Times New Roman" w:hint="eastAsia"/>
                <w:kern w:val="0"/>
                <w:sz w:val="20"/>
                <w:szCs w:val="24"/>
              </w:rPr>
              <w:t>台</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695"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8074-</w:t>
            </w:r>
            <w:r w:rsidRPr="000A0EDB">
              <w:rPr>
                <w:rFonts w:ascii="Times New Roman" w:eastAsia="標楷體" w:hAnsi="Times New Roman" w:cs="Times New Roman" w:hint="eastAsia"/>
                <w:kern w:val="0"/>
                <w:sz w:val="20"/>
                <w:szCs w:val="24"/>
              </w:rPr>
              <w:t>國泰亞太入息</w:t>
            </w:r>
            <w:r w:rsidRPr="000A0EDB">
              <w:rPr>
                <w:rFonts w:ascii="Times New Roman" w:eastAsia="標楷體" w:hAnsi="Times New Roman" w:cs="Times New Roman"/>
                <w:kern w:val="0"/>
                <w:sz w:val="20"/>
                <w:szCs w:val="24"/>
              </w:rPr>
              <w:t>A</w:t>
            </w:r>
            <w:r w:rsidRPr="000A0EDB">
              <w:rPr>
                <w:rFonts w:ascii="Times New Roman" w:eastAsia="標楷體" w:hAnsi="Times New Roman" w:cs="Times New Roman" w:hint="eastAsia"/>
                <w:kern w:val="0"/>
                <w:sz w:val="20"/>
                <w:szCs w:val="24"/>
              </w:rPr>
              <w:t>美</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695"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8075-</w:t>
            </w:r>
            <w:r w:rsidRPr="000A0EDB">
              <w:rPr>
                <w:rFonts w:ascii="Times New Roman" w:eastAsia="標楷體" w:hAnsi="Times New Roman" w:cs="Times New Roman" w:hint="eastAsia"/>
                <w:kern w:val="0"/>
                <w:sz w:val="20"/>
                <w:szCs w:val="24"/>
              </w:rPr>
              <w:t>國泰亞太入息</w:t>
            </w:r>
            <w:r w:rsidRPr="000A0EDB">
              <w:rPr>
                <w:rFonts w:ascii="Times New Roman" w:eastAsia="標楷體" w:hAnsi="Times New Roman" w:cs="Times New Roman"/>
                <w:kern w:val="0"/>
                <w:sz w:val="20"/>
                <w:szCs w:val="24"/>
              </w:rPr>
              <w:t>B</w:t>
            </w:r>
            <w:r w:rsidRPr="000A0EDB">
              <w:rPr>
                <w:rFonts w:ascii="Times New Roman" w:eastAsia="標楷體" w:hAnsi="Times New Roman" w:cs="Times New Roman" w:hint="eastAsia"/>
                <w:kern w:val="0"/>
                <w:sz w:val="20"/>
                <w:szCs w:val="24"/>
              </w:rPr>
              <w:t>美</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695"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8076-</w:t>
            </w:r>
            <w:r w:rsidRPr="000A0EDB">
              <w:rPr>
                <w:rFonts w:ascii="Times New Roman" w:eastAsia="標楷體" w:hAnsi="Times New Roman" w:cs="Times New Roman" w:hint="eastAsia"/>
                <w:kern w:val="0"/>
                <w:sz w:val="20"/>
                <w:szCs w:val="24"/>
              </w:rPr>
              <w:t>國泰亞太入息</w:t>
            </w:r>
            <w:r w:rsidRPr="000A0EDB">
              <w:rPr>
                <w:rFonts w:ascii="Times New Roman" w:eastAsia="標楷體" w:hAnsi="Times New Roman" w:cs="Times New Roman"/>
                <w:kern w:val="0"/>
                <w:sz w:val="20"/>
                <w:szCs w:val="24"/>
              </w:rPr>
              <w:t>A</w:t>
            </w:r>
            <w:r w:rsidRPr="000A0EDB">
              <w:rPr>
                <w:rFonts w:ascii="Times New Roman" w:eastAsia="標楷體" w:hAnsi="Times New Roman" w:cs="Times New Roman" w:hint="eastAsia"/>
                <w:kern w:val="0"/>
                <w:sz w:val="20"/>
                <w:szCs w:val="24"/>
              </w:rPr>
              <w:t>人</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695"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8077-</w:t>
            </w:r>
            <w:r w:rsidRPr="000A0EDB">
              <w:rPr>
                <w:rFonts w:ascii="Times New Roman" w:eastAsia="標楷體" w:hAnsi="Times New Roman" w:cs="Times New Roman" w:hint="eastAsia"/>
                <w:kern w:val="0"/>
                <w:sz w:val="20"/>
                <w:szCs w:val="24"/>
              </w:rPr>
              <w:t>國泰亞太入息</w:t>
            </w:r>
            <w:r w:rsidRPr="000A0EDB">
              <w:rPr>
                <w:rFonts w:ascii="Times New Roman" w:eastAsia="標楷體" w:hAnsi="Times New Roman" w:cs="Times New Roman"/>
                <w:kern w:val="0"/>
                <w:sz w:val="20"/>
                <w:szCs w:val="24"/>
              </w:rPr>
              <w:t>A</w:t>
            </w:r>
            <w:r w:rsidRPr="000A0EDB">
              <w:rPr>
                <w:rFonts w:ascii="Times New Roman" w:eastAsia="標楷體" w:hAnsi="Times New Roman" w:cs="Times New Roman" w:hint="eastAsia"/>
                <w:kern w:val="0"/>
                <w:sz w:val="20"/>
                <w:szCs w:val="24"/>
              </w:rPr>
              <w:t>澳</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704"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9F21-</w:t>
            </w:r>
            <w:r w:rsidRPr="000A0EDB">
              <w:rPr>
                <w:rFonts w:ascii="Times New Roman" w:eastAsia="標楷體" w:hAnsi="Times New Roman" w:cs="Times New Roman" w:hint="eastAsia"/>
                <w:kern w:val="0"/>
                <w:sz w:val="20"/>
                <w:szCs w:val="24"/>
              </w:rPr>
              <w:t>群益不動產平衡</w:t>
            </w:r>
            <w:r w:rsidRPr="000A0EDB">
              <w:rPr>
                <w:rFonts w:ascii="Times New Roman" w:eastAsia="標楷體" w:hAnsi="Times New Roman" w:cs="Times New Roman"/>
                <w:kern w:val="0"/>
                <w:sz w:val="20"/>
                <w:szCs w:val="24"/>
              </w:rPr>
              <w:t>B:0</w:t>
            </w:r>
            <w:r w:rsidRPr="000A0EDB">
              <w:rPr>
                <w:rFonts w:ascii="Times New Roman" w:eastAsia="標楷體" w:hAnsi="Times New Roman" w:cs="Times New Roman" w:hint="eastAsia"/>
                <w:kern w:val="0"/>
                <w:sz w:val="20"/>
                <w:szCs w:val="24"/>
              </w:rPr>
              <w:t>單位</w:t>
            </w:r>
          </w:p>
        </w:tc>
        <w:tc>
          <w:tcPr>
            <w:tcW w:w="704"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9F35-</w:t>
            </w:r>
            <w:r w:rsidRPr="000A0EDB">
              <w:rPr>
                <w:rFonts w:ascii="Times New Roman" w:eastAsia="標楷體" w:hAnsi="Times New Roman" w:cs="Times New Roman" w:hint="eastAsia"/>
                <w:kern w:val="0"/>
                <w:sz w:val="20"/>
                <w:szCs w:val="24"/>
              </w:rPr>
              <w:t>群益新興收益債</w:t>
            </w:r>
            <w:r w:rsidRPr="000A0EDB">
              <w:rPr>
                <w:rFonts w:ascii="Times New Roman" w:eastAsia="標楷體" w:hAnsi="Times New Roman" w:cs="Times New Roman"/>
                <w:kern w:val="0"/>
                <w:sz w:val="20"/>
                <w:szCs w:val="24"/>
              </w:rPr>
              <w:t>B:4</w:t>
            </w:r>
            <w:r w:rsidRPr="000A0EDB">
              <w:rPr>
                <w:rFonts w:ascii="Times New Roman" w:eastAsia="標楷體" w:hAnsi="Times New Roman" w:cs="Times New Roman" w:hint="eastAsia"/>
                <w:kern w:val="0"/>
                <w:sz w:val="20"/>
                <w:szCs w:val="24"/>
              </w:rPr>
              <w:t>單位</w:t>
            </w:r>
          </w:p>
        </w:tc>
        <w:tc>
          <w:tcPr>
            <w:tcW w:w="826"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3.218%</w:t>
            </w:r>
          </w:p>
        </w:tc>
        <w:tc>
          <w:tcPr>
            <w:tcW w:w="680" w:type="dxa"/>
            <w:shd w:val="clear" w:color="auto" w:fill="auto"/>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0.036</w:t>
            </w:r>
          </w:p>
        </w:tc>
      </w:tr>
      <w:tr w:rsidR="009D417A" w:rsidRPr="000A0EDB" w:rsidTr="009D417A">
        <w:tc>
          <w:tcPr>
            <w:tcW w:w="1394"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2014.4-2017.3</w:t>
            </w:r>
          </w:p>
        </w:tc>
        <w:tc>
          <w:tcPr>
            <w:tcW w:w="694"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8035-</w:t>
            </w:r>
            <w:r w:rsidRPr="000A0EDB">
              <w:rPr>
                <w:rFonts w:ascii="Times New Roman" w:eastAsia="標楷體" w:hAnsi="Times New Roman" w:cs="Times New Roman" w:hint="eastAsia"/>
                <w:kern w:val="0"/>
                <w:sz w:val="20"/>
                <w:szCs w:val="24"/>
              </w:rPr>
              <w:t>國泰</w:t>
            </w:r>
            <w:proofErr w:type="gramStart"/>
            <w:r w:rsidRPr="000A0EDB">
              <w:rPr>
                <w:rFonts w:ascii="Times New Roman" w:eastAsia="標楷體" w:hAnsi="Times New Roman" w:cs="Times New Roman" w:hint="eastAsia"/>
                <w:kern w:val="0"/>
                <w:sz w:val="20"/>
                <w:szCs w:val="24"/>
              </w:rPr>
              <w:t>策略高債</w:t>
            </w:r>
            <w:proofErr w:type="gramEnd"/>
            <w:r w:rsidRPr="000A0EDB">
              <w:rPr>
                <w:rFonts w:ascii="Times New Roman" w:eastAsia="標楷體" w:hAnsi="Times New Roman" w:cs="Times New Roman"/>
                <w:kern w:val="0"/>
                <w:sz w:val="20"/>
                <w:szCs w:val="24"/>
              </w:rPr>
              <w:t>B</w:t>
            </w:r>
            <w:r w:rsidRPr="000A0EDB">
              <w:rPr>
                <w:rFonts w:ascii="Times New Roman" w:eastAsia="標楷體" w:hAnsi="Times New Roman" w:cs="Times New Roman" w:hint="eastAsia"/>
                <w:kern w:val="0"/>
                <w:sz w:val="20"/>
                <w:szCs w:val="24"/>
              </w:rPr>
              <w:t>台</w:t>
            </w:r>
            <w:r w:rsidRPr="000A0EDB">
              <w:rPr>
                <w:rFonts w:ascii="Times New Roman" w:eastAsia="標楷體" w:hAnsi="Times New Roman" w:cs="Times New Roman"/>
                <w:kern w:val="0"/>
                <w:sz w:val="20"/>
                <w:szCs w:val="24"/>
              </w:rPr>
              <w:t>:1</w:t>
            </w:r>
            <w:r w:rsidRPr="000A0EDB">
              <w:rPr>
                <w:rFonts w:ascii="Times New Roman" w:eastAsia="標楷體" w:hAnsi="Times New Roman" w:cs="Times New Roman" w:hint="eastAsia"/>
                <w:kern w:val="0"/>
                <w:sz w:val="20"/>
                <w:szCs w:val="24"/>
              </w:rPr>
              <w:t>單位</w:t>
            </w:r>
          </w:p>
        </w:tc>
        <w:tc>
          <w:tcPr>
            <w:tcW w:w="694"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8036-</w:t>
            </w:r>
            <w:r w:rsidRPr="000A0EDB">
              <w:rPr>
                <w:rFonts w:ascii="Times New Roman" w:eastAsia="標楷體" w:hAnsi="Times New Roman" w:cs="Times New Roman" w:hint="eastAsia"/>
                <w:kern w:val="0"/>
                <w:sz w:val="20"/>
                <w:szCs w:val="24"/>
              </w:rPr>
              <w:t>國泰</w:t>
            </w:r>
            <w:proofErr w:type="gramStart"/>
            <w:r w:rsidRPr="000A0EDB">
              <w:rPr>
                <w:rFonts w:ascii="Times New Roman" w:eastAsia="標楷體" w:hAnsi="Times New Roman" w:cs="Times New Roman" w:hint="eastAsia"/>
                <w:kern w:val="0"/>
                <w:sz w:val="20"/>
                <w:szCs w:val="24"/>
              </w:rPr>
              <w:t>紐</w:t>
            </w:r>
            <w:proofErr w:type="gramEnd"/>
            <w:r w:rsidRPr="000A0EDB">
              <w:rPr>
                <w:rFonts w:ascii="Times New Roman" w:eastAsia="標楷體" w:hAnsi="Times New Roman" w:cs="Times New Roman" w:hint="eastAsia"/>
                <w:kern w:val="0"/>
                <w:sz w:val="20"/>
                <w:szCs w:val="24"/>
              </w:rPr>
              <w:t>幣八年保本</w:t>
            </w:r>
            <w:r w:rsidRPr="000A0EDB">
              <w:rPr>
                <w:rFonts w:ascii="Times New Roman" w:eastAsia="標楷體" w:hAnsi="Times New Roman" w:cs="Times New Roman"/>
                <w:kern w:val="0"/>
                <w:sz w:val="20"/>
                <w:szCs w:val="24"/>
              </w:rPr>
              <w:t>:9</w:t>
            </w:r>
            <w:r w:rsidRPr="000A0EDB">
              <w:rPr>
                <w:rFonts w:ascii="Times New Roman" w:eastAsia="標楷體" w:hAnsi="Times New Roman" w:cs="Times New Roman" w:hint="eastAsia"/>
                <w:kern w:val="0"/>
                <w:sz w:val="20"/>
                <w:szCs w:val="24"/>
              </w:rPr>
              <w:t>單位</w:t>
            </w:r>
          </w:p>
        </w:tc>
        <w:tc>
          <w:tcPr>
            <w:tcW w:w="695"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8049-</w:t>
            </w:r>
            <w:r w:rsidRPr="000A0EDB">
              <w:rPr>
                <w:rFonts w:ascii="Times New Roman" w:eastAsia="標楷體" w:hAnsi="Times New Roman" w:cs="Times New Roman" w:hint="eastAsia"/>
                <w:kern w:val="0"/>
                <w:sz w:val="20"/>
                <w:szCs w:val="24"/>
              </w:rPr>
              <w:t>國泰多重收</w:t>
            </w:r>
            <w:r w:rsidRPr="000A0EDB">
              <w:rPr>
                <w:rFonts w:ascii="Times New Roman" w:eastAsia="標楷體" w:hAnsi="Times New Roman" w:cs="Times New Roman"/>
                <w:kern w:val="0"/>
                <w:sz w:val="20"/>
                <w:szCs w:val="24"/>
              </w:rPr>
              <w:t>B</w:t>
            </w:r>
            <w:r w:rsidRPr="000A0EDB">
              <w:rPr>
                <w:rFonts w:ascii="Times New Roman" w:eastAsia="標楷體" w:hAnsi="Times New Roman" w:cs="Times New Roman" w:hint="eastAsia"/>
                <w:kern w:val="0"/>
                <w:sz w:val="20"/>
                <w:szCs w:val="24"/>
              </w:rPr>
              <w:t>美</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695"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8073-</w:t>
            </w:r>
            <w:r w:rsidRPr="000A0EDB">
              <w:rPr>
                <w:rFonts w:ascii="Times New Roman" w:eastAsia="標楷體" w:hAnsi="Times New Roman" w:cs="Times New Roman" w:hint="eastAsia"/>
                <w:kern w:val="0"/>
                <w:sz w:val="20"/>
                <w:szCs w:val="24"/>
              </w:rPr>
              <w:t>國泰亞太入息</w:t>
            </w:r>
            <w:r w:rsidRPr="000A0EDB">
              <w:rPr>
                <w:rFonts w:ascii="Times New Roman" w:eastAsia="標楷體" w:hAnsi="Times New Roman" w:cs="Times New Roman"/>
                <w:kern w:val="0"/>
                <w:sz w:val="20"/>
                <w:szCs w:val="24"/>
              </w:rPr>
              <w:t>B</w:t>
            </w:r>
            <w:r w:rsidRPr="000A0EDB">
              <w:rPr>
                <w:rFonts w:ascii="Times New Roman" w:eastAsia="標楷體" w:hAnsi="Times New Roman" w:cs="Times New Roman" w:hint="eastAsia"/>
                <w:kern w:val="0"/>
                <w:sz w:val="20"/>
                <w:szCs w:val="24"/>
              </w:rPr>
              <w:t>台</w:t>
            </w:r>
            <w:r w:rsidRPr="000A0EDB">
              <w:rPr>
                <w:rFonts w:ascii="Times New Roman" w:eastAsia="標楷體" w:hAnsi="Times New Roman" w:cs="Times New Roman"/>
                <w:kern w:val="0"/>
                <w:sz w:val="20"/>
                <w:szCs w:val="24"/>
              </w:rPr>
              <w:t>:4</w:t>
            </w:r>
            <w:r w:rsidRPr="000A0EDB">
              <w:rPr>
                <w:rFonts w:ascii="Times New Roman" w:eastAsia="標楷體" w:hAnsi="Times New Roman" w:cs="Times New Roman" w:hint="eastAsia"/>
                <w:kern w:val="0"/>
                <w:sz w:val="20"/>
                <w:szCs w:val="24"/>
              </w:rPr>
              <w:t>單位</w:t>
            </w:r>
          </w:p>
        </w:tc>
        <w:tc>
          <w:tcPr>
            <w:tcW w:w="695"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8074-</w:t>
            </w:r>
            <w:r w:rsidRPr="000A0EDB">
              <w:rPr>
                <w:rFonts w:ascii="Times New Roman" w:eastAsia="標楷體" w:hAnsi="Times New Roman" w:cs="Times New Roman" w:hint="eastAsia"/>
                <w:kern w:val="0"/>
                <w:sz w:val="20"/>
                <w:szCs w:val="24"/>
              </w:rPr>
              <w:t>國泰亞太入息</w:t>
            </w:r>
            <w:r w:rsidRPr="000A0EDB">
              <w:rPr>
                <w:rFonts w:ascii="Times New Roman" w:eastAsia="標楷體" w:hAnsi="Times New Roman" w:cs="Times New Roman"/>
                <w:kern w:val="0"/>
                <w:sz w:val="20"/>
                <w:szCs w:val="24"/>
              </w:rPr>
              <w:t>A</w:t>
            </w:r>
            <w:r w:rsidRPr="000A0EDB">
              <w:rPr>
                <w:rFonts w:ascii="Times New Roman" w:eastAsia="標楷體" w:hAnsi="Times New Roman" w:cs="Times New Roman" w:hint="eastAsia"/>
                <w:kern w:val="0"/>
                <w:sz w:val="20"/>
                <w:szCs w:val="24"/>
              </w:rPr>
              <w:t>美</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695"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8075-</w:t>
            </w:r>
            <w:r w:rsidRPr="000A0EDB">
              <w:rPr>
                <w:rFonts w:ascii="Times New Roman" w:eastAsia="標楷體" w:hAnsi="Times New Roman" w:cs="Times New Roman" w:hint="eastAsia"/>
                <w:kern w:val="0"/>
                <w:sz w:val="20"/>
                <w:szCs w:val="24"/>
              </w:rPr>
              <w:t>國泰亞太入息</w:t>
            </w:r>
            <w:r w:rsidRPr="000A0EDB">
              <w:rPr>
                <w:rFonts w:ascii="Times New Roman" w:eastAsia="標楷體" w:hAnsi="Times New Roman" w:cs="Times New Roman"/>
                <w:kern w:val="0"/>
                <w:sz w:val="20"/>
                <w:szCs w:val="24"/>
              </w:rPr>
              <w:t>B</w:t>
            </w:r>
            <w:r w:rsidRPr="000A0EDB">
              <w:rPr>
                <w:rFonts w:ascii="Times New Roman" w:eastAsia="標楷體" w:hAnsi="Times New Roman" w:cs="Times New Roman" w:hint="eastAsia"/>
                <w:kern w:val="0"/>
                <w:sz w:val="20"/>
                <w:szCs w:val="24"/>
              </w:rPr>
              <w:t>美</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695"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8076-</w:t>
            </w:r>
            <w:r w:rsidRPr="000A0EDB">
              <w:rPr>
                <w:rFonts w:ascii="Times New Roman" w:eastAsia="標楷體" w:hAnsi="Times New Roman" w:cs="Times New Roman" w:hint="eastAsia"/>
                <w:kern w:val="0"/>
                <w:sz w:val="20"/>
                <w:szCs w:val="24"/>
              </w:rPr>
              <w:t>國泰亞太入息</w:t>
            </w:r>
            <w:r w:rsidRPr="000A0EDB">
              <w:rPr>
                <w:rFonts w:ascii="Times New Roman" w:eastAsia="標楷體" w:hAnsi="Times New Roman" w:cs="Times New Roman"/>
                <w:kern w:val="0"/>
                <w:sz w:val="20"/>
                <w:szCs w:val="24"/>
              </w:rPr>
              <w:t>A</w:t>
            </w:r>
            <w:r w:rsidRPr="000A0EDB">
              <w:rPr>
                <w:rFonts w:ascii="Times New Roman" w:eastAsia="標楷體" w:hAnsi="Times New Roman" w:cs="Times New Roman" w:hint="eastAsia"/>
                <w:kern w:val="0"/>
                <w:sz w:val="20"/>
                <w:szCs w:val="24"/>
              </w:rPr>
              <w:t>人</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695"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8077-</w:t>
            </w:r>
            <w:r w:rsidRPr="000A0EDB">
              <w:rPr>
                <w:rFonts w:ascii="Times New Roman" w:eastAsia="標楷體" w:hAnsi="Times New Roman" w:cs="Times New Roman" w:hint="eastAsia"/>
                <w:kern w:val="0"/>
                <w:sz w:val="20"/>
                <w:szCs w:val="24"/>
              </w:rPr>
              <w:t>國泰亞太入息</w:t>
            </w:r>
            <w:r w:rsidRPr="000A0EDB">
              <w:rPr>
                <w:rFonts w:ascii="Times New Roman" w:eastAsia="標楷體" w:hAnsi="Times New Roman" w:cs="Times New Roman"/>
                <w:kern w:val="0"/>
                <w:sz w:val="20"/>
                <w:szCs w:val="24"/>
              </w:rPr>
              <w:t>A</w:t>
            </w:r>
            <w:r w:rsidRPr="000A0EDB">
              <w:rPr>
                <w:rFonts w:ascii="Times New Roman" w:eastAsia="標楷體" w:hAnsi="Times New Roman" w:cs="Times New Roman" w:hint="eastAsia"/>
                <w:kern w:val="0"/>
                <w:sz w:val="20"/>
                <w:szCs w:val="24"/>
              </w:rPr>
              <w:t>澳</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704"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9F56-</w:t>
            </w:r>
            <w:r w:rsidRPr="000A0EDB">
              <w:rPr>
                <w:rFonts w:ascii="Times New Roman" w:eastAsia="標楷體" w:hAnsi="Times New Roman" w:cs="Times New Roman" w:hint="eastAsia"/>
                <w:kern w:val="0"/>
                <w:sz w:val="20"/>
                <w:szCs w:val="24"/>
              </w:rPr>
              <w:t>群</w:t>
            </w:r>
            <w:proofErr w:type="gramStart"/>
            <w:r w:rsidRPr="000A0EDB">
              <w:rPr>
                <w:rFonts w:ascii="Times New Roman" w:eastAsia="標楷體" w:hAnsi="Times New Roman" w:cs="Times New Roman" w:hint="eastAsia"/>
                <w:kern w:val="0"/>
                <w:sz w:val="20"/>
                <w:szCs w:val="24"/>
              </w:rPr>
              <w:t>益金綻</w:t>
            </w:r>
            <w:proofErr w:type="gramEnd"/>
            <w:r w:rsidRPr="000A0EDB">
              <w:rPr>
                <w:rFonts w:ascii="Times New Roman" w:eastAsia="標楷體" w:hAnsi="Times New Roman" w:cs="Times New Roman" w:hint="eastAsia"/>
                <w:kern w:val="0"/>
                <w:sz w:val="20"/>
                <w:szCs w:val="24"/>
              </w:rPr>
              <w:t>雙喜</w:t>
            </w:r>
            <w:r w:rsidRPr="000A0EDB">
              <w:rPr>
                <w:rFonts w:ascii="Times New Roman" w:eastAsia="標楷體" w:hAnsi="Times New Roman" w:cs="Times New Roman"/>
                <w:kern w:val="0"/>
                <w:sz w:val="20"/>
                <w:szCs w:val="24"/>
              </w:rPr>
              <w:t>B</w:t>
            </w:r>
            <w:r w:rsidRPr="000A0EDB">
              <w:rPr>
                <w:rFonts w:ascii="Times New Roman" w:eastAsia="標楷體" w:hAnsi="Times New Roman" w:cs="Times New Roman" w:hint="eastAsia"/>
                <w:kern w:val="0"/>
                <w:sz w:val="20"/>
                <w:szCs w:val="24"/>
              </w:rPr>
              <w:t>澳</w:t>
            </w:r>
            <w:r w:rsidRPr="000A0EDB">
              <w:rPr>
                <w:rFonts w:ascii="Times New Roman" w:eastAsia="標楷體" w:hAnsi="Times New Roman" w:cs="Times New Roman"/>
                <w:kern w:val="0"/>
                <w:sz w:val="20"/>
                <w:szCs w:val="24"/>
              </w:rPr>
              <w:t>:0</w:t>
            </w:r>
            <w:r w:rsidRPr="000A0EDB">
              <w:rPr>
                <w:rFonts w:ascii="Times New Roman" w:eastAsia="標楷體" w:hAnsi="Times New Roman" w:cs="Times New Roman" w:hint="eastAsia"/>
                <w:kern w:val="0"/>
                <w:sz w:val="20"/>
                <w:szCs w:val="24"/>
              </w:rPr>
              <w:t>單位</w:t>
            </w:r>
          </w:p>
        </w:tc>
        <w:tc>
          <w:tcPr>
            <w:tcW w:w="704"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9F58-</w:t>
            </w:r>
            <w:r w:rsidRPr="000A0EDB">
              <w:rPr>
                <w:rFonts w:ascii="Times New Roman" w:eastAsia="標楷體" w:hAnsi="Times New Roman" w:cs="Times New Roman" w:hint="eastAsia"/>
                <w:kern w:val="0"/>
                <w:sz w:val="20"/>
                <w:szCs w:val="24"/>
              </w:rPr>
              <w:t>群</w:t>
            </w:r>
            <w:proofErr w:type="gramStart"/>
            <w:r w:rsidRPr="000A0EDB">
              <w:rPr>
                <w:rFonts w:ascii="Times New Roman" w:eastAsia="標楷體" w:hAnsi="Times New Roman" w:cs="Times New Roman" w:hint="eastAsia"/>
                <w:kern w:val="0"/>
                <w:sz w:val="20"/>
                <w:szCs w:val="24"/>
              </w:rPr>
              <w:t>益金綻</w:t>
            </w:r>
            <w:proofErr w:type="gramEnd"/>
            <w:r w:rsidRPr="000A0EDB">
              <w:rPr>
                <w:rFonts w:ascii="Times New Roman" w:eastAsia="標楷體" w:hAnsi="Times New Roman" w:cs="Times New Roman" w:hint="eastAsia"/>
                <w:kern w:val="0"/>
                <w:sz w:val="20"/>
                <w:szCs w:val="24"/>
              </w:rPr>
              <w:t>雙喜</w:t>
            </w:r>
            <w:r w:rsidRPr="000A0EDB">
              <w:rPr>
                <w:rFonts w:ascii="Times New Roman" w:eastAsia="標楷體" w:hAnsi="Times New Roman" w:cs="Times New Roman"/>
                <w:kern w:val="0"/>
                <w:sz w:val="20"/>
                <w:szCs w:val="24"/>
              </w:rPr>
              <w:t>B</w:t>
            </w:r>
            <w:r w:rsidRPr="000A0EDB">
              <w:rPr>
                <w:rFonts w:ascii="Times New Roman" w:eastAsia="標楷體" w:hAnsi="Times New Roman" w:cs="Times New Roman" w:hint="eastAsia"/>
                <w:kern w:val="0"/>
                <w:sz w:val="20"/>
                <w:szCs w:val="24"/>
              </w:rPr>
              <w:t>南</w:t>
            </w:r>
            <w:r w:rsidRPr="000A0EDB">
              <w:rPr>
                <w:rFonts w:ascii="Times New Roman" w:eastAsia="標楷體" w:hAnsi="Times New Roman" w:cs="Times New Roman"/>
                <w:kern w:val="0"/>
                <w:sz w:val="20"/>
                <w:szCs w:val="24"/>
              </w:rPr>
              <w:t>:2</w:t>
            </w:r>
            <w:r w:rsidRPr="000A0EDB">
              <w:rPr>
                <w:rFonts w:ascii="Times New Roman" w:eastAsia="標楷體" w:hAnsi="Times New Roman" w:cs="Times New Roman" w:hint="eastAsia"/>
                <w:kern w:val="0"/>
                <w:sz w:val="20"/>
                <w:szCs w:val="24"/>
              </w:rPr>
              <w:t>單位</w:t>
            </w:r>
          </w:p>
        </w:tc>
        <w:tc>
          <w:tcPr>
            <w:tcW w:w="826"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3.341%</w:t>
            </w:r>
          </w:p>
        </w:tc>
        <w:tc>
          <w:tcPr>
            <w:tcW w:w="680" w:type="dxa"/>
            <w:shd w:val="clear" w:color="auto" w:fill="FFFFFF"/>
            <w:vAlign w:val="center"/>
            <w:hideMark/>
          </w:tcPr>
          <w:p w:rsidR="009D417A" w:rsidRPr="000A0EDB" w:rsidRDefault="009D417A" w:rsidP="00E35FA3">
            <w:pPr>
              <w:widowControl/>
              <w:jc w:val="center"/>
              <w:rPr>
                <w:rFonts w:ascii="Times New Roman" w:eastAsia="標楷體" w:hAnsi="Times New Roman" w:cs="Times New Roman"/>
                <w:kern w:val="0"/>
                <w:sz w:val="20"/>
                <w:szCs w:val="24"/>
              </w:rPr>
            </w:pPr>
            <w:r w:rsidRPr="000A0EDB">
              <w:rPr>
                <w:rFonts w:ascii="Times New Roman" w:eastAsia="標楷體" w:hAnsi="Times New Roman" w:cs="Times New Roman"/>
                <w:kern w:val="0"/>
                <w:sz w:val="20"/>
                <w:szCs w:val="24"/>
              </w:rPr>
              <w:t>0.035</w:t>
            </w:r>
          </w:p>
        </w:tc>
      </w:tr>
    </w:tbl>
    <w:p w:rsidR="00123E81" w:rsidRPr="000A0EDB" w:rsidRDefault="00123E81" w:rsidP="00E35FA3">
      <w:pPr>
        <w:pStyle w:val="aa"/>
        <w:jc w:val="left"/>
      </w:pPr>
      <w:r w:rsidRPr="000A0EDB">
        <w:br w:type="page"/>
      </w:r>
    </w:p>
    <w:p w:rsidR="002F2E2E" w:rsidRPr="000A0EDB" w:rsidRDefault="00E35FA3" w:rsidP="00E35FA3">
      <w:pPr>
        <w:pStyle w:val="a3"/>
        <w:numPr>
          <w:ilvl w:val="0"/>
          <w:numId w:val="31"/>
        </w:numPr>
        <w:ind w:leftChars="0" w:left="0" w:firstLine="0"/>
        <w:outlineLvl w:val="2"/>
        <w:rPr>
          <w:rFonts w:ascii="Times New Roman" w:eastAsia="標楷體" w:hAnsi="Times New Roman" w:cs="Times New Roman"/>
          <w:sz w:val="28"/>
        </w:rPr>
      </w:pPr>
      <w:r w:rsidRPr="000A0EDB">
        <w:rPr>
          <w:rFonts w:ascii="Times New Roman" w:eastAsia="標楷體" w:hAnsi="Times New Roman" w:cs="Times New Roman" w:hint="eastAsia"/>
          <w:sz w:val="28"/>
        </w:rPr>
        <w:lastRenderedPageBreak/>
        <w:t xml:space="preserve"> </w:t>
      </w:r>
      <w:bookmarkStart w:id="203" w:name="_Toc509359586"/>
      <w:r w:rsidR="00123E81" w:rsidRPr="000A0EDB">
        <w:rPr>
          <w:rFonts w:ascii="Times New Roman" w:eastAsia="標楷體" w:hAnsi="Times New Roman" w:cs="Times New Roman" w:hint="eastAsia"/>
          <w:sz w:val="28"/>
        </w:rPr>
        <w:t>交易策略規劃操作實例</w:t>
      </w:r>
      <w:bookmarkEnd w:id="203"/>
    </w:p>
    <w:p w:rsidR="002F2E2E" w:rsidRPr="000A0EDB" w:rsidRDefault="00344B56" w:rsidP="00E35FA3">
      <w:pPr>
        <w:spacing w:before="100" w:beforeAutospacing="1" w:after="100" w:afterAutospacing="1"/>
        <w:ind w:firstLineChars="200" w:firstLine="480"/>
        <w:rPr>
          <w:rFonts w:ascii="Times New Roman" w:eastAsia="標楷體" w:hAnsi="Times New Roman" w:cs="Times New Roman"/>
        </w:rPr>
      </w:pPr>
      <w:r w:rsidRPr="000A0EDB">
        <w:rPr>
          <w:rFonts w:ascii="Times New Roman" w:eastAsia="標楷體" w:hAnsi="Times New Roman" w:cs="Times New Roman" w:hint="eastAsia"/>
        </w:rPr>
        <w:t>圖</w:t>
      </w:r>
      <w:r w:rsidR="007576EC" w:rsidRPr="000A0EDB">
        <w:rPr>
          <w:rFonts w:ascii="Times New Roman" w:eastAsia="標楷體" w:hAnsi="Times New Roman" w:cs="Times New Roman" w:hint="eastAsia"/>
        </w:rPr>
        <w:t>5.11</w:t>
      </w:r>
      <w:r w:rsidRPr="000A0EDB">
        <w:rPr>
          <w:rFonts w:ascii="Times New Roman" w:eastAsia="標楷體" w:hAnsi="Times New Roman" w:cs="Times New Roman" w:hint="eastAsia"/>
        </w:rPr>
        <w:t>為交易策略篩選畫面，圖中的日報酬率的下限</w:t>
      </w:r>
      <w:r w:rsidR="00D34853" w:rsidRPr="000A0EDB">
        <w:rPr>
          <w:rFonts w:ascii="Times New Roman" w:eastAsia="標楷體" w:hAnsi="Times New Roman" w:cs="Times New Roman" w:hint="eastAsia"/>
        </w:rPr>
        <w:t>為</w:t>
      </w:r>
      <w:r w:rsidRPr="000A0EDB">
        <w:rPr>
          <w:rFonts w:ascii="Times New Roman" w:eastAsia="標楷體" w:hAnsi="Times New Roman" w:cs="Times New Roman"/>
        </w:rPr>
        <w:t>0.</w:t>
      </w:r>
      <w:r w:rsidR="00E85861" w:rsidRPr="000A0EDB">
        <w:rPr>
          <w:rFonts w:ascii="Times New Roman" w:eastAsia="標楷體" w:hAnsi="Times New Roman" w:cs="Times New Roman"/>
        </w:rPr>
        <w:t>0301</w:t>
      </w:r>
      <w:r w:rsidR="00D34853" w:rsidRPr="000A0EDB">
        <w:rPr>
          <w:rFonts w:ascii="Times New Roman" w:eastAsia="標楷體" w:hAnsi="Times New Roman" w:cs="Times New Roman" w:hint="eastAsia"/>
        </w:rPr>
        <w:t>、</w:t>
      </w:r>
      <w:r w:rsidRPr="000A0EDB">
        <w:rPr>
          <w:rFonts w:ascii="Times New Roman" w:eastAsia="標楷體" w:hAnsi="Times New Roman" w:cs="Times New Roman" w:hint="eastAsia"/>
        </w:rPr>
        <w:t>上限</w:t>
      </w:r>
      <w:r w:rsidR="00D34853" w:rsidRPr="000A0EDB">
        <w:rPr>
          <w:rFonts w:ascii="Times New Roman" w:eastAsia="標楷體" w:hAnsi="Times New Roman" w:cs="Times New Roman" w:hint="eastAsia"/>
        </w:rPr>
        <w:t>為</w:t>
      </w:r>
      <w:r w:rsidR="00E85861" w:rsidRPr="000A0EDB">
        <w:rPr>
          <w:rFonts w:ascii="Times New Roman" w:eastAsia="標楷體" w:hAnsi="Times New Roman" w:cs="Times New Roman"/>
        </w:rPr>
        <w:t>1</w:t>
      </w:r>
      <w:r w:rsidRPr="000A0EDB">
        <w:rPr>
          <w:rFonts w:ascii="Times New Roman" w:eastAsia="標楷體" w:hAnsi="Times New Roman" w:cs="Times New Roman"/>
        </w:rPr>
        <w:t>.</w:t>
      </w:r>
      <w:r w:rsidR="00E85861" w:rsidRPr="000A0EDB">
        <w:rPr>
          <w:rFonts w:ascii="Times New Roman" w:eastAsia="標楷體" w:hAnsi="Times New Roman" w:cs="Times New Roman"/>
        </w:rPr>
        <w:t>1603</w:t>
      </w:r>
      <w:r w:rsidR="00B907E6" w:rsidRPr="000A0EDB">
        <w:rPr>
          <w:rFonts w:ascii="Times New Roman" w:eastAsia="標楷體" w:hAnsi="Times New Roman" w:cs="Times New Roman" w:hint="eastAsia"/>
        </w:rPr>
        <w:t>；</w:t>
      </w:r>
      <w:r w:rsidRPr="000A0EDB">
        <w:rPr>
          <w:rFonts w:ascii="Times New Roman" w:eastAsia="標楷體" w:hAnsi="Times New Roman" w:cs="Times New Roman" w:hint="eastAsia"/>
        </w:rPr>
        <w:t>最大虧損</w:t>
      </w:r>
      <w:r w:rsidRPr="000A0EDB">
        <w:rPr>
          <w:rFonts w:ascii="Times New Roman" w:eastAsia="標楷體" w:hAnsi="Times New Roman" w:cs="Times New Roman"/>
        </w:rPr>
        <w:t>(%)</w:t>
      </w:r>
      <w:r w:rsidRPr="000A0EDB">
        <w:rPr>
          <w:rFonts w:ascii="Times New Roman" w:eastAsia="標楷體" w:hAnsi="Times New Roman" w:cs="Times New Roman" w:hint="eastAsia"/>
        </w:rPr>
        <w:t>的下限</w:t>
      </w:r>
      <w:r w:rsidRPr="000A0EDB">
        <w:rPr>
          <w:rFonts w:ascii="Times New Roman" w:eastAsia="標楷體" w:hAnsi="Times New Roman" w:cs="Times New Roman"/>
        </w:rPr>
        <w:t>-115.2</w:t>
      </w:r>
      <w:r w:rsidR="00B907E6" w:rsidRPr="000A0EDB">
        <w:rPr>
          <w:rFonts w:ascii="Times New Roman" w:eastAsia="標楷體" w:hAnsi="Times New Roman" w:cs="Times New Roman" w:hint="eastAsia"/>
        </w:rPr>
        <w:t>、</w:t>
      </w:r>
      <w:r w:rsidRPr="000A0EDB">
        <w:rPr>
          <w:rFonts w:ascii="Times New Roman" w:eastAsia="標楷體" w:hAnsi="Times New Roman" w:cs="Times New Roman" w:hint="eastAsia"/>
        </w:rPr>
        <w:t>上限</w:t>
      </w:r>
      <w:r w:rsidRPr="000A0EDB">
        <w:rPr>
          <w:rFonts w:ascii="Times New Roman" w:eastAsia="標楷體" w:hAnsi="Times New Roman" w:cs="Times New Roman"/>
        </w:rPr>
        <w:t>-36.65</w:t>
      </w:r>
      <w:r w:rsidR="00383944" w:rsidRPr="000A0EDB">
        <w:rPr>
          <w:rFonts w:ascii="Times New Roman" w:eastAsia="標楷體" w:hAnsi="Times New Roman" w:cs="Times New Roman" w:hint="eastAsia"/>
        </w:rPr>
        <w:t>；</w:t>
      </w:r>
      <w:r w:rsidRPr="000A0EDB">
        <w:rPr>
          <w:rFonts w:ascii="Times New Roman" w:eastAsia="標楷體" w:hAnsi="Times New Roman" w:cs="Times New Roman" w:hint="eastAsia"/>
        </w:rPr>
        <w:t>勝率的下限</w:t>
      </w:r>
      <w:r w:rsidRPr="000A0EDB">
        <w:rPr>
          <w:rFonts w:ascii="Times New Roman" w:eastAsia="標楷體" w:hAnsi="Times New Roman" w:cs="Times New Roman"/>
        </w:rPr>
        <w:t>20</w:t>
      </w:r>
      <w:r w:rsidR="00B907E6" w:rsidRPr="000A0EDB">
        <w:rPr>
          <w:rFonts w:ascii="Times New Roman" w:eastAsia="標楷體" w:hAnsi="Times New Roman" w:cs="Times New Roman" w:hint="eastAsia"/>
        </w:rPr>
        <w:t>、</w:t>
      </w:r>
      <w:r w:rsidRPr="000A0EDB">
        <w:rPr>
          <w:rFonts w:ascii="Times New Roman" w:eastAsia="標楷體" w:hAnsi="Times New Roman" w:cs="Times New Roman" w:hint="eastAsia"/>
        </w:rPr>
        <w:t>上限</w:t>
      </w:r>
      <w:r w:rsidRPr="000A0EDB">
        <w:rPr>
          <w:rFonts w:ascii="Times New Roman" w:eastAsia="標楷體" w:hAnsi="Times New Roman" w:cs="Times New Roman"/>
        </w:rPr>
        <w:t>75</w:t>
      </w:r>
      <w:r w:rsidR="00B907E6" w:rsidRPr="000A0EDB">
        <w:rPr>
          <w:rFonts w:ascii="Times New Roman" w:eastAsia="標楷體" w:hAnsi="Times New Roman" w:cs="Times New Roman" w:hint="eastAsia"/>
        </w:rPr>
        <w:t>；</w:t>
      </w:r>
      <w:r w:rsidRPr="000A0EDB">
        <w:rPr>
          <w:rFonts w:ascii="Times New Roman" w:eastAsia="標楷體" w:hAnsi="Times New Roman" w:cs="Times New Roman" w:hint="eastAsia"/>
        </w:rPr>
        <w:t>交易次數的下限</w:t>
      </w:r>
      <w:r w:rsidRPr="000A0EDB">
        <w:rPr>
          <w:rFonts w:ascii="Times New Roman" w:eastAsia="標楷體" w:hAnsi="Times New Roman" w:cs="Times New Roman"/>
        </w:rPr>
        <w:t>4</w:t>
      </w:r>
      <w:r w:rsidR="00B907E6" w:rsidRPr="000A0EDB">
        <w:rPr>
          <w:rFonts w:ascii="Times New Roman" w:eastAsia="標楷體" w:hAnsi="Times New Roman" w:cs="Times New Roman" w:hint="eastAsia"/>
        </w:rPr>
        <w:t>、</w:t>
      </w:r>
      <w:r w:rsidRPr="000A0EDB">
        <w:rPr>
          <w:rFonts w:ascii="Times New Roman" w:eastAsia="標楷體" w:hAnsi="Times New Roman" w:cs="Times New Roman" w:hint="eastAsia"/>
        </w:rPr>
        <w:t>上限</w:t>
      </w:r>
      <w:r w:rsidRPr="000A0EDB">
        <w:rPr>
          <w:rFonts w:ascii="Times New Roman" w:eastAsia="標楷體" w:hAnsi="Times New Roman" w:cs="Times New Roman"/>
        </w:rPr>
        <w:t>115</w:t>
      </w:r>
      <w:r w:rsidR="00383944" w:rsidRPr="000A0EDB">
        <w:rPr>
          <w:rFonts w:ascii="Times New Roman" w:eastAsia="標楷體" w:hAnsi="Times New Roman" w:cs="Times New Roman" w:hint="eastAsia"/>
        </w:rPr>
        <w:t>；</w:t>
      </w:r>
      <w:r w:rsidRPr="000A0EDB">
        <w:rPr>
          <w:rFonts w:ascii="Times New Roman" w:eastAsia="標楷體" w:hAnsi="Times New Roman" w:cs="Times New Roman" w:hint="eastAsia"/>
        </w:rPr>
        <w:t>獲利因子的下限</w:t>
      </w:r>
      <w:r w:rsidRPr="000A0EDB">
        <w:rPr>
          <w:rFonts w:ascii="Times New Roman" w:eastAsia="標楷體" w:hAnsi="Times New Roman" w:cs="Times New Roman"/>
        </w:rPr>
        <w:t>1.51</w:t>
      </w:r>
      <w:r w:rsidR="00DE73FD">
        <w:rPr>
          <w:rFonts w:ascii="Times New Roman" w:eastAsia="標楷體" w:hAnsi="Times New Roman" w:cs="Times New Roman" w:hint="eastAsia"/>
        </w:rPr>
        <w:t>、</w:t>
      </w:r>
      <w:r w:rsidRPr="000A0EDB">
        <w:rPr>
          <w:rFonts w:ascii="Times New Roman" w:eastAsia="標楷體" w:hAnsi="Times New Roman" w:cs="Times New Roman" w:hint="eastAsia"/>
        </w:rPr>
        <w:t>上限</w:t>
      </w:r>
      <w:r w:rsidRPr="000A0EDB">
        <w:rPr>
          <w:rFonts w:ascii="Times New Roman" w:eastAsia="標楷體" w:hAnsi="Times New Roman" w:cs="Times New Roman"/>
        </w:rPr>
        <w:t>17.8</w:t>
      </w:r>
      <w:r w:rsidR="00383944" w:rsidRPr="000A0EDB">
        <w:rPr>
          <w:rFonts w:ascii="Times New Roman" w:eastAsia="標楷體" w:hAnsi="Times New Roman" w:cs="Times New Roman" w:hint="eastAsia"/>
        </w:rPr>
        <w:t>；</w:t>
      </w:r>
      <w:r w:rsidRPr="000A0EDB">
        <w:rPr>
          <w:rFonts w:ascii="Times New Roman" w:eastAsia="標楷體" w:hAnsi="Times New Roman" w:cs="Times New Roman" w:hint="eastAsia"/>
        </w:rPr>
        <w:t>夏普比率的下限</w:t>
      </w:r>
      <w:r w:rsidRPr="000A0EDB">
        <w:rPr>
          <w:rFonts w:ascii="Times New Roman" w:eastAsia="標楷體" w:hAnsi="Times New Roman" w:cs="Times New Roman"/>
        </w:rPr>
        <w:t>0.0385</w:t>
      </w:r>
      <w:r w:rsidR="007576EC" w:rsidRPr="000A0EDB">
        <w:rPr>
          <w:rFonts w:ascii="Times New Roman" w:eastAsia="標楷體" w:hAnsi="Times New Roman" w:cs="Times New Roman" w:hint="eastAsia"/>
        </w:rPr>
        <w:t>、</w:t>
      </w:r>
      <w:r w:rsidRPr="000A0EDB">
        <w:rPr>
          <w:rFonts w:ascii="Times New Roman" w:eastAsia="標楷體" w:hAnsi="Times New Roman" w:cs="Times New Roman" w:hint="eastAsia"/>
        </w:rPr>
        <w:t>上限</w:t>
      </w:r>
      <w:r w:rsidRPr="000A0EDB">
        <w:rPr>
          <w:rFonts w:ascii="Times New Roman" w:eastAsia="標楷體" w:hAnsi="Times New Roman" w:cs="Times New Roman"/>
        </w:rPr>
        <w:t>0.0973</w:t>
      </w:r>
      <w:r w:rsidR="00D34853" w:rsidRPr="000A0EDB">
        <w:rPr>
          <w:rFonts w:ascii="Times New Roman" w:eastAsia="標楷體" w:hAnsi="Times New Roman" w:cs="Times New Roman" w:hint="eastAsia"/>
        </w:rPr>
        <w:t>，</w:t>
      </w:r>
      <w:r w:rsidR="00E659DB" w:rsidRPr="000A0EDB">
        <w:rPr>
          <w:rFonts w:ascii="Times New Roman" w:eastAsia="標楷體" w:hAnsi="Times New Roman" w:cs="Times New Roman" w:hint="eastAsia"/>
        </w:rPr>
        <w:t>是從八種交易策略中各個績效指標算出來的</w:t>
      </w:r>
      <w:r w:rsidRPr="000A0EDB">
        <w:rPr>
          <w:rFonts w:ascii="Times New Roman" w:eastAsia="標楷體" w:hAnsi="Times New Roman" w:cs="Times New Roman" w:hint="eastAsia"/>
        </w:rPr>
        <w:t>，</w:t>
      </w:r>
      <w:r w:rsidR="00D34853" w:rsidRPr="000A0EDB">
        <w:rPr>
          <w:rFonts w:ascii="Times New Roman" w:eastAsia="標楷體" w:hAnsi="Times New Roman" w:cs="Times New Roman" w:hint="eastAsia"/>
        </w:rPr>
        <w:t>提供</w:t>
      </w:r>
      <w:r w:rsidRPr="000A0EDB">
        <w:rPr>
          <w:rFonts w:ascii="Times New Roman" w:eastAsia="標楷體" w:hAnsi="Times New Roman" w:cs="Times New Roman" w:hint="eastAsia"/>
        </w:rPr>
        <w:t>使用者參考，使用者也可以自行輸入。在所有條件輸入完成後，可以根據夏普比率、日報酬率、最大虧損</w:t>
      </w:r>
      <w:r w:rsidRPr="000A0EDB">
        <w:rPr>
          <w:rFonts w:ascii="Times New Roman" w:eastAsia="標楷體" w:hAnsi="Times New Roman" w:cs="Times New Roman"/>
        </w:rPr>
        <w:t>(%)</w:t>
      </w:r>
      <w:r w:rsidRPr="000A0EDB">
        <w:rPr>
          <w:rFonts w:ascii="Times New Roman" w:eastAsia="標楷體" w:hAnsi="Times New Roman" w:cs="Times New Roman" w:hint="eastAsia"/>
        </w:rPr>
        <w:t>、勝率、交易次數或獲利因子進行排序</w:t>
      </w:r>
      <w:r w:rsidR="00E85861" w:rsidRPr="000A0EDB">
        <w:rPr>
          <w:rFonts w:ascii="Times New Roman" w:eastAsia="標楷體" w:hAnsi="Times New Roman" w:cs="Times New Roman" w:hint="eastAsia"/>
        </w:rPr>
        <w:t>，本案例使用夏普比率進行排序，顯示</w:t>
      </w:r>
      <w:r w:rsidR="00E85861" w:rsidRPr="000A0EDB">
        <w:rPr>
          <w:rFonts w:ascii="Times New Roman" w:eastAsia="標楷體" w:hAnsi="Times New Roman" w:cs="Times New Roman"/>
        </w:rPr>
        <w:t>4</w:t>
      </w:r>
      <w:r w:rsidR="00E85861" w:rsidRPr="000A0EDB">
        <w:rPr>
          <w:rFonts w:ascii="Times New Roman" w:eastAsia="標楷體" w:hAnsi="Times New Roman" w:cs="Times New Roman" w:hint="eastAsia"/>
        </w:rPr>
        <w:t>筆策略</w:t>
      </w:r>
      <w:r w:rsidRPr="000A0EDB">
        <w:rPr>
          <w:rFonts w:ascii="Times New Roman" w:eastAsia="標楷體" w:hAnsi="Times New Roman" w:cs="Times New Roman" w:hint="eastAsia"/>
        </w:rPr>
        <w:t>，按下『查詢』按鍵，畫面下方就會篩選出如圖</w:t>
      </w:r>
      <w:r w:rsidR="007576EC" w:rsidRPr="000A0EDB">
        <w:rPr>
          <w:rFonts w:ascii="Times New Roman" w:eastAsia="標楷體" w:hAnsi="Times New Roman" w:cs="Times New Roman" w:hint="eastAsia"/>
        </w:rPr>
        <w:t>5.12</w:t>
      </w:r>
      <w:r w:rsidRPr="000A0EDB">
        <w:rPr>
          <w:rFonts w:ascii="Times New Roman" w:eastAsia="標楷體" w:hAnsi="Times New Roman" w:cs="Times New Roman" w:hint="eastAsia"/>
        </w:rPr>
        <w:t>符合以上條件的交易策略，本案例選出</w:t>
      </w:r>
      <w:r w:rsidR="00E85861" w:rsidRPr="000A0EDB">
        <w:rPr>
          <w:rFonts w:ascii="Times New Roman" w:eastAsia="標楷體" w:hAnsi="Times New Roman" w:cs="Times New Roman"/>
        </w:rPr>
        <w:t>4</w:t>
      </w:r>
      <w:r w:rsidRPr="000A0EDB">
        <w:rPr>
          <w:rFonts w:ascii="Times New Roman" w:eastAsia="標楷體" w:hAnsi="Times New Roman" w:cs="Times New Roman" w:hint="eastAsia"/>
        </w:rPr>
        <w:t>個交易策略加入投資組合</w:t>
      </w:r>
      <w:r w:rsidR="00DE73FD">
        <w:rPr>
          <w:rFonts w:ascii="Times New Roman" w:eastAsia="標楷體" w:hAnsi="Times New Roman" w:cs="Times New Roman" w:hint="eastAsia"/>
        </w:rPr>
        <w:t>，分別為：</w:t>
      </w:r>
      <w:r w:rsidRPr="000A0EDB">
        <w:rPr>
          <w:rFonts w:ascii="Times New Roman" w:eastAsia="標楷體" w:hAnsi="Times New Roman" w:cs="Times New Roman"/>
        </w:rPr>
        <w:t>CCI</w:t>
      </w:r>
      <w:r w:rsidR="00E85861" w:rsidRPr="000A0EDB">
        <w:rPr>
          <w:rFonts w:ascii="Times New Roman" w:eastAsia="標楷體" w:hAnsi="Times New Roman" w:cs="Times New Roman" w:hint="eastAsia"/>
        </w:rPr>
        <w:t>策略、</w:t>
      </w:r>
      <w:r w:rsidRPr="000A0EDB">
        <w:rPr>
          <w:rFonts w:ascii="Times New Roman" w:eastAsia="標楷體" w:hAnsi="Times New Roman" w:cs="Times New Roman"/>
        </w:rPr>
        <w:t>KD</w:t>
      </w:r>
      <w:r w:rsidRPr="000A0EDB">
        <w:rPr>
          <w:rFonts w:ascii="Times New Roman" w:eastAsia="標楷體" w:hAnsi="Times New Roman" w:cs="Times New Roman" w:hint="eastAsia"/>
        </w:rPr>
        <w:t>策略</w:t>
      </w:r>
      <w:r w:rsidR="00E85861" w:rsidRPr="000A0EDB">
        <w:rPr>
          <w:rFonts w:ascii="Times New Roman" w:eastAsia="標楷體" w:hAnsi="Times New Roman" w:cs="Times New Roman" w:hint="eastAsia"/>
        </w:rPr>
        <w:t>、</w:t>
      </w:r>
      <w:r w:rsidR="00E85861" w:rsidRPr="000A0EDB">
        <w:rPr>
          <w:rFonts w:ascii="Times New Roman" w:eastAsia="標楷體" w:hAnsi="Times New Roman" w:cs="Times New Roman"/>
        </w:rPr>
        <w:t>MTM</w:t>
      </w:r>
      <w:r w:rsidR="00E85861" w:rsidRPr="000A0EDB">
        <w:rPr>
          <w:rFonts w:ascii="Times New Roman" w:eastAsia="標楷體" w:hAnsi="Times New Roman" w:cs="Times New Roman" w:hint="eastAsia"/>
        </w:rPr>
        <w:t>策略與布林通道策略</w:t>
      </w:r>
      <w:r w:rsidRPr="000A0EDB">
        <w:rPr>
          <w:rFonts w:ascii="Times New Roman" w:eastAsia="標楷體" w:hAnsi="Times New Roman" w:cs="Times New Roman" w:hint="eastAsia"/>
        </w:rPr>
        <w:t>。</w:t>
      </w:r>
    </w:p>
    <w:p w:rsidR="00841195" w:rsidRPr="000A0EDB" w:rsidRDefault="002F2E2E"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7F614575" wp14:editId="51B28C71">
            <wp:extent cx="5486400" cy="2711450"/>
            <wp:effectExtent l="0" t="0" r="0" b="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711450"/>
                    </a:xfrm>
                    <a:prstGeom prst="rect">
                      <a:avLst/>
                    </a:prstGeom>
                  </pic:spPr>
                </pic:pic>
              </a:graphicData>
            </a:graphic>
          </wp:inline>
        </w:drawing>
      </w:r>
    </w:p>
    <w:p w:rsidR="00344B56" w:rsidRPr="000A0EDB" w:rsidRDefault="00841195" w:rsidP="00007255">
      <w:pPr>
        <w:pStyle w:val="af4"/>
        <w:spacing w:after="100" w:afterAutospacing="1"/>
        <w:jc w:val="center"/>
        <w:rPr>
          <w:rFonts w:cs="Times New Roman"/>
        </w:rPr>
      </w:pPr>
      <w:bookmarkStart w:id="204" w:name="_Toc509359477"/>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11</w:t>
      </w:r>
      <w:r w:rsidRPr="000A0EDB">
        <w:fldChar w:fldCharType="end"/>
      </w:r>
      <w:r w:rsidRPr="000A0EDB">
        <w:rPr>
          <w:rFonts w:cs="Times New Roman" w:hint="eastAsia"/>
        </w:rPr>
        <w:t>交易策略規劃之策略篩選</w:t>
      </w:r>
      <w:bookmarkEnd w:id="204"/>
    </w:p>
    <w:p w:rsidR="00841195" w:rsidRPr="000A0EDB" w:rsidRDefault="00344B56"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49C2BD51" wp14:editId="4EE5A657">
            <wp:extent cx="5219700" cy="1304925"/>
            <wp:effectExtent l="0" t="0" r="0" b="9525"/>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9700" cy="1304925"/>
                    </a:xfrm>
                    <a:prstGeom prst="rect">
                      <a:avLst/>
                    </a:prstGeom>
                  </pic:spPr>
                </pic:pic>
              </a:graphicData>
            </a:graphic>
          </wp:inline>
        </w:drawing>
      </w:r>
    </w:p>
    <w:p w:rsidR="00344B56" w:rsidRPr="000A0EDB" w:rsidRDefault="00841195" w:rsidP="00E35FA3">
      <w:pPr>
        <w:pStyle w:val="af4"/>
        <w:jc w:val="center"/>
        <w:rPr>
          <w:rFonts w:cs="Times New Roman"/>
        </w:rPr>
      </w:pPr>
      <w:bookmarkStart w:id="205" w:name="_Toc509359478"/>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12</w:t>
      </w:r>
      <w:r w:rsidRPr="000A0EDB">
        <w:fldChar w:fldCharType="end"/>
      </w:r>
      <w:r w:rsidRPr="000A0EDB">
        <w:rPr>
          <w:rFonts w:cs="Times New Roman" w:hint="eastAsia"/>
        </w:rPr>
        <w:t>交易策略規劃之策略篩選後清單</w:t>
      </w:r>
      <w:bookmarkEnd w:id="205"/>
    </w:p>
    <w:p w:rsidR="00E54BD6" w:rsidRPr="000A0EDB" w:rsidRDefault="00E54BD6" w:rsidP="00E35FA3">
      <w:pPr>
        <w:pStyle w:val="aa"/>
        <w:spacing w:before="100" w:beforeAutospacing="1" w:after="100" w:afterAutospacing="1"/>
        <w:ind w:firstLineChars="200" w:firstLine="480"/>
        <w:jc w:val="both"/>
      </w:pPr>
      <w:r w:rsidRPr="000A0EDB">
        <w:rPr>
          <w:rFonts w:hint="eastAsia"/>
        </w:rPr>
        <w:t>圖</w:t>
      </w:r>
      <w:r w:rsidR="00DB499C" w:rsidRPr="000A0EDB">
        <w:rPr>
          <w:rFonts w:hint="eastAsia"/>
        </w:rPr>
        <w:t>5.13</w:t>
      </w:r>
      <w:r w:rsidRPr="000A0EDB">
        <w:rPr>
          <w:rFonts w:hint="eastAsia"/>
        </w:rPr>
        <w:t>為投資組合特性設定。本案例將最低要求報酬設為</w:t>
      </w:r>
      <w:r w:rsidRPr="000A0EDB">
        <w:t>3%</w:t>
      </w:r>
      <w:r w:rsidRPr="000A0EDB">
        <w:rPr>
          <w:rFonts w:hint="eastAsia"/>
        </w:rPr>
        <w:t>，單一標的投資上限設為</w:t>
      </w:r>
      <w:r w:rsidRPr="000A0EDB">
        <w:t>80%</w:t>
      </w:r>
      <w:r w:rsidRPr="000A0EDB">
        <w:rPr>
          <w:rFonts w:hint="eastAsia"/>
        </w:rPr>
        <w:t>，因為沒有基金規劃的關係，所以沒有平均風險等級、股票市場上下限等等的限制式，只有最低要求報酬與單一標的</w:t>
      </w:r>
      <w:r w:rsidR="00DE73FD">
        <w:rPr>
          <w:rFonts w:hint="eastAsia"/>
        </w:rPr>
        <w:t>投資</w:t>
      </w:r>
      <w:r w:rsidRPr="000A0EDB">
        <w:rPr>
          <w:rFonts w:hint="eastAsia"/>
        </w:rPr>
        <w:t>上下限的限制式。</w:t>
      </w:r>
    </w:p>
    <w:p w:rsidR="00DD4256" w:rsidRPr="000A0EDB" w:rsidRDefault="00DD4256" w:rsidP="00E35FA3">
      <w:pPr>
        <w:pStyle w:val="aa"/>
        <w:keepNext/>
        <w:spacing w:before="100" w:beforeAutospacing="1" w:after="100" w:afterAutospacing="1"/>
        <w:ind w:firstLineChars="200" w:firstLine="480"/>
        <w:jc w:val="both"/>
      </w:pPr>
      <w:r w:rsidRPr="000A0EDB">
        <w:rPr>
          <w:noProof/>
        </w:rPr>
        <w:lastRenderedPageBreak/>
        <w:drawing>
          <wp:inline distT="0" distB="0" distL="0" distR="0" wp14:anchorId="5B2B303F" wp14:editId="22E6B628">
            <wp:extent cx="5486400" cy="2924810"/>
            <wp:effectExtent l="0" t="0" r="0" b="889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924810"/>
                    </a:xfrm>
                    <a:prstGeom prst="rect">
                      <a:avLst/>
                    </a:prstGeom>
                  </pic:spPr>
                </pic:pic>
              </a:graphicData>
            </a:graphic>
          </wp:inline>
        </w:drawing>
      </w:r>
    </w:p>
    <w:p w:rsidR="00D34853" w:rsidRPr="000A0EDB" w:rsidRDefault="00DD4256" w:rsidP="00E35FA3">
      <w:pPr>
        <w:pStyle w:val="af4"/>
        <w:spacing w:after="100" w:afterAutospacing="1"/>
        <w:jc w:val="center"/>
      </w:pPr>
      <w:bookmarkStart w:id="206" w:name="_Toc509359479"/>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Pr="000A0EDB">
        <w:rPr>
          <w:noProof/>
        </w:rPr>
        <w:t>13</w:t>
      </w:r>
      <w:r w:rsidRPr="000A0EDB">
        <w:fldChar w:fldCharType="end"/>
      </w:r>
      <w:r w:rsidRPr="000A0EDB">
        <w:rPr>
          <w:rStyle w:val="ab"/>
          <w:rFonts w:hint="eastAsia"/>
          <w:color w:val="auto"/>
        </w:rPr>
        <w:t>交易策略規劃之</w:t>
      </w:r>
      <w:r w:rsidRPr="000A0EDB">
        <w:rPr>
          <w:rFonts w:cs="Times New Roman" w:hint="eastAsia"/>
        </w:rPr>
        <w:t>投資組合特性</w:t>
      </w:r>
      <w:bookmarkEnd w:id="206"/>
    </w:p>
    <w:p w:rsidR="00E54BD6" w:rsidRPr="000A0EDB" w:rsidRDefault="00E54BD6" w:rsidP="00E35FA3">
      <w:pPr>
        <w:spacing w:after="120"/>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圖</w:t>
      </w:r>
      <w:r w:rsidR="00DB499C" w:rsidRPr="000A0EDB">
        <w:rPr>
          <w:rFonts w:ascii="Times New Roman" w:eastAsia="標楷體" w:hAnsi="Times New Roman" w:cs="Times New Roman" w:hint="eastAsia"/>
        </w:rPr>
        <w:t>5.14</w:t>
      </w:r>
      <w:r w:rsidRPr="000A0EDB">
        <w:rPr>
          <w:rFonts w:ascii="Times New Roman" w:eastAsia="標楷體" w:hAnsi="Times New Roman" w:cs="Times New Roman" w:hint="eastAsia"/>
        </w:rPr>
        <w:t>為按下『求算最佳資產配置』按鍵後計算出的結果，圖中左半邊為最後配置出來每檔投資標的之單位數，右半邊為上一頁設定投資組合特性值，可以用來對照是否符合，最佳資產配置出來投資組合報酬為</w:t>
      </w:r>
      <w:r w:rsidRPr="000A0EDB">
        <w:rPr>
          <w:rFonts w:ascii="Times New Roman" w:eastAsia="標楷體" w:hAnsi="Times New Roman" w:cs="Times New Roman"/>
        </w:rPr>
        <w:t>3.057%</w:t>
      </w:r>
      <w:r w:rsidRPr="000A0EDB">
        <w:rPr>
          <w:rFonts w:ascii="Times New Roman" w:eastAsia="標楷體" w:hAnsi="Times New Roman" w:cs="Times New Roman" w:hint="eastAsia"/>
        </w:rPr>
        <w:t>、風險</w:t>
      </w:r>
      <w:r w:rsidRPr="000A0EDB">
        <w:rPr>
          <w:rFonts w:ascii="Times New Roman" w:eastAsia="標楷體" w:hAnsi="Times New Roman" w:cs="Times New Roman"/>
        </w:rPr>
        <w:t>(</w:t>
      </w:r>
      <w:r w:rsidRPr="000A0EDB">
        <w:rPr>
          <w:rFonts w:ascii="Times New Roman" w:eastAsia="標楷體" w:hAnsi="Times New Roman" w:cs="Times New Roman" w:hint="eastAsia"/>
        </w:rPr>
        <w:t>變異數</w:t>
      </w:r>
      <w:r w:rsidRPr="000A0EDB">
        <w:rPr>
          <w:rFonts w:ascii="Times New Roman" w:eastAsia="標楷體" w:hAnsi="Times New Roman" w:cs="Times New Roman"/>
        </w:rPr>
        <w:t>)</w:t>
      </w:r>
      <w:r w:rsidRPr="000A0EDB">
        <w:rPr>
          <w:rFonts w:ascii="Times New Roman" w:eastAsia="標楷體" w:hAnsi="Times New Roman" w:cs="Times New Roman" w:hint="eastAsia"/>
        </w:rPr>
        <w:t>為</w:t>
      </w:r>
      <w:r w:rsidRPr="000A0EDB">
        <w:rPr>
          <w:rFonts w:ascii="Times New Roman" w:eastAsia="標楷體" w:hAnsi="Times New Roman" w:cs="Times New Roman"/>
        </w:rPr>
        <w:t>0.083</w:t>
      </w:r>
      <w:r w:rsidRPr="000A0EDB">
        <w:rPr>
          <w:rFonts w:ascii="Times New Roman" w:eastAsia="標楷體" w:hAnsi="Times New Roman" w:cs="Times New Roman" w:hint="eastAsia"/>
        </w:rPr>
        <w:t>。可以發現找出來的投資組合為符合特性需求下，最低風險的投資組合。圖</w:t>
      </w:r>
      <w:r w:rsidR="00DB499C" w:rsidRPr="000A0EDB">
        <w:rPr>
          <w:rFonts w:ascii="Times New Roman" w:eastAsia="標楷體" w:hAnsi="Times New Roman" w:cs="Times New Roman" w:hint="eastAsia"/>
        </w:rPr>
        <w:t>5.15</w:t>
      </w:r>
      <w:r w:rsidRPr="000A0EDB">
        <w:rPr>
          <w:rFonts w:ascii="Times New Roman" w:eastAsia="標楷體" w:hAnsi="Times New Roman" w:cs="Times New Roman" w:hint="eastAsia"/>
        </w:rPr>
        <w:t>為效率前緣圖，圖上的點是由使用者的投資組合特性中的最低要求報酬從</w:t>
      </w:r>
      <w:r w:rsidRPr="000A0EDB">
        <w:rPr>
          <w:rFonts w:ascii="Times New Roman" w:eastAsia="標楷體" w:hAnsi="Times New Roman" w:cs="Times New Roman"/>
        </w:rPr>
        <w:t>3%</w:t>
      </w:r>
      <w:r w:rsidR="00DE73FD">
        <w:rPr>
          <w:rFonts w:ascii="Times New Roman" w:eastAsia="標楷體" w:hAnsi="Times New Roman" w:cs="Times New Roman" w:hint="eastAsia"/>
        </w:rPr>
        <w:t>漸次調高</w:t>
      </w:r>
      <w:r w:rsidRPr="000A0EDB">
        <w:rPr>
          <w:rFonts w:ascii="Times New Roman" w:eastAsia="標楷體" w:hAnsi="Times New Roman" w:cs="Times New Roman" w:hint="eastAsia"/>
        </w:rPr>
        <w:t>到</w:t>
      </w:r>
      <w:r w:rsidRPr="000A0EDB">
        <w:rPr>
          <w:rFonts w:ascii="Times New Roman" w:eastAsia="標楷體" w:hAnsi="Times New Roman" w:cs="Times New Roman"/>
        </w:rPr>
        <w:t>3.6%</w:t>
      </w:r>
      <w:r w:rsidRPr="000A0EDB">
        <w:rPr>
          <w:rFonts w:ascii="Times New Roman" w:eastAsia="標楷體" w:hAnsi="Times New Roman" w:cs="Times New Roman" w:hint="eastAsia"/>
        </w:rPr>
        <w:t>，間距</w:t>
      </w:r>
      <w:r w:rsidRPr="000A0EDB">
        <w:rPr>
          <w:rFonts w:ascii="Times New Roman" w:eastAsia="標楷體" w:hAnsi="Times New Roman" w:cs="Times New Roman"/>
        </w:rPr>
        <w:t>0.05%</w:t>
      </w:r>
      <w:r w:rsidRPr="000A0EDB">
        <w:rPr>
          <w:rFonts w:ascii="Times New Roman" w:eastAsia="標楷體" w:hAnsi="Times New Roman" w:cs="Times New Roman" w:hint="eastAsia"/>
        </w:rPr>
        <w:t>所畫成的效率前緣線</w:t>
      </w:r>
      <w:r w:rsidR="002359B3" w:rsidRPr="000A0EDB">
        <w:rPr>
          <w:rFonts w:ascii="Times New Roman" w:eastAsia="標楷體" w:hAnsi="Times New Roman" w:cs="Times New Roman" w:hint="eastAsia"/>
        </w:rPr>
        <w:t>，在要求最低報酬</w:t>
      </w:r>
      <w:r w:rsidR="002359B3" w:rsidRPr="000A0EDB">
        <w:rPr>
          <w:rFonts w:ascii="Times New Roman" w:eastAsia="標楷體" w:hAnsi="Times New Roman" w:cs="Times New Roman"/>
        </w:rPr>
        <w:t>3.65%</w:t>
      </w:r>
      <w:r w:rsidR="002359B3" w:rsidRPr="000A0EDB">
        <w:rPr>
          <w:rFonts w:ascii="Times New Roman" w:eastAsia="標楷體" w:hAnsi="Times New Roman" w:cs="Times New Roman" w:hint="eastAsia"/>
        </w:rPr>
        <w:t>就已經無法求得可行解</w:t>
      </w:r>
      <w:r w:rsidRPr="000A0EDB">
        <w:rPr>
          <w:rFonts w:ascii="Times New Roman" w:eastAsia="標楷體" w:hAnsi="Times New Roman" w:cs="Times New Roman" w:hint="eastAsia"/>
        </w:rPr>
        <w:t>，投資組合選擇結果詳見附錄。</w:t>
      </w:r>
    </w:p>
    <w:p w:rsidR="00841195" w:rsidRPr="000A0EDB" w:rsidRDefault="00F00573" w:rsidP="00007255">
      <w:pPr>
        <w:keepNext/>
        <w:spacing w:before="100" w:beforeAutospacing="1"/>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07E6EB23" wp14:editId="40D73F95">
            <wp:extent cx="5486400" cy="2045335"/>
            <wp:effectExtent l="0" t="0" r="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045335"/>
                    </a:xfrm>
                    <a:prstGeom prst="rect">
                      <a:avLst/>
                    </a:prstGeom>
                  </pic:spPr>
                </pic:pic>
              </a:graphicData>
            </a:graphic>
          </wp:inline>
        </w:drawing>
      </w:r>
    </w:p>
    <w:p w:rsidR="00E85861" w:rsidRPr="000A0EDB" w:rsidRDefault="00841195" w:rsidP="00E35FA3">
      <w:pPr>
        <w:pStyle w:val="af4"/>
        <w:jc w:val="center"/>
        <w:rPr>
          <w:rFonts w:cs="Times New Roman"/>
        </w:rPr>
      </w:pPr>
      <w:bookmarkStart w:id="207" w:name="_Toc509359480"/>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14</w:t>
      </w:r>
      <w:r w:rsidRPr="000A0EDB">
        <w:fldChar w:fldCharType="end"/>
      </w:r>
      <w:r w:rsidRPr="000A0EDB">
        <w:rPr>
          <w:rStyle w:val="ab"/>
          <w:rFonts w:hint="eastAsia"/>
        </w:rPr>
        <w:t>交易策略規劃之</w:t>
      </w:r>
      <w:r w:rsidRPr="000A0EDB">
        <w:rPr>
          <w:rFonts w:cs="Times New Roman" w:hint="eastAsia"/>
        </w:rPr>
        <w:t>最佳資產配置</w:t>
      </w:r>
      <w:bookmarkEnd w:id="207"/>
    </w:p>
    <w:p w:rsidR="00841195" w:rsidRPr="000A0EDB" w:rsidRDefault="003F0319" w:rsidP="00E35FA3">
      <w:pPr>
        <w:keepNext/>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1CAF14DE" wp14:editId="03C0450B">
            <wp:extent cx="4781550" cy="4810125"/>
            <wp:effectExtent l="0" t="0" r="0" b="9525"/>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81550" cy="4810125"/>
                    </a:xfrm>
                    <a:prstGeom prst="rect">
                      <a:avLst/>
                    </a:prstGeom>
                  </pic:spPr>
                </pic:pic>
              </a:graphicData>
            </a:graphic>
          </wp:inline>
        </w:drawing>
      </w:r>
    </w:p>
    <w:p w:rsidR="00E85861" w:rsidRPr="000A0EDB" w:rsidRDefault="00841195" w:rsidP="00E35FA3">
      <w:pPr>
        <w:pStyle w:val="af4"/>
        <w:jc w:val="center"/>
        <w:rPr>
          <w:rFonts w:cs="Times New Roman"/>
        </w:rPr>
      </w:pPr>
      <w:bookmarkStart w:id="208" w:name="_Toc509359481"/>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15</w:t>
      </w:r>
      <w:r w:rsidRPr="000A0EDB">
        <w:fldChar w:fldCharType="end"/>
      </w:r>
      <w:r w:rsidRPr="000A0EDB">
        <w:rPr>
          <w:rStyle w:val="ab"/>
          <w:rFonts w:hint="eastAsia"/>
        </w:rPr>
        <w:t>交易策略規劃之效率前緣圖</w:t>
      </w:r>
      <w:bookmarkEnd w:id="208"/>
    </w:p>
    <w:p w:rsidR="00E54BD6" w:rsidRPr="000A0EDB" w:rsidRDefault="00E54BD6" w:rsidP="00E35FA3">
      <w:pPr>
        <w:pStyle w:val="aa"/>
        <w:spacing w:before="100" w:beforeAutospacing="1" w:after="100" w:afterAutospacing="1"/>
        <w:ind w:firstLineChars="200" w:firstLine="480"/>
        <w:jc w:val="both"/>
        <w:rPr>
          <w:color w:val="auto"/>
        </w:rPr>
      </w:pPr>
      <w:r w:rsidRPr="000A0EDB">
        <w:rPr>
          <w:rFonts w:hint="eastAsia"/>
          <w:color w:val="auto"/>
        </w:rPr>
        <w:t>因為在不同期間下各個投資標的之報酬率不一樣，所以原本建議之各資產比例需重新調整，以下資料期間為</w:t>
      </w:r>
      <w:r w:rsidRPr="000A0EDB">
        <w:rPr>
          <w:color w:val="auto"/>
        </w:rPr>
        <w:t>2014</w:t>
      </w:r>
      <w:r w:rsidRPr="000A0EDB">
        <w:rPr>
          <w:rFonts w:hint="eastAsia"/>
          <w:color w:val="auto"/>
        </w:rPr>
        <w:t>年第二季到</w:t>
      </w:r>
      <w:r w:rsidRPr="000A0EDB">
        <w:rPr>
          <w:color w:val="auto"/>
        </w:rPr>
        <w:t>2017</w:t>
      </w:r>
      <w:r w:rsidR="007A4D7F" w:rsidRPr="000A0EDB">
        <w:rPr>
          <w:rFonts w:hint="eastAsia"/>
          <w:color w:val="auto"/>
        </w:rPr>
        <w:t>年第一季</w:t>
      </w:r>
      <w:r w:rsidR="00DE73FD">
        <w:rPr>
          <w:rFonts w:hint="eastAsia"/>
          <w:color w:val="auto"/>
        </w:rPr>
        <w:t>，</w:t>
      </w:r>
      <w:r w:rsidR="0026735C" w:rsidRPr="000A0EDB">
        <w:rPr>
          <w:rFonts w:hint="eastAsia"/>
          <w:color w:val="auto"/>
        </w:rPr>
        <w:t>圖</w:t>
      </w:r>
      <w:r w:rsidR="00DB499C" w:rsidRPr="000A0EDB">
        <w:rPr>
          <w:rFonts w:hint="eastAsia"/>
          <w:color w:val="auto"/>
        </w:rPr>
        <w:t>5.16</w:t>
      </w:r>
      <w:r w:rsidR="007A4D7F" w:rsidRPr="000A0EDB">
        <w:rPr>
          <w:rFonts w:hint="eastAsia"/>
          <w:color w:val="auto"/>
        </w:rPr>
        <w:t>為新的資料期間下的交易</w:t>
      </w:r>
      <w:r w:rsidR="0026735C" w:rsidRPr="000A0EDB">
        <w:rPr>
          <w:rFonts w:hint="eastAsia"/>
          <w:color w:val="auto"/>
        </w:rPr>
        <w:t>策略篩選畫面，圖中的日報酬率的下限</w:t>
      </w:r>
      <w:r w:rsidR="0026735C" w:rsidRPr="000A0EDB">
        <w:rPr>
          <w:color w:val="auto"/>
        </w:rPr>
        <w:t>-0.</w:t>
      </w:r>
      <w:r w:rsidR="00FD46DE" w:rsidRPr="000A0EDB">
        <w:rPr>
          <w:color w:val="auto"/>
        </w:rPr>
        <w:t>0</w:t>
      </w:r>
      <w:r w:rsidR="0026735C" w:rsidRPr="000A0EDB">
        <w:rPr>
          <w:color w:val="auto"/>
        </w:rPr>
        <w:t>95</w:t>
      </w:r>
      <w:r w:rsidR="00DB499C" w:rsidRPr="000A0EDB">
        <w:rPr>
          <w:rFonts w:hint="eastAsia"/>
          <w:color w:val="auto"/>
        </w:rPr>
        <w:t>、</w:t>
      </w:r>
      <w:r w:rsidR="0026735C" w:rsidRPr="000A0EDB">
        <w:rPr>
          <w:rFonts w:hint="eastAsia"/>
          <w:color w:val="auto"/>
        </w:rPr>
        <w:t>上限</w:t>
      </w:r>
      <w:r w:rsidR="00FD46DE" w:rsidRPr="000A0EDB">
        <w:rPr>
          <w:color w:val="auto"/>
        </w:rPr>
        <w:t>0.4</w:t>
      </w:r>
      <w:r w:rsidR="0026735C" w:rsidRPr="000A0EDB">
        <w:rPr>
          <w:color w:val="auto"/>
        </w:rPr>
        <w:t>79</w:t>
      </w:r>
      <w:r w:rsidR="00383944" w:rsidRPr="000A0EDB">
        <w:rPr>
          <w:rFonts w:hint="eastAsia"/>
          <w:color w:val="auto"/>
        </w:rPr>
        <w:t>；</w:t>
      </w:r>
      <w:r w:rsidR="0026735C" w:rsidRPr="000A0EDB">
        <w:rPr>
          <w:rFonts w:hint="eastAsia"/>
          <w:color w:val="auto"/>
        </w:rPr>
        <w:t>最大虧損</w:t>
      </w:r>
      <w:r w:rsidR="0026735C" w:rsidRPr="000A0EDB">
        <w:rPr>
          <w:color w:val="auto"/>
        </w:rPr>
        <w:t>(%)</w:t>
      </w:r>
      <w:r w:rsidR="0026735C" w:rsidRPr="000A0EDB">
        <w:rPr>
          <w:rFonts w:hint="eastAsia"/>
          <w:color w:val="auto"/>
        </w:rPr>
        <w:t>的下限</w:t>
      </w:r>
      <w:r w:rsidR="0026735C" w:rsidRPr="000A0EDB">
        <w:rPr>
          <w:color w:val="auto"/>
        </w:rPr>
        <w:t>-127.75</w:t>
      </w:r>
      <w:r w:rsidR="00DB499C" w:rsidRPr="000A0EDB">
        <w:rPr>
          <w:rFonts w:hint="eastAsia"/>
          <w:color w:val="auto"/>
        </w:rPr>
        <w:t>、</w:t>
      </w:r>
      <w:r w:rsidR="0026735C" w:rsidRPr="000A0EDB">
        <w:rPr>
          <w:rFonts w:hint="eastAsia"/>
          <w:color w:val="auto"/>
        </w:rPr>
        <w:t>上限</w:t>
      </w:r>
      <w:r w:rsidR="0026735C" w:rsidRPr="000A0EDB">
        <w:rPr>
          <w:color w:val="auto"/>
        </w:rPr>
        <w:t>-35.23</w:t>
      </w:r>
      <w:r w:rsidR="00383944" w:rsidRPr="000A0EDB">
        <w:rPr>
          <w:rFonts w:hint="eastAsia"/>
          <w:color w:val="auto"/>
        </w:rPr>
        <w:t>；</w:t>
      </w:r>
      <w:r w:rsidR="0026735C" w:rsidRPr="000A0EDB">
        <w:rPr>
          <w:rFonts w:hint="eastAsia"/>
          <w:color w:val="auto"/>
        </w:rPr>
        <w:t>勝率的下限</w:t>
      </w:r>
      <w:r w:rsidR="0026735C" w:rsidRPr="000A0EDB">
        <w:rPr>
          <w:color w:val="auto"/>
        </w:rPr>
        <w:t>35.8</w:t>
      </w:r>
      <w:r w:rsidR="00DB499C" w:rsidRPr="000A0EDB">
        <w:rPr>
          <w:rFonts w:hint="eastAsia"/>
          <w:color w:val="auto"/>
        </w:rPr>
        <w:t>、</w:t>
      </w:r>
      <w:r w:rsidR="0026735C" w:rsidRPr="000A0EDB">
        <w:rPr>
          <w:rFonts w:hint="eastAsia"/>
          <w:color w:val="auto"/>
        </w:rPr>
        <w:t>上限</w:t>
      </w:r>
      <w:r w:rsidR="0026735C" w:rsidRPr="000A0EDB">
        <w:rPr>
          <w:color w:val="auto"/>
        </w:rPr>
        <w:t>75</w:t>
      </w:r>
      <w:r w:rsidR="00383944" w:rsidRPr="000A0EDB">
        <w:rPr>
          <w:rFonts w:hint="eastAsia"/>
          <w:color w:val="auto"/>
        </w:rPr>
        <w:t>；</w:t>
      </w:r>
      <w:r w:rsidR="0026735C" w:rsidRPr="000A0EDB">
        <w:rPr>
          <w:rFonts w:hint="eastAsia"/>
          <w:color w:val="auto"/>
        </w:rPr>
        <w:t>交易次數的下限</w:t>
      </w:r>
      <w:r w:rsidR="0026735C" w:rsidRPr="000A0EDB">
        <w:rPr>
          <w:color w:val="auto"/>
        </w:rPr>
        <w:t>4</w:t>
      </w:r>
      <w:r w:rsidR="00DB499C" w:rsidRPr="000A0EDB">
        <w:rPr>
          <w:rFonts w:hint="eastAsia"/>
          <w:color w:val="auto"/>
        </w:rPr>
        <w:t>、</w:t>
      </w:r>
      <w:r w:rsidR="0026735C" w:rsidRPr="000A0EDB">
        <w:rPr>
          <w:rFonts w:hint="eastAsia"/>
          <w:color w:val="auto"/>
        </w:rPr>
        <w:t>上限</w:t>
      </w:r>
      <w:r w:rsidR="0026735C" w:rsidRPr="000A0EDB">
        <w:rPr>
          <w:color w:val="auto"/>
        </w:rPr>
        <w:t>176</w:t>
      </w:r>
      <w:r w:rsidR="00383944" w:rsidRPr="000A0EDB">
        <w:rPr>
          <w:rFonts w:hint="eastAsia"/>
          <w:color w:val="auto"/>
        </w:rPr>
        <w:t>；</w:t>
      </w:r>
      <w:r w:rsidR="0026735C" w:rsidRPr="000A0EDB">
        <w:rPr>
          <w:rFonts w:hint="eastAsia"/>
          <w:color w:val="auto"/>
        </w:rPr>
        <w:t>獲利因子的下限</w:t>
      </w:r>
      <w:r w:rsidR="0026735C" w:rsidRPr="000A0EDB">
        <w:rPr>
          <w:color w:val="auto"/>
        </w:rPr>
        <w:t>1.33</w:t>
      </w:r>
      <w:r w:rsidR="00DB499C" w:rsidRPr="000A0EDB">
        <w:rPr>
          <w:rFonts w:hint="eastAsia"/>
          <w:color w:val="auto"/>
        </w:rPr>
        <w:t>、</w:t>
      </w:r>
      <w:r w:rsidR="0026735C" w:rsidRPr="000A0EDB">
        <w:rPr>
          <w:rFonts w:hint="eastAsia"/>
          <w:color w:val="auto"/>
        </w:rPr>
        <w:t>上限</w:t>
      </w:r>
      <w:r w:rsidR="0026735C" w:rsidRPr="000A0EDB">
        <w:rPr>
          <w:color w:val="auto"/>
        </w:rPr>
        <w:t>16.89</w:t>
      </w:r>
      <w:r w:rsidR="00383944" w:rsidRPr="000A0EDB">
        <w:rPr>
          <w:rFonts w:hint="eastAsia"/>
          <w:color w:val="auto"/>
        </w:rPr>
        <w:t>；</w:t>
      </w:r>
      <w:r w:rsidR="0026735C" w:rsidRPr="000A0EDB">
        <w:rPr>
          <w:rFonts w:hint="eastAsia"/>
          <w:color w:val="auto"/>
        </w:rPr>
        <w:t>夏普比率的下限</w:t>
      </w:r>
      <w:r w:rsidR="0026735C" w:rsidRPr="000A0EDB">
        <w:rPr>
          <w:color w:val="auto"/>
        </w:rPr>
        <w:t>-0.02</w:t>
      </w:r>
      <w:r w:rsidR="00383944" w:rsidRPr="000A0EDB">
        <w:rPr>
          <w:rFonts w:hint="eastAsia"/>
          <w:color w:val="auto"/>
        </w:rPr>
        <w:t>、</w:t>
      </w:r>
      <w:r w:rsidR="0026735C" w:rsidRPr="000A0EDB">
        <w:rPr>
          <w:rFonts w:hint="eastAsia"/>
          <w:color w:val="auto"/>
        </w:rPr>
        <w:t>上限</w:t>
      </w:r>
      <w:r w:rsidR="0026735C" w:rsidRPr="000A0EDB">
        <w:rPr>
          <w:color w:val="auto"/>
        </w:rPr>
        <w:t>0.09</w:t>
      </w:r>
      <w:r w:rsidR="00DB499C" w:rsidRPr="000A0EDB">
        <w:rPr>
          <w:rFonts w:hint="eastAsia"/>
          <w:color w:val="auto"/>
        </w:rPr>
        <w:t>，</w:t>
      </w:r>
      <w:r w:rsidR="007A4D7F" w:rsidRPr="000A0EDB">
        <w:rPr>
          <w:rFonts w:hint="eastAsia"/>
          <w:color w:val="auto"/>
        </w:rPr>
        <w:t>是從八種交易</w:t>
      </w:r>
      <w:r w:rsidR="0026735C" w:rsidRPr="000A0EDB">
        <w:rPr>
          <w:rFonts w:hint="eastAsia"/>
          <w:color w:val="auto"/>
        </w:rPr>
        <w:t>策略</w:t>
      </w:r>
      <w:r w:rsidR="007A4D7F" w:rsidRPr="000A0EDB">
        <w:rPr>
          <w:rFonts w:hint="eastAsia"/>
          <w:color w:val="auto"/>
        </w:rPr>
        <w:t>中各個績效指標算出來的</w:t>
      </w:r>
      <w:r w:rsidR="0026735C" w:rsidRPr="000A0EDB">
        <w:rPr>
          <w:rFonts w:hint="eastAsia"/>
          <w:color w:val="auto"/>
        </w:rPr>
        <w:t>。按下『查詢』按鍵，畫面下方就會篩選出如圖</w:t>
      </w:r>
      <w:r w:rsidR="00DB499C" w:rsidRPr="000A0EDB">
        <w:rPr>
          <w:rFonts w:hint="eastAsia"/>
          <w:color w:val="auto"/>
        </w:rPr>
        <w:t>5.17</w:t>
      </w:r>
      <w:r w:rsidR="0026735C" w:rsidRPr="000A0EDB">
        <w:rPr>
          <w:rFonts w:hint="eastAsia"/>
          <w:color w:val="auto"/>
        </w:rPr>
        <w:t>符合以上條件的投資策略，重新篩選出</w:t>
      </w:r>
      <w:r w:rsidR="00FD46DE" w:rsidRPr="000A0EDB">
        <w:rPr>
          <w:color w:val="auto"/>
        </w:rPr>
        <w:t>4</w:t>
      </w:r>
      <w:r w:rsidR="0026735C" w:rsidRPr="000A0EDB">
        <w:rPr>
          <w:rFonts w:hint="eastAsia"/>
          <w:color w:val="auto"/>
        </w:rPr>
        <w:t>個交易策略加入投資組合</w:t>
      </w:r>
      <w:r w:rsidR="00DE73FD">
        <w:rPr>
          <w:rFonts w:hint="eastAsia"/>
          <w:color w:val="auto"/>
        </w:rPr>
        <w:t>，分別為：</w:t>
      </w:r>
      <w:r w:rsidR="007A4D7F" w:rsidRPr="000A0EDB">
        <w:rPr>
          <w:color w:val="auto"/>
        </w:rPr>
        <w:t>CCI</w:t>
      </w:r>
      <w:r w:rsidR="007A4D7F" w:rsidRPr="000A0EDB">
        <w:rPr>
          <w:rFonts w:hint="eastAsia"/>
          <w:color w:val="auto"/>
        </w:rPr>
        <w:t>策略、布林通道策略、</w:t>
      </w:r>
      <w:r w:rsidR="007A4D7F" w:rsidRPr="000A0EDB">
        <w:rPr>
          <w:color w:val="auto"/>
        </w:rPr>
        <w:t>MTM</w:t>
      </w:r>
      <w:r w:rsidR="007A4D7F" w:rsidRPr="000A0EDB">
        <w:rPr>
          <w:rFonts w:hint="eastAsia"/>
          <w:color w:val="auto"/>
        </w:rPr>
        <w:t>策略與</w:t>
      </w:r>
      <w:r w:rsidR="007A4D7F" w:rsidRPr="000A0EDB">
        <w:rPr>
          <w:color w:val="auto"/>
        </w:rPr>
        <w:t>KD</w:t>
      </w:r>
      <w:r w:rsidR="007A4D7F" w:rsidRPr="000A0EDB">
        <w:rPr>
          <w:rFonts w:hint="eastAsia"/>
          <w:color w:val="auto"/>
        </w:rPr>
        <w:t>策略。</w:t>
      </w:r>
    </w:p>
    <w:p w:rsidR="00841195" w:rsidRPr="000A0EDB" w:rsidRDefault="00FD46DE" w:rsidP="00E35FA3">
      <w:pPr>
        <w:keepNext/>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022579E9" wp14:editId="72C29AFC">
            <wp:extent cx="5486400" cy="2363470"/>
            <wp:effectExtent l="0" t="0" r="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363470"/>
                    </a:xfrm>
                    <a:prstGeom prst="rect">
                      <a:avLst/>
                    </a:prstGeom>
                  </pic:spPr>
                </pic:pic>
              </a:graphicData>
            </a:graphic>
          </wp:inline>
        </w:drawing>
      </w:r>
    </w:p>
    <w:p w:rsidR="00E85861" w:rsidRPr="000A0EDB" w:rsidRDefault="00841195" w:rsidP="00E35FA3">
      <w:pPr>
        <w:pStyle w:val="af4"/>
        <w:jc w:val="center"/>
        <w:rPr>
          <w:rFonts w:cs="Times New Roman"/>
        </w:rPr>
      </w:pPr>
      <w:bookmarkStart w:id="209" w:name="_Toc509359482"/>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16</w:t>
      </w:r>
      <w:r w:rsidRPr="000A0EDB">
        <w:fldChar w:fldCharType="end"/>
      </w:r>
      <w:r w:rsidRPr="000A0EDB">
        <w:rPr>
          <w:rStyle w:val="ab"/>
          <w:rFonts w:hint="eastAsia"/>
        </w:rPr>
        <w:t>交易規劃之</w:t>
      </w:r>
      <w:r w:rsidRPr="000A0EDB">
        <w:rPr>
          <w:rFonts w:cs="Times New Roman" w:hint="eastAsia"/>
        </w:rPr>
        <w:t>重新篩選策略</w:t>
      </w:r>
      <w:bookmarkEnd w:id="209"/>
    </w:p>
    <w:p w:rsidR="00841195" w:rsidRPr="000A0EDB" w:rsidRDefault="007A4D7F" w:rsidP="00007255">
      <w:pPr>
        <w:keepNext/>
        <w:spacing w:before="100" w:beforeAutospacing="1"/>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2EC0B05C" wp14:editId="313A78BD">
            <wp:extent cx="5219700" cy="1285875"/>
            <wp:effectExtent l="0" t="0" r="0" b="9525"/>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19700" cy="1285875"/>
                    </a:xfrm>
                    <a:prstGeom prst="rect">
                      <a:avLst/>
                    </a:prstGeom>
                  </pic:spPr>
                </pic:pic>
              </a:graphicData>
            </a:graphic>
          </wp:inline>
        </w:drawing>
      </w:r>
    </w:p>
    <w:p w:rsidR="00D34853" w:rsidRPr="000A0EDB" w:rsidRDefault="00841195" w:rsidP="00E35FA3">
      <w:pPr>
        <w:pStyle w:val="af4"/>
        <w:jc w:val="center"/>
        <w:rPr>
          <w:rFonts w:cs="Times New Roman"/>
        </w:rPr>
      </w:pPr>
      <w:bookmarkStart w:id="210" w:name="_Toc509359483"/>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17</w:t>
      </w:r>
      <w:r w:rsidRPr="000A0EDB">
        <w:fldChar w:fldCharType="end"/>
      </w:r>
      <w:r w:rsidRPr="000A0EDB">
        <w:rPr>
          <w:rStyle w:val="ab"/>
          <w:rFonts w:hint="eastAsia"/>
        </w:rPr>
        <w:t>交易規劃之</w:t>
      </w:r>
      <w:r w:rsidRPr="000A0EDB">
        <w:rPr>
          <w:rFonts w:cs="Times New Roman" w:hint="eastAsia"/>
        </w:rPr>
        <w:t>重新篩選策略清單</w:t>
      </w:r>
      <w:bookmarkEnd w:id="210"/>
    </w:p>
    <w:p w:rsidR="007A4D7F" w:rsidRPr="000A0EDB" w:rsidRDefault="00F95854" w:rsidP="00007255">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本次</w:t>
      </w:r>
      <w:r w:rsidR="007A4D7F" w:rsidRPr="000A0EDB">
        <w:rPr>
          <w:rFonts w:ascii="Times New Roman" w:eastAsia="標楷體" w:hAnsi="Times New Roman" w:cs="Times New Roman" w:hint="eastAsia"/>
        </w:rPr>
        <w:t>投資組合特性設定與第一次相同</w:t>
      </w:r>
      <w:r w:rsidR="007A4D7F" w:rsidRPr="000A0EDB">
        <w:rPr>
          <w:rFonts w:ascii="Times New Roman" w:eastAsia="標楷體" w:hAnsi="Times New Roman" w:cs="Times New Roman"/>
        </w:rPr>
        <w:t>(</w:t>
      </w:r>
      <w:r w:rsidR="007A4D7F" w:rsidRPr="000A0EDB">
        <w:rPr>
          <w:rFonts w:ascii="Times New Roman" w:eastAsia="標楷體" w:hAnsi="Times New Roman" w:cs="Times New Roman" w:hint="eastAsia"/>
        </w:rPr>
        <w:t>圖</w:t>
      </w:r>
      <w:r w:rsidR="00DB499C" w:rsidRPr="000A0EDB">
        <w:rPr>
          <w:rFonts w:ascii="Times New Roman" w:eastAsia="標楷體" w:hAnsi="Times New Roman" w:cs="Times New Roman" w:hint="eastAsia"/>
        </w:rPr>
        <w:t>5.13</w:t>
      </w:r>
      <w:r w:rsidR="007A4D7F" w:rsidRPr="000A0EDB">
        <w:rPr>
          <w:rFonts w:ascii="Times New Roman" w:eastAsia="標楷體" w:hAnsi="Times New Roman" w:cs="Times New Roman"/>
        </w:rPr>
        <w:t>)</w:t>
      </w:r>
      <w:r w:rsidR="007A4D7F" w:rsidRPr="000A0EDB">
        <w:rPr>
          <w:rFonts w:ascii="Times New Roman" w:eastAsia="標楷體" w:hAnsi="Times New Roman" w:cs="Times New Roman" w:hint="eastAsia"/>
        </w:rPr>
        <w:t>，圖</w:t>
      </w:r>
      <w:r w:rsidR="00DB499C" w:rsidRPr="000A0EDB">
        <w:rPr>
          <w:rFonts w:ascii="Times New Roman" w:eastAsia="標楷體" w:hAnsi="Times New Roman" w:cs="Times New Roman" w:hint="eastAsia"/>
        </w:rPr>
        <w:t>5.18</w:t>
      </w:r>
      <w:r w:rsidR="007A4D7F" w:rsidRPr="000A0EDB">
        <w:rPr>
          <w:rFonts w:ascii="Times New Roman" w:eastAsia="標楷體" w:hAnsi="Times New Roman" w:cs="Times New Roman" w:hint="eastAsia"/>
        </w:rPr>
        <w:t>為重新調整資產配置的結果，圖中左半邊為最後配置出來每檔投資標的之單位數，右半邊投資組合特性值。重新調整之最佳資產配置出來投資組合報酬為</w:t>
      </w:r>
      <w:r w:rsidRPr="000A0EDB">
        <w:rPr>
          <w:rFonts w:ascii="Times New Roman" w:eastAsia="標楷體" w:hAnsi="Times New Roman" w:cs="Times New Roman"/>
        </w:rPr>
        <w:t>3.243</w:t>
      </w:r>
      <w:r w:rsidR="007A4D7F" w:rsidRPr="000A0EDB">
        <w:rPr>
          <w:rFonts w:ascii="Times New Roman" w:eastAsia="標楷體" w:hAnsi="Times New Roman" w:cs="Times New Roman"/>
        </w:rPr>
        <w:t>%</w:t>
      </w:r>
      <w:r w:rsidR="007A4D7F" w:rsidRPr="000A0EDB">
        <w:rPr>
          <w:rFonts w:ascii="Times New Roman" w:eastAsia="標楷體" w:hAnsi="Times New Roman" w:cs="Times New Roman" w:hint="eastAsia"/>
        </w:rPr>
        <w:t>、風險</w:t>
      </w:r>
      <w:r w:rsidR="007A4D7F" w:rsidRPr="000A0EDB">
        <w:rPr>
          <w:rFonts w:ascii="Times New Roman" w:eastAsia="標楷體" w:hAnsi="Times New Roman" w:cs="Times New Roman"/>
        </w:rPr>
        <w:t>(</w:t>
      </w:r>
      <w:r w:rsidR="007A4D7F" w:rsidRPr="000A0EDB">
        <w:rPr>
          <w:rFonts w:ascii="Times New Roman" w:eastAsia="標楷體" w:hAnsi="Times New Roman" w:cs="Times New Roman" w:hint="eastAsia"/>
        </w:rPr>
        <w:t>變異數</w:t>
      </w:r>
      <w:r w:rsidR="007A4D7F" w:rsidRPr="000A0EDB">
        <w:rPr>
          <w:rFonts w:ascii="Times New Roman" w:eastAsia="標楷體" w:hAnsi="Times New Roman" w:cs="Times New Roman"/>
        </w:rPr>
        <w:t>)</w:t>
      </w:r>
      <w:r w:rsidR="007A4D7F" w:rsidRPr="000A0EDB">
        <w:rPr>
          <w:rFonts w:ascii="Times New Roman" w:eastAsia="標楷體" w:hAnsi="Times New Roman" w:cs="Times New Roman" w:hint="eastAsia"/>
        </w:rPr>
        <w:t>為</w:t>
      </w:r>
      <w:r w:rsidR="007A4D7F" w:rsidRPr="000A0EDB">
        <w:rPr>
          <w:rFonts w:ascii="Times New Roman" w:eastAsia="標楷體" w:hAnsi="Times New Roman" w:cs="Times New Roman"/>
        </w:rPr>
        <w:t>0</w:t>
      </w:r>
      <w:r w:rsidRPr="000A0EDB">
        <w:rPr>
          <w:rFonts w:ascii="Times New Roman" w:eastAsia="標楷體" w:hAnsi="Times New Roman" w:cs="Times New Roman"/>
        </w:rPr>
        <w:t>.058</w:t>
      </w:r>
      <w:r w:rsidR="007A4D7F" w:rsidRPr="000A0EDB">
        <w:rPr>
          <w:rFonts w:ascii="Times New Roman" w:eastAsia="標楷體" w:hAnsi="Times New Roman" w:cs="Times New Roman" w:hint="eastAsia"/>
        </w:rPr>
        <w:t>。圖中下</w:t>
      </w:r>
      <w:r w:rsidRPr="000A0EDB">
        <w:rPr>
          <w:rFonts w:ascii="Times New Roman" w:eastAsia="標楷體" w:hAnsi="Times New Roman" w:cs="Times New Roman" w:hint="eastAsia"/>
        </w:rPr>
        <w:t>表為在不同資料期間下的資產配置結果，如第一列為第一次資產配置的</w:t>
      </w:r>
      <w:r w:rsidRPr="000A0EDB">
        <w:rPr>
          <w:rFonts w:ascii="Times New Roman" w:eastAsia="標楷體" w:hAnsi="Times New Roman" w:cs="Times New Roman"/>
        </w:rPr>
        <w:t>4</w:t>
      </w:r>
      <w:r w:rsidR="007A4D7F" w:rsidRPr="000A0EDB">
        <w:rPr>
          <w:rFonts w:ascii="Times New Roman" w:eastAsia="標楷體" w:hAnsi="Times New Roman" w:cs="Times New Roman" w:hint="eastAsia"/>
        </w:rPr>
        <w:t>個投資標的之單位數、</w:t>
      </w:r>
      <w:proofErr w:type="gramStart"/>
      <w:r w:rsidR="007A4D7F" w:rsidRPr="000A0EDB">
        <w:rPr>
          <w:rFonts w:ascii="Times New Roman" w:eastAsia="標楷體" w:hAnsi="Times New Roman" w:cs="Times New Roman" w:hint="eastAsia"/>
        </w:rPr>
        <w:t>投組報酬與投組變</w:t>
      </w:r>
      <w:proofErr w:type="gramEnd"/>
      <w:r w:rsidR="007A4D7F" w:rsidRPr="000A0EDB">
        <w:rPr>
          <w:rFonts w:ascii="Times New Roman" w:eastAsia="標楷體" w:hAnsi="Times New Roman" w:cs="Times New Roman" w:hint="eastAsia"/>
        </w:rPr>
        <w:t>異數</w:t>
      </w:r>
      <w:r w:rsidR="00383944" w:rsidRPr="000A0EDB">
        <w:rPr>
          <w:rFonts w:ascii="Times New Roman" w:eastAsia="標楷體" w:hAnsi="Times New Roman" w:cs="Times New Roman"/>
        </w:rPr>
        <w:t>；</w:t>
      </w:r>
      <w:r w:rsidRPr="000A0EDB">
        <w:rPr>
          <w:rFonts w:ascii="Times New Roman" w:eastAsia="標楷體" w:hAnsi="Times New Roman" w:cs="Times New Roman" w:hint="eastAsia"/>
        </w:rPr>
        <w:t>第二列為重新資產配置的</w:t>
      </w:r>
      <w:r w:rsidRPr="000A0EDB">
        <w:rPr>
          <w:rFonts w:ascii="Times New Roman" w:eastAsia="標楷體" w:hAnsi="Times New Roman" w:cs="Times New Roman"/>
        </w:rPr>
        <w:t>4</w:t>
      </w:r>
      <w:r w:rsidR="007A4D7F" w:rsidRPr="000A0EDB">
        <w:rPr>
          <w:rFonts w:ascii="Times New Roman" w:eastAsia="標楷體" w:hAnsi="Times New Roman" w:cs="Times New Roman" w:hint="eastAsia"/>
        </w:rPr>
        <w:t>個投資標的之單位數、</w:t>
      </w:r>
      <w:proofErr w:type="gramStart"/>
      <w:r w:rsidR="007A4D7F" w:rsidRPr="000A0EDB">
        <w:rPr>
          <w:rFonts w:ascii="Times New Roman" w:eastAsia="標楷體" w:hAnsi="Times New Roman" w:cs="Times New Roman" w:hint="eastAsia"/>
        </w:rPr>
        <w:t>投組報酬與投組變</w:t>
      </w:r>
      <w:proofErr w:type="gramEnd"/>
      <w:r w:rsidR="007A4D7F" w:rsidRPr="000A0EDB">
        <w:rPr>
          <w:rFonts w:ascii="Times New Roman" w:eastAsia="標楷體" w:hAnsi="Times New Roman" w:cs="Times New Roman" w:hint="eastAsia"/>
        </w:rPr>
        <w:t>異數，使用者可以根據這張表，重新調整投資標的與配置比例。</w:t>
      </w:r>
    </w:p>
    <w:p w:rsidR="00841195" w:rsidRPr="000A0EDB" w:rsidRDefault="003F0319"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2B36B0CB" wp14:editId="6C29362F">
            <wp:extent cx="5486400" cy="2135505"/>
            <wp:effectExtent l="0" t="0" r="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135505"/>
                    </a:xfrm>
                    <a:prstGeom prst="rect">
                      <a:avLst/>
                    </a:prstGeom>
                  </pic:spPr>
                </pic:pic>
              </a:graphicData>
            </a:graphic>
          </wp:inline>
        </w:drawing>
      </w:r>
    </w:p>
    <w:p w:rsidR="00E85861" w:rsidRPr="000A0EDB" w:rsidRDefault="00841195" w:rsidP="00E35FA3">
      <w:pPr>
        <w:pStyle w:val="af4"/>
        <w:jc w:val="center"/>
        <w:rPr>
          <w:rFonts w:cs="Times New Roman"/>
        </w:rPr>
      </w:pPr>
      <w:bookmarkStart w:id="211" w:name="_Toc509359484"/>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18</w:t>
      </w:r>
      <w:r w:rsidRPr="000A0EDB">
        <w:fldChar w:fldCharType="end"/>
      </w:r>
      <w:r w:rsidRPr="000A0EDB">
        <w:rPr>
          <w:rStyle w:val="ab"/>
          <w:rFonts w:hint="eastAsia"/>
        </w:rPr>
        <w:t>交易策略規劃之</w:t>
      </w:r>
      <w:r w:rsidRPr="000A0EDB">
        <w:rPr>
          <w:rFonts w:cs="Times New Roman" w:hint="eastAsia"/>
        </w:rPr>
        <w:t>重新篩選的最佳資產配置</w:t>
      </w:r>
      <w:bookmarkEnd w:id="211"/>
    </w:p>
    <w:p w:rsidR="00F95854" w:rsidRPr="000A0EDB" w:rsidRDefault="00F95854" w:rsidP="00E35FA3">
      <w:pPr>
        <w:rPr>
          <w:rFonts w:ascii="Times New Roman" w:eastAsia="標楷體" w:hAnsi="Times New Roman" w:cs="Times New Roman"/>
        </w:rPr>
      </w:pPr>
    </w:p>
    <w:p w:rsidR="007A319E" w:rsidRPr="000A0EDB" w:rsidRDefault="007A319E" w:rsidP="00E35FA3">
      <w:pPr>
        <w:rPr>
          <w:rFonts w:ascii="Times New Roman" w:eastAsia="標楷體" w:hAnsi="Times New Roman" w:cs="Times New Roman"/>
        </w:rPr>
      </w:pPr>
    </w:p>
    <w:p w:rsidR="007A319E" w:rsidRPr="000A0EDB" w:rsidRDefault="007A319E" w:rsidP="00E35FA3">
      <w:pPr>
        <w:widowControl/>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kern w:val="0"/>
          <w:szCs w:val="24"/>
        </w:rPr>
        <w:t>表</w:t>
      </w:r>
      <w:r w:rsidR="00DB499C" w:rsidRPr="000A0EDB">
        <w:rPr>
          <w:rFonts w:ascii="Times New Roman" w:eastAsia="標楷體" w:hAnsi="Times New Roman" w:cs="Times New Roman" w:hint="eastAsia"/>
          <w:kern w:val="0"/>
          <w:szCs w:val="24"/>
        </w:rPr>
        <w:t>5.2</w:t>
      </w:r>
      <w:r w:rsidRPr="000A0EDB">
        <w:rPr>
          <w:rFonts w:ascii="Times New Roman" w:eastAsia="標楷體" w:hAnsi="Times New Roman" w:cs="Times New Roman" w:hint="eastAsia"/>
          <w:kern w:val="0"/>
          <w:szCs w:val="24"/>
        </w:rPr>
        <w:t>為</w:t>
      </w:r>
      <w:r w:rsidRPr="000A0EDB">
        <w:rPr>
          <w:rFonts w:ascii="Times New Roman" w:eastAsia="標楷體" w:hAnsi="Times New Roman" w:cs="Times New Roman" w:hint="eastAsia"/>
        </w:rPr>
        <w:t>原投資組合與新投資組合比較表，從表中使用者應賣出「</w:t>
      </w:r>
      <w:r w:rsidRPr="000A0EDB">
        <w:rPr>
          <w:rFonts w:ascii="Times New Roman" w:eastAsia="標楷體" w:hAnsi="Times New Roman" w:cs="Times New Roman"/>
        </w:rPr>
        <w:t>CCI</w:t>
      </w:r>
      <w:r w:rsidRPr="000A0EDB">
        <w:rPr>
          <w:rFonts w:ascii="Times New Roman" w:eastAsia="標楷體" w:hAnsi="Times New Roman" w:cs="Times New Roman" w:hint="eastAsia"/>
        </w:rPr>
        <w:t>策略」</w:t>
      </w:r>
      <w:r w:rsidRPr="000A0EDB">
        <w:rPr>
          <w:rFonts w:ascii="Times New Roman" w:eastAsia="標楷體" w:hAnsi="Times New Roman" w:cs="Times New Roman"/>
        </w:rPr>
        <w:t>4</w:t>
      </w:r>
      <w:r w:rsidRPr="000A0EDB">
        <w:rPr>
          <w:rFonts w:ascii="Times New Roman" w:eastAsia="標楷體" w:hAnsi="Times New Roman" w:cs="Times New Roman" w:hint="eastAsia"/>
        </w:rPr>
        <w:t>個單位、</w:t>
      </w:r>
      <w:r w:rsidR="00973ADE" w:rsidRPr="000A0EDB">
        <w:rPr>
          <w:rFonts w:ascii="Times New Roman" w:eastAsia="標楷體" w:hAnsi="Times New Roman" w:cs="Times New Roman"/>
        </w:rPr>
        <w:t>賣出</w:t>
      </w:r>
      <w:r w:rsidRPr="000A0EDB">
        <w:rPr>
          <w:rFonts w:ascii="Times New Roman" w:eastAsia="標楷體" w:hAnsi="Times New Roman" w:cs="Times New Roman" w:hint="eastAsia"/>
        </w:rPr>
        <w:t>「</w:t>
      </w:r>
      <w:r w:rsidRPr="000A0EDB">
        <w:rPr>
          <w:rFonts w:ascii="Times New Roman" w:eastAsia="標楷體" w:hAnsi="Times New Roman" w:cs="Times New Roman"/>
        </w:rPr>
        <w:t>KD</w:t>
      </w:r>
      <w:r w:rsidRPr="000A0EDB">
        <w:rPr>
          <w:rFonts w:ascii="Times New Roman" w:eastAsia="標楷體" w:hAnsi="Times New Roman" w:cs="Times New Roman" w:hint="eastAsia"/>
        </w:rPr>
        <w:t>策略」</w:t>
      </w:r>
      <w:r w:rsidRPr="000A0EDB">
        <w:rPr>
          <w:rFonts w:ascii="Times New Roman" w:eastAsia="標楷體" w:hAnsi="Times New Roman" w:cs="Times New Roman"/>
        </w:rPr>
        <w:t>4</w:t>
      </w:r>
      <w:r w:rsidRPr="000A0EDB">
        <w:rPr>
          <w:rFonts w:ascii="Times New Roman" w:eastAsia="標楷體" w:hAnsi="Times New Roman" w:cs="Times New Roman" w:hint="eastAsia"/>
        </w:rPr>
        <w:t>個單位，買進「布林通道策略」</w:t>
      </w:r>
      <w:r w:rsidRPr="000A0EDB">
        <w:rPr>
          <w:rFonts w:ascii="Times New Roman" w:eastAsia="標楷體" w:hAnsi="Times New Roman" w:cs="Times New Roman"/>
        </w:rPr>
        <w:t>8</w:t>
      </w:r>
      <w:r w:rsidRPr="000A0EDB">
        <w:rPr>
          <w:rFonts w:ascii="Times New Roman" w:eastAsia="標楷體" w:hAnsi="Times New Roman" w:cs="Times New Roman" w:hint="eastAsia"/>
        </w:rPr>
        <w:t>個單位。</w:t>
      </w:r>
    </w:p>
    <w:p w:rsidR="00841195" w:rsidRPr="000A0EDB" w:rsidRDefault="00841195" w:rsidP="00E35FA3">
      <w:pPr>
        <w:pStyle w:val="af4"/>
        <w:keepNext/>
      </w:pPr>
      <w:bookmarkStart w:id="212" w:name="_Toc509360463"/>
      <w:r w:rsidRPr="000A0EDB">
        <w:rPr>
          <w:rFonts w:hint="eastAsia"/>
        </w:rPr>
        <w:t>表</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5. \* ARABIC</w:instrText>
      </w:r>
      <w:r w:rsidRPr="000A0EDB">
        <w:instrText xml:space="preserve"> </w:instrText>
      </w:r>
      <w:r w:rsidRPr="000A0EDB">
        <w:fldChar w:fldCharType="separate"/>
      </w:r>
      <w:r w:rsidRPr="000A0EDB">
        <w:rPr>
          <w:noProof/>
        </w:rPr>
        <w:t>2</w:t>
      </w:r>
      <w:r w:rsidRPr="000A0EDB">
        <w:fldChar w:fldCharType="end"/>
      </w:r>
      <w:r w:rsidRPr="000A0EDB">
        <w:rPr>
          <w:rStyle w:val="ab"/>
          <w:rFonts w:hint="eastAsia"/>
        </w:rPr>
        <w:t>交易策略規劃之</w:t>
      </w:r>
      <w:r w:rsidRPr="000A0EDB">
        <w:rPr>
          <w:rFonts w:hint="eastAsia"/>
        </w:rPr>
        <w:t>原投資組合與新投資組合比較表</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FF3FB"/>
        <w:tblCellMar>
          <w:top w:w="60" w:type="dxa"/>
          <w:left w:w="60" w:type="dxa"/>
          <w:bottom w:w="60" w:type="dxa"/>
          <w:right w:w="60" w:type="dxa"/>
        </w:tblCellMar>
        <w:tblLook w:val="04A0" w:firstRow="1" w:lastRow="0" w:firstColumn="1" w:lastColumn="0" w:noHBand="0" w:noVBand="1"/>
      </w:tblPr>
      <w:tblGrid>
        <w:gridCol w:w="2439"/>
        <w:gridCol w:w="1290"/>
        <w:gridCol w:w="1089"/>
        <w:gridCol w:w="1397"/>
        <w:gridCol w:w="1050"/>
        <w:gridCol w:w="1403"/>
        <w:gridCol w:w="1198"/>
      </w:tblGrid>
      <w:tr w:rsidR="00F95854" w:rsidRPr="000A0EDB" w:rsidTr="00F95854">
        <w:tc>
          <w:tcPr>
            <w:tcW w:w="1236" w:type="pct"/>
            <w:shd w:val="clear" w:color="auto" w:fill="auto"/>
            <w:vAlign w:val="center"/>
            <w:hideMark/>
          </w:tcPr>
          <w:p w:rsidR="00F95854" w:rsidRPr="000A0EDB" w:rsidRDefault="00F95854" w:rsidP="00E35FA3">
            <w:pPr>
              <w:jc w:val="center"/>
              <w:rPr>
                <w:rFonts w:ascii="Times New Roman" w:eastAsia="標楷體" w:hAnsi="Times New Roman" w:cs="Times New Roman"/>
                <w:b/>
                <w:bCs/>
              </w:rPr>
            </w:pPr>
            <w:r w:rsidRPr="000A0EDB">
              <w:rPr>
                <w:rFonts w:ascii="Times New Roman" w:eastAsia="標楷體" w:hAnsi="Times New Roman" w:cs="Times New Roman" w:hint="eastAsia"/>
                <w:b/>
                <w:bCs/>
              </w:rPr>
              <w:t>時間</w:t>
            </w:r>
          </w:p>
        </w:tc>
        <w:tc>
          <w:tcPr>
            <w:tcW w:w="654" w:type="pct"/>
            <w:shd w:val="clear" w:color="auto" w:fill="auto"/>
            <w:vAlign w:val="center"/>
            <w:hideMark/>
          </w:tcPr>
          <w:p w:rsidR="00F95854" w:rsidRPr="000A0EDB" w:rsidRDefault="00F95854" w:rsidP="00E35FA3">
            <w:pPr>
              <w:jc w:val="center"/>
              <w:rPr>
                <w:rFonts w:ascii="Times New Roman" w:eastAsia="標楷體" w:hAnsi="Times New Roman" w:cs="Times New Roman"/>
                <w:b/>
                <w:bCs/>
              </w:rPr>
            </w:pPr>
            <w:r w:rsidRPr="000A0EDB">
              <w:rPr>
                <w:rFonts w:ascii="Times New Roman" w:eastAsia="標楷體" w:hAnsi="Times New Roman" w:cs="Times New Roman" w:hint="eastAsia"/>
                <w:b/>
                <w:bCs/>
              </w:rPr>
              <w:t>標的</w:t>
            </w:r>
            <w:proofErr w:type="gramStart"/>
            <w:r w:rsidRPr="000A0EDB">
              <w:rPr>
                <w:rFonts w:ascii="Times New Roman" w:eastAsia="標楷體" w:hAnsi="Times New Roman" w:cs="Times New Roman" w:hint="eastAsia"/>
                <w:b/>
                <w:bCs/>
              </w:rPr>
              <w:t>一</w:t>
            </w:r>
            <w:proofErr w:type="gramEnd"/>
          </w:p>
        </w:tc>
        <w:tc>
          <w:tcPr>
            <w:tcW w:w="552" w:type="pct"/>
            <w:shd w:val="clear" w:color="auto" w:fill="auto"/>
            <w:vAlign w:val="center"/>
            <w:hideMark/>
          </w:tcPr>
          <w:p w:rsidR="00F95854" w:rsidRPr="000A0EDB" w:rsidRDefault="00F95854" w:rsidP="00E35FA3">
            <w:pPr>
              <w:jc w:val="center"/>
              <w:rPr>
                <w:rFonts w:ascii="Times New Roman" w:eastAsia="標楷體" w:hAnsi="Times New Roman" w:cs="Times New Roman"/>
                <w:b/>
                <w:bCs/>
              </w:rPr>
            </w:pPr>
            <w:r w:rsidRPr="000A0EDB">
              <w:rPr>
                <w:rFonts w:ascii="Times New Roman" w:eastAsia="標楷體" w:hAnsi="Times New Roman" w:cs="Times New Roman" w:hint="eastAsia"/>
                <w:b/>
                <w:bCs/>
              </w:rPr>
              <w:t>標的二</w:t>
            </w:r>
          </w:p>
        </w:tc>
        <w:tc>
          <w:tcPr>
            <w:tcW w:w="708" w:type="pct"/>
            <w:shd w:val="clear" w:color="auto" w:fill="auto"/>
            <w:vAlign w:val="center"/>
            <w:hideMark/>
          </w:tcPr>
          <w:p w:rsidR="00F95854" w:rsidRPr="000A0EDB" w:rsidRDefault="00F95854" w:rsidP="00E35FA3">
            <w:pPr>
              <w:jc w:val="center"/>
              <w:rPr>
                <w:rFonts w:ascii="Times New Roman" w:eastAsia="標楷體" w:hAnsi="Times New Roman" w:cs="Times New Roman"/>
                <w:b/>
                <w:bCs/>
              </w:rPr>
            </w:pPr>
            <w:r w:rsidRPr="000A0EDB">
              <w:rPr>
                <w:rFonts w:ascii="Times New Roman" w:eastAsia="標楷體" w:hAnsi="Times New Roman" w:cs="Times New Roman" w:hint="eastAsia"/>
                <w:b/>
                <w:bCs/>
              </w:rPr>
              <w:t>標的三</w:t>
            </w:r>
          </w:p>
        </w:tc>
        <w:tc>
          <w:tcPr>
            <w:tcW w:w="532" w:type="pct"/>
            <w:shd w:val="clear" w:color="auto" w:fill="auto"/>
            <w:vAlign w:val="center"/>
            <w:hideMark/>
          </w:tcPr>
          <w:p w:rsidR="00F95854" w:rsidRPr="000A0EDB" w:rsidRDefault="00F95854" w:rsidP="00E35FA3">
            <w:pPr>
              <w:jc w:val="center"/>
              <w:rPr>
                <w:rFonts w:ascii="Times New Roman" w:eastAsia="標楷體" w:hAnsi="Times New Roman" w:cs="Times New Roman"/>
                <w:b/>
                <w:bCs/>
              </w:rPr>
            </w:pPr>
            <w:r w:rsidRPr="000A0EDB">
              <w:rPr>
                <w:rFonts w:ascii="Times New Roman" w:eastAsia="標楷體" w:hAnsi="Times New Roman" w:cs="Times New Roman" w:hint="eastAsia"/>
                <w:b/>
                <w:bCs/>
              </w:rPr>
              <w:t>標的四</w:t>
            </w:r>
          </w:p>
        </w:tc>
        <w:tc>
          <w:tcPr>
            <w:tcW w:w="711" w:type="pct"/>
            <w:shd w:val="clear" w:color="auto" w:fill="auto"/>
            <w:vAlign w:val="center"/>
            <w:hideMark/>
          </w:tcPr>
          <w:p w:rsidR="00F95854" w:rsidRPr="000A0EDB" w:rsidRDefault="00F95854" w:rsidP="00E35FA3">
            <w:pPr>
              <w:jc w:val="center"/>
              <w:rPr>
                <w:rFonts w:ascii="Times New Roman" w:eastAsia="標楷體" w:hAnsi="Times New Roman" w:cs="Times New Roman"/>
                <w:b/>
                <w:bCs/>
              </w:rPr>
            </w:pPr>
            <w:proofErr w:type="gramStart"/>
            <w:r w:rsidRPr="000A0EDB">
              <w:rPr>
                <w:rFonts w:ascii="Times New Roman" w:eastAsia="標楷體" w:hAnsi="Times New Roman" w:cs="Times New Roman" w:hint="eastAsia"/>
                <w:b/>
                <w:bCs/>
              </w:rPr>
              <w:t>投組報酬</w:t>
            </w:r>
            <w:proofErr w:type="gramEnd"/>
          </w:p>
        </w:tc>
        <w:tc>
          <w:tcPr>
            <w:tcW w:w="607" w:type="pct"/>
            <w:shd w:val="clear" w:color="auto" w:fill="auto"/>
            <w:vAlign w:val="center"/>
            <w:hideMark/>
          </w:tcPr>
          <w:p w:rsidR="00F95854" w:rsidRPr="000A0EDB" w:rsidRDefault="00F95854" w:rsidP="00E35FA3">
            <w:pPr>
              <w:jc w:val="center"/>
              <w:rPr>
                <w:rFonts w:ascii="Times New Roman" w:eastAsia="標楷體" w:hAnsi="Times New Roman" w:cs="Times New Roman"/>
                <w:b/>
                <w:bCs/>
              </w:rPr>
            </w:pPr>
            <w:proofErr w:type="gramStart"/>
            <w:r w:rsidRPr="000A0EDB">
              <w:rPr>
                <w:rFonts w:ascii="Times New Roman" w:eastAsia="標楷體" w:hAnsi="Times New Roman" w:cs="Times New Roman" w:hint="eastAsia"/>
                <w:b/>
                <w:bCs/>
              </w:rPr>
              <w:t>投組變異</w:t>
            </w:r>
            <w:proofErr w:type="gramEnd"/>
            <w:r w:rsidRPr="000A0EDB">
              <w:rPr>
                <w:rFonts w:ascii="Times New Roman" w:eastAsia="標楷體" w:hAnsi="Times New Roman" w:cs="Times New Roman" w:hint="eastAsia"/>
                <w:b/>
                <w:bCs/>
              </w:rPr>
              <w:t>數</w:t>
            </w:r>
          </w:p>
        </w:tc>
      </w:tr>
      <w:tr w:rsidR="00F95854" w:rsidRPr="000A0EDB" w:rsidTr="00F95854">
        <w:tc>
          <w:tcPr>
            <w:tcW w:w="1236" w:type="pct"/>
            <w:shd w:val="clear" w:color="auto" w:fill="auto"/>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2014.1-2016.12</w:t>
            </w:r>
          </w:p>
        </w:tc>
        <w:tc>
          <w:tcPr>
            <w:tcW w:w="654" w:type="pct"/>
            <w:shd w:val="clear" w:color="auto" w:fill="auto"/>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CCI:13</w:t>
            </w:r>
            <w:r w:rsidRPr="000A0EDB">
              <w:rPr>
                <w:rFonts w:ascii="Times New Roman" w:eastAsia="標楷體" w:hAnsi="Times New Roman" w:cs="Times New Roman" w:hint="eastAsia"/>
              </w:rPr>
              <w:t>單位</w:t>
            </w:r>
          </w:p>
        </w:tc>
        <w:tc>
          <w:tcPr>
            <w:tcW w:w="552" w:type="pct"/>
            <w:shd w:val="clear" w:color="auto" w:fill="auto"/>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KD:4</w:t>
            </w:r>
            <w:r w:rsidRPr="000A0EDB">
              <w:rPr>
                <w:rFonts w:ascii="Times New Roman" w:eastAsia="標楷體" w:hAnsi="Times New Roman" w:cs="Times New Roman" w:hint="eastAsia"/>
              </w:rPr>
              <w:t>單位</w:t>
            </w:r>
          </w:p>
        </w:tc>
        <w:tc>
          <w:tcPr>
            <w:tcW w:w="708" w:type="pct"/>
            <w:shd w:val="clear" w:color="auto" w:fill="auto"/>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MTM:0</w:t>
            </w:r>
            <w:r w:rsidRPr="000A0EDB">
              <w:rPr>
                <w:rFonts w:ascii="Times New Roman" w:eastAsia="標楷體" w:hAnsi="Times New Roman" w:cs="Times New Roman" w:hint="eastAsia"/>
              </w:rPr>
              <w:t>單位</w:t>
            </w:r>
          </w:p>
        </w:tc>
        <w:tc>
          <w:tcPr>
            <w:tcW w:w="532" w:type="pct"/>
            <w:shd w:val="clear" w:color="auto" w:fill="auto"/>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hint="eastAsia"/>
              </w:rPr>
              <w:t>布林通道</w:t>
            </w:r>
            <w:r w:rsidRPr="000A0EDB">
              <w:rPr>
                <w:rFonts w:ascii="Times New Roman" w:eastAsia="標楷體" w:hAnsi="Times New Roman" w:cs="Times New Roman"/>
              </w:rPr>
              <w:t>:0</w:t>
            </w:r>
            <w:r w:rsidRPr="000A0EDB">
              <w:rPr>
                <w:rFonts w:ascii="Times New Roman" w:eastAsia="標楷體" w:hAnsi="Times New Roman" w:cs="Times New Roman" w:hint="eastAsia"/>
              </w:rPr>
              <w:t>單位</w:t>
            </w:r>
          </w:p>
        </w:tc>
        <w:tc>
          <w:tcPr>
            <w:tcW w:w="711" w:type="pct"/>
            <w:shd w:val="clear" w:color="auto" w:fill="auto"/>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3.057%</w:t>
            </w:r>
          </w:p>
        </w:tc>
        <w:tc>
          <w:tcPr>
            <w:tcW w:w="607" w:type="pct"/>
            <w:shd w:val="clear" w:color="auto" w:fill="auto"/>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0.083</w:t>
            </w:r>
          </w:p>
        </w:tc>
      </w:tr>
      <w:tr w:rsidR="00F95854" w:rsidRPr="000A0EDB" w:rsidTr="00F95854">
        <w:tc>
          <w:tcPr>
            <w:tcW w:w="1236" w:type="pct"/>
            <w:shd w:val="clear" w:color="auto" w:fill="FFFFFF"/>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2014.4-2017.3</w:t>
            </w:r>
          </w:p>
        </w:tc>
        <w:tc>
          <w:tcPr>
            <w:tcW w:w="654" w:type="pct"/>
            <w:shd w:val="clear" w:color="auto" w:fill="FFFFFF"/>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CCI:9</w:t>
            </w:r>
            <w:r w:rsidRPr="000A0EDB">
              <w:rPr>
                <w:rFonts w:ascii="Times New Roman" w:eastAsia="標楷體" w:hAnsi="Times New Roman" w:cs="Times New Roman" w:hint="eastAsia"/>
              </w:rPr>
              <w:t>單位</w:t>
            </w:r>
          </w:p>
        </w:tc>
        <w:tc>
          <w:tcPr>
            <w:tcW w:w="552" w:type="pct"/>
            <w:shd w:val="clear" w:color="auto" w:fill="FFFFFF"/>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KD:0</w:t>
            </w:r>
            <w:r w:rsidRPr="000A0EDB">
              <w:rPr>
                <w:rFonts w:ascii="Times New Roman" w:eastAsia="標楷體" w:hAnsi="Times New Roman" w:cs="Times New Roman" w:hint="eastAsia"/>
              </w:rPr>
              <w:t>單位</w:t>
            </w:r>
          </w:p>
        </w:tc>
        <w:tc>
          <w:tcPr>
            <w:tcW w:w="708" w:type="pct"/>
            <w:shd w:val="clear" w:color="auto" w:fill="FFFFFF"/>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MTM:0</w:t>
            </w:r>
            <w:r w:rsidRPr="000A0EDB">
              <w:rPr>
                <w:rFonts w:ascii="Times New Roman" w:eastAsia="標楷體" w:hAnsi="Times New Roman" w:cs="Times New Roman" w:hint="eastAsia"/>
              </w:rPr>
              <w:t>單位</w:t>
            </w:r>
          </w:p>
        </w:tc>
        <w:tc>
          <w:tcPr>
            <w:tcW w:w="532" w:type="pct"/>
            <w:shd w:val="clear" w:color="auto" w:fill="FFFFFF"/>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hint="eastAsia"/>
              </w:rPr>
              <w:t>布林通道</w:t>
            </w:r>
            <w:r w:rsidRPr="000A0EDB">
              <w:rPr>
                <w:rFonts w:ascii="Times New Roman" w:eastAsia="標楷體" w:hAnsi="Times New Roman" w:cs="Times New Roman"/>
              </w:rPr>
              <w:t>:8</w:t>
            </w:r>
            <w:r w:rsidRPr="000A0EDB">
              <w:rPr>
                <w:rFonts w:ascii="Times New Roman" w:eastAsia="標楷體" w:hAnsi="Times New Roman" w:cs="Times New Roman" w:hint="eastAsia"/>
              </w:rPr>
              <w:t>單位</w:t>
            </w:r>
          </w:p>
        </w:tc>
        <w:tc>
          <w:tcPr>
            <w:tcW w:w="711" w:type="pct"/>
            <w:shd w:val="clear" w:color="auto" w:fill="FFFFFF"/>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3.243%</w:t>
            </w:r>
          </w:p>
        </w:tc>
        <w:tc>
          <w:tcPr>
            <w:tcW w:w="607" w:type="pct"/>
            <w:shd w:val="clear" w:color="auto" w:fill="FFFFFF"/>
            <w:vAlign w:val="center"/>
            <w:hideMark/>
          </w:tcPr>
          <w:p w:rsidR="00F95854" w:rsidRPr="000A0EDB" w:rsidRDefault="00F95854" w:rsidP="00E35FA3">
            <w:pPr>
              <w:jc w:val="center"/>
              <w:rPr>
                <w:rFonts w:ascii="Times New Roman" w:eastAsia="標楷體" w:hAnsi="Times New Roman" w:cs="Times New Roman"/>
              </w:rPr>
            </w:pPr>
            <w:r w:rsidRPr="000A0EDB">
              <w:rPr>
                <w:rFonts w:ascii="Times New Roman" w:eastAsia="標楷體" w:hAnsi="Times New Roman" w:cs="Times New Roman"/>
              </w:rPr>
              <w:t>0.058</w:t>
            </w:r>
          </w:p>
        </w:tc>
      </w:tr>
    </w:tbl>
    <w:p w:rsidR="00123E81" w:rsidRPr="000A0EDB" w:rsidRDefault="00E35FA3" w:rsidP="00E35FA3">
      <w:pPr>
        <w:pStyle w:val="a3"/>
        <w:numPr>
          <w:ilvl w:val="0"/>
          <w:numId w:val="31"/>
        </w:numPr>
        <w:spacing w:before="100" w:beforeAutospacing="1" w:after="100" w:afterAutospacing="1"/>
        <w:ind w:leftChars="0" w:left="0" w:firstLine="0"/>
        <w:outlineLvl w:val="2"/>
        <w:rPr>
          <w:rFonts w:ascii="Times New Roman" w:eastAsia="標楷體" w:hAnsi="Times New Roman" w:cs="Times New Roman"/>
        </w:rPr>
      </w:pPr>
      <w:r w:rsidRPr="000A0EDB">
        <w:rPr>
          <w:rFonts w:ascii="Times New Roman" w:eastAsia="標楷體" w:hAnsi="Times New Roman" w:cs="Times New Roman" w:hint="eastAsia"/>
          <w:sz w:val="28"/>
        </w:rPr>
        <w:t xml:space="preserve"> </w:t>
      </w:r>
      <w:bookmarkStart w:id="213" w:name="_Toc509359587"/>
      <w:r w:rsidR="00123E81" w:rsidRPr="000A0EDB">
        <w:rPr>
          <w:rFonts w:ascii="Times New Roman" w:eastAsia="標楷體" w:hAnsi="Times New Roman" w:cs="Times New Roman" w:hint="eastAsia"/>
          <w:sz w:val="28"/>
        </w:rPr>
        <w:t>基金規劃加交易策略規劃操作實例</w:t>
      </w:r>
      <w:bookmarkEnd w:id="213"/>
    </w:p>
    <w:p w:rsidR="00E1321B" w:rsidRPr="000A0EDB" w:rsidRDefault="00E1321B" w:rsidP="00007255">
      <w:pPr>
        <w:spacing w:after="100" w:afterAutospacing="1"/>
        <w:ind w:firstLine="482"/>
        <w:rPr>
          <w:rFonts w:ascii="Times New Roman" w:eastAsia="標楷體" w:hAnsi="Times New Roman" w:cs="Times New Roman"/>
        </w:rPr>
      </w:pPr>
      <w:r w:rsidRPr="000A0EDB">
        <w:rPr>
          <w:rFonts w:ascii="Times New Roman" w:eastAsia="標楷體" w:hAnsi="Times New Roman" w:cs="Times New Roman" w:hint="eastAsia"/>
        </w:rPr>
        <w:t>使用者先填寫風險屬性分析問卷，得知目前使用者的風險等級在哪</w:t>
      </w:r>
      <w:proofErr w:type="gramStart"/>
      <w:r w:rsidRPr="000A0EDB">
        <w:rPr>
          <w:rFonts w:ascii="Times New Roman" w:eastAsia="標楷體" w:hAnsi="Times New Roman" w:cs="Times New Roman" w:hint="eastAsia"/>
        </w:rPr>
        <w:t>個</w:t>
      </w:r>
      <w:proofErr w:type="gramEnd"/>
      <w:r w:rsidRPr="000A0EDB">
        <w:rPr>
          <w:rFonts w:ascii="Times New Roman" w:eastAsia="標楷體" w:hAnsi="Times New Roman" w:cs="Times New Roman" w:hint="eastAsia"/>
        </w:rPr>
        <w:t>範圍。圖</w:t>
      </w:r>
      <w:r w:rsidR="00DB499C" w:rsidRPr="000A0EDB">
        <w:rPr>
          <w:rFonts w:ascii="Times New Roman" w:eastAsia="標楷體" w:hAnsi="Times New Roman" w:cs="Times New Roman" w:hint="eastAsia"/>
        </w:rPr>
        <w:t>5.19</w:t>
      </w:r>
      <w:r w:rsidRPr="000A0EDB">
        <w:rPr>
          <w:rFonts w:ascii="Times New Roman" w:eastAsia="標楷體" w:hAnsi="Times New Roman" w:cs="Times New Roman" w:hint="eastAsia"/>
        </w:rPr>
        <w:t>使用者填寫風險屬性分析問卷，根據分析結果投資風險屬性為</w:t>
      </w:r>
      <w:r w:rsidR="00DE73FD">
        <w:rPr>
          <w:rFonts w:ascii="Times New Roman" w:eastAsia="標楷體" w:hAnsi="Times New Roman" w:cs="Times New Roman" w:hint="eastAsia"/>
        </w:rPr>
        <w:t>：</w:t>
      </w:r>
      <w:r w:rsidRPr="000A0EDB">
        <w:rPr>
          <w:rFonts w:ascii="Times New Roman" w:eastAsia="標楷體" w:hAnsi="Times New Roman" w:cs="Times New Roman" w:hint="eastAsia"/>
        </w:rPr>
        <w:t>積極型風險</w:t>
      </w:r>
      <w:r w:rsidR="00DE73FD">
        <w:rPr>
          <w:rFonts w:ascii="Times New Roman" w:eastAsia="標楷體" w:hAnsi="Times New Roman" w:cs="Times New Roman" w:hint="eastAsia"/>
        </w:rPr>
        <w:t>，</w:t>
      </w:r>
      <w:r w:rsidRPr="000A0EDB">
        <w:rPr>
          <w:rFonts w:ascii="Times New Roman" w:eastAsia="標楷體" w:hAnsi="Times New Roman" w:cs="Times New Roman" w:hint="eastAsia"/>
        </w:rPr>
        <w:t>等級為</w:t>
      </w:r>
      <w:r w:rsidRPr="000A0EDB">
        <w:rPr>
          <w:rFonts w:ascii="Times New Roman" w:eastAsia="標楷體" w:hAnsi="Times New Roman" w:cs="Times New Roman"/>
        </w:rPr>
        <w:t>RR1</w:t>
      </w:r>
      <w:r w:rsidR="00973ADE" w:rsidRPr="000A0EDB">
        <w:rPr>
          <w:rFonts w:ascii="Times New Roman" w:eastAsia="標楷體" w:hAnsi="Times New Roman" w:cs="Times New Roman" w:hint="eastAsia"/>
        </w:rPr>
        <w:t xml:space="preserve"> </w:t>
      </w:r>
      <w:r w:rsidRPr="000A0EDB">
        <w:rPr>
          <w:rFonts w:ascii="Times New Roman" w:eastAsia="標楷體" w:hAnsi="Times New Roman" w:cs="Times New Roman"/>
        </w:rPr>
        <w:t>~</w:t>
      </w:r>
      <w:r w:rsidR="00973ADE" w:rsidRPr="000A0EDB">
        <w:rPr>
          <w:rFonts w:ascii="Times New Roman" w:eastAsia="標楷體" w:hAnsi="Times New Roman" w:cs="Times New Roman" w:hint="eastAsia"/>
        </w:rPr>
        <w:t xml:space="preserve"> </w:t>
      </w:r>
      <w:r w:rsidRPr="000A0EDB">
        <w:rPr>
          <w:rFonts w:ascii="Times New Roman" w:eastAsia="標楷體" w:hAnsi="Times New Roman" w:cs="Times New Roman"/>
        </w:rPr>
        <w:t>RR5</w:t>
      </w:r>
      <w:r w:rsidRPr="000A0EDB">
        <w:rPr>
          <w:rFonts w:ascii="Times New Roman" w:eastAsia="標楷體" w:hAnsi="Times New Roman" w:cs="Times New Roman" w:hint="eastAsia"/>
        </w:rPr>
        <w:t>。</w:t>
      </w:r>
    </w:p>
    <w:p w:rsidR="00841195" w:rsidRPr="000A0EDB" w:rsidRDefault="00532143"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04108C22" wp14:editId="09DCACC7">
            <wp:extent cx="5276728" cy="3289465"/>
            <wp:effectExtent l="0" t="0" r="635"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87958"/>
                    </a:xfrm>
                    <a:prstGeom prst="rect">
                      <a:avLst/>
                    </a:prstGeom>
                  </pic:spPr>
                </pic:pic>
              </a:graphicData>
            </a:graphic>
          </wp:inline>
        </w:drawing>
      </w:r>
    </w:p>
    <w:p w:rsidR="007A319E" w:rsidRPr="000A0EDB" w:rsidRDefault="00841195" w:rsidP="00E35FA3">
      <w:pPr>
        <w:pStyle w:val="af4"/>
        <w:jc w:val="center"/>
        <w:rPr>
          <w:rFonts w:cs="Times New Roman"/>
        </w:rPr>
      </w:pPr>
      <w:bookmarkStart w:id="214" w:name="_Toc509359485"/>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19</w:t>
      </w:r>
      <w:r w:rsidRPr="000A0EDB">
        <w:fldChar w:fldCharType="end"/>
      </w:r>
      <w:r w:rsidRPr="000A0EDB">
        <w:rPr>
          <w:rFonts w:cs="Times New Roman" w:hint="eastAsia"/>
        </w:rPr>
        <w:t>基金加策略規劃之風險屬性分析問卷</w:t>
      </w:r>
      <w:bookmarkEnd w:id="214"/>
    </w:p>
    <w:p w:rsidR="00E1321B" w:rsidRPr="000A0EDB" w:rsidRDefault="00E1321B"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lastRenderedPageBreak/>
        <w:t>圖</w:t>
      </w:r>
      <w:r w:rsidR="00DB499C" w:rsidRPr="000A0EDB">
        <w:rPr>
          <w:rFonts w:ascii="Times New Roman" w:eastAsia="標楷體" w:hAnsi="Times New Roman" w:cs="Times New Roman" w:hint="eastAsia"/>
        </w:rPr>
        <w:t>5.20</w:t>
      </w:r>
      <w:r w:rsidRPr="000A0EDB">
        <w:rPr>
          <w:rFonts w:ascii="Times New Roman" w:eastAsia="標楷體" w:hAnsi="Times New Roman" w:cs="Times New Roman" w:hint="eastAsia"/>
        </w:rPr>
        <w:t>為基金商品篩選畫面，資料期間為</w:t>
      </w:r>
      <w:r w:rsidRPr="000A0EDB">
        <w:rPr>
          <w:rFonts w:ascii="Times New Roman" w:eastAsia="標楷體" w:hAnsi="Times New Roman" w:cs="Times New Roman"/>
        </w:rPr>
        <w:t>2014</w:t>
      </w:r>
      <w:r w:rsidRPr="000A0EDB">
        <w:rPr>
          <w:rFonts w:ascii="Times New Roman" w:eastAsia="標楷體" w:hAnsi="Times New Roman" w:cs="Times New Roman" w:hint="eastAsia"/>
        </w:rPr>
        <w:t>年第一季到</w:t>
      </w:r>
      <w:r w:rsidRPr="000A0EDB">
        <w:rPr>
          <w:rFonts w:ascii="Times New Roman" w:eastAsia="標楷體" w:hAnsi="Times New Roman" w:cs="Times New Roman"/>
        </w:rPr>
        <w:t>2016</w:t>
      </w:r>
      <w:r w:rsidRPr="000A0EDB">
        <w:rPr>
          <w:rFonts w:ascii="Times New Roman" w:eastAsia="標楷體" w:hAnsi="Times New Roman" w:cs="Times New Roman" w:hint="eastAsia"/>
        </w:rPr>
        <w:t>年第四季，圖中的平均報酬率</w:t>
      </w:r>
      <w:r w:rsidRPr="000A0EDB">
        <w:rPr>
          <w:rFonts w:ascii="Times New Roman" w:eastAsia="標楷體" w:hAnsi="Times New Roman" w:cs="Times New Roman"/>
        </w:rPr>
        <w:t>0.013</w:t>
      </w:r>
      <w:r w:rsidRPr="000A0EDB">
        <w:rPr>
          <w:rFonts w:ascii="Times New Roman" w:eastAsia="標楷體" w:hAnsi="Times New Roman" w:cs="Times New Roman" w:hint="eastAsia"/>
        </w:rPr>
        <w:t>與風險</w:t>
      </w:r>
      <w:r w:rsidRPr="000A0EDB">
        <w:rPr>
          <w:rFonts w:ascii="Times New Roman" w:eastAsia="標楷體" w:hAnsi="Times New Roman" w:cs="Times New Roman"/>
        </w:rPr>
        <w:t>(</w:t>
      </w:r>
      <w:r w:rsidRPr="000A0EDB">
        <w:rPr>
          <w:rFonts w:ascii="Times New Roman" w:eastAsia="標楷體" w:hAnsi="Times New Roman" w:cs="Times New Roman" w:hint="eastAsia"/>
        </w:rPr>
        <w:t>變異數</w:t>
      </w:r>
      <w:r w:rsidRPr="000A0EDB">
        <w:rPr>
          <w:rFonts w:ascii="Times New Roman" w:eastAsia="標楷體" w:hAnsi="Times New Roman" w:cs="Times New Roman"/>
        </w:rPr>
        <w:t>)1.182</w:t>
      </w:r>
      <w:r w:rsidRPr="000A0EDB">
        <w:rPr>
          <w:rFonts w:ascii="Times New Roman" w:eastAsia="標楷體" w:hAnsi="Times New Roman" w:cs="Times New Roman" w:hint="eastAsia"/>
        </w:rPr>
        <w:t>是從符合勾選條件的基金算出來的，當作給使用者參考用的，使用者也可以自行輸入</w:t>
      </w:r>
      <w:r w:rsidR="00545773" w:rsidRPr="000A0EDB">
        <w:rPr>
          <w:rFonts w:ascii="Times New Roman" w:eastAsia="標楷體" w:hAnsi="Times New Roman" w:cs="Times New Roman" w:hint="eastAsia"/>
        </w:rPr>
        <w:t>，風險等級為</w:t>
      </w:r>
      <w:r w:rsidR="00545773" w:rsidRPr="000A0EDB">
        <w:rPr>
          <w:rFonts w:ascii="Times New Roman" w:eastAsia="標楷體" w:hAnsi="Times New Roman" w:cs="Times New Roman"/>
        </w:rPr>
        <w:t>1</w:t>
      </w:r>
      <w:r w:rsidR="00545773" w:rsidRPr="000A0EDB">
        <w:rPr>
          <w:rFonts w:ascii="Times New Roman" w:eastAsia="標楷體" w:hAnsi="Times New Roman" w:cs="Times New Roman" w:hint="eastAsia"/>
        </w:rPr>
        <w:t>至</w:t>
      </w:r>
      <w:r w:rsidR="00545773" w:rsidRPr="000A0EDB">
        <w:rPr>
          <w:rFonts w:ascii="Times New Roman" w:eastAsia="標楷體" w:hAnsi="Times New Roman" w:cs="Times New Roman"/>
        </w:rPr>
        <w:t>5</w:t>
      </w:r>
      <w:r w:rsidR="00545773" w:rsidRPr="000A0EDB">
        <w:rPr>
          <w:rFonts w:ascii="Times New Roman" w:eastAsia="標楷體" w:hAnsi="Times New Roman" w:cs="Times New Roman" w:hint="eastAsia"/>
        </w:rPr>
        <w:t>是由風險屬性分析問卷得知</w:t>
      </w:r>
      <w:r w:rsidRPr="000A0EDB">
        <w:rPr>
          <w:rFonts w:ascii="Times New Roman" w:eastAsia="標楷體" w:hAnsi="Times New Roman" w:cs="Times New Roman" w:hint="eastAsia"/>
        </w:rPr>
        <w:t>。在所有條件都勾選、輸入完後，可以根據夏普指數或平均報酬率進行排序</w:t>
      </w:r>
      <w:r w:rsidR="00545773" w:rsidRPr="000A0EDB">
        <w:rPr>
          <w:rFonts w:ascii="Times New Roman" w:eastAsia="標楷體" w:hAnsi="Times New Roman" w:cs="Times New Roman" w:hint="eastAsia"/>
        </w:rPr>
        <w:t>，本案利用夏普指數進行排序</w:t>
      </w:r>
      <w:r w:rsidRPr="000A0EDB">
        <w:rPr>
          <w:rFonts w:ascii="Times New Roman" w:eastAsia="標楷體" w:hAnsi="Times New Roman" w:cs="Times New Roman" w:hint="eastAsia"/>
        </w:rPr>
        <w:t>，按下『查詢』按鍵，畫面下方就會篩選出如圖</w:t>
      </w:r>
      <w:r w:rsidR="00DB499C" w:rsidRPr="000A0EDB">
        <w:rPr>
          <w:rFonts w:ascii="Times New Roman" w:eastAsia="標楷體" w:hAnsi="Times New Roman" w:cs="Times New Roman" w:hint="eastAsia"/>
        </w:rPr>
        <w:t>5.21</w:t>
      </w:r>
      <w:r w:rsidRPr="000A0EDB">
        <w:rPr>
          <w:rFonts w:ascii="Times New Roman" w:eastAsia="標楷體" w:hAnsi="Times New Roman" w:cs="Times New Roman" w:hint="eastAsia"/>
        </w:rPr>
        <w:t>符合以上條件的基金</w:t>
      </w:r>
      <w:r w:rsidR="00127B42" w:rsidRPr="000A0EDB">
        <w:rPr>
          <w:rFonts w:ascii="Times New Roman" w:eastAsia="標楷體" w:hAnsi="Times New Roman" w:cs="Times New Roman" w:hint="eastAsia"/>
        </w:rPr>
        <w:t>，本案例選出</w:t>
      </w:r>
      <w:r w:rsidR="00127B42" w:rsidRPr="000A0EDB">
        <w:rPr>
          <w:rFonts w:ascii="Times New Roman" w:eastAsia="標楷體" w:hAnsi="Times New Roman" w:cs="Times New Roman"/>
        </w:rPr>
        <w:t>8</w:t>
      </w:r>
      <w:r w:rsidR="00127B42" w:rsidRPr="000A0EDB">
        <w:rPr>
          <w:rFonts w:ascii="Times New Roman" w:eastAsia="標楷體" w:hAnsi="Times New Roman" w:cs="Times New Roman" w:hint="eastAsia"/>
        </w:rPr>
        <w:t>檔基金</w:t>
      </w:r>
      <w:r w:rsidR="00AB51F1" w:rsidRPr="000A0EDB">
        <w:rPr>
          <w:rFonts w:ascii="Times New Roman" w:eastAsia="標楷體" w:hAnsi="Times New Roman" w:cs="Times New Roman" w:hint="eastAsia"/>
        </w:rPr>
        <w:t>加入投資組合</w:t>
      </w:r>
      <w:r w:rsidR="00127B42" w:rsidRPr="000A0EDB">
        <w:rPr>
          <w:rFonts w:ascii="Times New Roman" w:eastAsia="標楷體" w:hAnsi="Times New Roman" w:cs="Times New Roman"/>
        </w:rPr>
        <w:t>:</w:t>
      </w:r>
      <w:r w:rsidR="00AB51F1" w:rsidRPr="000A0EDB">
        <w:rPr>
          <w:rFonts w:ascii="Times New Roman" w:eastAsia="標楷體" w:hAnsi="Times New Roman" w:cs="Times New Roman"/>
        </w:rPr>
        <w:t xml:space="preserve"> </w:t>
      </w:r>
      <w:r w:rsidR="00147EF0" w:rsidRPr="000A0EDB">
        <w:rPr>
          <w:rFonts w:ascii="Times New Roman" w:eastAsia="標楷體" w:hAnsi="Times New Roman" w:cs="Times New Roman"/>
        </w:rPr>
        <w:t>9AA1-</w:t>
      </w:r>
      <w:r w:rsidR="00147EF0" w:rsidRPr="000A0EDB">
        <w:rPr>
          <w:rFonts w:ascii="Times New Roman" w:eastAsia="標楷體" w:hAnsi="Times New Roman" w:cs="Times New Roman" w:hint="eastAsia"/>
        </w:rPr>
        <w:t>元大人民幣貨幣人</w:t>
      </w:r>
      <w:r w:rsidR="00AB51F1" w:rsidRPr="000A0EDB">
        <w:rPr>
          <w:rFonts w:ascii="Times New Roman" w:eastAsia="標楷體" w:hAnsi="Times New Roman" w:cs="Times New Roman" w:hint="eastAsia"/>
        </w:rPr>
        <w:t>、</w:t>
      </w:r>
      <w:r w:rsidR="00147EF0" w:rsidRPr="000A0EDB">
        <w:rPr>
          <w:rFonts w:ascii="Times New Roman" w:eastAsia="標楷體" w:hAnsi="Times New Roman" w:cs="Times New Roman"/>
        </w:rPr>
        <w:t>8037-</w:t>
      </w:r>
      <w:r w:rsidR="00147EF0" w:rsidRPr="000A0EDB">
        <w:rPr>
          <w:rFonts w:ascii="Times New Roman" w:eastAsia="標楷體" w:hAnsi="Times New Roman" w:cs="Times New Roman" w:hint="eastAsia"/>
        </w:rPr>
        <w:t>國泰人民幣貨幣人</w:t>
      </w:r>
      <w:r w:rsidR="00AB51F1" w:rsidRPr="000A0EDB">
        <w:rPr>
          <w:rFonts w:ascii="Times New Roman" w:eastAsia="標楷體" w:hAnsi="Times New Roman" w:cs="Times New Roman" w:hint="eastAsia"/>
        </w:rPr>
        <w:t>、</w:t>
      </w:r>
      <w:r w:rsidR="00147EF0" w:rsidRPr="000A0EDB">
        <w:rPr>
          <w:rFonts w:ascii="Times New Roman" w:eastAsia="標楷體" w:hAnsi="Times New Roman" w:cs="Times New Roman"/>
        </w:rPr>
        <w:t>9472-</w:t>
      </w:r>
      <w:r w:rsidR="00147EF0" w:rsidRPr="000A0EDB">
        <w:rPr>
          <w:rFonts w:ascii="Times New Roman" w:eastAsia="標楷體" w:hAnsi="Times New Roman" w:cs="Times New Roman" w:hint="eastAsia"/>
        </w:rPr>
        <w:t>富邦中國貨幣市人</w:t>
      </w:r>
      <w:r w:rsidR="00AB51F1" w:rsidRPr="000A0EDB">
        <w:rPr>
          <w:rFonts w:ascii="Times New Roman" w:eastAsia="標楷體" w:hAnsi="Times New Roman" w:cs="Times New Roman" w:hint="eastAsia"/>
        </w:rPr>
        <w:t>、</w:t>
      </w:r>
      <w:r w:rsidR="00147EF0" w:rsidRPr="000A0EDB">
        <w:rPr>
          <w:rFonts w:ascii="Times New Roman" w:eastAsia="標楷體" w:hAnsi="Times New Roman" w:cs="Times New Roman"/>
        </w:rPr>
        <w:t>9F47-</w:t>
      </w:r>
      <w:r w:rsidR="00147EF0" w:rsidRPr="000A0EDB">
        <w:rPr>
          <w:rFonts w:ascii="Times New Roman" w:eastAsia="標楷體" w:hAnsi="Times New Roman" w:cs="Times New Roman" w:hint="eastAsia"/>
        </w:rPr>
        <w:t>群益人民幣貨幣人</w:t>
      </w:r>
      <w:r w:rsidR="00AB51F1" w:rsidRPr="000A0EDB">
        <w:rPr>
          <w:rFonts w:ascii="Times New Roman" w:eastAsia="標楷體" w:hAnsi="Times New Roman" w:cs="Times New Roman" w:hint="eastAsia"/>
        </w:rPr>
        <w:t>、</w:t>
      </w:r>
      <w:r w:rsidR="00147EF0" w:rsidRPr="000A0EDB">
        <w:rPr>
          <w:rFonts w:ascii="Times New Roman" w:eastAsia="標楷體" w:hAnsi="Times New Roman" w:cs="Times New Roman"/>
        </w:rPr>
        <w:t>9464-</w:t>
      </w:r>
      <w:r w:rsidR="00147EF0" w:rsidRPr="000A0EDB">
        <w:rPr>
          <w:rFonts w:ascii="Times New Roman" w:eastAsia="標楷體" w:hAnsi="Times New Roman" w:cs="Times New Roman" w:hint="eastAsia"/>
        </w:rPr>
        <w:t>富邦優質債券</w:t>
      </w:r>
      <w:r w:rsidR="00147EF0" w:rsidRPr="000A0EDB">
        <w:rPr>
          <w:rFonts w:ascii="Times New Roman" w:eastAsia="標楷體" w:hAnsi="Times New Roman" w:cs="Times New Roman"/>
        </w:rPr>
        <w:t>B</w:t>
      </w:r>
      <w:r w:rsidR="00147EF0" w:rsidRPr="000A0EDB">
        <w:rPr>
          <w:rFonts w:ascii="Times New Roman" w:eastAsia="標楷體" w:hAnsi="Times New Roman" w:cs="Times New Roman" w:hint="eastAsia"/>
        </w:rPr>
        <w:t>人</w:t>
      </w:r>
      <w:r w:rsidR="00AB51F1" w:rsidRPr="000A0EDB">
        <w:rPr>
          <w:rFonts w:ascii="Times New Roman" w:eastAsia="標楷體" w:hAnsi="Times New Roman" w:cs="Times New Roman" w:hint="eastAsia"/>
        </w:rPr>
        <w:t>、</w:t>
      </w:r>
      <w:r w:rsidR="00147EF0" w:rsidRPr="000A0EDB">
        <w:rPr>
          <w:rFonts w:ascii="Times New Roman" w:eastAsia="標楷體" w:hAnsi="Times New Roman" w:cs="Times New Roman"/>
        </w:rPr>
        <w:t>9462-</w:t>
      </w:r>
      <w:r w:rsidR="00147EF0" w:rsidRPr="000A0EDB">
        <w:rPr>
          <w:rFonts w:ascii="Times New Roman" w:eastAsia="標楷體" w:hAnsi="Times New Roman" w:cs="Times New Roman" w:hint="eastAsia"/>
        </w:rPr>
        <w:t>富邦高收益債</w:t>
      </w:r>
      <w:r w:rsidR="00147EF0" w:rsidRPr="000A0EDB">
        <w:rPr>
          <w:rFonts w:ascii="Times New Roman" w:eastAsia="標楷體" w:hAnsi="Times New Roman" w:cs="Times New Roman"/>
        </w:rPr>
        <w:t>B</w:t>
      </w:r>
      <w:r w:rsidR="00147EF0" w:rsidRPr="000A0EDB">
        <w:rPr>
          <w:rFonts w:ascii="Times New Roman" w:eastAsia="標楷體" w:hAnsi="Times New Roman" w:cs="Times New Roman" w:hint="eastAsia"/>
        </w:rPr>
        <w:t>人</w:t>
      </w:r>
      <w:r w:rsidR="00AB51F1" w:rsidRPr="000A0EDB">
        <w:rPr>
          <w:rFonts w:ascii="Times New Roman" w:eastAsia="標楷體" w:hAnsi="Times New Roman" w:cs="Times New Roman" w:hint="eastAsia"/>
        </w:rPr>
        <w:t>、</w:t>
      </w:r>
      <w:r w:rsidR="00147EF0" w:rsidRPr="000A0EDB">
        <w:rPr>
          <w:rFonts w:ascii="Times New Roman" w:eastAsia="標楷體" w:hAnsi="Times New Roman" w:cs="Times New Roman"/>
        </w:rPr>
        <w:t>8068-</w:t>
      </w:r>
      <w:r w:rsidR="00147EF0" w:rsidRPr="000A0EDB">
        <w:rPr>
          <w:rFonts w:ascii="Times New Roman" w:eastAsia="標楷體" w:hAnsi="Times New Roman" w:cs="Times New Roman" w:hint="eastAsia"/>
        </w:rPr>
        <w:t>國泰</w:t>
      </w:r>
      <w:proofErr w:type="gramStart"/>
      <w:r w:rsidR="00147EF0" w:rsidRPr="000A0EDB">
        <w:rPr>
          <w:rFonts w:ascii="Times New Roman" w:eastAsia="標楷體" w:hAnsi="Times New Roman" w:cs="Times New Roman" w:hint="eastAsia"/>
        </w:rPr>
        <w:t>中國高債</w:t>
      </w:r>
      <w:proofErr w:type="gramEnd"/>
      <w:r w:rsidR="00147EF0" w:rsidRPr="000A0EDB">
        <w:rPr>
          <w:rFonts w:ascii="Times New Roman" w:eastAsia="標楷體" w:hAnsi="Times New Roman" w:cs="Times New Roman"/>
        </w:rPr>
        <w:t>A</w:t>
      </w:r>
      <w:r w:rsidR="00147EF0" w:rsidRPr="000A0EDB">
        <w:rPr>
          <w:rFonts w:ascii="Times New Roman" w:eastAsia="標楷體" w:hAnsi="Times New Roman" w:cs="Times New Roman" w:hint="eastAsia"/>
        </w:rPr>
        <w:t>人</w:t>
      </w:r>
      <w:r w:rsidR="00AB51F1" w:rsidRPr="000A0EDB">
        <w:rPr>
          <w:rFonts w:ascii="Times New Roman" w:eastAsia="標楷體" w:hAnsi="Times New Roman" w:cs="Times New Roman" w:hint="eastAsia"/>
        </w:rPr>
        <w:t>、</w:t>
      </w:r>
      <w:r w:rsidR="00147EF0" w:rsidRPr="000A0EDB">
        <w:rPr>
          <w:rFonts w:ascii="Times New Roman" w:eastAsia="標楷體" w:hAnsi="Times New Roman" w:cs="Times New Roman"/>
        </w:rPr>
        <w:t>9AC1-</w:t>
      </w:r>
      <w:r w:rsidR="00147EF0" w:rsidRPr="000A0EDB">
        <w:rPr>
          <w:rFonts w:ascii="Times New Roman" w:eastAsia="標楷體" w:hAnsi="Times New Roman" w:cs="Times New Roman" w:hint="eastAsia"/>
        </w:rPr>
        <w:t>元大印尼機會</w:t>
      </w:r>
      <w:r w:rsidR="00147EF0" w:rsidRPr="000A0EDB">
        <w:rPr>
          <w:rFonts w:ascii="Times New Roman" w:eastAsia="標楷體" w:hAnsi="Times New Roman" w:cs="Times New Roman"/>
        </w:rPr>
        <w:t>B</w:t>
      </w:r>
      <w:r w:rsidR="00147EF0" w:rsidRPr="000A0EDB">
        <w:rPr>
          <w:rFonts w:ascii="Times New Roman" w:eastAsia="標楷體" w:hAnsi="Times New Roman" w:cs="Times New Roman" w:hint="eastAsia"/>
        </w:rPr>
        <w:t>人</w:t>
      </w:r>
      <w:r w:rsidRPr="000A0EDB">
        <w:rPr>
          <w:rFonts w:ascii="Times New Roman" w:eastAsia="標楷體" w:hAnsi="Times New Roman" w:cs="Times New Roman" w:hint="eastAsia"/>
        </w:rPr>
        <w:t>。</w:t>
      </w:r>
    </w:p>
    <w:p w:rsidR="00841195" w:rsidRPr="000A0EDB" w:rsidRDefault="007A319E" w:rsidP="00E35FA3">
      <w:pPr>
        <w:pStyle w:val="aa"/>
        <w:keepNext/>
      </w:pPr>
      <w:r w:rsidRPr="000A0EDB">
        <w:rPr>
          <w:noProof/>
        </w:rPr>
        <w:drawing>
          <wp:inline distT="0" distB="0" distL="0" distR="0" wp14:anchorId="71DCF926" wp14:editId="454F231C">
            <wp:extent cx="5486400" cy="3245485"/>
            <wp:effectExtent l="0" t="0" r="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3245485"/>
                    </a:xfrm>
                    <a:prstGeom prst="rect">
                      <a:avLst/>
                    </a:prstGeom>
                  </pic:spPr>
                </pic:pic>
              </a:graphicData>
            </a:graphic>
          </wp:inline>
        </w:drawing>
      </w:r>
    </w:p>
    <w:p w:rsidR="007A319E" w:rsidRPr="000A0EDB" w:rsidRDefault="00841195" w:rsidP="00007255">
      <w:pPr>
        <w:pStyle w:val="af4"/>
        <w:spacing w:after="100" w:afterAutospacing="1"/>
        <w:jc w:val="center"/>
      </w:pPr>
      <w:bookmarkStart w:id="215" w:name="_Toc509359486"/>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20</w:t>
      </w:r>
      <w:r w:rsidRPr="000A0EDB">
        <w:fldChar w:fldCharType="end"/>
      </w:r>
      <w:r w:rsidRPr="000A0EDB">
        <w:rPr>
          <w:rFonts w:cs="Times New Roman" w:hint="eastAsia"/>
        </w:rPr>
        <w:t>基金加策略規劃之基金商品篩選</w:t>
      </w:r>
      <w:bookmarkEnd w:id="215"/>
      <w:r w:rsidR="00DE73FD">
        <w:rPr>
          <w:rFonts w:cs="Times New Roman" w:hint="eastAsia"/>
        </w:rPr>
        <w:t>條件設定</w:t>
      </w:r>
    </w:p>
    <w:p w:rsidR="00841195" w:rsidRPr="000A0EDB" w:rsidRDefault="00E1321B"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0802D034" wp14:editId="6EFA04FF">
            <wp:extent cx="5274310" cy="1646391"/>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646391"/>
                    </a:xfrm>
                    <a:prstGeom prst="rect">
                      <a:avLst/>
                    </a:prstGeom>
                  </pic:spPr>
                </pic:pic>
              </a:graphicData>
            </a:graphic>
          </wp:inline>
        </w:drawing>
      </w:r>
    </w:p>
    <w:p w:rsidR="007A319E" w:rsidRPr="000A0EDB" w:rsidRDefault="00841195" w:rsidP="00E35FA3">
      <w:pPr>
        <w:pStyle w:val="af4"/>
        <w:jc w:val="center"/>
        <w:rPr>
          <w:rFonts w:cs="Times New Roman"/>
        </w:rPr>
      </w:pPr>
      <w:bookmarkStart w:id="216" w:name="_Toc509359487"/>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21</w:t>
      </w:r>
      <w:r w:rsidRPr="000A0EDB">
        <w:fldChar w:fldCharType="end"/>
      </w:r>
      <w:r w:rsidRPr="000A0EDB">
        <w:rPr>
          <w:rFonts w:cs="Times New Roman" w:hint="eastAsia"/>
        </w:rPr>
        <w:t>基金加策略規劃之基金篩選後清單</w:t>
      </w:r>
      <w:bookmarkEnd w:id="216"/>
    </w:p>
    <w:p w:rsidR="00E1321B" w:rsidRPr="000A0EDB" w:rsidRDefault="00E1321B" w:rsidP="00E35FA3">
      <w:pPr>
        <w:pStyle w:val="aa"/>
        <w:spacing w:before="100" w:beforeAutospacing="1" w:after="100" w:afterAutospacing="1"/>
        <w:ind w:firstLineChars="200" w:firstLine="480"/>
        <w:jc w:val="both"/>
        <w:rPr>
          <w:color w:val="auto"/>
        </w:rPr>
      </w:pPr>
      <w:r w:rsidRPr="000A0EDB">
        <w:rPr>
          <w:rFonts w:hint="eastAsia"/>
          <w:color w:val="auto"/>
        </w:rPr>
        <w:t>圖</w:t>
      </w:r>
      <w:r w:rsidR="00DB499C" w:rsidRPr="000A0EDB">
        <w:rPr>
          <w:rFonts w:hint="eastAsia"/>
          <w:color w:val="auto"/>
        </w:rPr>
        <w:t>5.22</w:t>
      </w:r>
      <w:r w:rsidR="00E7286A" w:rsidRPr="000A0EDB">
        <w:rPr>
          <w:rFonts w:hint="eastAsia"/>
          <w:color w:val="auto"/>
        </w:rPr>
        <w:t>為交易</w:t>
      </w:r>
      <w:r w:rsidRPr="000A0EDB">
        <w:rPr>
          <w:rFonts w:hint="eastAsia"/>
          <w:color w:val="auto"/>
        </w:rPr>
        <w:t>策略篩選畫面，圖中的日報酬率的下限</w:t>
      </w:r>
      <w:r w:rsidRPr="000A0EDB">
        <w:rPr>
          <w:color w:val="auto"/>
        </w:rPr>
        <w:t>0.</w:t>
      </w:r>
      <w:r w:rsidR="007A319E" w:rsidRPr="000A0EDB">
        <w:rPr>
          <w:color w:val="auto"/>
        </w:rPr>
        <w:t>0301</w:t>
      </w:r>
      <w:r w:rsidR="00DB499C" w:rsidRPr="000A0EDB">
        <w:rPr>
          <w:rFonts w:hint="eastAsia"/>
          <w:color w:val="auto"/>
        </w:rPr>
        <w:t>、</w:t>
      </w:r>
      <w:r w:rsidRPr="000A0EDB">
        <w:rPr>
          <w:rFonts w:hint="eastAsia"/>
          <w:color w:val="auto"/>
        </w:rPr>
        <w:t>上限</w:t>
      </w:r>
      <w:r w:rsidR="007A319E" w:rsidRPr="000A0EDB">
        <w:rPr>
          <w:color w:val="auto"/>
        </w:rPr>
        <w:t>1.1603</w:t>
      </w:r>
      <w:r w:rsidR="00383944" w:rsidRPr="000A0EDB">
        <w:rPr>
          <w:rFonts w:hint="eastAsia"/>
          <w:color w:val="auto"/>
        </w:rPr>
        <w:t>；</w:t>
      </w:r>
      <w:r w:rsidRPr="000A0EDB">
        <w:rPr>
          <w:rFonts w:hint="eastAsia"/>
          <w:color w:val="auto"/>
        </w:rPr>
        <w:t>最大虧損</w:t>
      </w:r>
      <w:r w:rsidRPr="000A0EDB">
        <w:rPr>
          <w:color w:val="auto"/>
        </w:rPr>
        <w:t>(%)</w:t>
      </w:r>
      <w:r w:rsidRPr="000A0EDB">
        <w:rPr>
          <w:rFonts w:hint="eastAsia"/>
          <w:color w:val="auto"/>
        </w:rPr>
        <w:t>的下限</w:t>
      </w:r>
      <w:r w:rsidRPr="000A0EDB">
        <w:rPr>
          <w:color w:val="auto"/>
        </w:rPr>
        <w:t>-115.2</w:t>
      </w:r>
      <w:r w:rsidR="00DB499C" w:rsidRPr="000A0EDB">
        <w:rPr>
          <w:rFonts w:hint="eastAsia"/>
          <w:color w:val="auto"/>
        </w:rPr>
        <w:t>、</w:t>
      </w:r>
      <w:r w:rsidRPr="000A0EDB">
        <w:rPr>
          <w:rFonts w:hint="eastAsia"/>
          <w:color w:val="auto"/>
        </w:rPr>
        <w:t>上限</w:t>
      </w:r>
      <w:r w:rsidRPr="000A0EDB">
        <w:rPr>
          <w:color w:val="auto"/>
        </w:rPr>
        <w:t>-36.65</w:t>
      </w:r>
      <w:r w:rsidR="00383944" w:rsidRPr="000A0EDB">
        <w:rPr>
          <w:rFonts w:hint="eastAsia"/>
          <w:color w:val="auto"/>
        </w:rPr>
        <w:t>；</w:t>
      </w:r>
      <w:r w:rsidRPr="000A0EDB">
        <w:rPr>
          <w:rFonts w:hint="eastAsia"/>
          <w:color w:val="auto"/>
        </w:rPr>
        <w:t>勝率的下限</w:t>
      </w:r>
      <w:r w:rsidRPr="000A0EDB">
        <w:rPr>
          <w:color w:val="auto"/>
        </w:rPr>
        <w:t>20</w:t>
      </w:r>
      <w:r w:rsidR="00DB499C" w:rsidRPr="000A0EDB">
        <w:rPr>
          <w:rFonts w:hint="eastAsia"/>
          <w:color w:val="auto"/>
        </w:rPr>
        <w:t>、</w:t>
      </w:r>
      <w:r w:rsidRPr="000A0EDB">
        <w:rPr>
          <w:rFonts w:hint="eastAsia"/>
          <w:color w:val="auto"/>
        </w:rPr>
        <w:t>上限</w:t>
      </w:r>
      <w:r w:rsidRPr="000A0EDB">
        <w:rPr>
          <w:color w:val="auto"/>
        </w:rPr>
        <w:t>75</w:t>
      </w:r>
      <w:r w:rsidR="00383944" w:rsidRPr="000A0EDB">
        <w:rPr>
          <w:rFonts w:hint="eastAsia"/>
          <w:color w:val="auto"/>
        </w:rPr>
        <w:t>；</w:t>
      </w:r>
      <w:r w:rsidRPr="000A0EDB">
        <w:rPr>
          <w:rFonts w:hint="eastAsia"/>
          <w:color w:val="auto"/>
        </w:rPr>
        <w:t>交易次數的下限</w:t>
      </w:r>
      <w:r w:rsidRPr="000A0EDB">
        <w:rPr>
          <w:color w:val="auto"/>
        </w:rPr>
        <w:t>4</w:t>
      </w:r>
      <w:r w:rsidR="00DB499C" w:rsidRPr="000A0EDB">
        <w:rPr>
          <w:rFonts w:hint="eastAsia"/>
          <w:color w:val="auto"/>
        </w:rPr>
        <w:t>、</w:t>
      </w:r>
      <w:r w:rsidRPr="000A0EDB">
        <w:rPr>
          <w:rFonts w:hint="eastAsia"/>
          <w:color w:val="auto"/>
        </w:rPr>
        <w:t>上限</w:t>
      </w:r>
      <w:r w:rsidRPr="000A0EDB">
        <w:rPr>
          <w:color w:val="auto"/>
        </w:rPr>
        <w:t>115</w:t>
      </w:r>
      <w:r w:rsidR="00383944" w:rsidRPr="000A0EDB">
        <w:rPr>
          <w:rFonts w:hint="eastAsia"/>
          <w:color w:val="auto"/>
        </w:rPr>
        <w:t>；</w:t>
      </w:r>
      <w:r w:rsidRPr="000A0EDB">
        <w:rPr>
          <w:rFonts w:hint="eastAsia"/>
          <w:color w:val="auto"/>
        </w:rPr>
        <w:t>獲利因子的下限</w:t>
      </w:r>
      <w:r w:rsidRPr="000A0EDB">
        <w:rPr>
          <w:color w:val="auto"/>
        </w:rPr>
        <w:t>1.51</w:t>
      </w:r>
      <w:r w:rsidR="00DB499C" w:rsidRPr="000A0EDB">
        <w:rPr>
          <w:rFonts w:hint="eastAsia"/>
          <w:color w:val="auto"/>
        </w:rPr>
        <w:t>、</w:t>
      </w:r>
      <w:r w:rsidRPr="000A0EDB">
        <w:rPr>
          <w:rFonts w:hint="eastAsia"/>
          <w:color w:val="auto"/>
        </w:rPr>
        <w:t>上限</w:t>
      </w:r>
      <w:r w:rsidRPr="000A0EDB">
        <w:rPr>
          <w:color w:val="auto"/>
        </w:rPr>
        <w:t>17.8</w:t>
      </w:r>
      <w:r w:rsidR="00383944" w:rsidRPr="000A0EDB">
        <w:rPr>
          <w:rFonts w:hint="eastAsia"/>
          <w:color w:val="auto"/>
        </w:rPr>
        <w:t>；</w:t>
      </w:r>
      <w:r w:rsidRPr="000A0EDB">
        <w:rPr>
          <w:rFonts w:hint="eastAsia"/>
          <w:color w:val="auto"/>
        </w:rPr>
        <w:t>夏普比率的下限</w:t>
      </w:r>
      <w:r w:rsidRPr="000A0EDB">
        <w:rPr>
          <w:color w:val="auto"/>
        </w:rPr>
        <w:t>0.0385</w:t>
      </w:r>
      <w:r w:rsidR="00DB499C" w:rsidRPr="000A0EDB">
        <w:rPr>
          <w:rFonts w:hint="eastAsia"/>
          <w:color w:val="auto"/>
        </w:rPr>
        <w:t>、</w:t>
      </w:r>
      <w:r w:rsidRPr="000A0EDB">
        <w:rPr>
          <w:rFonts w:hint="eastAsia"/>
          <w:color w:val="auto"/>
        </w:rPr>
        <w:t>上限</w:t>
      </w:r>
      <w:r w:rsidRPr="000A0EDB">
        <w:rPr>
          <w:color w:val="auto"/>
        </w:rPr>
        <w:t>0.0973</w:t>
      </w:r>
      <w:r w:rsidR="00DB499C" w:rsidRPr="000A0EDB">
        <w:rPr>
          <w:rFonts w:hint="eastAsia"/>
          <w:color w:val="auto"/>
        </w:rPr>
        <w:t>，</w:t>
      </w:r>
      <w:r w:rsidR="00E659DB" w:rsidRPr="000A0EDB">
        <w:rPr>
          <w:rFonts w:hint="eastAsia"/>
          <w:color w:val="auto"/>
        </w:rPr>
        <w:t>是從八種交易策略中各個績</w:t>
      </w:r>
      <w:r w:rsidR="00E659DB" w:rsidRPr="000A0EDB">
        <w:rPr>
          <w:rFonts w:hint="eastAsia"/>
          <w:color w:val="auto"/>
        </w:rPr>
        <w:lastRenderedPageBreak/>
        <w:t>效指標算出來的</w:t>
      </w:r>
      <w:r w:rsidRPr="000A0EDB">
        <w:rPr>
          <w:rFonts w:hint="eastAsia"/>
          <w:color w:val="auto"/>
        </w:rPr>
        <w:t>，當作給使用者參考用的，使用者也可以自行輸入。在所有條件輸入完成後，可以根據夏普比率、日報酬率、最大虧損</w:t>
      </w:r>
      <w:r w:rsidRPr="000A0EDB">
        <w:rPr>
          <w:color w:val="auto"/>
        </w:rPr>
        <w:t>(%)</w:t>
      </w:r>
      <w:r w:rsidRPr="000A0EDB">
        <w:rPr>
          <w:rFonts w:hint="eastAsia"/>
          <w:color w:val="auto"/>
        </w:rPr>
        <w:t>、勝率、交易次數或獲利因子進行排序</w:t>
      </w:r>
      <w:r w:rsidR="00E659DB" w:rsidRPr="000A0EDB">
        <w:rPr>
          <w:rFonts w:hint="eastAsia"/>
          <w:color w:val="auto"/>
        </w:rPr>
        <w:t>，</w:t>
      </w:r>
      <w:r w:rsidR="00E659DB" w:rsidRPr="000A0EDB">
        <w:rPr>
          <w:rFonts w:hint="eastAsia"/>
        </w:rPr>
        <w:t>本案例使用夏普比率進行排序，顯示</w:t>
      </w:r>
      <w:r w:rsidR="00E659DB" w:rsidRPr="000A0EDB">
        <w:t>2</w:t>
      </w:r>
      <w:r w:rsidR="00E659DB" w:rsidRPr="000A0EDB">
        <w:rPr>
          <w:rFonts w:hint="eastAsia"/>
        </w:rPr>
        <w:t>筆策略</w:t>
      </w:r>
      <w:r w:rsidRPr="000A0EDB">
        <w:rPr>
          <w:rFonts w:hint="eastAsia"/>
          <w:color w:val="auto"/>
        </w:rPr>
        <w:t>，按下『查詢』按鍵，畫面下方就會篩選出如圖</w:t>
      </w:r>
      <w:r w:rsidR="00DB499C" w:rsidRPr="000A0EDB">
        <w:rPr>
          <w:rFonts w:hint="eastAsia"/>
          <w:color w:val="auto"/>
        </w:rPr>
        <w:t>5.23</w:t>
      </w:r>
      <w:r w:rsidR="00E7286A" w:rsidRPr="000A0EDB">
        <w:rPr>
          <w:rFonts w:hint="eastAsia"/>
          <w:color w:val="auto"/>
        </w:rPr>
        <w:t>符合以上條件的交易</w:t>
      </w:r>
      <w:r w:rsidRPr="000A0EDB">
        <w:rPr>
          <w:rFonts w:hint="eastAsia"/>
          <w:color w:val="auto"/>
        </w:rPr>
        <w:t>策略</w:t>
      </w:r>
      <w:r w:rsidR="00AB51F1" w:rsidRPr="000A0EDB">
        <w:rPr>
          <w:rFonts w:hint="eastAsia"/>
          <w:color w:val="auto"/>
        </w:rPr>
        <w:t>，本案例選出</w:t>
      </w:r>
      <w:r w:rsidR="00AB51F1" w:rsidRPr="000A0EDB">
        <w:rPr>
          <w:color w:val="auto"/>
        </w:rPr>
        <w:t>2</w:t>
      </w:r>
      <w:r w:rsidR="00AB51F1" w:rsidRPr="000A0EDB">
        <w:rPr>
          <w:rFonts w:hint="eastAsia"/>
          <w:color w:val="auto"/>
        </w:rPr>
        <w:t>個交易策略加入投資組合</w:t>
      </w:r>
      <w:r w:rsidR="00DE73FD">
        <w:rPr>
          <w:rFonts w:hint="eastAsia"/>
          <w:color w:val="auto"/>
        </w:rPr>
        <w:t>：</w:t>
      </w:r>
      <w:r w:rsidR="00AB51F1" w:rsidRPr="000A0EDB">
        <w:rPr>
          <w:color w:val="auto"/>
        </w:rPr>
        <w:t>CCI</w:t>
      </w:r>
      <w:r w:rsidR="00AB51F1" w:rsidRPr="000A0EDB">
        <w:rPr>
          <w:rFonts w:hint="eastAsia"/>
          <w:color w:val="auto"/>
        </w:rPr>
        <w:t>策略與</w:t>
      </w:r>
      <w:r w:rsidR="00AB51F1" w:rsidRPr="000A0EDB">
        <w:rPr>
          <w:color w:val="auto"/>
        </w:rPr>
        <w:t>KD</w:t>
      </w:r>
      <w:r w:rsidR="00AB51F1" w:rsidRPr="000A0EDB">
        <w:rPr>
          <w:rFonts w:hint="eastAsia"/>
          <w:color w:val="auto"/>
        </w:rPr>
        <w:t>策略</w:t>
      </w:r>
      <w:r w:rsidRPr="000A0EDB">
        <w:rPr>
          <w:rFonts w:hint="eastAsia"/>
          <w:color w:val="auto"/>
        </w:rPr>
        <w:t>。</w:t>
      </w:r>
    </w:p>
    <w:p w:rsidR="00841195" w:rsidRPr="000A0EDB" w:rsidRDefault="007A319E"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089EADFD" wp14:editId="4A85866C">
            <wp:extent cx="4657725" cy="3333750"/>
            <wp:effectExtent l="0" t="0" r="9525"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57725" cy="3333750"/>
                    </a:xfrm>
                    <a:prstGeom prst="rect">
                      <a:avLst/>
                    </a:prstGeom>
                  </pic:spPr>
                </pic:pic>
              </a:graphicData>
            </a:graphic>
          </wp:inline>
        </w:drawing>
      </w:r>
    </w:p>
    <w:p w:rsidR="007A319E" w:rsidRPr="000A0EDB" w:rsidRDefault="00841195" w:rsidP="00007255">
      <w:pPr>
        <w:pStyle w:val="af4"/>
        <w:spacing w:after="100" w:afterAutospacing="1"/>
        <w:jc w:val="center"/>
        <w:rPr>
          <w:rFonts w:cs="Times New Roman"/>
        </w:rPr>
      </w:pPr>
      <w:bookmarkStart w:id="217" w:name="_Toc509359488"/>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22</w:t>
      </w:r>
      <w:r w:rsidRPr="000A0EDB">
        <w:fldChar w:fldCharType="end"/>
      </w:r>
      <w:r w:rsidRPr="000A0EDB">
        <w:rPr>
          <w:rFonts w:cs="Times New Roman" w:hint="eastAsia"/>
        </w:rPr>
        <w:t>基金加策略規劃之交易策略篩選</w:t>
      </w:r>
      <w:bookmarkEnd w:id="217"/>
    </w:p>
    <w:p w:rsidR="00841195" w:rsidRPr="000A0EDB" w:rsidRDefault="007A319E"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7F82A9F5" wp14:editId="52BF1C35">
            <wp:extent cx="4953000" cy="809625"/>
            <wp:effectExtent l="0" t="0" r="0" b="9525"/>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3000" cy="809625"/>
                    </a:xfrm>
                    <a:prstGeom prst="rect">
                      <a:avLst/>
                    </a:prstGeom>
                  </pic:spPr>
                </pic:pic>
              </a:graphicData>
            </a:graphic>
          </wp:inline>
        </w:drawing>
      </w:r>
    </w:p>
    <w:p w:rsidR="007A319E" w:rsidRPr="000A0EDB" w:rsidRDefault="00841195" w:rsidP="00E35FA3">
      <w:pPr>
        <w:pStyle w:val="af4"/>
        <w:jc w:val="center"/>
        <w:rPr>
          <w:rFonts w:cs="Times New Roman"/>
        </w:rPr>
      </w:pPr>
      <w:bookmarkStart w:id="218" w:name="_Toc509359489"/>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23</w:t>
      </w:r>
      <w:r w:rsidRPr="000A0EDB">
        <w:fldChar w:fldCharType="end"/>
      </w:r>
      <w:r w:rsidRPr="000A0EDB">
        <w:rPr>
          <w:rFonts w:cs="Times New Roman" w:hint="eastAsia"/>
        </w:rPr>
        <w:t>基金加策略規劃之投資策略篩選後清單</w:t>
      </w:r>
      <w:bookmarkEnd w:id="218"/>
    </w:p>
    <w:p w:rsidR="00F16A6E" w:rsidRPr="000A0EDB" w:rsidRDefault="00E1321B"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圖</w:t>
      </w:r>
      <w:r w:rsidR="00DB499C" w:rsidRPr="000A0EDB">
        <w:rPr>
          <w:rFonts w:ascii="Times New Roman" w:eastAsia="標楷體" w:hAnsi="Times New Roman" w:cs="Times New Roman" w:hint="eastAsia"/>
        </w:rPr>
        <w:t>5.24</w:t>
      </w:r>
      <w:r w:rsidRPr="000A0EDB">
        <w:rPr>
          <w:rFonts w:ascii="Times New Roman" w:eastAsia="標楷體" w:hAnsi="Times New Roman" w:cs="Times New Roman" w:hint="eastAsia"/>
        </w:rPr>
        <w:t>為投資組合特性設定。本案例將</w:t>
      </w:r>
      <w:r w:rsidR="00545773" w:rsidRPr="000A0EDB">
        <w:rPr>
          <w:rFonts w:ascii="Times New Roman" w:eastAsia="標楷體" w:hAnsi="Times New Roman" w:cs="Times New Roman" w:hint="eastAsia"/>
        </w:rPr>
        <w:t>最低要求報酬設為</w:t>
      </w:r>
      <w:r w:rsidR="005A0F8C">
        <w:rPr>
          <w:rFonts w:ascii="Times New Roman" w:eastAsia="標楷體" w:hAnsi="Times New Roman" w:cs="Times New Roman"/>
        </w:rPr>
        <w:t>3</w:t>
      </w:r>
      <w:bookmarkStart w:id="219" w:name="_GoBack"/>
      <w:bookmarkEnd w:id="219"/>
      <w:r w:rsidR="00545773" w:rsidRPr="000A0EDB">
        <w:rPr>
          <w:rFonts w:ascii="Times New Roman" w:eastAsia="標楷體" w:hAnsi="Times New Roman" w:cs="Times New Roman"/>
        </w:rPr>
        <w:t>%</w:t>
      </w:r>
      <w:r w:rsidR="00545773" w:rsidRPr="000A0EDB">
        <w:rPr>
          <w:rFonts w:ascii="Times New Roman" w:eastAsia="標楷體" w:hAnsi="Times New Roman" w:cs="Times New Roman" w:hint="eastAsia"/>
        </w:rPr>
        <w:t>，</w:t>
      </w:r>
      <w:r w:rsidRPr="000A0EDB">
        <w:rPr>
          <w:rFonts w:ascii="Times New Roman" w:eastAsia="標楷體" w:hAnsi="Times New Roman" w:cs="Times New Roman" w:hint="eastAsia"/>
        </w:rPr>
        <w:t>單一標的投資上限設為</w:t>
      </w:r>
      <w:r w:rsidRPr="000A0EDB">
        <w:rPr>
          <w:rFonts w:ascii="Times New Roman" w:eastAsia="標楷體" w:hAnsi="Times New Roman" w:cs="Times New Roman"/>
        </w:rPr>
        <w:t>80%</w:t>
      </w:r>
      <w:r w:rsidR="00545773" w:rsidRPr="000A0EDB">
        <w:rPr>
          <w:rFonts w:ascii="Times New Roman" w:eastAsia="標楷體" w:hAnsi="Times New Roman" w:cs="Times New Roman" w:hint="eastAsia"/>
        </w:rPr>
        <w:t>，</w:t>
      </w:r>
      <w:r w:rsidRPr="000A0EDB">
        <w:rPr>
          <w:rFonts w:ascii="Times New Roman" w:eastAsia="標楷體" w:hAnsi="Times New Roman" w:cs="Times New Roman" w:hint="eastAsia"/>
        </w:rPr>
        <w:t>貨幣市場投資上限為</w:t>
      </w:r>
      <w:r w:rsidRPr="000A0EDB">
        <w:rPr>
          <w:rFonts w:ascii="Times New Roman" w:eastAsia="標楷體" w:hAnsi="Times New Roman" w:cs="Times New Roman"/>
        </w:rPr>
        <w:t>80%</w:t>
      </w:r>
      <w:r w:rsidRPr="000A0EDB">
        <w:rPr>
          <w:rFonts w:ascii="Times New Roman" w:eastAsia="標楷體" w:hAnsi="Times New Roman" w:cs="Times New Roman" w:hint="eastAsia"/>
        </w:rPr>
        <w:t>、下限為</w:t>
      </w:r>
      <w:r w:rsidRPr="000A0EDB">
        <w:rPr>
          <w:rFonts w:ascii="Times New Roman" w:eastAsia="標楷體" w:hAnsi="Times New Roman" w:cs="Times New Roman"/>
        </w:rPr>
        <w:t>20%</w:t>
      </w:r>
      <w:r w:rsidRPr="000A0EDB">
        <w:rPr>
          <w:rFonts w:ascii="Times New Roman" w:eastAsia="標楷體" w:hAnsi="Times New Roman" w:cs="Times New Roman" w:hint="eastAsia"/>
        </w:rPr>
        <w:t>，而債券市場投資上限為</w:t>
      </w:r>
      <w:r w:rsidRPr="000A0EDB">
        <w:rPr>
          <w:rFonts w:ascii="Times New Roman" w:eastAsia="標楷體" w:hAnsi="Times New Roman" w:cs="Times New Roman"/>
        </w:rPr>
        <w:t>70%</w:t>
      </w:r>
      <w:r w:rsidRPr="000A0EDB">
        <w:rPr>
          <w:rFonts w:ascii="Times New Roman" w:eastAsia="標楷體" w:hAnsi="Times New Roman" w:cs="Times New Roman" w:hint="eastAsia"/>
        </w:rPr>
        <w:t>、下限為</w:t>
      </w:r>
      <w:r w:rsidRPr="000A0EDB">
        <w:rPr>
          <w:rFonts w:ascii="Times New Roman" w:eastAsia="標楷體" w:hAnsi="Times New Roman" w:cs="Times New Roman"/>
        </w:rPr>
        <w:t>30%</w:t>
      </w:r>
      <w:r w:rsidR="00F16A6E" w:rsidRPr="000A0EDB">
        <w:rPr>
          <w:rFonts w:ascii="Times New Roman" w:eastAsia="標楷體" w:hAnsi="Times New Roman" w:cs="Times New Roman" w:hint="eastAsia"/>
        </w:rPr>
        <w:t>，基金商品比例加總上限</w:t>
      </w:r>
      <w:r w:rsidR="00F16A6E" w:rsidRPr="000A0EDB">
        <w:rPr>
          <w:rFonts w:ascii="Times New Roman" w:eastAsia="標楷體" w:hAnsi="Times New Roman" w:cs="Times New Roman"/>
        </w:rPr>
        <w:t>80%</w:t>
      </w:r>
      <w:r w:rsidR="00F16A6E" w:rsidRPr="000A0EDB">
        <w:rPr>
          <w:rFonts w:ascii="Times New Roman" w:eastAsia="標楷體" w:hAnsi="Times New Roman" w:cs="Times New Roman" w:hint="eastAsia"/>
        </w:rPr>
        <w:t>，交易策略比例加總上限</w:t>
      </w:r>
      <w:r w:rsidR="00F16A6E" w:rsidRPr="000A0EDB">
        <w:rPr>
          <w:rFonts w:ascii="Times New Roman" w:eastAsia="標楷體" w:hAnsi="Times New Roman" w:cs="Times New Roman"/>
        </w:rPr>
        <w:t>80%</w:t>
      </w:r>
      <w:r w:rsidRPr="000A0EDB">
        <w:rPr>
          <w:rFonts w:ascii="Times New Roman" w:eastAsia="標楷體" w:hAnsi="Times New Roman" w:cs="Times New Roman" w:hint="eastAsia"/>
        </w:rPr>
        <w:t>。</w:t>
      </w:r>
    </w:p>
    <w:p w:rsidR="00E1321B" w:rsidRPr="000A0EDB" w:rsidRDefault="00E1321B"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rPr>
        <w:t xml:space="preserve"> </w:t>
      </w:r>
    </w:p>
    <w:p w:rsidR="00841195" w:rsidRPr="000A0EDB" w:rsidRDefault="00C97F80" w:rsidP="00E35FA3">
      <w:pPr>
        <w:keepNext/>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08A9EF01" wp14:editId="7A42B35B">
            <wp:extent cx="5486400" cy="2948940"/>
            <wp:effectExtent l="0" t="0" r="0" b="381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948940"/>
                    </a:xfrm>
                    <a:prstGeom prst="rect">
                      <a:avLst/>
                    </a:prstGeom>
                  </pic:spPr>
                </pic:pic>
              </a:graphicData>
            </a:graphic>
          </wp:inline>
        </w:drawing>
      </w:r>
    </w:p>
    <w:p w:rsidR="00E659DB" w:rsidRPr="000A0EDB" w:rsidRDefault="00841195" w:rsidP="00E35FA3">
      <w:pPr>
        <w:pStyle w:val="af4"/>
        <w:jc w:val="center"/>
        <w:rPr>
          <w:rFonts w:cs="Times New Roman"/>
        </w:rPr>
      </w:pPr>
      <w:bookmarkStart w:id="220" w:name="_Toc509359490"/>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24</w:t>
      </w:r>
      <w:r w:rsidRPr="000A0EDB">
        <w:fldChar w:fldCharType="end"/>
      </w:r>
      <w:r w:rsidRPr="000A0EDB">
        <w:rPr>
          <w:rFonts w:cs="Times New Roman" w:hint="eastAsia"/>
        </w:rPr>
        <w:t>基金加策略規劃之投資組合特性</w:t>
      </w:r>
      <w:bookmarkEnd w:id="220"/>
    </w:p>
    <w:p w:rsidR="00E1321B" w:rsidRPr="000A0EDB" w:rsidRDefault="00E1321B"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圖</w:t>
      </w:r>
      <w:r w:rsidR="00DB499C" w:rsidRPr="000A0EDB">
        <w:rPr>
          <w:rFonts w:ascii="Times New Roman" w:eastAsia="標楷體" w:hAnsi="Times New Roman" w:cs="Times New Roman" w:hint="eastAsia"/>
        </w:rPr>
        <w:t>5.25</w:t>
      </w:r>
      <w:r w:rsidRPr="000A0EDB">
        <w:rPr>
          <w:rFonts w:ascii="Times New Roman" w:eastAsia="標楷體" w:hAnsi="Times New Roman" w:cs="Times New Roman" w:hint="eastAsia"/>
        </w:rPr>
        <w:t>為按下『求算最佳資產</w:t>
      </w:r>
      <w:r w:rsidR="009C2301" w:rsidRPr="000A0EDB">
        <w:rPr>
          <w:rFonts w:ascii="Times New Roman" w:eastAsia="標楷體" w:hAnsi="Times New Roman" w:cs="Times New Roman" w:hint="eastAsia"/>
        </w:rPr>
        <w:t>配置』按鍵後計算出的結果，圖中左半邊為最後配置出來每檔投資標的之</w:t>
      </w:r>
      <w:r w:rsidRPr="000A0EDB">
        <w:rPr>
          <w:rFonts w:ascii="Times New Roman" w:eastAsia="標楷體" w:hAnsi="Times New Roman" w:cs="Times New Roman" w:hint="eastAsia"/>
        </w:rPr>
        <w:t>單位數，右半邊為上一頁設定投資組合特性值，可以用來對照是否符合，最佳資產配置出來投資組合報酬為</w:t>
      </w:r>
      <w:r w:rsidR="00F16A6E" w:rsidRPr="000A0EDB">
        <w:rPr>
          <w:rFonts w:ascii="Times New Roman" w:eastAsia="標楷體" w:hAnsi="Times New Roman" w:cs="Times New Roman"/>
        </w:rPr>
        <w:t>3.</w:t>
      </w:r>
      <w:r w:rsidR="00C97F80" w:rsidRPr="000A0EDB">
        <w:rPr>
          <w:rFonts w:ascii="Times New Roman" w:eastAsia="標楷體" w:hAnsi="Times New Roman" w:cs="Times New Roman"/>
        </w:rPr>
        <w:t>278</w:t>
      </w:r>
      <w:r w:rsidRPr="000A0EDB">
        <w:rPr>
          <w:rFonts w:ascii="Times New Roman" w:eastAsia="標楷體" w:hAnsi="Times New Roman" w:cs="Times New Roman"/>
        </w:rPr>
        <w:t>%</w:t>
      </w:r>
      <w:r w:rsidRPr="000A0EDB">
        <w:rPr>
          <w:rFonts w:ascii="Times New Roman" w:eastAsia="標楷體" w:hAnsi="Times New Roman" w:cs="Times New Roman" w:hint="eastAsia"/>
        </w:rPr>
        <w:t>、風險</w:t>
      </w:r>
      <w:r w:rsidRPr="000A0EDB">
        <w:rPr>
          <w:rFonts w:ascii="Times New Roman" w:eastAsia="標楷體" w:hAnsi="Times New Roman" w:cs="Times New Roman"/>
        </w:rPr>
        <w:t>(</w:t>
      </w:r>
      <w:r w:rsidRPr="000A0EDB">
        <w:rPr>
          <w:rFonts w:ascii="Times New Roman" w:eastAsia="標楷體" w:hAnsi="Times New Roman" w:cs="Times New Roman" w:hint="eastAsia"/>
        </w:rPr>
        <w:t>變異數</w:t>
      </w:r>
      <w:r w:rsidRPr="000A0EDB">
        <w:rPr>
          <w:rFonts w:ascii="Times New Roman" w:eastAsia="標楷體" w:hAnsi="Times New Roman" w:cs="Times New Roman"/>
        </w:rPr>
        <w:t>)</w:t>
      </w:r>
      <w:r w:rsidRPr="000A0EDB">
        <w:rPr>
          <w:rFonts w:ascii="Times New Roman" w:eastAsia="標楷體" w:hAnsi="Times New Roman" w:cs="Times New Roman" w:hint="eastAsia"/>
        </w:rPr>
        <w:t>為</w:t>
      </w:r>
      <w:r w:rsidRPr="000A0EDB">
        <w:rPr>
          <w:rFonts w:ascii="Times New Roman" w:eastAsia="標楷體" w:hAnsi="Times New Roman" w:cs="Times New Roman"/>
        </w:rPr>
        <w:t>0.</w:t>
      </w:r>
      <w:r w:rsidR="00CF1A2B" w:rsidRPr="000A0EDB">
        <w:rPr>
          <w:rFonts w:ascii="Times New Roman" w:eastAsia="標楷體" w:hAnsi="Times New Roman" w:cs="Times New Roman"/>
        </w:rPr>
        <w:t>0</w:t>
      </w:r>
      <w:r w:rsidR="00F16A6E" w:rsidRPr="000A0EDB">
        <w:rPr>
          <w:rFonts w:ascii="Times New Roman" w:eastAsia="標楷體" w:hAnsi="Times New Roman" w:cs="Times New Roman"/>
        </w:rPr>
        <w:t>1</w:t>
      </w:r>
      <w:r w:rsidR="00C97F80" w:rsidRPr="000A0EDB">
        <w:rPr>
          <w:rFonts w:ascii="Times New Roman" w:eastAsia="標楷體" w:hAnsi="Times New Roman" w:cs="Times New Roman"/>
        </w:rPr>
        <w:t>1</w:t>
      </w:r>
      <w:r w:rsidRPr="000A0EDB">
        <w:rPr>
          <w:rFonts w:ascii="Times New Roman" w:eastAsia="標楷體" w:hAnsi="Times New Roman" w:cs="Times New Roman" w:hint="eastAsia"/>
        </w:rPr>
        <w:t>。可以發現找出來的投資組合為符合特性需求下，最低風險的投資組合。圖</w:t>
      </w:r>
      <w:r w:rsidR="00DB499C" w:rsidRPr="000A0EDB">
        <w:rPr>
          <w:rFonts w:ascii="Times New Roman" w:eastAsia="標楷體" w:hAnsi="Times New Roman" w:cs="Times New Roman" w:hint="eastAsia"/>
        </w:rPr>
        <w:t>5.26</w:t>
      </w:r>
      <w:r w:rsidR="005D5220" w:rsidRPr="000A0EDB">
        <w:rPr>
          <w:rFonts w:ascii="Times New Roman" w:eastAsia="標楷體" w:hAnsi="Times New Roman" w:cs="Times New Roman" w:hint="eastAsia"/>
        </w:rPr>
        <w:t>為效率前緣圖，圖上的點</w:t>
      </w:r>
      <w:r w:rsidRPr="000A0EDB">
        <w:rPr>
          <w:rFonts w:ascii="Times New Roman" w:eastAsia="標楷體" w:hAnsi="Times New Roman" w:cs="Times New Roman" w:hint="eastAsia"/>
        </w:rPr>
        <w:t>是由使用者的投資組合特性中的最低要求報酬從</w:t>
      </w:r>
      <w:r w:rsidRPr="000A0EDB">
        <w:rPr>
          <w:rFonts w:ascii="Times New Roman" w:eastAsia="標楷體" w:hAnsi="Times New Roman" w:cs="Times New Roman"/>
        </w:rPr>
        <w:t>3%</w:t>
      </w:r>
      <w:r w:rsidR="00DE73FD">
        <w:rPr>
          <w:rFonts w:ascii="Times New Roman" w:eastAsia="標楷體" w:hAnsi="Times New Roman" w:cs="Times New Roman" w:hint="eastAsia"/>
        </w:rPr>
        <w:t>依次增加</w:t>
      </w:r>
      <w:r w:rsidRPr="000A0EDB">
        <w:rPr>
          <w:rFonts w:ascii="Times New Roman" w:eastAsia="標楷體" w:hAnsi="Times New Roman" w:cs="Times New Roman" w:hint="eastAsia"/>
        </w:rPr>
        <w:t>到</w:t>
      </w:r>
      <w:r w:rsidR="002359B3" w:rsidRPr="000A0EDB">
        <w:rPr>
          <w:rFonts w:ascii="Times New Roman" w:eastAsia="標楷體" w:hAnsi="Times New Roman" w:cs="Times New Roman"/>
        </w:rPr>
        <w:t>5.2</w:t>
      </w:r>
      <w:r w:rsidRPr="000A0EDB">
        <w:rPr>
          <w:rFonts w:ascii="Times New Roman" w:eastAsia="標楷體" w:hAnsi="Times New Roman" w:cs="Times New Roman"/>
        </w:rPr>
        <w:t>%</w:t>
      </w:r>
      <w:r w:rsidRPr="000A0EDB">
        <w:rPr>
          <w:rFonts w:ascii="Times New Roman" w:eastAsia="標楷體" w:hAnsi="Times New Roman" w:cs="Times New Roman" w:hint="eastAsia"/>
        </w:rPr>
        <w:t>，間距</w:t>
      </w:r>
      <w:r w:rsidR="00600C52" w:rsidRPr="000A0EDB">
        <w:rPr>
          <w:rFonts w:ascii="Times New Roman" w:eastAsia="標楷體" w:hAnsi="Times New Roman" w:cs="Times New Roman"/>
        </w:rPr>
        <w:t>0.1</w:t>
      </w:r>
      <w:r w:rsidRPr="000A0EDB">
        <w:rPr>
          <w:rFonts w:ascii="Times New Roman" w:eastAsia="標楷體" w:hAnsi="Times New Roman" w:cs="Times New Roman"/>
        </w:rPr>
        <w:t>%</w:t>
      </w:r>
      <w:r w:rsidRPr="000A0EDB">
        <w:rPr>
          <w:rFonts w:ascii="Times New Roman" w:eastAsia="標楷體" w:hAnsi="Times New Roman" w:cs="Times New Roman" w:hint="eastAsia"/>
        </w:rPr>
        <w:t>所畫成的效率前緣線</w:t>
      </w:r>
      <w:r w:rsidR="002359B3" w:rsidRPr="000A0EDB">
        <w:rPr>
          <w:rFonts w:ascii="Times New Roman" w:eastAsia="標楷體" w:hAnsi="Times New Roman" w:cs="Times New Roman" w:hint="eastAsia"/>
        </w:rPr>
        <w:t>，在要求最低報酬</w:t>
      </w:r>
      <w:r w:rsidR="002359B3" w:rsidRPr="000A0EDB">
        <w:rPr>
          <w:rFonts w:ascii="Times New Roman" w:eastAsia="標楷體" w:hAnsi="Times New Roman" w:cs="Times New Roman"/>
        </w:rPr>
        <w:t>5.3%</w:t>
      </w:r>
      <w:r w:rsidR="002359B3" w:rsidRPr="000A0EDB">
        <w:rPr>
          <w:rFonts w:ascii="Times New Roman" w:eastAsia="標楷體" w:hAnsi="Times New Roman" w:cs="Times New Roman" w:hint="eastAsia"/>
        </w:rPr>
        <w:t>就已經無法求得可行解</w:t>
      </w:r>
      <w:r w:rsidR="003F4387" w:rsidRPr="000A0EDB">
        <w:rPr>
          <w:rFonts w:ascii="Times New Roman" w:eastAsia="標楷體" w:hAnsi="Times New Roman" w:cs="Times New Roman" w:hint="eastAsia"/>
        </w:rPr>
        <w:t>，投資組合選擇結果詳見附錄</w:t>
      </w:r>
      <w:r w:rsidRPr="000A0EDB">
        <w:rPr>
          <w:rFonts w:ascii="Times New Roman" w:eastAsia="標楷體" w:hAnsi="Times New Roman" w:cs="Times New Roman" w:hint="eastAsia"/>
        </w:rPr>
        <w:t>。</w:t>
      </w:r>
    </w:p>
    <w:p w:rsidR="00841195" w:rsidRPr="000A0EDB" w:rsidRDefault="00C97F80"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6BE79A86" wp14:editId="2F1FF93F">
            <wp:extent cx="5486400" cy="2116455"/>
            <wp:effectExtent l="0" t="0" r="0" b="0"/>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2116455"/>
                    </a:xfrm>
                    <a:prstGeom prst="rect">
                      <a:avLst/>
                    </a:prstGeom>
                  </pic:spPr>
                </pic:pic>
              </a:graphicData>
            </a:graphic>
          </wp:inline>
        </w:drawing>
      </w:r>
    </w:p>
    <w:p w:rsidR="00E659DB" w:rsidRPr="000A0EDB" w:rsidRDefault="00841195" w:rsidP="00E35FA3">
      <w:pPr>
        <w:pStyle w:val="af4"/>
        <w:jc w:val="center"/>
        <w:rPr>
          <w:rFonts w:cs="Times New Roman"/>
        </w:rPr>
      </w:pPr>
      <w:bookmarkStart w:id="221" w:name="_Toc509359491"/>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25</w:t>
      </w:r>
      <w:r w:rsidRPr="000A0EDB">
        <w:fldChar w:fldCharType="end"/>
      </w:r>
      <w:r w:rsidRPr="000A0EDB">
        <w:rPr>
          <w:rFonts w:cs="Times New Roman" w:hint="eastAsia"/>
        </w:rPr>
        <w:t>基金加策略規劃之最佳資產配置</w:t>
      </w:r>
      <w:bookmarkEnd w:id="221"/>
    </w:p>
    <w:p w:rsidR="00E1321B" w:rsidRPr="000A0EDB" w:rsidRDefault="00E1321B" w:rsidP="00E35FA3">
      <w:pPr>
        <w:jc w:val="center"/>
        <w:rPr>
          <w:rFonts w:ascii="Times New Roman" w:eastAsia="標楷體" w:hAnsi="Times New Roman" w:cs="Times New Roman"/>
        </w:rPr>
      </w:pPr>
    </w:p>
    <w:p w:rsidR="00841195" w:rsidRPr="000A0EDB" w:rsidRDefault="002359B3" w:rsidP="00E35FA3">
      <w:pPr>
        <w:keepNext/>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78A9B562" wp14:editId="21A06617">
            <wp:extent cx="4791075" cy="4638675"/>
            <wp:effectExtent l="0" t="0" r="9525" b="9525"/>
            <wp:docPr id="141"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91075" cy="4638675"/>
                    </a:xfrm>
                    <a:prstGeom prst="rect">
                      <a:avLst/>
                    </a:prstGeom>
                  </pic:spPr>
                </pic:pic>
              </a:graphicData>
            </a:graphic>
          </wp:inline>
        </w:drawing>
      </w:r>
    </w:p>
    <w:p w:rsidR="00DF00DD" w:rsidRPr="000A0EDB" w:rsidRDefault="00841195" w:rsidP="00E35FA3">
      <w:pPr>
        <w:pStyle w:val="af4"/>
        <w:jc w:val="center"/>
        <w:rPr>
          <w:rFonts w:cs="Times New Roman"/>
        </w:rPr>
      </w:pPr>
      <w:bookmarkStart w:id="222" w:name="_Toc509359492"/>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26</w:t>
      </w:r>
      <w:r w:rsidRPr="000A0EDB">
        <w:fldChar w:fldCharType="end"/>
      </w:r>
      <w:r w:rsidRPr="000A0EDB">
        <w:rPr>
          <w:rFonts w:cs="Times New Roman" w:hint="eastAsia"/>
        </w:rPr>
        <w:t>基金加策略規劃之效率前緣圖</w:t>
      </w:r>
      <w:bookmarkEnd w:id="222"/>
    </w:p>
    <w:p w:rsidR="00147EF0" w:rsidRPr="000A0EDB" w:rsidRDefault="00E1321B" w:rsidP="00E35FA3">
      <w:pPr>
        <w:pStyle w:val="aa"/>
        <w:spacing w:before="100" w:beforeAutospacing="1"/>
        <w:ind w:firstLineChars="200" w:firstLine="480"/>
        <w:jc w:val="both"/>
        <w:rPr>
          <w:noProof/>
        </w:rPr>
      </w:pPr>
      <w:r w:rsidRPr="000A0EDB">
        <w:rPr>
          <w:rFonts w:hint="eastAsia"/>
          <w:color w:val="auto"/>
        </w:rPr>
        <w:t>因為在不同期間下各個投資標的之報酬率不一樣，所以原本建議之各資產比例需重新調整，以下資料期間為</w:t>
      </w:r>
      <w:r w:rsidRPr="000A0EDB">
        <w:rPr>
          <w:color w:val="auto"/>
        </w:rPr>
        <w:t>2014</w:t>
      </w:r>
      <w:r w:rsidRPr="000A0EDB">
        <w:rPr>
          <w:rFonts w:hint="eastAsia"/>
          <w:color w:val="auto"/>
        </w:rPr>
        <w:t>年第二季到</w:t>
      </w:r>
      <w:r w:rsidRPr="000A0EDB">
        <w:rPr>
          <w:color w:val="auto"/>
        </w:rPr>
        <w:t>2017</w:t>
      </w:r>
      <w:r w:rsidRPr="000A0EDB">
        <w:rPr>
          <w:rFonts w:hint="eastAsia"/>
          <w:color w:val="auto"/>
        </w:rPr>
        <w:t>年第一季</w:t>
      </w:r>
      <w:r w:rsidR="00027951" w:rsidRPr="000A0EDB">
        <w:rPr>
          <w:rFonts w:hint="eastAsia"/>
          <w:color w:val="auto"/>
        </w:rPr>
        <w:t>，篩選的條件與前次相同</w:t>
      </w:r>
      <w:r w:rsidRPr="000A0EDB">
        <w:rPr>
          <w:rFonts w:hint="eastAsia"/>
          <w:color w:val="auto"/>
        </w:rPr>
        <w:t>。圖</w:t>
      </w:r>
      <w:r w:rsidR="00DB499C" w:rsidRPr="000A0EDB">
        <w:rPr>
          <w:rFonts w:hint="eastAsia"/>
          <w:color w:val="auto"/>
        </w:rPr>
        <w:t>5.27</w:t>
      </w:r>
      <w:r w:rsidRPr="000A0EDB">
        <w:rPr>
          <w:rFonts w:hint="eastAsia"/>
          <w:color w:val="auto"/>
        </w:rPr>
        <w:t>為使用者重新調整基金商品的篩選畫面，圖中的平均報酬率</w:t>
      </w:r>
      <w:r w:rsidR="00027951" w:rsidRPr="000A0EDB">
        <w:rPr>
          <w:color w:val="auto"/>
        </w:rPr>
        <w:t>0.016</w:t>
      </w:r>
      <w:r w:rsidRPr="000A0EDB">
        <w:rPr>
          <w:rFonts w:hint="eastAsia"/>
          <w:color w:val="auto"/>
        </w:rPr>
        <w:t>與風險</w:t>
      </w:r>
      <w:r w:rsidRPr="000A0EDB">
        <w:rPr>
          <w:color w:val="auto"/>
        </w:rPr>
        <w:t>(</w:t>
      </w:r>
      <w:r w:rsidRPr="000A0EDB">
        <w:rPr>
          <w:rFonts w:hint="eastAsia"/>
          <w:color w:val="auto"/>
        </w:rPr>
        <w:t>變異數</w:t>
      </w:r>
      <w:r w:rsidR="00027951" w:rsidRPr="000A0EDB">
        <w:rPr>
          <w:color w:val="auto"/>
        </w:rPr>
        <w:t>)1.106</w:t>
      </w:r>
      <w:r w:rsidRPr="000A0EDB">
        <w:rPr>
          <w:rFonts w:hint="eastAsia"/>
          <w:color w:val="auto"/>
        </w:rPr>
        <w:t>是從符合勾選條件的基金算出來的，按下『查詢』按鍵，畫面下方就會篩選出如圖</w:t>
      </w:r>
      <w:r w:rsidR="00DB499C" w:rsidRPr="000A0EDB">
        <w:rPr>
          <w:rFonts w:hint="eastAsia"/>
          <w:color w:val="auto"/>
        </w:rPr>
        <w:t>5.28</w:t>
      </w:r>
      <w:r w:rsidRPr="000A0EDB">
        <w:rPr>
          <w:rFonts w:hint="eastAsia"/>
          <w:color w:val="auto"/>
        </w:rPr>
        <w:t>符合以上條件的基金</w:t>
      </w:r>
      <w:r w:rsidR="00147EF0" w:rsidRPr="000A0EDB">
        <w:rPr>
          <w:rFonts w:hint="eastAsia"/>
          <w:color w:val="auto"/>
        </w:rPr>
        <w:t>，重新篩選出</w:t>
      </w:r>
      <w:r w:rsidR="000D4B4A" w:rsidRPr="000A0EDB">
        <w:rPr>
          <w:rFonts w:hint="eastAsia"/>
          <w:color w:val="auto"/>
        </w:rPr>
        <w:t>的</w:t>
      </w:r>
      <w:r w:rsidR="00147EF0" w:rsidRPr="000A0EDB">
        <w:rPr>
          <w:color w:val="auto"/>
        </w:rPr>
        <w:t>8</w:t>
      </w:r>
      <w:r w:rsidR="00147EF0" w:rsidRPr="000A0EDB">
        <w:rPr>
          <w:rFonts w:hint="eastAsia"/>
          <w:color w:val="auto"/>
        </w:rPr>
        <w:t>檔基金加入投資組合</w:t>
      </w:r>
      <w:r w:rsidR="00DE73FD">
        <w:rPr>
          <w:rFonts w:hint="eastAsia"/>
          <w:color w:val="auto"/>
        </w:rPr>
        <w:t>，其為：</w:t>
      </w:r>
      <w:r w:rsidR="000D4B4A" w:rsidRPr="000A0EDB">
        <w:rPr>
          <w:color w:val="auto"/>
        </w:rPr>
        <w:t>9AA1-</w:t>
      </w:r>
      <w:r w:rsidR="000D4B4A" w:rsidRPr="000A0EDB">
        <w:rPr>
          <w:rFonts w:hint="eastAsia"/>
          <w:color w:val="auto"/>
        </w:rPr>
        <w:t>元大人民幣貨幣人</w:t>
      </w:r>
      <w:r w:rsidR="00147EF0" w:rsidRPr="000A0EDB">
        <w:rPr>
          <w:rFonts w:hint="eastAsia"/>
          <w:color w:val="auto"/>
        </w:rPr>
        <w:t>、</w:t>
      </w:r>
      <w:r w:rsidR="000D4B4A" w:rsidRPr="000A0EDB">
        <w:rPr>
          <w:color w:val="auto"/>
        </w:rPr>
        <w:t>8037-</w:t>
      </w:r>
      <w:r w:rsidR="000D4B4A" w:rsidRPr="000A0EDB">
        <w:rPr>
          <w:rFonts w:hint="eastAsia"/>
          <w:color w:val="auto"/>
        </w:rPr>
        <w:t>國泰人民幣貨幣人</w:t>
      </w:r>
      <w:r w:rsidR="00147EF0" w:rsidRPr="000A0EDB">
        <w:rPr>
          <w:rFonts w:hint="eastAsia"/>
          <w:color w:val="auto"/>
        </w:rPr>
        <w:t>、</w:t>
      </w:r>
      <w:r w:rsidR="000D4B4A" w:rsidRPr="000A0EDB">
        <w:rPr>
          <w:color w:val="auto"/>
        </w:rPr>
        <w:t>9472-</w:t>
      </w:r>
      <w:r w:rsidR="000D4B4A" w:rsidRPr="000A0EDB">
        <w:rPr>
          <w:rFonts w:hint="eastAsia"/>
          <w:color w:val="auto"/>
        </w:rPr>
        <w:t>富邦中國貨幣市人</w:t>
      </w:r>
      <w:r w:rsidR="00147EF0" w:rsidRPr="000A0EDB">
        <w:rPr>
          <w:rFonts w:hint="eastAsia"/>
          <w:color w:val="auto"/>
        </w:rPr>
        <w:t>、</w:t>
      </w:r>
      <w:r w:rsidR="000D4B4A" w:rsidRPr="000A0EDB">
        <w:rPr>
          <w:color w:val="auto"/>
        </w:rPr>
        <w:t>9F47-</w:t>
      </w:r>
      <w:r w:rsidR="000D4B4A" w:rsidRPr="000A0EDB">
        <w:rPr>
          <w:rFonts w:hint="eastAsia"/>
          <w:color w:val="auto"/>
        </w:rPr>
        <w:t>群益人民幣貨幣人</w:t>
      </w:r>
      <w:r w:rsidR="00147EF0" w:rsidRPr="000A0EDB">
        <w:rPr>
          <w:rFonts w:hint="eastAsia"/>
          <w:color w:val="auto"/>
        </w:rPr>
        <w:t>、</w:t>
      </w:r>
      <w:r w:rsidR="000D4B4A" w:rsidRPr="000A0EDB">
        <w:rPr>
          <w:color w:val="auto"/>
        </w:rPr>
        <w:t>9462-</w:t>
      </w:r>
      <w:r w:rsidR="000D4B4A" w:rsidRPr="000A0EDB">
        <w:rPr>
          <w:rFonts w:hint="eastAsia"/>
          <w:color w:val="auto"/>
        </w:rPr>
        <w:t>富邦高收益債</w:t>
      </w:r>
      <w:r w:rsidR="000D4B4A" w:rsidRPr="000A0EDB">
        <w:rPr>
          <w:color w:val="auto"/>
        </w:rPr>
        <w:t>B</w:t>
      </w:r>
      <w:r w:rsidR="000D4B4A" w:rsidRPr="000A0EDB">
        <w:rPr>
          <w:rFonts w:hint="eastAsia"/>
          <w:color w:val="auto"/>
        </w:rPr>
        <w:t>人</w:t>
      </w:r>
      <w:r w:rsidR="00147EF0" w:rsidRPr="000A0EDB">
        <w:rPr>
          <w:rFonts w:hint="eastAsia"/>
          <w:color w:val="auto"/>
        </w:rPr>
        <w:t>、</w:t>
      </w:r>
      <w:r w:rsidR="000D4B4A" w:rsidRPr="000A0EDB">
        <w:rPr>
          <w:color w:val="auto"/>
        </w:rPr>
        <w:t>9464-</w:t>
      </w:r>
      <w:r w:rsidR="000D4B4A" w:rsidRPr="000A0EDB">
        <w:rPr>
          <w:rFonts w:hint="eastAsia"/>
          <w:color w:val="auto"/>
        </w:rPr>
        <w:t>富邦優質債券</w:t>
      </w:r>
      <w:r w:rsidR="000D4B4A" w:rsidRPr="000A0EDB">
        <w:rPr>
          <w:color w:val="auto"/>
        </w:rPr>
        <w:t>B</w:t>
      </w:r>
      <w:r w:rsidR="000D4B4A" w:rsidRPr="000A0EDB">
        <w:rPr>
          <w:rFonts w:hint="eastAsia"/>
          <w:color w:val="auto"/>
        </w:rPr>
        <w:t>人</w:t>
      </w:r>
      <w:r w:rsidR="00147EF0" w:rsidRPr="000A0EDB">
        <w:rPr>
          <w:rFonts w:hint="eastAsia"/>
          <w:color w:val="auto"/>
        </w:rPr>
        <w:t>、</w:t>
      </w:r>
      <w:r w:rsidR="000D4B4A" w:rsidRPr="000A0EDB">
        <w:rPr>
          <w:color w:val="auto"/>
        </w:rPr>
        <w:t>9AC1-</w:t>
      </w:r>
      <w:r w:rsidR="000D4B4A" w:rsidRPr="000A0EDB">
        <w:rPr>
          <w:rFonts w:hint="eastAsia"/>
          <w:color w:val="auto"/>
        </w:rPr>
        <w:t>元大印尼機會</w:t>
      </w:r>
      <w:r w:rsidR="000D4B4A" w:rsidRPr="000A0EDB">
        <w:rPr>
          <w:color w:val="auto"/>
        </w:rPr>
        <w:t>B</w:t>
      </w:r>
      <w:r w:rsidR="000D4B4A" w:rsidRPr="000A0EDB">
        <w:rPr>
          <w:rFonts w:hint="eastAsia"/>
          <w:color w:val="auto"/>
        </w:rPr>
        <w:t>人</w:t>
      </w:r>
      <w:r w:rsidR="00147EF0" w:rsidRPr="000A0EDB">
        <w:rPr>
          <w:rFonts w:hint="eastAsia"/>
          <w:color w:val="auto"/>
        </w:rPr>
        <w:t>、</w:t>
      </w:r>
      <w:r w:rsidR="000D4B4A" w:rsidRPr="000A0EDB">
        <w:rPr>
          <w:color w:val="auto"/>
        </w:rPr>
        <w:t>9469-</w:t>
      </w:r>
      <w:r w:rsidR="000D4B4A" w:rsidRPr="000A0EDB">
        <w:rPr>
          <w:rFonts w:hint="eastAsia"/>
          <w:color w:val="auto"/>
        </w:rPr>
        <w:t>富邦高收益債</w:t>
      </w:r>
      <w:r w:rsidR="000D4B4A" w:rsidRPr="000A0EDB">
        <w:rPr>
          <w:color w:val="auto"/>
        </w:rPr>
        <w:t>B</w:t>
      </w:r>
      <w:r w:rsidR="000D4B4A" w:rsidRPr="000A0EDB">
        <w:rPr>
          <w:rFonts w:hint="eastAsia"/>
          <w:color w:val="auto"/>
        </w:rPr>
        <w:t>美</w:t>
      </w:r>
      <w:r w:rsidR="00147EF0" w:rsidRPr="000A0EDB">
        <w:rPr>
          <w:rFonts w:hint="eastAsia"/>
          <w:color w:val="auto"/>
        </w:rPr>
        <w:t>。</w:t>
      </w:r>
    </w:p>
    <w:p w:rsidR="00E1321B" w:rsidRPr="000A0EDB" w:rsidRDefault="00E1321B" w:rsidP="00E35FA3">
      <w:pPr>
        <w:pStyle w:val="aa"/>
        <w:ind w:firstLineChars="200" w:firstLine="480"/>
        <w:jc w:val="left"/>
        <w:rPr>
          <w:color w:val="auto"/>
        </w:rPr>
      </w:pPr>
    </w:p>
    <w:p w:rsidR="00E1321B" w:rsidRPr="000A0EDB" w:rsidRDefault="00E1321B" w:rsidP="00E35FA3">
      <w:pPr>
        <w:jc w:val="center"/>
        <w:rPr>
          <w:rFonts w:ascii="Times New Roman" w:eastAsia="標楷體" w:hAnsi="Times New Roman" w:cs="Times New Roman"/>
        </w:rPr>
      </w:pPr>
    </w:p>
    <w:p w:rsidR="00841195" w:rsidRPr="000A0EDB" w:rsidRDefault="00DF00DD" w:rsidP="00E35FA3">
      <w:pPr>
        <w:keepNext/>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21795301" wp14:editId="46720E40">
            <wp:extent cx="5486400" cy="320548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3205480"/>
                    </a:xfrm>
                    <a:prstGeom prst="rect">
                      <a:avLst/>
                    </a:prstGeom>
                  </pic:spPr>
                </pic:pic>
              </a:graphicData>
            </a:graphic>
          </wp:inline>
        </w:drawing>
      </w:r>
    </w:p>
    <w:p w:rsidR="00DF00DD" w:rsidRPr="000A0EDB" w:rsidRDefault="00841195" w:rsidP="00007255">
      <w:pPr>
        <w:pStyle w:val="af4"/>
        <w:spacing w:after="100" w:afterAutospacing="1"/>
        <w:jc w:val="center"/>
        <w:rPr>
          <w:rFonts w:cs="Times New Roman"/>
        </w:rPr>
      </w:pPr>
      <w:bookmarkStart w:id="223" w:name="_Toc509359493"/>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27</w:t>
      </w:r>
      <w:r w:rsidRPr="000A0EDB">
        <w:fldChar w:fldCharType="end"/>
      </w:r>
      <w:r w:rsidRPr="000A0EDB">
        <w:rPr>
          <w:rFonts w:cs="Times New Roman" w:hint="eastAsia"/>
        </w:rPr>
        <w:t>基金加策略規劃之重新篩選基金商品</w:t>
      </w:r>
      <w:bookmarkEnd w:id="223"/>
    </w:p>
    <w:p w:rsidR="00841195" w:rsidRPr="000A0EDB" w:rsidRDefault="00147EF0"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209992A1" wp14:editId="3E9AFB1D">
            <wp:extent cx="5274310" cy="1803887"/>
            <wp:effectExtent l="0" t="0" r="2540" b="635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803887"/>
                    </a:xfrm>
                    <a:prstGeom prst="rect">
                      <a:avLst/>
                    </a:prstGeom>
                  </pic:spPr>
                </pic:pic>
              </a:graphicData>
            </a:graphic>
          </wp:inline>
        </w:drawing>
      </w:r>
    </w:p>
    <w:p w:rsidR="00DF00DD" w:rsidRPr="000A0EDB" w:rsidRDefault="00841195" w:rsidP="00E35FA3">
      <w:pPr>
        <w:pStyle w:val="af4"/>
        <w:jc w:val="center"/>
        <w:rPr>
          <w:rFonts w:cs="Times New Roman"/>
        </w:rPr>
      </w:pPr>
      <w:bookmarkStart w:id="224" w:name="_Toc509359494"/>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28</w:t>
      </w:r>
      <w:r w:rsidRPr="000A0EDB">
        <w:fldChar w:fldCharType="end"/>
      </w:r>
      <w:r w:rsidRPr="000A0EDB">
        <w:rPr>
          <w:rFonts w:cs="Times New Roman" w:hint="eastAsia"/>
        </w:rPr>
        <w:t>基金加策略規劃之重新篩選後的基金商品清單</w:t>
      </w:r>
      <w:bookmarkEnd w:id="224"/>
    </w:p>
    <w:p w:rsidR="00AA54D0" w:rsidRPr="000A0EDB" w:rsidRDefault="00E1321B" w:rsidP="00E35FA3">
      <w:pPr>
        <w:pStyle w:val="aa"/>
        <w:spacing w:before="100" w:beforeAutospacing="1" w:after="100" w:afterAutospacing="1"/>
        <w:ind w:firstLineChars="200" w:firstLine="480"/>
        <w:jc w:val="both"/>
        <w:rPr>
          <w:color w:val="auto"/>
        </w:rPr>
      </w:pPr>
      <w:r w:rsidRPr="000A0EDB">
        <w:rPr>
          <w:rFonts w:hint="eastAsia"/>
          <w:color w:val="auto"/>
        </w:rPr>
        <w:t>圖</w:t>
      </w:r>
      <w:r w:rsidR="009E3CCD" w:rsidRPr="000A0EDB">
        <w:rPr>
          <w:rFonts w:hint="eastAsia"/>
          <w:color w:val="auto"/>
        </w:rPr>
        <w:t>5.29</w:t>
      </w:r>
      <w:r w:rsidRPr="000A0EDB">
        <w:rPr>
          <w:rFonts w:hint="eastAsia"/>
          <w:color w:val="auto"/>
        </w:rPr>
        <w:t>為新的資料期間下的投資策略篩選畫面，圖中的日報酬率的下限</w:t>
      </w:r>
      <w:r w:rsidRPr="000A0EDB">
        <w:rPr>
          <w:color w:val="auto"/>
        </w:rPr>
        <w:t>-0.</w:t>
      </w:r>
      <w:r w:rsidR="00AA54D0" w:rsidRPr="000A0EDB">
        <w:rPr>
          <w:color w:val="auto"/>
        </w:rPr>
        <w:t>0</w:t>
      </w:r>
      <w:r w:rsidRPr="000A0EDB">
        <w:rPr>
          <w:color w:val="auto"/>
        </w:rPr>
        <w:t>95</w:t>
      </w:r>
      <w:r w:rsidR="00DB499C" w:rsidRPr="000A0EDB">
        <w:rPr>
          <w:rFonts w:hint="eastAsia"/>
          <w:color w:val="auto"/>
        </w:rPr>
        <w:t>、</w:t>
      </w:r>
      <w:r w:rsidRPr="000A0EDB">
        <w:rPr>
          <w:rFonts w:hint="eastAsia"/>
          <w:color w:val="auto"/>
        </w:rPr>
        <w:t>上限</w:t>
      </w:r>
      <w:r w:rsidR="00AA54D0" w:rsidRPr="000A0EDB">
        <w:rPr>
          <w:color w:val="auto"/>
        </w:rPr>
        <w:t>0.4</w:t>
      </w:r>
      <w:r w:rsidRPr="000A0EDB">
        <w:rPr>
          <w:color w:val="auto"/>
        </w:rPr>
        <w:t>79</w:t>
      </w:r>
      <w:r w:rsidR="00383944" w:rsidRPr="000A0EDB">
        <w:rPr>
          <w:rFonts w:hint="eastAsia"/>
          <w:color w:val="auto"/>
        </w:rPr>
        <w:t>；</w:t>
      </w:r>
      <w:r w:rsidRPr="000A0EDB">
        <w:rPr>
          <w:rFonts w:hint="eastAsia"/>
          <w:color w:val="auto"/>
        </w:rPr>
        <w:t>最大虧損</w:t>
      </w:r>
      <w:r w:rsidRPr="000A0EDB">
        <w:rPr>
          <w:color w:val="auto"/>
        </w:rPr>
        <w:t>(%)</w:t>
      </w:r>
      <w:r w:rsidRPr="000A0EDB">
        <w:rPr>
          <w:rFonts w:hint="eastAsia"/>
          <w:color w:val="auto"/>
        </w:rPr>
        <w:t>的下限</w:t>
      </w:r>
      <w:r w:rsidRPr="000A0EDB">
        <w:rPr>
          <w:color w:val="auto"/>
        </w:rPr>
        <w:t>-127.75</w:t>
      </w:r>
      <w:r w:rsidR="00DB499C" w:rsidRPr="000A0EDB">
        <w:rPr>
          <w:rFonts w:hint="eastAsia"/>
          <w:color w:val="auto"/>
        </w:rPr>
        <w:t>、</w:t>
      </w:r>
      <w:r w:rsidRPr="000A0EDB">
        <w:rPr>
          <w:rFonts w:hint="eastAsia"/>
          <w:color w:val="auto"/>
        </w:rPr>
        <w:t>上限</w:t>
      </w:r>
      <w:r w:rsidRPr="000A0EDB">
        <w:rPr>
          <w:color w:val="auto"/>
        </w:rPr>
        <w:t>-35.23</w:t>
      </w:r>
      <w:r w:rsidR="00383944" w:rsidRPr="000A0EDB">
        <w:rPr>
          <w:rFonts w:hint="eastAsia"/>
          <w:color w:val="auto"/>
        </w:rPr>
        <w:t>；</w:t>
      </w:r>
      <w:r w:rsidRPr="000A0EDB">
        <w:rPr>
          <w:rFonts w:hint="eastAsia"/>
          <w:color w:val="auto"/>
        </w:rPr>
        <w:t>勝率的下限</w:t>
      </w:r>
      <w:r w:rsidRPr="000A0EDB">
        <w:rPr>
          <w:color w:val="auto"/>
        </w:rPr>
        <w:t>35.8</w:t>
      </w:r>
      <w:r w:rsidR="00DB499C" w:rsidRPr="000A0EDB">
        <w:rPr>
          <w:rFonts w:hint="eastAsia"/>
          <w:color w:val="auto"/>
        </w:rPr>
        <w:t>、</w:t>
      </w:r>
      <w:r w:rsidRPr="000A0EDB">
        <w:rPr>
          <w:rFonts w:hint="eastAsia"/>
          <w:color w:val="auto"/>
        </w:rPr>
        <w:t>上限</w:t>
      </w:r>
      <w:r w:rsidRPr="000A0EDB">
        <w:rPr>
          <w:color w:val="auto"/>
        </w:rPr>
        <w:t>75</w:t>
      </w:r>
      <w:r w:rsidR="00383944" w:rsidRPr="000A0EDB">
        <w:rPr>
          <w:rFonts w:hint="eastAsia"/>
          <w:color w:val="auto"/>
        </w:rPr>
        <w:t>；</w:t>
      </w:r>
      <w:r w:rsidRPr="000A0EDB">
        <w:rPr>
          <w:rFonts w:hint="eastAsia"/>
          <w:color w:val="auto"/>
        </w:rPr>
        <w:t>交易次數的下限</w:t>
      </w:r>
      <w:r w:rsidRPr="000A0EDB">
        <w:rPr>
          <w:color w:val="auto"/>
        </w:rPr>
        <w:t>4</w:t>
      </w:r>
      <w:r w:rsidR="00DB499C" w:rsidRPr="000A0EDB">
        <w:rPr>
          <w:rFonts w:hint="eastAsia"/>
          <w:color w:val="auto"/>
        </w:rPr>
        <w:t>、</w:t>
      </w:r>
      <w:r w:rsidRPr="000A0EDB">
        <w:rPr>
          <w:rFonts w:hint="eastAsia"/>
          <w:color w:val="auto"/>
        </w:rPr>
        <w:t>上限</w:t>
      </w:r>
      <w:r w:rsidRPr="000A0EDB">
        <w:rPr>
          <w:color w:val="auto"/>
        </w:rPr>
        <w:t>176</w:t>
      </w:r>
      <w:r w:rsidR="00383944" w:rsidRPr="000A0EDB">
        <w:rPr>
          <w:rFonts w:hint="eastAsia"/>
          <w:color w:val="auto"/>
        </w:rPr>
        <w:t>；</w:t>
      </w:r>
      <w:r w:rsidRPr="000A0EDB">
        <w:rPr>
          <w:rFonts w:hint="eastAsia"/>
          <w:color w:val="auto"/>
        </w:rPr>
        <w:t>獲利因子的下限</w:t>
      </w:r>
      <w:r w:rsidRPr="000A0EDB">
        <w:rPr>
          <w:color w:val="auto"/>
        </w:rPr>
        <w:t>1.33</w:t>
      </w:r>
      <w:r w:rsidR="00DB499C" w:rsidRPr="000A0EDB">
        <w:rPr>
          <w:rFonts w:hint="eastAsia"/>
          <w:color w:val="auto"/>
        </w:rPr>
        <w:t>、</w:t>
      </w:r>
      <w:r w:rsidRPr="000A0EDB">
        <w:rPr>
          <w:rFonts w:hint="eastAsia"/>
          <w:color w:val="auto"/>
        </w:rPr>
        <w:t>上限</w:t>
      </w:r>
      <w:r w:rsidRPr="000A0EDB">
        <w:rPr>
          <w:color w:val="auto"/>
        </w:rPr>
        <w:t>16.89</w:t>
      </w:r>
      <w:r w:rsidR="00383944" w:rsidRPr="000A0EDB">
        <w:rPr>
          <w:rFonts w:hint="eastAsia"/>
          <w:color w:val="auto"/>
        </w:rPr>
        <w:t>；</w:t>
      </w:r>
      <w:r w:rsidRPr="000A0EDB">
        <w:rPr>
          <w:rFonts w:hint="eastAsia"/>
          <w:color w:val="auto"/>
        </w:rPr>
        <w:t>夏普比率的下限</w:t>
      </w:r>
      <w:r w:rsidRPr="000A0EDB">
        <w:rPr>
          <w:color w:val="auto"/>
        </w:rPr>
        <w:t>-0.02</w:t>
      </w:r>
      <w:r w:rsidR="00DB499C" w:rsidRPr="000A0EDB">
        <w:rPr>
          <w:rFonts w:hint="eastAsia"/>
          <w:color w:val="auto"/>
        </w:rPr>
        <w:t>、</w:t>
      </w:r>
      <w:r w:rsidRPr="000A0EDB">
        <w:rPr>
          <w:rFonts w:hint="eastAsia"/>
          <w:color w:val="auto"/>
        </w:rPr>
        <w:t>上限</w:t>
      </w:r>
      <w:r w:rsidRPr="000A0EDB">
        <w:rPr>
          <w:color w:val="auto"/>
        </w:rPr>
        <w:t>0.09</w:t>
      </w:r>
      <w:r w:rsidR="00DB499C" w:rsidRPr="000A0EDB">
        <w:rPr>
          <w:rFonts w:hint="eastAsia"/>
          <w:color w:val="auto"/>
        </w:rPr>
        <w:t>，是</w:t>
      </w:r>
      <w:r w:rsidR="00AA54D0" w:rsidRPr="000A0EDB">
        <w:rPr>
          <w:rFonts w:hint="eastAsia"/>
          <w:color w:val="auto"/>
        </w:rPr>
        <w:t>從八種交易策略中各個績效指標算出來的</w:t>
      </w:r>
      <w:r w:rsidRPr="000A0EDB">
        <w:rPr>
          <w:rFonts w:hint="eastAsia"/>
          <w:color w:val="auto"/>
        </w:rPr>
        <w:t>。按下『查詢』按鍵</w:t>
      </w:r>
      <w:r w:rsidR="00994D53" w:rsidRPr="000A0EDB">
        <w:rPr>
          <w:rFonts w:hint="eastAsia"/>
          <w:color w:val="auto"/>
        </w:rPr>
        <w:t>後</w:t>
      </w:r>
      <w:r w:rsidRPr="000A0EDB">
        <w:rPr>
          <w:rFonts w:hint="eastAsia"/>
          <w:color w:val="auto"/>
        </w:rPr>
        <w:t>，畫面下方就會篩選出如圖</w:t>
      </w:r>
      <w:r w:rsidR="009E3CCD" w:rsidRPr="000A0EDB">
        <w:rPr>
          <w:rFonts w:hint="eastAsia"/>
          <w:color w:val="auto"/>
        </w:rPr>
        <w:t>5.30</w:t>
      </w:r>
      <w:r w:rsidRPr="000A0EDB">
        <w:rPr>
          <w:rFonts w:hint="eastAsia"/>
          <w:color w:val="auto"/>
        </w:rPr>
        <w:t>符合以上條件的投資策略</w:t>
      </w:r>
      <w:r w:rsidR="000D4B4A" w:rsidRPr="000A0EDB">
        <w:rPr>
          <w:rFonts w:hint="eastAsia"/>
          <w:color w:val="auto"/>
        </w:rPr>
        <w:t>，重新篩選出</w:t>
      </w:r>
      <w:r w:rsidR="000D4B4A" w:rsidRPr="000A0EDB">
        <w:rPr>
          <w:color w:val="auto"/>
        </w:rPr>
        <w:t>2</w:t>
      </w:r>
      <w:r w:rsidR="000D4B4A" w:rsidRPr="000A0EDB">
        <w:rPr>
          <w:rFonts w:hint="eastAsia"/>
          <w:color w:val="auto"/>
        </w:rPr>
        <w:t>個交易策略加入投資組合</w:t>
      </w:r>
      <w:r w:rsidR="00973ADE" w:rsidRPr="000A0EDB">
        <w:rPr>
          <w:rFonts w:hint="eastAsia"/>
          <w:color w:val="auto"/>
        </w:rPr>
        <w:t>：</w:t>
      </w:r>
      <w:r w:rsidR="00AA54D0" w:rsidRPr="000A0EDB">
        <w:rPr>
          <w:color w:val="auto"/>
        </w:rPr>
        <w:t>CCI</w:t>
      </w:r>
      <w:r w:rsidR="000D4B4A" w:rsidRPr="000A0EDB">
        <w:rPr>
          <w:rFonts w:hint="eastAsia"/>
          <w:color w:val="auto"/>
        </w:rPr>
        <w:t>策略與</w:t>
      </w:r>
      <w:r w:rsidR="00AA54D0" w:rsidRPr="000A0EDB">
        <w:rPr>
          <w:rFonts w:hint="eastAsia"/>
          <w:color w:val="auto"/>
        </w:rPr>
        <w:t>布林通道</w:t>
      </w:r>
      <w:r w:rsidR="000D4B4A" w:rsidRPr="000A0EDB">
        <w:rPr>
          <w:rFonts w:hint="eastAsia"/>
          <w:color w:val="auto"/>
        </w:rPr>
        <w:t>策略。</w:t>
      </w:r>
    </w:p>
    <w:p w:rsidR="00841195" w:rsidRPr="000A0EDB" w:rsidRDefault="00AA54D0" w:rsidP="00E35FA3">
      <w:pPr>
        <w:pStyle w:val="aa"/>
        <w:keepNext/>
      </w:pPr>
      <w:r w:rsidRPr="000A0EDB">
        <w:rPr>
          <w:noProof/>
        </w:rPr>
        <w:lastRenderedPageBreak/>
        <w:drawing>
          <wp:inline distT="0" distB="0" distL="0" distR="0" wp14:anchorId="5AA04C18" wp14:editId="52941646">
            <wp:extent cx="5486400" cy="2796540"/>
            <wp:effectExtent l="0" t="0" r="0" b="3810"/>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2796540"/>
                    </a:xfrm>
                    <a:prstGeom prst="rect">
                      <a:avLst/>
                    </a:prstGeom>
                  </pic:spPr>
                </pic:pic>
              </a:graphicData>
            </a:graphic>
          </wp:inline>
        </w:drawing>
      </w:r>
    </w:p>
    <w:p w:rsidR="00994D53" w:rsidRPr="000A0EDB" w:rsidRDefault="00841195" w:rsidP="00007255">
      <w:pPr>
        <w:pStyle w:val="af4"/>
        <w:spacing w:after="100" w:afterAutospacing="1"/>
        <w:jc w:val="center"/>
      </w:pPr>
      <w:bookmarkStart w:id="225" w:name="_Toc509359495"/>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29</w:t>
      </w:r>
      <w:r w:rsidRPr="000A0EDB">
        <w:fldChar w:fldCharType="end"/>
      </w:r>
      <w:r w:rsidRPr="000A0EDB">
        <w:rPr>
          <w:rFonts w:cs="Times New Roman" w:hint="eastAsia"/>
        </w:rPr>
        <w:t>基金加策略規劃之重新篩選交易策略</w:t>
      </w:r>
      <w:bookmarkEnd w:id="225"/>
    </w:p>
    <w:p w:rsidR="00841195" w:rsidRPr="000A0EDB" w:rsidRDefault="00AA54D0" w:rsidP="00E35FA3">
      <w:pPr>
        <w:keepNext/>
        <w:jc w:val="center"/>
        <w:rPr>
          <w:rFonts w:ascii="Times New Roman" w:eastAsia="標楷體" w:hAnsi="Times New Roman"/>
        </w:rPr>
      </w:pPr>
      <w:r w:rsidRPr="000A0EDB">
        <w:rPr>
          <w:rFonts w:ascii="Times New Roman" w:eastAsia="標楷體" w:hAnsi="Times New Roman" w:cs="Times New Roman"/>
          <w:noProof/>
        </w:rPr>
        <w:drawing>
          <wp:inline distT="0" distB="0" distL="0" distR="0" wp14:anchorId="1627684E" wp14:editId="00D928E5">
            <wp:extent cx="5200650" cy="781050"/>
            <wp:effectExtent l="0" t="0" r="0" b="0"/>
            <wp:docPr id="132" name="圖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00650" cy="781050"/>
                    </a:xfrm>
                    <a:prstGeom prst="rect">
                      <a:avLst/>
                    </a:prstGeom>
                  </pic:spPr>
                </pic:pic>
              </a:graphicData>
            </a:graphic>
          </wp:inline>
        </w:drawing>
      </w:r>
    </w:p>
    <w:p w:rsidR="00994D53" w:rsidRPr="000A0EDB" w:rsidRDefault="00841195" w:rsidP="00E35FA3">
      <w:pPr>
        <w:pStyle w:val="af4"/>
        <w:jc w:val="center"/>
        <w:rPr>
          <w:rFonts w:cs="Times New Roman"/>
        </w:rPr>
      </w:pPr>
      <w:bookmarkStart w:id="226" w:name="_Toc509359496"/>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30</w:t>
      </w:r>
      <w:r w:rsidRPr="000A0EDB">
        <w:fldChar w:fldCharType="end"/>
      </w:r>
      <w:r w:rsidRPr="000A0EDB">
        <w:rPr>
          <w:rFonts w:cs="Times New Roman" w:hint="eastAsia"/>
        </w:rPr>
        <w:t>基金加策略規劃之重新篩選後的投資策略清單</w:t>
      </w:r>
      <w:bookmarkEnd w:id="226"/>
    </w:p>
    <w:p w:rsidR="00E1321B" w:rsidRPr="000A0EDB" w:rsidRDefault="00994D53" w:rsidP="00E35FA3">
      <w:pPr>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rPr>
        <w:t>本次</w:t>
      </w:r>
      <w:r w:rsidR="00E1321B" w:rsidRPr="000A0EDB">
        <w:rPr>
          <w:rFonts w:ascii="Times New Roman" w:eastAsia="標楷體" w:hAnsi="Times New Roman" w:cs="Times New Roman" w:hint="eastAsia"/>
        </w:rPr>
        <w:t>投資組合特性設定與第一次相同</w:t>
      </w:r>
      <w:r w:rsidR="00E1321B" w:rsidRPr="000A0EDB">
        <w:rPr>
          <w:rFonts w:ascii="Times New Roman" w:eastAsia="標楷體" w:hAnsi="Times New Roman" w:cs="Times New Roman"/>
        </w:rPr>
        <w:t>(</w:t>
      </w:r>
      <w:r w:rsidR="00E1321B" w:rsidRPr="000A0EDB">
        <w:rPr>
          <w:rFonts w:ascii="Times New Roman" w:eastAsia="標楷體" w:hAnsi="Times New Roman" w:cs="Times New Roman" w:hint="eastAsia"/>
        </w:rPr>
        <w:t>圖</w:t>
      </w:r>
      <w:r w:rsidR="009E3CCD" w:rsidRPr="000A0EDB">
        <w:rPr>
          <w:rFonts w:ascii="Times New Roman" w:eastAsia="標楷體" w:hAnsi="Times New Roman" w:cs="Times New Roman" w:hint="eastAsia"/>
        </w:rPr>
        <w:t>5.24</w:t>
      </w:r>
      <w:r w:rsidR="00E1321B" w:rsidRPr="000A0EDB">
        <w:rPr>
          <w:rFonts w:ascii="Times New Roman" w:eastAsia="標楷體" w:hAnsi="Times New Roman" w:cs="Times New Roman"/>
        </w:rPr>
        <w:t>)</w:t>
      </w:r>
      <w:r w:rsidR="00E1321B" w:rsidRPr="000A0EDB">
        <w:rPr>
          <w:rFonts w:ascii="Times New Roman" w:eastAsia="標楷體" w:hAnsi="Times New Roman" w:cs="Times New Roman" w:hint="eastAsia"/>
        </w:rPr>
        <w:t>，圖</w:t>
      </w:r>
      <w:r w:rsidR="009E3CCD" w:rsidRPr="000A0EDB">
        <w:rPr>
          <w:rFonts w:ascii="Times New Roman" w:eastAsia="標楷體" w:hAnsi="Times New Roman" w:cs="Times New Roman" w:hint="eastAsia"/>
        </w:rPr>
        <w:t>5.31</w:t>
      </w:r>
      <w:r w:rsidR="00E1321B" w:rsidRPr="000A0EDB">
        <w:rPr>
          <w:rFonts w:ascii="Times New Roman" w:eastAsia="標楷體" w:hAnsi="Times New Roman" w:cs="Times New Roman" w:hint="eastAsia"/>
        </w:rPr>
        <w:t>為重新調整資產配置的結果，圖中左半邊為最後配置出來每檔投資標的之單位數，右半邊投資組合特性值。重新調整之最佳資產配置出來投資組合報酬為</w:t>
      </w:r>
      <w:r w:rsidRPr="000A0EDB">
        <w:rPr>
          <w:rFonts w:ascii="Times New Roman" w:eastAsia="標楷體" w:hAnsi="Times New Roman" w:cs="Times New Roman"/>
        </w:rPr>
        <w:t>3.</w:t>
      </w:r>
      <w:r w:rsidR="00C97F80" w:rsidRPr="000A0EDB">
        <w:rPr>
          <w:rFonts w:ascii="Times New Roman" w:eastAsia="標楷體" w:hAnsi="Times New Roman" w:cs="Times New Roman"/>
        </w:rPr>
        <w:t>399</w:t>
      </w:r>
      <w:r w:rsidR="00E1321B" w:rsidRPr="000A0EDB">
        <w:rPr>
          <w:rFonts w:ascii="Times New Roman" w:eastAsia="標楷體" w:hAnsi="Times New Roman" w:cs="Times New Roman"/>
        </w:rPr>
        <w:t>%</w:t>
      </w:r>
      <w:r w:rsidR="00E1321B" w:rsidRPr="000A0EDB">
        <w:rPr>
          <w:rFonts w:ascii="Times New Roman" w:eastAsia="標楷體" w:hAnsi="Times New Roman" w:cs="Times New Roman" w:hint="eastAsia"/>
        </w:rPr>
        <w:t>、風險</w:t>
      </w:r>
      <w:r w:rsidR="00E1321B" w:rsidRPr="000A0EDB">
        <w:rPr>
          <w:rFonts w:ascii="Times New Roman" w:eastAsia="標楷體" w:hAnsi="Times New Roman" w:cs="Times New Roman"/>
        </w:rPr>
        <w:t>(</w:t>
      </w:r>
      <w:r w:rsidR="00E1321B" w:rsidRPr="000A0EDB">
        <w:rPr>
          <w:rFonts w:ascii="Times New Roman" w:eastAsia="標楷體" w:hAnsi="Times New Roman" w:cs="Times New Roman" w:hint="eastAsia"/>
        </w:rPr>
        <w:t>變異數</w:t>
      </w:r>
      <w:r w:rsidR="00E1321B" w:rsidRPr="000A0EDB">
        <w:rPr>
          <w:rFonts w:ascii="Times New Roman" w:eastAsia="標楷體" w:hAnsi="Times New Roman" w:cs="Times New Roman"/>
        </w:rPr>
        <w:t>)</w:t>
      </w:r>
      <w:r w:rsidR="00E1321B" w:rsidRPr="000A0EDB">
        <w:rPr>
          <w:rFonts w:ascii="Times New Roman" w:eastAsia="標楷體" w:hAnsi="Times New Roman" w:cs="Times New Roman" w:hint="eastAsia"/>
        </w:rPr>
        <w:t>為</w:t>
      </w:r>
      <w:r w:rsidR="00D9224C" w:rsidRPr="000A0EDB">
        <w:rPr>
          <w:rFonts w:ascii="Times New Roman" w:eastAsia="標楷體" w:hAnsi="Times New Roman" w:cs="Times New Roman"/>
        </w:rPr>
        <w:t>0</w:t>
      </w:r>
      <w:r w:rsidRPr="000A0EDB">
        <w:rPr>
          <w:rFonts w:ascii="Times New Roman" w:eastAsia="標楷體" w:hAnsi="Times New Roman" w:cs="Times New Roman"/>
        </w:rPr>
        <w:t>.01</w:t>
      </w:r>
      <w:r w:rsidR="00C97F80" w:rsidRPr="000A0EDB">
        <w:rPr>
          <w:rFonts w:ascii="Times New Roman" w:eastAsia="標楷體" w:hAnsi="Times New Roman" w:cs="Times New Roman"/>
        </w:rPr>
        <w:t>5</w:t>
      </w:r>
      <w:r w:rsidR="00E1321B" w:rsidRPr="000A0EDB">
        <w:rPr>
          <w:rFonts w:ascii="Times New Roman" w:eastAsia="標楷體" w:hAnsi="Times New Roman" w:cs="Times New Roman" w:hint="eastAsia"/>
        </w:rPr>
        <w:t>。圖中下表為在不同資料期間下的資產配置結果，如第一列為第一次資產配置的十個投資標的之單位數、</w:t>
      </w:r>
      <w:proofErr w:type="gramStart"/>
      <w:r w:rsidR="00E1321B" w:rsidRPr="000A0EDB">
        <w:rPr>
          <w:rFonts w:ascii="Times New Roman" w:eastAsia="標楷體" w:hAnsi="Times New Roman" w:cs="Times New Roman" w:hint="eastAsia"/>
        </w:rPr>
        <w:t>投組報酬與投組變</w:t>
      </w:r>
      <w:proofErr w:type="gramEnd"/>
      <w:r w:rsidR="00E1321B" w:rsidRPr="000A0EDB">
        <w:rPr>
          <w:rFonts w:ascii="Times New Roman" w:eastAsia="標楷體" w:hAnsi="Times New Roman" w:cs="Times New Roman" w:hint="eastAsia"/>
        </w:rPr>
        <w:t>異數</w:t>
      </w:r>
      <w:r w:rsidR="00383944" w:rsidRPr="000A0EDB">
        <w:rPr>
          <w:rFonts w:ascii="Times New Roman" w:eastAsia="標楷體" w:hAnsi="Times New Roman" w:cs="Times New Roman"/>
        </w:rPr>
        <w:t>；</w:t>
      </w:r>
      <w:r w:rsidR="00E1321B" w:rsidRPr="000A0EDB">
        <w:rPr>
          <w:rFonts w:ascii="Times New Roman" w:eastAsia="標楷體" w:hAnsi="Times New Roman" w:cs="Times New Roman"/>
        </w:rPr>
        <w:t xml:space="preserve"> </w:t>
      </w:r>
      <w:r w:rsidR="00E1321B" w:rsidRPr="000A0EDB">
        <w:rPr>
          <w:rFonts w:ascii="Times New Roman" w:eastAsia="標楷體" w:hAnsi="Times New Roman" w:cs="Times New Roman" w:hint="eastAsia"/>
        </w:rPr>
        <w:t>第二列為重新資產配置的十個投資標的之單位數、</w:t>
      </w:r>
      <w:proofErr w:type="gramStart"/>
      <w:r w:rsidR="00E1321B" w:rsidRPr="000A0EDB">
        <w:rPr>
          <w:rFonts w:ascii="Times New Roman" w:eastAsia="標楷體" w:hAnsi="Times New Roman" w:cs="Times New Roman" w:hint="eastAsia"/>
        </w:rPr>
        <w:t>投組報酬與投組變</w:t>
      </w:r>
      <w:proofErr w:type="gramEnd"/>
      <w:r w:rsidR="00E1321B" w:rsidRPr="000A0EDB">
        <w:rPr>
          <w:rFonts w:ascii="Times New Roman" w:eastAsia="標楷體" w:hAnsi="Times New Roman" w:cs="Times New Roman" w:hint="eastAsia"/>
        </w:rPr>
        <w:t>異數，使用者可以根據這張表，重新調整投資標的與配置比例。</w:t>
      </w:r>
    </w:p>
    <w:p w:rsidR="00841195" w:rsidRPr="000A0EDB" w:rsidRDefault="00C97F80" w:rsidP="00E35FA3">
      <w:pPr>
        <w:keepNext/>
        <w:jc w:val="center"/>
        <w:rPr>
          <w:rFonts w:ascii="Times New Roman" w:eastAsia="標楷體" w:hAnsi="Times New Roman"/>
        </w:rPr>
      </w:pPr>
      <w:r w:rsidRPr="000A0EDB">
        <w:rPr>
          <w:rFonts w:ascii="Times New Roman" w:eastAsia="標楷體" w:hAnsi="Times New Roman" w:cs="Times New Roman"/>
          <w:noProof/>
        </w:rPr>
        <w:lastRenderedPageBreak/>
        <w:drawing>
          <wp:inline distT="0" distB="0" distL="0" distR="0" wp14:anchorId="26028148" wp14:editId="49266174">
            <wp:extent cx="5486400" cy="2383790"/>
            <wp:effectExtent l="0" t="0" r="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2383790"/>
                    </a:xfrm>
                    <a:prstGeom prst="rect">
                      <a:avLst/>
                    </a:prstGeom>
                  </pic:spPr>
                </pic:pic>
              </a:graphicData>
            </a:graphic>
          </wp:inline>
        </w:drawing>
      </w:r>
    </w:p>
    <w:p w:rsidR="00994D53" w:rsidRPr="000A0EDB" w:rsidRDefault="00841195" w:rsidP="00E35FA3">
      <w:pPr>
        <w:pStyle w:val="af4"/>
        <w:jc w:val="center"/>
        <w:rPr>
          <w:rFonts w:cs="Times New Roman"/>
        </w:rPr>
      </w:pPr>
      <w:bookmarkStart w:id="227" w:name="_Toc509359497"/>
      <w:r w:rsidRPr="000A0EDB">
        <w:rPr>
          <w:rFonts w:hint="eastAsia"/>
        </w:rPr>
        <w:t>圖</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圖</w:instrText>
      </w:r>
      <w:r w:rsidRPr="000A0EDB">
        <w:rPr>
          <w:rFonts w:hint="eastAsia"/>
        </w:rPr>
        <w:instrText>5. \* ARABIC</w:instrText>
      </w:r>
      <w:r w:rsidRPr="000A0EDB">
        <w:instrText xml:space="preserve"> </w:instrText>
      </w:r>
      <w:r w:rsidRPr="000A0EDB">
        <w:fldChar w:fldCharType="separate"/>
      </w:r>
      <w:r w:rsidR="00DD4256" w:rsidRPr="000A0EDB">
        <w:rPr>
          <w:noProof/>
        </w:rPr>
        <w:t>31</w:t>
      </w:r>
      <w:r w:rsidRPr="000A0EDB">
        <w:fldChar w:fldCharType="end"/>
      </w:r>
      <w:r w:rsidRPr="000A0EDB">
        <w:rPr>
          <w:rFonts w:cs="Times New Roman" w:hint="eastAsia"/>
        </w:rPr>
        <w:t>基金加策略規劃之重新篩選的最佳資產配置</w:t>
      </w:r>
      <w:bookmarkEnd w:id="227"/>
    </w:p>
    <w:p w:rsidR="000D4B4A" w:rsidRPr="000A0EDB" w:rsidRDefault="007A319E" w:rsidP="00E35FA3">
      <w:pPr>
        <w:widowControl/>
        <w:spacing w:before="100" w:beforeAutospacing="1" w:after="100" w:afterAutospacing="1"/>
        <w:ind w:firstLineChars="200" w:firstLine="480"/>
        <w:jc w:val="both"/>
        <w:rPr>
          <w:rFonts w:ascii="Times New Roman" w:eastAsia="標楷體" w:hAnsi="Times New Roman" w:cs="Times New Roman"/>
        </w:rPr>
      </w:pPr>
      <w:r w:rsidRPr="000A0EDB">
        <w:rPr>
          <w:rFonts w:ascii="Times New Roman" w:eastAsia="標楷體" w:hAnsi="Times New Roman" w:cs="Times New Roman" w:hint="eastAsia"/>
          <w:kern w:val="0"/>
          <w:szCs w:val="24"/>
        </w:rPr>
        <w:t>表</w:t>
      </w:r>
      <w:r w:rsidR="009E3CCD" w:rsidRPr="000A0EDB">
        <w:rPr>
          <w:rFonts w:ascii="Times New Roman" w:eastAsia="標楷體" w:hAnsi="Times New Roman" w:cs="Times New Roman" w:hint="eastAsia"/>
          <w:kern w:val="0"/>
          <w:szCs w:val="24"/>
        </w:rPr>
        <w:t>5.3</w:t>
      </w:r>
      <w:r w:rsidRPr="000A0EDB">
        <w:rPr>
          <w:rFonts w:ascii="Times New Roman" w:eastAsia="標楷體" w:hAnsi="Times New Roman" w:cs="Times New Roman" w:hint="eastAsia"/>
          <w:kern w:val="0"/>
          <w:szCs w:val="24"/>
        </w:rPr>
        <w:t>為</w:t>
      </w:r>
      <w:r w:rsidRPr="000A0EDB">
        <w:rPr>
          <w:rFonts w:ascii="Times New Roman" w:eastAsia="標楷體" w:hAnsi="Times New Roman" w:cs="Times New Roman" w:hint="eastAsia"/>
        </w:rPr>
        <w:t>原投資組合與新投資組合比較表，從表中使用者應賣出「</w:t>
      </w:r>
      <w:r w:rsidR="00C97F80" w:rsidRPr="000A0EDB">
        <w:rPr>
          <w:rFonts w:ascii="Times New Roman" w:eastAsia="標楷體" w:hAnsi="Times New Roman" w:cs="Times New Roman"/>
        </w:rPr>
        <w:t>9462-</w:t>
      </w:r>
      <w:r w:rsidR="00C97F80" w:rsidRPr="000A0EDB">
        <w:rPr>
          <w:rFonts w:ascii="Times New Roman" w:eastAsia="標楷體" w:hAnsi="Times New Roman" w:cs="Times New Roman" w:hint="eastAsia"/>
        </w:rPr>
        <w:t>富邦高收益債</w:t>
      </w:r>
      <w:r w:rsidR="00C97F80" w:rsidRPr="000A0EDB">
        <w:rPr>
          <w:rFonts w:ascii="Times New Roman" w:eastAsia="標楷體" w:hAnsi="Times New Roman" w:cs="Times New Roman"/>
        </w:rPr>
        <w:t>B</w:t>
      </w:r>
      <w:r w:rsidR="00C97F80" w:rsidRPr="000A0EDB">
        <w:rPr>
          <w:rFonts w:ascii="Times New Roman" w:eastAsia="標楷體" w:hAnsi="Times New Roman" w:cs="Times New Roman" w:hint="eastAsia"/>
        </w:rPr>
        <w:t>人</w:t>
      </w:r>
      <w:r w:rsidRPr="000A0EDB">
        <w:rPr>
          <w:rFonts w:ascii="Times New Roman" w:eastAsia="標楷體" w:hAnsi="Times New Roman" w:cs="Times New Roman" w:hint="eastAsia"/>
        </w:rPr>
        <w:t>」</w:t>
      </w:r>
      <w:r w:rsidR="00F16A6E" w:rsidRPr="000A0EDB">
        <w:rPr>
          <w:rFonts w:ascii="Times New Roman" w:eastAsia="標楷體" w:hAnsi="Times New Roman" w:cs="Times New Roman"/>
        </w:rPr>
        <w:t>2</w:t>
      </w:r>
      <w:r w:rsidRPr="000A0EDB">
        <w:rPr>
          <w:rFonts w:ascii="Times New Roman" w:eastAsia="標楷體" w:hAnsi="Times New Roman" w:cs="Times New Roman" w:hint="eastAsia"/>
        </w:rPr>
        <w:t>個單位、「</w:t>
      </w:r>
      <w:r w:rsidR="00C97F80" w:rsidRPr="000A0EDB">
        <w:rPr>
          <w:rFonts w:ascii="Times New Roman" w:eastAsia="標楷體" w:hAnsi="Times New Roman" w:cs="Times New Roman"/>
        </w:rPr>
        <w:t>9464-</w:t>
      </w:r>
      <w:r w:rsidR="00C97F80" w:rsidRPr="000A0EDB">
        <w:rPr>
          <w:rFonts w:ascii="Times New Roman" w:eastAsia="標楷體" w:hAnsi="Times New Roman" w:cs="Times New Roman" w:hint="eastAsia"/>
        </w:rPr>
        <w:t>富邦優質債券</w:t>
      </w:r>
      <w:r w:rsidR="00C97F80" w:rsidRPr="000A0EDB">
        <w:rPr>
          <w:rFonts w:ascii="Times New Roman" w:eastAsia="標楷體" w:hAnsi="Times New Roman" w:cs="Times New Roman"/>
        </w:rPr>
        <w:t>B</w:t>
      </w:r>
      <w:r w:rsidR="00C97F80" w:rsidRPr="000A0EDB">
        <w:rPr>
          <w:rFonts w:ascii="Times New Roman" w:eastAsia="標楷體" w:hAnsi="Times New Roman" w:cs="Times New Roman" w:hint="eastAsia"/>
        </w:rPr>
        <w:t>人</w:t>
      </w:r>
      <w:r w:rsidRPr="000A0EDB">
        <w:rPr>
          <w:rFonts w:ascii="Times New Roman" w:eastAsia="標楷體" w:hAnsi="Times New Roman" w:cs="Times New Roman" w:hint="eastAsia"/>
        </w:rPr>
        <w:t>」</w:t>
      </w:r>
      <w:r w:rsidR="00F16A6E" w:rsidRPr="000A0EDB">
        <w:rPr>
          <w:rFonts w:ascii="Times New Roman" w:eastAsia="標楷體" w:hAnsi="Times New Roman" w:cs="Times New Roman"/>
        </w:rPr>
        <w:t>2</w:t>
      </w:r>
      <w:r w:rsidRPr="000A0EDB">
        <w:rPr>
          <w:rFonts w:ascii="Times New Roman" w:eastAsia="標楷體" w:hAnsi="Times New Roman" w:cs="Times New Roman" w:hint="eastAsia"/>
        </w:rPr>
        <w:t>個單位、「</w:t>
      </w:r>
      <w:r w:rsidR="00C97F80" w:rsidRPr="000A0EDB">
        <w:rPr>
          <w:rFonts w:ascii="Times New Roman" w:eastAsia="標楷體" w:hAnsi="Times New Roman" w:cs="Times New Roman"/>
        </w:rPr>
        <w:t>9AA1-</w:t>
      </w:r>
      <w:r w:rsidR="00C97F80" w:rsidRPr="000A0EDB">
        <w:rPr>
          <w:rFonts w:ascii="Times New Roman" w:eastAsia="標楷體" w:hAnsi="Times New Roman" w:cs="Times New Roman" w:hint="eastAsia"/>
        </w:rPr>
        <w:t>元大人民幣貨幣人</w:t>
      </w:r>
      <w:r w:rsidRPr="000A0EDB">
        <w:rPr>
          <w:rFonts w:ascii="Times New Roman" w:eastAsia="標楷體" w:hAnsi="Times New Roman" w:cs="Times New Roman" w:hint="eastAsia"/>
        </w:rPr>
        <w:t>」</w:t>
      </w:r>
      <w:r w:rsidR="00F16A6E" w:rsidRPr="000A0EDB">
        <w:rPr>
          <w:rFonts w:ascii="Times New Roman" w:eastAsia="標楷體" w:hAnsi="Times New Roman" w:cs="Times New Roman"/>
        </w:rPr>
        <w:t>2</w:t>
      </w:r>
      <w:r w:rsidRPr="000A0EDB">
        <w:rPr>
          <w:rFonts w:ascii="Times New Roman" w:eastAsia="標楷體" w:hAnsi="Times New Roman" w:cs="Times New Roman" w:hint="eastAsia"/>
        </w:rPr>
        <w:t>個單位、</w:t>
      </w:r>
      <w:r w:rsidR="004D62C9" w:rsidRPr="000A0EDB">
        <w:rPr>
          <w:rFonts w:ascii="Times New Roman" w:eastAsia="標楷體" w:hAnsi="Times New Roman" w:cs="Times New Roman" w:hint="eastAsia"/>
        </w:rPr>
        <w:t>「</w:t>
      </w:r>
      <w:r w:rsidR="00C97F80" w:rsidRPr="000A0EDB">
        <w:rPr>
          <w:rFonts w:ascii="Times New Roman" w:eastAsia="標楷體" w:hAnsi="Times New Roman" w:cs="Times New Roman"/>
        </w:rPr>
        <w:t>9AC1-</w:t>
      </w:r>
      <w:r w:rsidR="00C97F80" w:rsidRPr="000A0EDB">
        <w:rPr>
          <w:rFonts w:ascii="Times New Roman" w:eastAsia="標楷體" w:hAnsi="Times New Roman" w:cs="Times New Roman" w:hint="eastAsia"/>
        </w:rPr>
        <w:t>元大印尼機會</w:t>
      </w:r>
      <w:r w:rsidR="00C97F80" w:rsidRPr="000A0EDB">
        <w:rPr>
          <w:rFonts w:ascii="Times New Roman" w:eastAsia="標楷體" w:hAnsi="Times New Roman" w:cs="Times New Roman"/>
        </w:rPr>
        <w:t>B</w:t>
      </w:r>
      <w:r w:rsidR="00C97F80" w:rsidRPr="000A0EDB">
        <w:rPr>
          <w:rFonts w:ascii="Times New Roman" w:eastAsia="標楷體" w:hAnsi="Times New Roman" w:cs="Times New Roman" w:hint="eastAsia"/>
        </w:rPr>
        <w:t>人</w:t>
      </w:r>
      <w:r w:rsidRPr="000A0EDB">
        <w:rPr>
          <w:rFonts w:ascii="Times New Roman" w:eastAsia="標楷體" w:hAnsi="Times New Roman" w:cs="Times New Roman" w:hint="eastAsia"/>
        </w:rPr>
        <w:t>」</w:t>
      </w:r>
      <w:r w:rsidR="004D62C9" w:rsidRPr="000A0EDB">
        <w:rPr>
          <w:rFonts w:ascii="Times New Roman" w:eastAsia="標楷體" w:hAnsi="Times New Roman" w:cs="Times New Roman"/>
        </w:rPr>
        <w:t>1</w:t>
      </w:r>
      <w:r w:rsidRPr="000A0EDB">
        <w:rPr>
          <w:rFonts w:ascii="Times New Roman" w:eastAsia="標楷體" w:hAnsi="Times New Roman" w:cs="Times New Roman" w:hint="eastAsia"/>
        </w:rPr>
        <w:t>個單位</w:t>
      </w:r>
      <w:r w:rsidR="00C97F80" w:rsidRPr="000A0EDB">
        <w:rPr>
          <w:rFonts w:ascii="Times New Roman" w:eastAsia="標楷體" w:hAnsi="Times New Roman" w:cs="Times New Roman" w:hint="eastAsia"/>
        </w:rPr>
        <w:t>、「</w:t>
      </w:r>
      <w:r w:rsidR="00C97F80" w:rsidRPr="000A0EDB">
        <w:rPr>
          <w:rFonts w:ascii="Times New Roman" w:eastAsia="標楷體" w:hAnsi="Times New Roman" w:cs="Times New Roman"/>
        </w:rPr>
        <w:t>8068-</w:t>
      </w:r>
      <w:r w:rsidR="00C97F80" w:rsidRPr="000A0EDB">
        <w:rPr>
          <w:rFonts w:ascii="Times New Roman" w:eastAsia="標楷體" w:hAnsi="Times New Roman" w:cs="Times New Roman" w:hint="eastAsia"/>
        </w:rPr>
        <w:t>國泰</w:t>
      </w:r>
      <w:proofErr w:type="gramStart"/>
      <w:r w:rsidR="00C97F80" w:rsidRPr="000A0EDB">
        <w:rPr>
          <w:rFonts w:ascii="Times New Roman" w:eastAsia="標楷體" w:hAnsi="Times New Roman" w:cs="Times New Roman" w:hint="eastAsia"/>
        </w:rPr>
        <w:t>中國高債</w:t>
      </w:r>
      <w:proofErr w:type="gramEnd"/>
      <w:r w:rsidR="00C97F80" w:rsidRPr="000A0EDB">
        <w:rPr>
          <w:rFonts w:ascii="Times New Roman" w:eastAsia="標楷體" w:hAnsi="Times New Roman" w:cs="Times New Roman"/>
        </w:rPr>
        <w:t>A</w:t>
      </w:r>
      <w:r w:rsidR="00C97F80" w:rsidRPr="000A0EDB">
        <w:rPr>
          <w:rFonts w:ascii="Times New Roman" w:eastAsia="標楷體" w:hAnsi="Times New Roman" w:cs="Times New Roman" w:hint="eastAsia"/>
        </w:rPr>
        <w:t>人」</w:t>
      </w:r>
      <w:r w:rsidR="00C97F80" w:rsidRPr="000A0EDB">
        <w:rPr>
          <w:rFonts w:ascii="Times New Roman" w:eastAsia="標楷體" w:hAnsi="Times New Roman" w:cs="Times New Roman"/>
        </w:rPr>
        <w:t>1</w:t>
      </w:r>
      <w:r w:rsidR="00C97F80" w:rsidRPr="000A0EDB">
        <w:rPr>
          <w:rFonts w:ascii="Times New Roman" w:eastAsia="標楷體" w:hAnsi="Times New Roman" w:cs="Times New Roman" w:hint="eastAsia"/>
        </w:rPr>
        <w:t>個單位</w:t>
      </w:r>
      <w:r w:rsidRPr="000A0EDB">
        <w:rPr>
          <w:rFonts w:ascii="Times New Roman" w:eastAsia="標楷體" w:hAnsi="Times New Roman" w:cs="Times New Roman" w:hint="eastAsia"/>
        </w:rPr>
        <w:t>、「</w:t>
      </w:r>
      <w:r w:rsidR="004D62C9" w:rsidRPr="000A0EDB">
        <w:rPr>
          <w:rFonts w:ascii="Times New Roman" w:eastAsia="標楷體" w:hAnsi="Times New Roman" w:cs="Times New Roman"/>
        </w:rPr>
        <w:t>CCI</w:t>
      </w:r>
      <w:r w:rsidRPr="000A0EDB">
        <w:rPr>
          <w:rFonts w:ascii="Times New Roman" w:eastAsia="標楷體" w:hAnsi="Times New Roman" w:cs="Times New Roman" w:hint="eastAsia"/>
        </w:rPr>
        <w:t>策略」</w:t>
      </w:r>
      <w:r w:rsidRPr="000A0EDB">
        <w:rPr>
          <w:rFonts w:ascii="Times New Roman" w:eastAsia="標楷體" w:hAnsi="Times New Roman" w:cs="Times New Roman"/>
        </w:rPr>
        <w:t>1</w:t>
      </w:r>
      <w:r w:rsidRPr="000A0EDB">
        <w:rPr>
          <w:rFonts w:ascii="Times New Roman" w:eastAsia="標楷體" w:hAnsi="Times New Roman" w:cs="Times New Roman" w:hint="eastAsia"/>
        </w:rPr>
        <w:t>單位</w:t>
      </w:r>
      <w:r w:rsidR="004D62C9" w:rsidRPr="000A0EDB">
        <w:rPr>
          <w:rFonts w:ascii="Times New Roman" w:eastAsia="標楷體" w:hAnsi="Times New Roman" w:cs="Times New Roman" w:hint="eastAsia"/>
        </w:rPr>
        <w:t>、「</w:t>
      </w:r>
      <w:r w:rsidR="004D62C9" w:rsidRPr="000A0EDB">
        <w:rPr>
          <w:rFonts w:ascii="Times New Roman" w:eastAsia="標楷體" w:hAnsi="Times New Roman" w:cs="Times New Roman"/>
        </w:rPr>
        <w:t>KD</w:t>
      </w:r>
      <w:r w:rsidR="004D62C9" w:rsidRPr="000A0EDB">
        <w:rPr>
          <w:rFonts w:ascii="Times New Roman" w:eastAsia="標楷體" w:hAnsi="Times New Roman" w:cs="Times New Roman" w:hint="eastAsia"/>
        </w:rPr>
        <w:t>策略」</w:t>
      </w:r>
      <w:r w:rsidR="00C97F80" w:rsidRPr="000A0EDB">
        <w:rPr>
          <w:rFonts w:ascii="Times New Roman" w:eastAsia="標楷體" w:hAnsi="Times New Roman" w:cs="Times New Roman"/>
        </w:rPr>
        <w:t>3</w:t>
      </w:r>
      <w:r w:rsidR="004D62C9" w:rsidRPr="000A0EDB">
        <w:rPr>
          <w:rFonts w:ascii="Times New Roman" w:eastAsia="標楷體" w:hAnsi="Times New Roman" w:cs="Times New Roman" w:hint="eastAsia"/>
        </w:rPr>
        <w:t>單位</w:t>
      </w:r>
      <w:r w:rsidRPr="000A0EDB">
        <w:rPr>
          <w:rFonts w:ascii="Times New Roman" w:eastAsia="標楷體" w:hAnsi="Times New Roman" w:cs="Times New Roman" w:hint="eastAsia"/>
        </w:rPr>
        <w:t>，買進「</w:t>
      </w:r>
      <w:r w:rsidR="00C97F80" w:rsidRPr="000A0EDB">
        <w:rPr>
          <w:rFonts w:ascii="Times New Roman" w:eastAsia="標楷體" w:hAnsi="Times New Roman" w:cs="Times New Roman"/>
        </w:rPr>
        <w:t>9472-</w:t>
      </w:r>
      <w:r w:rsidR="00C97F80" w:rsidRPr="000A0EDB">
        <w:rPr>
          <w:rFonts w:ascii="Times New Roman" w:eastAsia="標楷體" w:hAnsi="Times New Roman" w:cs="Times New Roman" w:hint="eastAsia"/>
        </w:rPr>
        <w:t>富邦中國貨幣市人</w:t>
      </w:r>
      <w:r w:rsidRPr="000A0EDB">
        <w:rPr>
          <w:rFonts w:ascii="Times New Roman" w:eastAsia="標楷體" w:hAnsi="Times New Roman" w:cs="Times New Roman" w:hint="eastAsia"/>
        </w:rPr>
        <w:t>」</w:t>
      </w:r>
      <w:r w:rsidR="00C97F80" w:rsidRPr="000A0EDB">
        <w:rPr>
          <w:rFonts w:ascii="Times New Roman" w:eastAsia="標楷體" w:hAnsi="Times New Roman" w:cs="Times New Roman"/>
        </w:rPr>
        <w:t>2</w:t>
      </w:r>
      <w:r w:rsidRPr="000A0EDB">
        <w:rPr>
          <w:rFonts w:ascii="Times New Roman" w:eastAsia="標楷體" w:hAnsi="Times New Roman" w:cs="Times New Roman" w:hint="eastAsia"/>
        </w:rPr>
        <w:t>個單位、「</w:t>
      </w:r>
      <w:r w:rsidR="00C97F80" w:rsidRPr="000A0EDB">
        <w:rPr>
          <w:rFonts w:ascii="Times New Roman" w:eastAsia="標楷體" w:hAnsi="Times New Roman" w:cs="Times New Roman"/>
        </w:rPr>
        <w:t>9469-</w:t>
      </w:r>
      <w:r w:rsidR="00C97F80" w:rsidRPr="000A0EDB">
        <w:rPr>
          <w:rFonts w:ascii="Times New Roman" w:eastAsia="標楷體" w:hAnsi="Times New Roman" w:cs="Times New Roman" w:hint="eastAsia"/>
        </w:rPr>
        <w:t>富邦高收益債</w:t>
      </w:r>
      <w:r w:rsidR="00C97F80" w:rsidRPr="000A0EDB">
        <w:rPr>
          <w:rFonts w:ascii="Times New Roman" w:eastAsia="標楷體" w:hAnsi="Times New Roman" w:cs="Times New Roman"/>
        </w:rPr>
        <w:t>B</w:t>
      </w:r>
      <w:r w:rsidR="00C97F80" w:rsidRPr="000A0EDB">
        <w:rPr>
          <w:rFonts w:ascii="Times New Roman" w:eastAsia="標楷體" w:hAnsi="Times New Roman" w:cs="Times New Roman" w:hint="eastAsia"/>
        </w:rPr>
        <w:t>美</w:t>
      </w:r>
      <w:r w:rsidRPr="000A0EDB">
        <w:rPr>
          <w:rFonts w:ascii="Times New Roman" w:eastAsia="標楷體" w:hAnsi="Times New Roman" w:cs="Times New Roman" w:hint="eastAsia"/>
        </w:rPr>
        <w:t>」</w:t>
      </w:r>
      <w:r w:rsidR="00C97F80" w:rsidRPr="000A0EDB">
        <w:rPr>
          <w:rFonts w:ascii="Times New Roman" w:eastAsia="標楷體" w:hAnsi="Times New Roman" w:cs="Times New Roman"/>
        </w:rPr>
        <w:t>6</w:t>
      </w:r>
      <w:r w:rsidRPr="000A0EDB">
        <w:rPr>
          <w:rFonts w:ascii="Times New Roman" w:eastAsia="標楷體" w:hAnsi="Times New Roman" w:cs="Times New Roman" w:hint="eastAsia"/>
        </w:rPr>
        <w:t>單位、</w:t>
      </w:r>
      <w:r w:rsidR="004D62C9" w:rsidRPr="000A0EDB">
        <w:rPr>
          <w:rFonts w:ascii="Times New Roman" w:eastAsia="標楷體" w:hAnsi="Times New Roman" w:cs="Times New Roman" w:hint="eastAsia"/>
        </w:rPr>
        <w:t>「布林通道策略」</w:t>
      </w:r>
      <w:r w:rsidR="004D62C9" w:rsidRPr="000A0EDB">
        <w:rPr>
          <w:rFonts w:ascii="Times New Roman" w:eastAsia="標楷體" w:hAnsi="Times New Roman" w:cs="Times New Roman"/>
        </w:rPr>
        <w:t>3</w:t>
      </w:r>
      <w:r w:rsidR="004D62C9" w:rsidRPr="000A0EDB">
        <w:rPr>
          <w:rFonts w:ascii="Times New Roman" w:eastAsia="標楷體" w:hAnsi="Times New Roman" w:cs="Times New Roman" w:hint="eastAsia"/>
        </w:rPr>
        <w:t>個單位</w:t>
      </w:r>
      <w:r w:rsidRPr="000A0EDB">
        <w:rPr>
          <w:rFonts w:ascii="Times New Roman" w:eastAsia="標楷體" w:hAnsi="Times New Roman" w:cs="Times New Roman" w:hint="eastAsia"/>
        </w:rPr>
        <w:t>。</w:t>
      </w:r>
    </w:p>
    <w:p w:rsidR="00841195" w:rsidRPr="000A0EDB" w:rsidRDefault="00841195" w:rsidP="00E35FA3">
      <w:pPr>
        <w:pStyle w:val="af4"/>
        <w:keepNext/>
      </w:pPr>
      <w:bookmarkStart w:id="228" w:name="_Toc509360464"/>
      <w:r w:rsidRPr="000A0EDB">
        <w:rPr>
          <w:rFonts w:hint="eastAsia"/>
        </w:rPr>
        <w:t>表</w:t>
      </w:r>
      <w:r w:rsidRPr="000A0EDB">
        <w:rPr>
          <w:rFonts w:hint="eastAsia"/>
        </w:rPr>
        <w:t xml:space="preserve">5. </w:t>
      </w:r>
      <w:r w:rsidRPr="000A0EDB">
        <w:fldChar w:fldCharType="begin"/>
      </w:r>
      <w:r w:rsidRPr="000A0EDB">
        <w:instrText xml:space="preserve"> </w:instrText>
      </w:r>
      <w:r w:rsidRPr="000A0EDB">
        <w:rPr>
          <w:rFonts w:hint="eastAsia"/>
        </w:rPr>
        <w:instrText xml:space="preserve">SEQ </w:instrText>
      </w:r>
      <w:r w:rsidRPr="000A0EDB">
        <w:rPr>
          <w:rFonts w:hint="eastAsia"/>
        </w:rPr>
        <w:instrText>表</w:instrText>
      </w:r>
      <w:r w:rsidRPr="000A0EDB">
        <w:rPr>
          <w:rFonts w:hint="eastAsia"/>
        </w:rPr>
        <w:instrText>5. \* ARABIC</w:instrText>
      </w:r>
      <w:r w:rsidRPr="000A0EDB">
        <w:instrText xml:space="preserve"> </w:instrText>
      </w:r>
      <w:r w:rsidRPr="000A0EDB">
        <w:fldChar w:fldCharType="separate"/>
      </w:r>
      <w:r w:rsidRPr="000A0EDB">
        <w:rPr>
          <w:noProof/>
        </w:rPr>
        <w:t>3</w:t>
      </w:r>
      <w:r w:rsidRPr="000A0EDB">
        <w:fldChar w:fldCharType="end"/>
      </w:r>
      <w:r w:rsidRPr="000A0EDB">
        <w:rPr>
          <w:rFonts w:cs="Times New Roman" w:hint="eastAsia"/>
        </w:rPr>
        <w:t>基金加策略規劃之原投資組合與新投資組合比較表</w:t>
      </w:r>
      <w:bookmarkEnd w:id="2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FF3FB"/>
        <w:tblCellMar>
          <w:top w:w="60" w:type="dxa"/>
          <w:left w:w="60" w:type="dxa"/>
          <w:bottom w:w="60" w:type="dxa"/>
          <w:right w:w="60" w:type="dxa"/>
        </w:tblCellMar>
        <w:tblLook w:val="04A0" w:firstRow="1" w:lastRow="0" w:firstColumn="1" w:lastColumn="0" w:noHBand="0" w:noVBand="1"/>
      </w:tblPr>
      <w:tblGrid>
        <w:gridCol w:w="1585"/>
        <w:gridCol w:w="660"/>
        <w:gridCol w:w="660"/>
        <w:gridCol w:w="660"/>
        <w:gridCol w:w="660"/>
        <w:gridCol w:w="763"/>
        <w:gridCol w:w="750"/>
        <w:gridCol w:w="673"/>
        <w:gridCol w:w="660"/>
        <w:gridCol w:w="686"/>
        <w:gridCol w:w="635"/>
        <w:gridCol w:w="833"/>
        <w:gridCol w:w="641"/>
      </w:tblGrid>
      <w:tr w:rsidR="00994D53" w:rsidRPr="000A0EDB" w:rsidTr="00994D53">
        <w:tc>
          <w:tcPr>
            <w:tcW w:w="803"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時間</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標的</w:t>
            </w:r>
            <w:proofErr w:type="gramStart"/>
            <w:r w:rsidRPr="000A0EDB">
              <w:rPr>
                <w:rFonts w:ascii="Times New Roman" w:eastAsia="標楷體" w:hAnsi="Times New Roman" w:cs="Times New Roman" w:hint="eastAsia"/>
              </w:rPr>
              <w:t>一</w:t>
            </w:r>
            <w:proofErr w:type="gramEnd"/>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標的二</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標的三</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標的四</w:t>
            </w:r>
          </w:p>
        </w:tc>
        <w:tc>
          <w:tcPr>
            <w:tcW w:w="387"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標的五</w:t>
            </w:r>
          </w:p>
        </w:tc>
        <w:tc>
          <w:tcPr>
            <w:tcW w:w="380"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標的六</w:t>
            </w:r>
          </w:p>
        </w:tc>
        <w:tc>
          <w:tcPr>
            <w:tcW w:w="341"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標的七</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標的八</w:t>
            </w:r>
          </w:p>
        </w:tc>
        <w:tc>
          <w:tcPr>
            <w:tcW w:w="348"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標的九</w:t>
            </w:r>
          </w:p>
        </w:tc>
        <w:tc>
          <w:tcPr>
            <w:tcW w:w="322"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標的十</w:t>
            </w:r>
          </w:p>
        </w:tc>
        <w:tc>
          <w:tcPr>
            <w:tcW w:w="422"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proofErr w:type="gramStart"/>
            <w:r w:rsidRPr="000A0EDB">
              <w:rPr>
                <w:rFonts w:ascii="Times New Roman" w:eastAsia="標楷體" w:hAnsi="Times New Roman" w:cs="Times New Roman" w:hint="eastAsia"/>
              </w:rPr>
              <w:t>投組報酬</w:t>
            </w:r>
            <w:proofErr w:type="gramEnd"/>
          </w:p>
        </w:tc>
        <w:tc>
          <w:tcPr>
            <w:tcW w:w="325"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proofErr w:type="gramStart"/>
            <w:r w:rsidRPr="000A0EDB">
              <w:rPr>
                <w:rFonts w:ascii="Times New Roman" w:eastAsia="標楷體" w:hAnsi="Times New Roman" w:cs="Times New Roman" w:hint="eastAsia"/>
              </w:rPr>
              <w:t>投組變異</w:t>
            </w:r>
            <w:proofErr w:type="gramEnd"/>
            <w:r w:rsidRPr="000A0EDB">
              <w:rPr>
                <w:rFonts w:ascii="Times New Roman" w:eastAsia="標楷體" w:hAnsi="Times New Roman" w:cs="Times New Roman" w:hint="eastAsia"/>
              </w:rPr>
              <w:t>數</w:t>
            </w:r>
          </w:p>
        </w:tc>
      </w:tr>
      <w:tr w:rsidR="00F16A6E" w:rsidRPr="000A0EDB" w:rsidTr="00994D53">
        <w:tc>
          <w:tcPr>
            <w:tcW w:w="803"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2014.1-2016.12</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8037-</w:t>
            </w:r>
            <w:r w:rsidRPr="000A0EDB">
              <w:rPr>
                <w:rFonts w:ascii="Times New Roman" w:eastAsia="標楷體" w:hAnsi="Times New Roman" w:cs="Times New Roman" w:hint="eastAsia"/>
              </w:rPr>
              <w:t>國泰人民幣貨幣人</w:t>
            </w:r>
            <w:r w:rsidR="00C97F80" w:rsidRPr="000A0EDB">
              <w:rPr>
                <w:rFonts w:ascii="Times New Roman" w:eastAsia="標楷體" w:hAnsi="Times New Roman" w:cs="Times New Roman"/>
              </w:rPr>
              <w:t>:1</w:t>
            </w:r>
            <w:r w:rsidRPr="000A0EDB">
              <w:rPr>
                <w:rFonts w:ascii="Times New Roman" w:eastAsia="標楷體" w:hAnsi="Times New Roman" w:cs="Times New Roman" w:hint="eastAsia"/>
              </w:rPr>
              <w:t>單位</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9462-</w:t>
            </w:r>
            <w:r w:rsidRPr="000A0EDB">
              <w:rPr>
                <w:rFonts w:ascii="Times New Roman" w:eastAsia="標楷體" w:hAnsi="Times New Roman" w:cs="Times New Roman" w:hint="eastAsia"/>
              </w:rPr>
              <w:t>富邦高收益債</w:t>
            </w:r>
            <w:r w:rsidRPr="000A0EDB">
              <w:rPr>
                <w:rFonts w:ascii="Times New Roman" w:eastAsia="標楷體" w:hAnsi="Times New Roman" w:cs="Times New Roman"/>
              </w:rPr>
              <w:t>B</w:t>
            </w:r>
            <w:r w:rsidRPr="000A0EDB">
              <w:rPr>
                <w:rFonts w:ascii="Times New Roman" w:eastAsia="標楷體" w:hAnsi="Times New Roman" w:cs="Times New Roman" w:hint="eastAsia"/>
              </w:rPr>
              <w:t>人</w:t>
            </w:r>
            <w:r w:rsidR="00F16A6E" w:rsidRPr="000A0EDB">
              <w:rPr>
                <w:rFonts w:ascii="Times New Roman" w:eastAsia="標楷體" w:hAnsi="Times New Roman" w:cs="Times New Roman"/>
              </w:rPr>
              <w:t>:</w:t>
            </w:r>
            <w:r w:rsidR="00C97F80" w:rsidRPr="000A0EDB">
              <w:rPr>
                <w:rFonts w:ascii="Times New Roman" w:eastAsia="標楷體" w:hAnsi="Times New Roman" w:cs="Times New Roman"/>
              </w:rPr>
              <w:t>2</w:t>
            </w:r>
            <w:r w:rsidRPr="000A0EDB">
              <w:rPr>
                <w:rFonts w:ascii="Times New Roman" w:eastAsia="標楷體" w:hAnsi="Times New Roman" w:cs="Times New Roman" w:hint="eastAsia"/>
              </w:rPr>
              <w:t>單位</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9464-</w:t>
            </w:r>
            <w:r w:rsidRPr="000A0EDB">
              <w:rPr>
                <w:rFonts w:ascii="Times New Roman" w:eastAsia="標楷體" w:hAnsi="Times New Roman" w:cs="Times New Roman" w:hint="eastAsia"/>
              </w:rPr>
              <w:t>富邦優質債券</w:t>
            </w:r>
            <w:r w:rsidRPr="000A0EDB">
              <w:rPr>
                <w:rFonts w:ascii="Times New Roman" w:eastAsia="標楷體" w:hAnsi="Times New Roman" w:cs="Times New Roman"/>
              </w:rPr>
              <w:t>B</w:t>
            </w:r>
            <w:r w:rsidRPr="000A0EDB">
              <w:rPr>
                <w:rFonts w:ascii="Times New Roman" w:eastAsia="標楷體" w:hAnsi="Times New Roman" w:cs="Times New Roman" w:hint="eastAsia"/>
              </w:rPr>
              <w:t>人</w:t>
            </w:r>
            <w:r w:rsidR="00F16A6E" w:rsidRPr="000A0EDB">
              <w:rPr>
                <w:rFonts w:ascii="Times New Roman" w:eastAsia="標楷體" w:hAnsi="Times New Roman" w:cs="Times New Roman"/>
              </w:rPr>
              <w:t>:</w:t>
            </w:r>
            <w:r w:rsidR="00C97F80" w:rsidRPr="000A0EDB">
              <w:rPr>
                <w:rFonts w:ascii="Times New Roman" w:eastAsia="標楷體" w:hAnsi="Times New Roman" w:cs="Times New Roman"/>
              </w:rPr>
              <w:t>2</w:t>
            </w:r>
            <w:r w:rsidRPr="000A0EDB">
              <w:rPr>
                <w:rFonts w:ascii="Times New Roman" w:eastAsia="標楷體" w:hAnsi="Times New Roman" w:cs="Times New Roman" w:hint="eastAsia"/>
              </w:rPr>
              <w:t>單位</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9472-</w:t>
            </w:r>
            <w:r w:rsidRPr="000A0EDB">
              <w:rPr>
                <w:rFonts w:ascii="Times New Roman" w:eastAsia="標楷體" w:hAnsi="Times New Roman" w:cs="Times New Roman" w:hint="eastAsia"/>
              </w:rPr>
              <w:t>富邦中國貨幣市人</w:t>
            </w:r>
            <w:r w:rsidR="00F16A6E" w:rsidRPr="000A0EDB">
              <w:rPr>
                <w:rFonts w:ascii="Times New Roman" w:eastAsia="標楷體" w:hAnsi="Times New Roman" w:cs="Times New Roman"/>
              </w:rPr>
              <w:t>:</w:t>
            </w:r>
            <w:r w:rsidR="00C97F80" w:rsidRPr="000A0EDB">
              <w:rPr>
                <w:rFonts w:ascii="Times New Roman" w:eastAsia="標楷體" w:hAnsi="Times New Roman" w:cs="Times New Roman"/>
              </w:rPr>
              <w:t>2</w:t>
            </w:r>
            <w:r w:rsidRPr="000A0EDB">
              <w:rPr>
                <w:rFonts w:ascii="Times New Roman" w:eastAsia="標楷體" w:hAnsi="Times New Roman" w:cs="Times New Roman" w:hint="eastAsia"/>
              </w:rPr>
              <w:t>單位</w:t>
            </w:r>
          </w:p>
        </w:tc>
        <w:tc>
          <w:tcPr>
            <w:tcW w:w="387"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9AA1-</w:t>
            </w:r>
            <w:r w:rsidRPr="000A0EDB">
              <w:rPr>
                <w:rFonts w:ascii="Times New Roman" w:eastAsia="標楷體" w:hAnsi="Times New Roman" w:cs="Times New Roman" w:hint="eastAsia"/>
              </w:rPr>
              <w:t>元大人民幣貨幣人</w:t>
            </w:r>
            <w:r w:rsidR="00F16A6E" w:rsidRPr="000A0EDB">
              <w:rPr>
                <w:rFonts w:ascii="Times New Roman" w:eastAsia="標楷體" w:hAnsi="Times New Roman" w:cs="Times New Roman"/>
              </w:rPr>
              <w:t>:2</w:t>
            </w:r>
            <w:r w:rsidRPr="000A0EDB">
              <w:rPr>
                <w:rFonts w:ascii="Times New Roman" w:eastAsia="標楷體" w:hAnsi="Times New Roman" w:cs="Times New Roman" w:hint="eastAsia"/>
              </w:rPr>
              <w:t>單位</w:t>
            </w:r>
          </w:p>
        </w:tc>
        <w:tc>
          <w:tcPr>
            <w:tcW w:w="380"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9AC1-</w:t>
            </w:r>
            <w:r w:rsidRPr="000A0EDB">
              <w:rPr>
                <w:rFonts w:ascii="Times New Roman" w:eastAsia="標楷體" w:hAnsi="Times New Roman" w:cs="Times New Roman" w:hint="eastAsia"/>
              </w:rPr>
              <w:t>元大印尼機會</w:t>
            </w:r>
            <w:r w:rsidRPr="000A0EDB">
              <w:rPr>
                <w:rFonts w:ascii="Times New Roman" w:eastAsia="標楷體" w:hAnsi="Times New Roman" w:cs="Times New Roman"/>
              </w:rPr>
              <w:t>B</w:t>
            </w:r>
            <w:r w:rsidRPr="000A0EDB">
              <w:rPr>
                <w:rFonts w:ascii="Times New Roman" w:eastAsia="標楷體" w:hAnsi="Times New Roman" w:cs="Times New Roman" w:hint="eastAsia"/>
              </w:rPr>
              <w:t>人</w:t>
            </w:r>
            <w:r w:rsidR="00C97F80" w:rsidRPr="000A0EDB">
              <w:rPr>
                <w:rFonts w:ascii="Times New Roman" w:eastAsia="標楷體" w:hAnsi="Times New Roman" w:cs="Times New Roman"/>
              </w:rPr>
              <w:t>:2</w:t>
            </w:r>
            <w:r w:rsidRPr="000A0EDB">
              <w:rPr>
                <w:rFonts w:ascii="Times New Roman" w:eastAsia="標楷體" w:hAnsi="Times New Roman" w:cs="Times New Roman" w:hint="eastAsia"/>
              </w:rPr>
              <w:t>單位</w:t>
            </w:r>
          </w:p>
        </w:tc>
        <w:tc>
          <w:tcPr>
            <w:tcW w:w="341"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9F47-</w:t>
            </w:r>
            <w:r w:rsidRPr="000A0EDB">
              <w:rPr>
                <w:rFonts w:ascii="Times New Roman" w:eastAsia="標楷體" w:hAnsi="Times New Roman" w:cs="Times New Roman" w:hint="eastAsia"/>
              </w:rPr>
              <w:t>群益人民幣貨幣人</w:t>
            </w:r>
            <w:r w:rsidR="00F16A6E" w:rsidRPr="000A0EDB">
              <w:rPr>
                <w:rFonts w:ascii="Times New Roman" w:eastAsia="標楷體" w:hAnsi="Times New Roman" w:cs="Times New Roman"/>
              </w:rPr>
              <w:t>:</w:t>
            </w:r>
            <w:r w:rsidR="00C97F80" w:rsidRPr="000A0EDB">
              <w:rPr>
                <w:rFonts w:ascii="Times New Roman" w:eastAsia="標楷體" w:hAnsi="Times New Roman" w:cs="Times New Roman"/>
              </w:rPr>
              <w:t>1</w:t>
            </w:r>
            <w:r w:rsidRPr="000A0EDB">
              <w:rPr>
                <w:rFonts w:ascii="Times New Roman" w:eastAsia="標楷體" w:hAnsi="Times New Roman" w:cs="Times New Roman" w:hint="eastAsia"/>
              </w:rPr>
              <w:t>單位</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8068-</w:t>
            </w:r>
            <w:r w:rsidRPr="000A0EDB">
              <w:rPr>
                <w:rFonts w:ascii="Times New Roman" w:eastAsia="標楷體" w:hAnsi="Times New Roman" w:cs="Times New Roman" w:hint="eastAsia"/>
              </w:rPr>
              <w:t>國泰</w:t>
            </w:r>
            <w:proofErr w:type="gramStart"/>
            <w:r w:rsidRPr="000A0EDB">
              <w:rPr>
                <w:rFonts w:ascii="Times New Roman" w:eastAsia="標楷體" w:hAnsi="Times New Roman" w:cs="Times New Roman" w:hint="eastAsia"/>
              </w:rPr>
              <w:t>中國高債</w:t>
            </w:r>
            <w:proofErr w:type="gramEnd"/>
            <w:r w:rsidRPr="000A0EDB">
              <w:rPr>
                <w:rFonts w:ascii="Times New Roman" w:eastAsia="標楷體" w:hAnsi="Times New Roman" w:cs="Times New Roman"/>
              </w:rPr>
              <w:t>A</w:t>
            </w:r>
            <w:r w:rsidRPr="000A0EDB">
              <w:rPr>
                <w:rFonts w:ascii="Times New Roman" w:eastAsia="標楷體" w:hAnsi="Times New Roman" w:cs="Times New Roman" w:hint="eastAsia"/>
              </w:rPr>
              <w:t>人</w:t>
            </w:r>
            <w:r w:rsidR="00F16A6E" w:rsidRPr="000A0EDB">
              <w:rPr>
                <w:rFonts w:ascii="Times New Roman" w:eastAsia="標楷體" w:hAnsi="Times New Roman" w:cs="Times New Roman"/>
              </w:rPr>
              <w:t>:1</w:t>
            </w:r>
            <w:r w:rsidRPr="000A0EDB">
              <w:rPr>
                <w:rFonts w:ascii="Times New Roman" w:eastAsia="標楷體" w:hAnsi="Times New Roman" w:cs="Times New Roman" w:hint="eastAsia"/>
              </w:rPr>
              <w:t>單位</w:t>
            </w:r>
          </w:p>
        </w:tc>
        <w:tc>
          <w:tcPr>
            <w:tcW w:w="348" w:type="pct"/>
            <w:shd w:val="clear" w:color="auto" w:fill="auto"/>
            <w:vAlign w:val="center"/>
            <w:hideMark/>
          </w:tcPr>
          <w:p w:rsidR="00994D53" w:rsidRPr="000A0EDB" w:rsidRDefault="00F16A6E" w:rsidP="00E35FA3">
            <w:pPr>
              <w:widowControl/>
              <w:jc w:val="center"/>
              <w:rPr>
                <w:rFonts w:ascii="Times New Roman" w:eastAsia="標楷體" w:hAnsi="Times New Roman" w:cs="Times New Roman"/>
              </w:rPr>
            </w:pPr>
            <w:r w:rsidRPr="000A0EDB">
              <w:rPr>
                <w:rFonts w:ascii="Times New Roman" w:eastAsia="標楷體" w:hAnsi="Times New Roman" w:cs="Times New Roman"/>
              </w:rPr>
              <w:t>CCI:</w:t>
            </w:r>
            <w:r w:rsidR="00C97F80" w:rsidRPr="000A0EDB">
              <w:rPr>
                <w:rFonts w:ascii="Times New Roman" w:eastAsia="標楷體" w:hAnsi="Times New Roman" w:cs="Times New Roman"/>
              </w:rPr>
              <w:t>1</w:t>
            </w:r>
            <w:r w:rsidR="00994D53" w:rsidRPr="000A0EDB">
              <w:rPr>
                <w:rFonts w:ascii="Times New Roman" w:eastAsia="標楷體" w:hAnsi="Times New Roman" w:cs="Times New Roman" w:hint="eastAsia"/>
              </w:rPr>
              <w:t>單位</w:t>
            </w:r>
          </w:p>
        </w:tc>
        <w:tc>
          <w:tcPr>
            <w:tcW w:w="322" w:type="pct"/>
            <w:shd w:val="clear" w:color="auto" w:fill="auto"/>
            <w:vAlign w:val="center"/>
            <w:hideMark/>
          </w:tcPr>
          <w:p w:rsidR="00994D53" w:rsidRPr="000A0EDB" w:rsidRDefault="00F16A6E" w:rsidP="00E35FA3">
            <w:pPr>
              <w:widowControl/>
              <w:jc w:val="center"/>
              <w:rPr>
                <w:rFonts w:ascii="Times New Roman" w:eastAsia="標楷體" w:hAnsi="Times New Roman" w:cs="Times New Roman"/>
              </w:rPr>
            </w:pPr>
            <w:r w:rsidRPr="000A0EDB">
              <w:rPr>
                <w:rFonts w:ascii="Times New Roman" w:eastAsia="標楷體" w:hAnsi="Times New Roman" w:cs="Times New Roman"/>
              </w:rPr>
              <w:t>KD:</w:t>
            </w:r>
            <w:r w:rsidR="00C97F80" w:rsidRPr="000A0EDB">
              <w:rPr>
                <w:rFonts w:ascii="Times New Roman" w:eastAsia="標楷體" w:hAnsi="Times New Roman" w:cs="Times New Roman"/>
              </w:rPr>
              <w:t>3</w:t>
            </w:r>
            <w:r w:rsidR="00994D53" w:rsidRPr="000A0EDB">
              <w:rPr>
                <w:rFonts w:ascii="Times New Roman" w:eastAsia="標楷體" w:hAnsi="Times New Roman" w:cs="Times New Roman" w:hint="eastAsia"/>
              </w:rPr>
              <w:t>單位</w:t>
            </w:r>
          </w:p>
        </w:tc>
        <w:tc>
          <w:tcPr>
            <w:tcW w:w="422" w:type="pct"/>
            <w:shd w:val="clear" w:color="auto" w:fill="auto"/>
            <w:vAlign w:val="center"/>
            <w:hideMark/>
          </w:tcPr>
          <w:p w:rsidR="00994D53" w:rsidRPr="000A0EDB" w:rsidRDefault="00F16A6E" w:rsidP="00E35FA3">
            <w:pPr>
              <w:widowControl/>
              <w:jc w:val="center"/>
              <w:rPr>
                <w:rFonts w:ascii="Times New Roman" w:eastAsia="標楷體" w:hAnsi="Times New Roman" w:cs="Times New Roman"/>
              </w:rPr>
            </w:pPr>
            <w:r w:rsidRPr="000A0EDB">
              <w:rPr>
                <w:rFonts w:ascii="Times New Roman" w:eastAsia="標楷體" w:hAnsi="Times New Roman" w:cs="Times New Roman"/>
              </w:rPr>
              <w:t>3.</w:t>
            </w:r>
            <w:r w:rsidR="00C97F80" w:rsidRPr="000A0EDB">
              <w:rPr>
                <w:rFonts w:ascii="Times New Roman" w:eastAsia="標楷體" w:hAnsi="Times New Roman" w:cs="Times New Roman"/>
              </w:rPr>
              <w:t>278</w:t>
            </w:r>
            <w:r w:rsidR="00994D53" w:rsidRPr="000A0EDB">
              <w:rPr>
                <w:rFonts w:ascii="Times New Roman" w:eastAsia="標楷體" w:hAnsi="Times New Roman" w:cs="Times New Roman"/>
              </w:rPr>
              <w:t>%</w:t>
            </w:r>
          </w:p>
        </w:tc>
        <w:tc>
          <w:tcPr>
            <w:tcW w:w="325" w:type="pct"/>
            <w:shd w:val="clear" w:color="auto" w:fill="auto"/>
            <w:vAlign w:val="center"/>
            <w:hideMark/>
          </w:tcPr>
          <w:p w:rsidR="00994D53" w:rsidRPr="000A0EDB" w:rsidRDefault="00F16A6E" w:rsidP="00E35FA3">
            <w:pPr>
              <w:widowControl/>
              <w:jc w:val="center"/>
              <w:rPr>
                <w:rFonts w:ascii="Times New Roman" w:eastAsia="標楷體" w:hAnsi="Times New Roman" w:cs="Times New Roman"/>
              </w:rPr>
            </w:pPr>
            <w:r w:rsidRPr="000A0EDB">
              <w:rPr>
                <w:rFonts w:ascii="Times New Roman" w:eastAsia="標楷體" w:hAnsi="Times New Roman" w:cs="Times New Roman"/>
              </w:rPr>
              <w:t>0.01</w:t>
            </w:r>
            <w:r w:rsidR="00C97F80" w:rsidRPr="000A0EDB">
              <w:rPr>
                <w:rFonts w:ascii="Times New Roman" w:eastAsia="標楷體" w:hAnsi="Times New Roman" w:cs="Times New Roman"/>
              </w:rPr>
              <w:t>1</w:t>
            </w:r>
          </w:p>
        </w:tc>
      </w:tr>
      <w:tr w:rsidR="00F16A6E" w:rsidRPr="000A0EDB" w:rsidTr="00994D53">
        <w:tc>
          <w:tcPr>
            <w:tcW w:w="803"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2014.4-2017.3</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8037-</w:t>
            </w:r>
            <w:r w:rsidRPr="000A0EDB">
              <w:rPr>
                <w:rFonts w:ascii="Times New Roman" w:eastAsia="標楷體" w:hAnsi="Times New Roman" w:cs="Times New Roman" w:hint="eastAsia"/>
              </w:rPr>
              <w:t>國泰人民幣貨幣人</w:t>
            </w:r>
            <w:r w:rsidR="00F16A6E" w:rsidRPr="000A0EDB">
              <w:rPr>
                <w:rFonts w:ascii="Times New Roman" w:eastAsia="標楷體" w:hAnsi="Times New Roman" w:cs="Times New Roman"/>
              </w:rPr>
              <w:t>:1</w:t>
            </w:r>
            <w:r w:rsidRPr="000A0EDB">
              <w:rPr>
                <w:rFonts w:ascii="Times New Roman" w:eastAsia="標楷體" w:hAnsi="Times New Roman" w:cs="Times New Roman" w:hint="eastAsia"/>
              </w:rPr>
              <w:t>單位</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9462-</w:t>
            </w:r>
            <w:r w:rsidRPr="000A0EDB">
              <w:rPr>
                <w:rFonts w:ascii="Times New Roman" w:eastAsia="標楷體" w:hAnsi="Times New Roman" w:cs="Times New Roman" w:hint="eastAsia"/>
              </w:rPr>
              <w:t>富邦高收益債</w:t>
            </w:r>
            <w:r w:rsidRPr="000A0EDB">
              <w:rPr>
                <w:rFonts w:ascii="Times New Roman" w:eastAsia="標楷體" w:hAnsi="Times New Roman" w:cs="Times New Roman"/>
              </w:rPr>
              <w:t>B</w:t>
            </w:r>
            <w:r w:rsidRPr="000A0EDB">
              <w:rPr>
                <w:rFonts w:ascii="Times New Roman" w:eastAsia="標楷體" w:hAnsi="Times New Roman" w:cs="Times New Roman" w:hint="eastAsia"/>
              </w:rPr>
              <w:t>人</w:t>
            </w:r>
            <w:r w:rsidR="00F16A6E" w:rsidRPr="000A0EDB">
              <w:rPr>
                <w:rFonts w:ascii="Times New Roman" w:eastAsia="標楷體" w:hAnsi="Times New Roman" w:cs="Times New Roman"/>
              </w:rPr>
              <w:t>:</w:t>
            </w:r>
            <w:r w:rsidR="00C97F80" w:rsidRPr="000A0EDB">
              <w:rPr>
                <w:rFonts w:ascii="Times New Roman" w:eastAsia="標楷體" w:hAnsi="Times New Roman" w:cs="Times New Roman"/>
              </w:rPr>
              <w:t>0</w:t>
            </w:r>
            <w:r w:rsidRPr="000A0EDB">
              <w:rPr>
                <w:rFonts w:ascii="Times New Roman" w:eastAsia="標楷體" w:hAnsi="Times New Roman" w:cs="Times New Roman" w:hint="eastAsia"/>
              </w:rPr>
              <w:t>單位</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9464-</w:t>
            </w:r>
            <w:r w:rsidRPr="000A0EDB">
              <w:rPr>
                <w:rFonts w:ascii="Times New Roman" w:eastAsia="標楷體" w:hAnsi="Times New Roman" w:cs="Times New Roman" w:hint="eastAsia"/>
              </w:rPr>
              <w:t>富邦優質債券</w:t>
            </w:r>
            <w:r w:rsidRPr="000A0EDB">
              <w:rPr>
                <w:rFonts w:ascii="Times New Roman" w:eastAsia="標楷體" w:hAnsi="Times New Roman" w:cs="Times New Roman"/>
              </w:rPr>
              <w:t>B</w:t>
            </w:r>
            <w:r w:rsidRPr="000A0EDB">
              <w:rPr>
                <w:rFonts w:ascii="Times New Roman" w:eastAsia="標楷體" w:hAnsi="Times New Roman" w:cs="Times New Roman" w:hint="eastAsia"/>
              </w:rPr>
              <w:t>人</w:t>
            </w:r>
            <w:r w:rsidR="00F16A6E" w:rsidRPr="000A0EDB">
              <w:rPr>
                <w:rFonts w:ascii="Times New Roman" w:eastAsia="標楷體" w:hAnsi="Times New Roman" w:cs="Times New Roman"/>
              </w:rPr>
              <w:t>:</w:t>
            </w:r>
            <w:r w:rsidR="00C97F80" w:rsidRPr="000A0EDB">
              <w:rPr>
                <w:rFonts w:ascii="Times New Roman" w:eastAsia="標楷體" w:hAnsi="Times New Roman" w:cs="Times New Roman"/>
              </w:rPr>
              <w:t>0</w:t>
            </w:r>
            <w:r w:rsidRPr="000A0EDB">
              <w:rPr>
                <w:rFonts w:ascii="Times New Roman" w:eastAsia="標楷體" w:hAnsi="Times New Roman" w:cs="Times New Roman" w:hint="eastAsia"/>
              </w:rPr>
              <w:t>單位</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9472-</w:t>
            </w:r>
            <w:r w:rsidRPr="000A0EDB">
              <w:rPr>
                <w:rFonts w:ascii="Times New Roman" w:eastAsia="標楷體" w:hAnsi="Times New Roman" w:cs="Times New Roman" w:hint="eastAsia"/>
              </w:rPr>
              <w:t>富邦中國貨幣市人</w:t>
            </w:r>
            <w:r w:rsidR="00F16A6E" w:rsidRPr="000A0EDB">
              <w:rPr>
                <w:rFonts w:ascii="Times New Roman" w:eastAsia="標楷體" w:hAnsi="Times New Roman" w:cs="Times New Roman"/>
              </w:rPr>
              <w:t>:</w:t>
            </w:r>
            <w:r w:rsidR="00C97F80" w:rsidRPr="000A0EDB">
              <w:rPr>
                <w:rFonts w:ascii="Times New Roman" w:eastAsia="標楷體" w:hAnsi="Times New Roman" w:cs="Times New Roman"/>
              </w:rPr>
              <w:t>4</w:t>
            </w:r>
            <w:r w:rsidRPr="000A0EDB">
              <w:rPr>
                <w:rFonts w:ascii="Times New Roman" w:eastAsia="標楷體" w:hAnsi="Times New Roman" w:cs="Times New Roman" w:hint="eastAsia"/>
              </w:rPr>
              <w:t>單位</w:t>
            </w:r>
          </w:p>
        </w:tc>
        <w:tc>
          <w:tcPr>
            <w:tcW w:w="387"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9AA1-</w:t>
            </w:r>
            <w:r w:rsidRPr="000A0EDB">
              <w:rPr>
                <w:rFonts w:ascii="Times New Roman" w:eastAsia="標楷體" w:hAnsi="Times New Roman" w:cs="Times New Roman" w:hint="eastAsia"/>
              </w:rPr>
              <w:t>元大人民幣貨幣人</w:t>
            </w:r>
            <w:r w:rsidRPr="000A0EDB">
              <w:rPr>
                <w:rFonts w:ascii="Times New Roman" w:eastAsia="標楷體" w:hAnsi="Times New Roman" w:cs="Times New Roman"/>
              </w:rPr>
              <w:t>:0</w:t>
            </w:r>
            <w:r w:rsidRPr="000A0EDB">
              <w:rPr>
                <w:rFonts w:ascii="Times New Roman" w:eastAsia="標楷體" w:hAnsi="Times New Roman" w:cs="Times New Roman" w:hint="eastAsia"/>
              </w:rPr>
              <w:t>單位</w:t>
            </w:r>
          </w:p>
        </w:tc>
        <w:tc>
          <w:tcPr>
            <w:tcW w:w="380"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9AC1-</w:t>
            </w:r>
            <w:r w:rsidRPr="000A0EDB">
              <w:rPr>
                <w:rFonts w:ascii="Times New Roman" w:eastAsia="標楷體" w:hAnsi="Times New Roman" w:cs="Times New Roman" w:hint="eastAsia"/>
              </w:rPr>
              <w:t>元大印尼機會</w:t>
            </w:r>
            <w:r w:rsidRPr="000A0EDB">
              <w:rPr>
                <w:rFonts w:ascii="Times New Roman" w:eastAsia="標楷體" w:hAnsi="Times New Roman" w:cs="Times New Roman"/>
              </w:rPr>
              <w:t>B</w:t>
            </w:r>
            <w:r w:rsidRPr="000A0EDB">
              <w:rPr>
                <w:rFonts w:ascii="Times New Roman" w:eastAsia="標楷體" w:hAnsi="Times New Roman" w:cs="Times New Roman" w:hint="eastAsia"/>
              </w:rPr>
              <w:t>人</w:t>
            </w:r>
            <w:r w:rsidR="00F16A6E" w:rsidRPr="000A0EDB">
              <w:rPr>
                <w:rFonts w:ascii="Times New Roman" w:eastAsia="標楷體" w:hAnsi="Times New Roman" w:cs="Times New Roman"/>
              </w:rPr>
              <w:t>:1</w:t>
            </w:r>
            <w:r w:rsidRPr="000A0EDB">
              <w:rPr>
                <w:rFonts w:ascii="Times New Roman" w:eastAsia="標楷體" w:hAnsi="Times New Roman" w:cs="Times New Roman" w:hint="eastAsia"/>
              </w:rPr>
              <w:t>單位</w:t>
            </w:r>
          </w:p>
        </w:tc>
        <w:tc>
          <w:tcPr>
            <w:tcW w:w="341"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9F47-</w:t>
            </w:r>
            <w:r w:rsidRPr="000A0EDB">
              <w:rPr>
                <w:rFonts w:ascii="Times New Roman" w:eastAsia="標楷體" w:hAnsi="Times New Roman" w:cs="Times New Roman" w:hint="eastAsia"/>
              </w:rPr>
              <w:t>群益人民幣貨幣人</w:t>
            </w:r>
            <w:r w:rsidR="00F16A6E" w:rsidRPr="000A0EDB">
              <w:rPr>
                <w:rFonts w:ascii="Times New Roman" w:eastAsia="標楷體" w:hAnsi="Times New Roman" w:cs="Times New Roman"/>
              </w:rPr>
              <w:t>:</w:t>
            </w:r>
            <w:r w:rsidR="00C97F80" w:rsidRPr="000A0EDB">
              <w:rPr>
                <w:rFonts w:ascii="Times New Roman" w:eastAsia="標楷體" w:hAnsi="Times New Roman" w:cs="Times New Roman"/>
              </w:rPr>
              <w:t>1</w:t>
            </w:r>
            <w:r w:rsidRPr="000A0EDB">
              <w:rPr>
                <w:rFonts w:ascii="Times New Roman" w:eastAsia="標楷體" w:hAnsi="Times New Roman" w:cs="Times New Roman" w:hint="eastAsia"/>
              </w:rPr>
              <w:t>單位</w:t>
            </w:r>
          </w:p>
        </w:tc>
        <w:tc>
          <w:tcPr>
            <w:tcW w:w="334"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rPr>
              <w:t>9469-</w:t>
            </w:r>
            <w:r w:rsidRPr="000A0EDB">
              <w:rPr>
                <w:rFonts w:ascii="Times New Roman" w:eastAsia="標楷體" w:hAnsi="Times New Roman" w:cs="Times New Roman" w:hint="eastAsia"/>
              </w:rPr>
              <w:t>富邦高收益債</w:t>
            </w:r>
            <w:r w:rsidRPr="000A0EDB">
              <w:rPr>
                <w:rFonts w:ascii="Times New Roman" w:eastAsia="標楷體" w:hAnsi="Times New Roman" w:cs="Times New Roman"/>
              </w:rPr>
              <w:t>B</w:t>
            </w:r>
            <w:r w:rsidRPr="000A0EDB">
              <w:rPr>
                <w:rFonts w:ascii="Times New Roman" w:eastAsia="標楷體" w:hAnsi="Times New Roman" w:cs="Times New Roman" w:hint="eastAsia"/>
              </w:rPr>
              <w:t>美</w:t>
            </w:r>
            <w:r w:rsidR="00F16A6E" w:rsidRPr="000A0EDB">
              <w:rPr>
                <w:rFonts w:ascii="Times New Roman" w:eastAsia="標楷體" w:hAnsi="Times New Roman" w:cs="Times New Roman"/>
              </w:rPr>
              <w:t>:</w:t>
            </w:r>
            <w:r w:rsidR="00C97F80" w:rsidRPr="000A0EDB">
              <w:rPr>
                <w:rFonts w:ascii="Times New Roman" w:eastAsia="標楷體" w:hAnsi="Times New Roman" w:cs="Times New Roman"/>
              </w:rPr>
              <w:t>6</w:t>
            </w:r>
            <w:r w:rsidRPr="000A0EDB">
              <w:rPr>
                <w:rFonts w:ascii="Times New Roman" w:eastAsia="標楷體" w:hAnsi="Times New Roman" w:cs="Times New Roman" w:hint="eastAsia"/>
              </w:rPr>
              <w:t>單位</w:t>
            </w:r>
          </w:p>
        </w:tc>
        <w:tc>
          <w:tcPr>
            <w:tcW w:w="348" w:type="pct"/>
            <w:shd w:val="clear" w:color="auto" w:fill="auto"/>
            <w:vAlign w:val="center"/>
            <w:hideMark/>
          </w:tcPr>
          <w:p w:rsidR="00994D53" w:rsidRPr="000A0EDB" w:rsidRDefault="00F16A6E" w:rsidP="00E35FA3">
            <w:pPr>
              <w:widowControl/>
              <w:jc w:val="center"/>
              <w:rPr>
                <w:rFonts w:ascii="Times New Roman" w:eastAsia="標楷體" w:hAnsi="Times New Roman" w:cs="Times New Roman"/>
              </w:rPr>
            </w:pPr>
            <w:r w:rsidRPr="000A0EDB">
              <w:rPr>
                <w:rFonts w:ascii="Times New Roman" w:eastAsia="標楷體" w:hAnsi="Times New Roman" w:cs="Times New Roman"/>
              </w:rPr>
              <w:t>CCI:</w:t>
            </w:r>
            <w:r w:rsidR="00C97F80" w:rsidRPr="000A0EDB">
              <w:rPr>
                <w:rFonts w:ascii="Times New Roman" w:eastAsia="標楷體" w:hAnsi="Times New Roman" w:cs="Times New Roman"/>
              </w:rPr>
              <w:t>0</w:t>
            </w:r>
            <w:r w:rsidR="00994D53" w:rsidRPr="000A0EDB">
              <w:rPr>
                <w:rFonts w:ascii="Times New Roman" w:eastAsia="標楷體" w:hAnsi="Times New Roman" w:cs="Times New Roman" w:hint="eastAsia"/>
              </w:rPr>
              <w:t>單位</w:t>
            </w:r>
          </w:p>
        </w:tc>
        <w:tc>
          <w:tcPr>
            <w:tcW w:w="322" w:type="pct"/>
            <w:shd w:val="clear" w:color="auto" w:fill="auto"/>
            <w:vAlign w:val="center"/>
            <w:hideMark/>
          </w:tcPr>
          <w:p w:rsidR="00994D53" w:rsidRPr="000A0EDB" w:rsidRDefault="00994D53" w:rsidP="00E35FA3">
            <w:pPr>
              <w:widowControl/>
              <w:jc w:val="center"/>
              <w:rPr>
                <w:rFonts w:ascii="Times New Roman" w:eastAsia="標楷體" w:hAnsi="Times New Roman" w:cs="Times New Roman"/>
              </w:rPr>
            </w:pPr>
            <w:r w:rsidRPr="000A0EDB">
              <w:rPr>
                <w:rFonts w:ascii="Times New Roman" w:eastAsia="標楷體" w:hAnsi="Times New Roman" w:cs="Times New Roman" w:hint="eastAsia"/>
              </w:rPr>
              <w:t>布林通道</w:t>
            </w:r>
            <w:r w:rsidRPr="000A0EDB">
              <w:rPr>
                <w:rFonts w:ascii="Times New Roman" w:eastAsia="標楷體" w:hAnsi="Times New Roman" w:cs="Times New Roman"/>
              </w:rPr>
              <w:t>:</w:t>
            </w:r>
            <w:r w:rsidR="00F16A6E" w:rsidRPr="000A0EDB">
              <w:rPr>
                <w:rFonts w:ascii="Times New Roman" w:eastAsia="標楷體" w:hAnsi="Times New Roman" w:cs="Times New Roman"/>
              </w:rPr>
              <w:t>3</w:t>
            </w:r>
            <w:r w:rsidRPr="000A0EDB">
              <w:rPr>
                <w:rFonts w:ascii="Times New Roman" w:eastAsia="標楷體" w:hAnsi="Times New Roman" w:cs="Times New Roman" w:hint="eastAsia"/>
              </w:rPr>
              <w:t>單位</w:t>
            </w:r>
          </w:p>
        </w:tc>
        <w:tc>
          <w:tcPr>
            <w:tcW w:w="422" w:type="pct"/>
            <w:shd w:val="clear" w:color="auto" w:fill="auto"/>
            <w:vAlign w:val="center"/>
            <w:hideMark/>
          </w:tcPr>
          <w:p w:rsidR="00994D53" w:rsidRPr="000A0EDB" w:rsidRDefault="002359B3" w:rsidP="00E35FA3">
            <w:pPr>
              <w:widowControl/>
              <w:jc w:val="center"/>
              <w:rPr>
                <w:rFonts w:ascii="Times New Roman" w:eastAsia="標楷體" w:hAnsi="Times New Roman" w:cs="Times New Roman"/>
              </w:rPr>
            </w:pPr>
            <w:r w:rsidRPr="000A0EDB">
              <w:rPr>
                <w:rFonts w:ascii="Times New Roman" w:eastAsia="標楷體" w:hAnsi="Times New Roman" w:cs="Times New Roman"/>
              </w:rPr>
              <w:t>3.399</w:t>
            </w:r>
            <w:r w:rsidR="00F16A6E" w:rsidRPr="000A0EDB">
              <w:rPr>
                <w:rFonts w:ascii="Times New Roman" w:eastAsia="標楷體" w:hAnsi="Times New Roman" w:cs="Times New Roman"/>
              </w:rPr>
              <w:t>%</w:t>
            </w:r>
          </w:p>
        </w:tc>
        <w:tc>
          <w:tcPr>
            <w:tcW w:w="325" w:type="pct"/>
            <w:shd w:val="clear" w:color="auto" w:fill="auto"/>
            <w:vAlign w:val="center"/>
            <w:hideMark/>
          </w:tcPr>
          <w:p w:rsidR="00994D53" w:rsidRPr="000A0EDB" w:rsidRDefault="002359B3" w:rsidP="00E35FA3">
            <w:pPr>
              <w:widowControl/>
              <w:jc w:val="center"/>
              <w:rPr>
                <w:rFonts w:ascii="Times New Roman" w:eastAsia="標楷體" w:hAnsi="Times New Roman" w:cs="Times New Roman"/>
              </w:rPr>
            </w:pPr>
            <w:r w:rsidRPr="000A0EDB">
              <w:rPr>
                <w:rFonts w:ascii="Times New Roman" w:eastAsia="標楷體" w:hAnsi="Times New Roman" w:cs="Times New Roman"/>
              </w:rPr>
              <w:t>0.015</w:t>
            </w:r>
          </w:p>
        </w:tc>
      </w:tr>
    </w:tbl>
    <w:p w:rsidR="00142DC2" w:rsidRPr="000A0EDB" w:rsidRDefault="00142DC2" w:rsidP="00E35FA3">
      <w:pPr>
        <w:widowControl/>
        <w:rPr>
          <w:rFonts w:ascii="Times New Roman" w:eastAsia="標楷體" w:hAnsi="Times New Roman" w:cs="Times New Roman"/>
        </w:rPr>
      </w:pPr>
    </w:p>
    <w:p w:rsidR="000B3748" w:rsidRPr="000A0EDB" w:rsidRDefault="00E35FA3" w:rsidP="00E35FA3">
      <w:pPr>
        <w:pStyle w:val="1"/>
        <w:spacing w:line="240" w:lineRule="auto"/>
        <w:jc w:val="center"/>
        <w:rPr>
          <w:rFonts w:ascii="Times New Roman" w:eastAsia="標楷體" w:hAnsi="Times New Roman" w:cs="Times New Roman"/>
          <w:sz w:val="36"/>
        </w:rPr>
      </w:pPr>
      <w:r w:rsidRPr="000A0EDB">
        <w:rPr>
          <w:rFonts w:ascii="Times New Roman" w:eastAsia="標楷體" w:hAnsi="Times New Roman" w:cs="Times New Roman" w:hint="eastAsia"/>
          <w:sz w:val="36"/>
        </w:rPr>
        <w:lastRenderedPageBreak/>
        <w:t xml:space="preserve"> </w:t>
      </w:r>
      <w:bookmarkStart w:id="229" w:name="_Toc509359588"/>
      <w:bookmarkStart w:id="230" w:name="_Toc509359823"/>
      <w:bookmarkStart w:id="231" w:name="_Toc509359935"/>
      <w:bookmarkStart w:id="232" w:name="_Toc509360247"/>
      <w:bookmarkStart w:id="233" w:name="_Toc509366012"/>
      <w:bookmarkStart w:id="234" w:name="_Toc509370621"/>
      <w:bookmarkStart w:id="235" w:name="_Toc509370737"/>
      <w:r w:rsidR="00142DC2" w:rsidRPr="000A0EDB">
        <w:rPr>
          <w:rFonts w:ascii="Times New Roman" w:eastAsia="標楷體" w:hAnsi="Times New Roman" w:cs="Times New Roman" w:hint="eastAsia"/>
          <w:sz w:val="36"/>
        </w:rPr>
        <w:t>結論</w:t>
      </w:r>
      <w:r w:rsidR="00AD1223" w:rsidRPr="000A0EDB">
        <w:rPr>
          <w:rFonts w:ascii="Times New Roman" w:eastAsia="標楷體" w:hAnsi="Times New Roman" w:cs="Times New Roman" w:hint="eastAsia"/>
          <w:sz w:val="36"/>
        </w:rPr>
        <w:t>與建議</w:t>
      </w:r>
      <w:bookmarkEnd w:id="229"/>
      <w:bookmarkEnd w:id="230"/>
      <w:bookmarkEnd w:id="231"/>
      <w:bookmarkEnd w:id="232"/>
      <w:bookmarkEnd w:id="233"/>
      <w:bookmarkEnd w:id="234"/>
      <w:bookmarkEnd w:id="235"/>
    </w:p>
    <w:p w:rsidR="00AD1223" w:rsidRPr="000A0EDB" w:rsidRDefault="00752509" w:rsidP="00AD1DCD">
      <w:pPr>
        <w:widowControl/>
        <w:spacing w:before="100" w:beforeAutospacing="1"/>
        <w:ind w:firstLineChars="200" w:firstLine="480"/>
        <w:jc w:val="both"/>
        <w:rPr>
          <w:rFonts w:ascii="Times New Roman" w:eastAsia="標楷體" w:hAnsi="Times New Roman" w:cs="Times New Roman"/>
          <w:szCs w:val="24"/>
        </w:rPr>
      </w:pPr>
      <w:r w:rsidRPr="000A0EDB">
        <w:rPr>
          <w:rFonts w:ascii="Times New Roman" w:eastAsia="標楷體" w:hAnsi="Times New Roman" w:cs="Times New Roman" w:hint="eastAsia"/>
          <w:szCs w:val="24"/>
        </w:rPr>
        <w:t>本研究以</w:t>
      </w:r>
      <w:r w:rsidRPr="000A0EDB">
        <w:rPr>
          <w:rFonts w:ascii="Times New Roman" w:eastAsia="標楷體" w:hAnsi="Times New Roman" w:cs="Times New Roman"/>
          <w:szCs w:val="24"/>
        </w:rPr>
        <w:t>ASP.NET</w:t>
      </w:r>
      <w:r w:rsidRPr="000A0EDB">
        <w:rPr>
          <w:rFonts w:ascii="Times New Roman" w:eastAsia="標楷體" w:hAnsi="Times New Roman" w:cs="Times New Roman" w:hint="eastAsia"/>
          <w:szCs w:val="24"/>
        </w:rPr>
        <w:t>建構理財機器人系統，目</w:t>
      </w:r>
      <w:r w:rsidR="000B3748" w:rsidRPr="000A0EDB">
        <w:rPr>
          <w:rFonts w:ascii="Times New Roman" w:eastAsia="標楷體" w:hAnsi="Times New Roman" w:cs="Times New Roman" w:hint="eastAsia"/>
          <w:szCs w:val="24"/>
        </w:rPr>
        <w:t>前</w:t>
      </w:r>
      <w:r w:rsidRPr="000A0EDB">
        <w:rPr>
          <w:rFonts w:ascii="Times New Roman" w:eastAsia="標楷體" w:hAnsi="Times New Roman" w:cs="Times New Roman" w:hint="eastAsia"/>
          <w:szCs w:val="24"/>
        </w:rPr>
        <w:t>市面上</w:t>
      </w:r>
      <w:r w:rsidR="000B3748" w:rsidRPr="000A0EDB">
        <w:rPr>
          <w:rFonts w:ascii="Times New Roman" w:eastAsia="標楷體" w:hAnsi="Times New Roman" w:cs="Times New Roman" w:hint="eastAsia"/>
          <w:szCs w:val="24"/>
        </w:rPr>
        <w:t>理財機器人投資標的仍受限於基金</w:t>
      </w:r>
      <w:r w:rsidR="00973ADE" w:rsidRPr="000A0EDB">
        <w:rPr>
          <w:rFonts w:ascii="Times New Roman" w:eastAsia="標楷體" w:hAnsi="Times New Roman" w:cs="Times New Roman" w:hint="eastAsia"/>
          <w:szCs w:val="24"/>
        </w:rPr>
        <w:t>投資標的選擇</w:t>
      </w:r>
      <w:r w:rsidR="000B3748" w:rsidRPr="000A0EDB">
        <w:rPr>
          <w:rFonts w:ascii="Times New Roman" w:eastAsia="標楷體" w:hAnsi="Times New Roman" w:cs="Times New Roman" w:hint="eastAsia"/>
          <w:szCs w:val="24"/>
        </w:rPr>
        <w:t>，本研究加入策略投資標的做為理財機器人的</w:t>
      </w:r>
      <w:r w:rsidR="00973ADE" w:rsidRPr="000A0EDB">
        <w:rPr>
          <w:rFonts w:ascii="Times New Roman" w:eastAsia="標楷體" w:hAnsi="Times New Roman" w:cs="Times New Roman" w:hint="eastAsia"/>
          <w:szCs w:val="24"/>
        </w:rPr>
        <w:t>投資</w:t>
      </w:r>
      <w:r w:rsidR="000B3748" w:rsidRPr="000A0EDB">
        <w:rPr>
          <w:rFonts w:ascii="Times New Roman" w:eastAsia="標楷體" w:hAnsi="Times New Roman" w:cs="Times New Roman" w:hint="eastAsia"/>
          <w:szCs w:val="24"/>
        </w:rPr>
        <w:t>選項，結合成基金加上策略</w:t>
      </w:r>
      <w:r w:rsidR="00973ADE" w:rsidRPr="000A0EDB">
        <w:rPr>
          <w:rFonts w:ascii="Times New Roman" w:eastAsia="標楷體" w:hAnsi="Times New Roman" w:cs="Times New Roman" w:hint="eastAsia"/>
          <w:szCs w:val="24"/>
        </w:rPr>
        <w:t>投資</w:t>
      </w:r>
      <w:r w:rsidR="000B3748" w:rsidRPr="000A0EDB">
        <w:rPr>
          <w:rFonts w:ascii="Times New Roman" w:eastAsia="標楷體" w:hAnsi="Times New Roman" w:cs="Times New Roman" w:hint="eastAsia"/>
          <w:szCs w:val="24"/>
        </w:rPr>
        <w:t>的理財機器人</w:t>
      </w:r>
      <w:r w:rsidR="00896527">
        <w:rPr>
          <w:rFonts w:ascii="Times New Roman" w:eastAsia="標楷體" w:hAnsi="Times New Roman" w:cs="Times New Roman" w:hint="eastAsia"/>
          <w:szCs w:val="24"/>
        </w:rPr>
        <w:t>系統</w:t>
      </w:r>
      <w:r w:rsidR="000B3748" w:rsidRPr="000A0EDB">
        <w:rPr>
          <w:rFonts w:ascii="Times New Roman" w:eastAsia="標楷體" w:hAnsi="Times New Roman" w:cs="Times New Roman" w:hint="eastAsia"/>
          <w:szCs w:val="24"/>
        </w:rPr>
        <w:t>，讓使用者</w:t>
      </w:r>
      <w:r w:rsidR="00973ADE" w:rsidRPr="000A0EDB">
        <w:rPr>
          <w:rFonts w:ascii="Times New Roman" w:eastAsia="標楷體" w:hAnsi="Times New Roman" w:cs="Times New Roman" w:hint="eastAsia"/>
          <w:szCs w:val="24"/>
        </w:rPr>
        <w:t>能同時將資產配置在基金與策略標的</w:t>
      </w:r>
      <w:r w:rsidR="000B3748" w:rsidRPr="000A0EDB">
        <w:rPr>
          <w:rFonts w:ascii="Times New Roman" w:eastAsia="標楷體" w:hAnsi="Times New Roman" w:cs="Times New Roman" w:hint="eastAsia"/>
          <w:szCs w:val="24"/>
        </w:rPr>
        <w:t>，</w:t>
      </w:r>
      <w:r w:rsidR="00AD1223" w:rsidRPr="000A0EDB">
        <w:rPr>
          <w:rFonts w:ascii="Times New Roman" w:eastAsia="標楷體" w:hAnsi="Times New Roman" w:cs="Times New Roman" w:hint="eastAsia"/>
          <w:szCs w:val="24"/>
        </w:rPr>
        <w:t>以</w:t>
      </w:r>
      <w:r w:rsidR="00973ADE" w:rsidRPr="000A0EDB">
        <w:rPr>
          <w:rFonts w:ascii="Times New Roman" w:eastAsia="標楷體" w:hAnsi="Times New Roman" w:cs="Times New Roman" w:hint="eastAsia"/>
          <w:szCs w:val="24"/>
        </w:rPr>
        <w:t>更有效</w:t>
      </w:r>
      <w:r w:rsidR="00AD1223" w:rsidRPr="000A0EDB">
        <w:rPr>
          <w:rFonts w:ascii="Times New Roman" w:eastAsia="標楷體" w:hAnsi="Times New Roman" w:cs="Times New Roman" w:hint="eastAsia"/>
          <w:szCs w:val="24"/>
        </w:rPr>
        <w:t>分散投資的風險。另外本系統加入資產配置動態調整的功能，讓在不同期間下的投資組合重新調整原本建議的</w:t>
      </w:r>
      <w:r w:rsidR="00896527">
        <w:rPr>
          <w:rFonts w:ascii="Times New Roman" w:eastAsia="標楷體" w:hAnsi="Times New Roman" w:cs="Times New Roman" w:hint="eastAsia"/>
          <w:szCs w:val="24"/>
        </w:rPr>
        <w:t>資</w:t>
      </w:r>
      <w:r w:rsidR="00AD1223" w:rsidRPr="000A0EDB">
        <w:rPr>
          <w:rFonts w:ascii="Times New Roman" w:eastAsia="標楷體" w:hAnsi="Times New Roman" w:cs="Times New Roman" w:hint="eastAsia"/>
          <w:szCs w:val="24"/>
        </w:rPr>
        <w:t>產</w:t>
      </w:r>
      <w:r w:rsidR="00896527">
        <w:rPr>
          <w:rFonts w:ascii="Times New Roman" w:eastAsia="標楷體" w:hAnsi="Times New Roman" w:cs="Times New Roman" w:hint="eastAsia"/>
          <w:szCs w:val="24"/>
        </w:rPr>
        <w:t>投資</w:t>
      </w:r>
      <w:r w:rsidR="00AD1223" w:rsidRPr="000A0EDB">
        <w:rPr>
          <w:rFonts w:ascii="Times New Roman" w:eastAsia="標楷體" w:hAnsi="Times New Roman" w:cs="Times New Roman" w:hint="eastAsia"/>
          <w:szCs w:val="24"/>
        </w:rPr>
        <w:t>比例</w:t>
      </w:r>
      <w:r w:rsidRPr="000A0EDB">
        <w:rPr>
          <w:rFonts w:ascii="Times New Roman" w:eastAsia="標楷體" w:hAnsi="Times New Roman" w:cs="Times New Roman" w:hint="eastAsia"/>
          <w:szCs w:val="24"/>
        </w:rPr>
        <w:t>。</w:t>
      </w:r>
    </w:p>
    <w:p w:rsidR="00623538" w:rsidRPr="000A0EDB" w:rsidRDefault="000F1E58" w:rsidP="00E35FA3">
      <w:pPr>
        <w:widowControl/>
        <w:spacing w:before="100" w:beforeAutospacing="1"/>
        <w:ind w:firstLineChars="200" w:firstLine="480"/>
        <w:jc w:val="both"/>
        <w:rPr>
          <w:rFonts w:ascii="Times New Roman" w:eastAsia="標楷體" w:hAnsi="Times New Roman" w:cs="Times New Roman"/>
          <w:szCs w:val="24"/>
        </w:rPr>
      </w:pPr>
      <w:r w:rsidRPr="000A0EDB">
        <w:rPr>
          <w:rFonts w:ascii="Times New Roman" w:eastAsia="標楷體" w:hAnsi="Times New Roman" w:cs="Times New Roman" w:hint="eastAsia"/>
          <w:szCs w:val="24"/>
        </w:rPr>
        <w:t>本</w:t>
      </w:r>
      <w:r w:rsidR="00623538" w:rsidRPr="000A0EDB">
        <w:rPr>
          <w:rFonts w:ascii="Times New Roman" w:eastAsia="標楷體" w:hAnsi="Times New Roman" w:cs="Times New Roman" w:hint="eastAsia"/>
          <w:szCs w:val="24"/>
        </w:rPr>
        <w:t>研究礙於研究時間有限，以下列出幾點作為未來研究的建議</w:t>
      </w:r>
      <w:r w:rsidR="00896527">
        <w:rPr>
          <w:rFonts w:ascii="Times New Roman" w:eastAsia="標楷體" w:hAnsi="Times New Roman" w:cs="Times New Roman" w:hint="eastAsia"/>
          <w:szCs w:val="24"/>
        </w:rPr>
        <w:t>：</w:t>
      </w:r>
    </w:p>
    <w:p w:rsidR="0081367E" w:rsidRPr="000A0EDB" w:rsidRDefault="0081367E" w:rsidP="001A000A">
      <w:pPr>
        <w:pStyle w:val="a3"/>
        <w:widowControl/>
        <w:numPr>
          <w:ilvl w:val="0"/>
          <w:numId w:val="43"/>
        </w:numPr>
        <w:spacing w:before="100" w:beforeAutospacing="1" w:after="100" w:afterAutospacing="1"/>
        <w:ind w:leftChars="0" w:left="357" w:hanging="357"/>
        <w:jc w:val="both"/>
        <w:rPr>
          <w:rFonts w:ascii="Times New Roman" w:eastAsia="標楷體" w:hAnsi="Times New Roman" w:cs="Times New Roman"/>
          <w:szCs w:val="24"/>
        </w:rPr>
      </w:pPr>
      <w:r w:rsidRPr="000A0EDB">
        <w:rPr>
          <w:rFonts w:ascii="Times New Roman" w:eastAsia="標楷體" w:hAnsi="Times New Roman" w:cs="Times New Roman" w:hint="eastAsia"/>
          <w:szCs w:val="24"/>
        </w:rPr>
        <w:t>再平衡頻率提供更多的</w:t>
      </w:r>
      <w:r w:rsidR="00623538" w:rsidRPr="000A0EDB">
        <w:rPr>
          <w:rFonts w:ascii="Times New Roman" w:eastAsia="標楷體" w:hAnsi="Times New Roman" w:cs="Times New Roman" w:hint="eastAsia"/>
          <w:szCs w:val="24"/>
        </w:rPr>
        <w:t>變動</w:t>
      </w:r>
      <w:r w:rsidRPr="000A0EDB">
        <w:rPr>
          <w:rFonts w:ascii="Times New Roman" w:eastAsia="標楷體" w:hAnsi="Times New Roman" w:cs="Times New Roman" w:hint="eastAsia"/>
          <w:szCs w:val="24"/>
        </w:rPr>
        <w:t>期間</w:t>
      </w:r>
    </w:p>
    <w:p w:rsidR="00A65A3E" w:rsidRPr="000A0EDB" w:rsidRDefault="0081367E" w:rsidP="00623538">
      <w:pPr>
        <w:widowControl/>
        <w:spacing w:before="100" w:beforeAutospacing="1"/>
        <w:ind w:firstLineChars="200" w:firstLine="480"/>
        <w:jc w:val="both"/>
        <w:rPr>
          <w:rFonts w:ascii="Times New Roman" w:eastAsia="標楷體" w:hAnsi="Times New Roman" w:cs="Times New Roman"/>
          <w:szCs w:val="24"/>
        </w:rPr>
      </w:pPr>
      <w:r w:rsidRPr="000A0EDB">
        <w:rPr>
          <w:rFonts w:ascii="Times New Roman" w:eastAsia="標楷體" w:hAnsi="Times New Roman" w:cs="Times New Roman" w:hint="eastAsia"/>
          <w:szCs w:val="24"/>
        </w:rPr>
        <w:t>本研究再平衡調整頻率固定每三</w:t>
      </w:r>
      <w:proofErr w:type="gramStart"/>
      <w:r w:rsidRPr="000A0EDB">
        <w:rPr>
          <w:rFonts w:ascii="Times New Roman" w:eastAsia="標楷體" w:hAnsi="Times New Roman" w:cs="Times New Roman" w:hint="eastAsia"/>
          <w:szCs w:val="24"/>
        </w:rPr>
        <w:t>個月作</w:t>
      </w:r>
      <w:proofErr w:type="gramEnd"/>
      <w:r w:rsidRPr="000A0EDB">
        <w:rPr>
          <w:rFonts w:ascii="Times New Roman" w:eastAsia="標楷體" w:hAnsi="Times New Roman" w:cs="Times New Roman" w:hint="eastAsia"/>
          <w:szCs w:val="24"/>
        </w:rPr>
        <w:t>一次最佳化資產配置，</w:t>
      </w:r>
      <w:r w:rsidR="00A65A3E" w:rsidRPr="000A0EDB">
        <w:rPr>
          <w:rFonts w:ascii="Times New Roman" w:eastAsia="標楷體" w:hAnsi="Times New Roman" w:cs="Times New Roman" w:hint="eastAsia"/>
          <w:szCs w:val="24"/>
        </w:rPr>
        <w:t>但在不同期間下各個投資標的之報酬率不一樣，此調整方法讓使用者缺乏選擇彈性，因此建議後續研究者可以</w:t>
      </w:r>
      <w:r w:rsidR="00896527">
        <w:rPr>
          <w:rFonts w:ascii="Times New Roman" w:eastAsia="標楷體" w:hAnsi="Times New Roman" w:cs="Times New Roman" w:hint="eastAsia"/>
          <w:szCs w:val="24"/>
        </w:rPr>
        <w:t>使</w:t>
      </w:r>
      <w:r w:rsidR="00A65A3E" w:rsidRPr="000A0EDB">
        <w:rPr>
          <w:rFonts w:ascii="Times New Roman" w:eastAsia="標楷體" w:hAnsi="Times New Roman" w:cs="Times New Roman" w:hint="eastAsia"/>
          <w:szCs w:val="24"/>
        </w:rPr>
        <w:t>用一個月、三個月、六個月與一年</w:t>
      </w:r>
      <w:r w:rsidR="00896527">
        <w:rPr>
          <w:rFonts w:ascii="Times New Roman" w:eastAsia="標楷體" w:hAnsi="Times New Roman" w:cs="Times New Roman" w:hint="eastAsia"/>
          <w:szCs w:val="24"/>
        </w:rPr>
        <w:t>等，</w:t>
      </w:r>
      <w:r w:rsidR="00A65A3E" w:rsidRPr="000A0EDB">
        <w:rPr>
          <w:rFonts w:ascii="Times New Roman" w:eastAsia="標楷體" w:hAnsi="Times New Roman" w:cs="Times New Roman" w:hint="eastAsia"/>
          <w:szCs w:val="24"/>
        </w:rPr>
        <w:t>當作再平衡之調整頻率。</w:t>
      </w:r>
    </w:p>
    <w:p w:rsidR="00A65A3E" w:rsidRPr="000A0EDB" w:rsidRDefault="003E49D2" w:rsidP="00A65A3E">
      <w:pPr>
        <w:pStyle w:val="a3"/>
        <w:widowControl/>
        <w:numPr>
          <w:ilvl w:val="0"/>
          <w:numId w:val="43"/>
        </w:numPr>
        <w:spacing w:before="100" w:beforeAutospacing="1"/>
        <w:ind w:leftChars="0"/>
        <w:jc w:val="both"/>
        <w:rPr>
          <w:rFonts w:ascii="Times New Roman" w:eastAsia="標楷體" w:hAnsi="Times New Roman" w:cs="Times New Roman"/>
          <w:szCs w:val="24"/>
        </w:rPr>
      </w:pPr>
      <w:r w:rsidRPr="000A0EDB">
        <w:rPr>
          <w:rFonts w:ascii="Times New Roman" w:eastAsia="標楷體" w:hAnsi="Times New Roman" w:cs="Times New Roman" w:hint="eastAsia"/>
          <w:szCs w:val="24"/>
        </w:rPr>
        <w:t>使用</w:t>
      </w:r>
      <w:r w:rsidR="00A65A3E" w:rsidRPr="000A0EDB">
        <w:rPr>
          <w:rFonts w:ascii="Times New Roman" w:eastAsia="標楷體" w:hAnsi="Times New Roman" w:cs="Times New Roman" w:hint="eastAsia"/>
          <w:szCs w:val="24"/>
        </w:rPr>
        <w:t>不同的再平衡方法</w:t>
      </w:r>
    </w:p>
    <w:p w:rsidR="00A65A3E" w:rsidRPr="000A0EDB" w:rsidRDefault="00A65A3E" w:rsidP="00C52F36">
      <w:pPr>
        <w:widowControl/>
        <w:spacing w:before="100" w:beforeAutospacing="1"/>
        <w:ind w:firstLineChars="200" w:firstLine="480"/>
        <w:jc w:val="both"/>
        <w:rPr>
          <w:rFonts w:ascii="Times New Roman" w:eastAsia="標楷體" w:hAnsi="Times New Roman" w:cs="Times New Roman"/>
          <w:szCs w:val="24"/>
        </w:rPr>
      </w:pPr>
      <w:r w:rsidRPr="000A0EDB">
        <w:rPr>
          <w:rFonts w:ascii="Times New Roman" w:eastAsia="標楷體" w:hAnsi="Times New Roman" w:cs="Times New Roman" w:hint="eastAsia"/>
          <w:szCs w:val="24"/>
        </w:rPr>
        <w:t>本研究使用定期再平衡方法來調整資產部位，後續研究者可以</w:t>
      </w:r>
      <w:r w:rsidR="003E49D2" w:rsidRPr="000A0EDB">
        <w:rPr>
          <w:rFonts w:ascii="Times New Roman" w:eastAsia="標楷體" w:hAnsi="Times New Roman" w:cs="Times New Roman" w:hint="eastAsia"/>
          <w:szCs w:val="24"/>
        </w:rPr>
        <w:t>使用不同的再平衡方法，例如</w:t>
      </w:r>
      <w:r w:rsidR="003E49D2" w:rsidRPr="000A0EDB">
        <w:rPr>
          <w:rFonts w:ascii="Times New Roman" w:eastAsia="標楷體" w:hAnsi="Times New Roman" w:cs="Times New Roman" w:hint="eastAsia"/>
          <w:szCs w:val="24"/>
        </w:rPr>
        <w:t>:</w:t>
      </w:r>
      <w:r w:rsidR="00D34C3C" w:rsidRPr="000A0EDB">
        <w:rPr>
          <w:rFonts w:ascii="Times New Roman" w:eastAsia="標楷體" w:hAnsi="Times New Roman" w:cs="Times New Roman" w:hint="eastAsia"/>
          <w:szCs w:val="24"/>
        </w:rPr>
        <w:t>「</w:t>
      </w:r>
      <w:r w:rsidR="00D34C3C" w:rsidRPr="000A0EDB">
        <w:rPr>
          <w:rFonts w:ascii="Times New Roman" w:eastAsia="標楷體" w:hAnsi="Times New Roman" w:cs="Times New Roman" w:hint="eastAsia"/>
          <w:szCs w:val="24"/>
        </w:rPr>
        <w:t>MoneyDJ</w:t>
      </w:r>
      <w:r w:rsidR="00D34C3C" w:rsidRPr="000A0EDB">
        <w:rPr>
          <w:rFonts w:ascii="Times New Roman" w:eastAsia="標楷體" w:hAnsi="Times New Roman" w:cs="Times New Roman" w:hint="eastAsia"/>
          <w:szCs w:val="24"/>
        </w:rPr>
        <w:t>理財網」</w:t>
      </w:r>
      <w:r w:rsidR="00896527">
        <w:rPr>
          <w:rFonts w:ascii="Times New Roman" w:eastAsia="標楷體" w:hAnsi="Times New Roman" w:cs="Times New Roman" w:hint="eastAsia"/>
          <w:szCs w:val="24"/>
        </w:rPr>
        <w:t>中提及</w:t>
      </w:r>
      <w:r w:rsidR="00D34C3C" w:rsidRPr="000A0EDB">
        <w:rPr>
          <w:rFonts w:ascii="Times New Roman" w:eastAsia="標楷體" w:hAnsi="Times New Roman" w:cs="Times New Roman" w:hint="eastAsia"/>
          <w:szCs w:val="24"/>
        </w:rPr>
        <w:t>的再平衡方法，除了有定期再平衡的方法外，還有偏離再平衡方法</w:t>
      </w:r>
      <w:r w:rsidR="00D24216" w:rsidRPr="000A0EDB">
        <w:rPr>
          <w:rFonts w:ascii="Times New Roman" w:eastAsia="標楷體" w:hAnsi="Times New Roman" w:cs="Times New Roman" w:hint="eastAsia"/>
          <w:szCs w:val="24"/>
        </w:rPr>
        <w:t>，其作法是每日檢查目前部位的資產比重是否偏離原先設定的百分比，如果超過設定的</w:t>
      </w:r>
      <w:r w:rsidR="001A000A" w:rsidRPr="000A0EDB">
        <w:rPr>
          <w:rFonts w:ascii="Times New Roman" w:eastAsia="標楷體" w:hAnsi="Times New Roman" w:cs="Times New Roman" w:hint="eastAsia"/>
          <w:szCs w:val="24"/>
        </w:rPr>
        <w:t>偏離比重，則將目前部位調整為原先規劃的比重。</w:t>
      </w:r>
    </w:p>
    <w:p w:rsidR="00A65A3E" w:rsidRPr="000A0EDB" w:rsidRDefault="00A65A3E" w:rsidP="0081367E">
      <w:pPr>
        <w:pStyle w:val="a3"/>
        <w:widowControl/>
        <w:spacing w:before="100" w:beforeAutospacing="1"/>
        <w:ind w:leftChars="0" w:left="360"/>
        <w:jc w:val="both"/>
        <w:rPr>
          <w:rFonts w:ascii="Times New Roman" w:eastAsia="標楷體" w:hAnsi="Times New Roman" w:cs="Times New Roman"/>
          <w:szCs w:val="24"/>
        </w:rPr>
      </w:pPr>
    </w:p>
    <w:p w:rsidR="000D4B4A" w:rsidRPr="000A0EDB" w:rsidRDefault="000D4B4A" w:rsidP="000F1E58">
      <w:pPr>
        <w:spacing w:before="100" w:beforeAutospacing="1" w:after="100" w:afterAutospacing="1"/>
        <w:jc w:val="both"/>
        <w:rPr>
          <w:rFonts w:ascii="Times New Roman" w:eastAsia="標楷體" w:hAnsi="Times New Roman" w:cs="Times New Roman"/>
        </w:rPr>
      </w:pPr>
      <w:r w:rsidRPr="000A0EDB">
        <w:rPr>
          <w:rFonts w:ascii="Times New Roman" w:eastAsia="標楷體" w:hAnsi="Times New Roman" w:cs="Times New Roman"/>
        </w:rPr>
        <w:br w:type="page"/>
      </w:r>
    </w:p>
    <w:p w:rsidR="00E509D3" w:rsidRPr="000A0EDB" w:rsidRDefault="00E509D3" w:rsidP="00E35FA3">
      <w:pPr>
        <w:pStyle w:val="12"/>
        <w:spacing w:line="240" w:lineRule="auto"/>
        <w:ind w:left="480"/>
        <w:rPr>
          <w:rFonts w:ascii="Times New Roman" w:hAnsi="Times New Roman" w:cs="Times New Roman"/>
          <w:color w:val="auto"/>
        </w:rPr>
      </w:pPr>
      <w:bookmarkStart w:id="236" w:name="_Toc450740860"/>
      <w:bookmarkStart w:id="237" w:name="_Toc509359589"/>
      <w:bookmarkStart w:id="238" w:name="_Toc509359824"/>
      <w:bookmarkStart w:id="239" w:name="_Toc509359936"/>
      <w:bookmarkStart w:id="240" w:name="_Toc509360248"/>
      <w:bookmarkStart w:id="241" w:name="_Toc509366013"/>
      <w:bookmarkStart w:id="242" w:name="_Toc509370622"/>
      <w:bookmarkStart w:id="243" w:name="_Toc509370738"/>
      <w:r w:rsidRPr="000A0EDB">
        <w:rPr>
          <w:rFonts w:ascii="Times New Roman" w:hAnsi="Times New Roman" w:cs="Times New Roman" w:hint="eastAsia"/>
          <w:color w:val="auto"/>
        </w:rPr>
        <w:lastRenderedPageBreak/>
        <w:t>參考文獻</w:t>
      </w:r>
      <w:bookmarkEnd w:id="236"/>
      <w:bookmarkEnd w:id="237"/>
      <w:bookmarkEnd w:id="238"/>
      <w:bookmarkEnd w:id="239"/>
      <w:bookmarkEnd w:id="240"/>
      <w:bookmarkEnd w:id="241"/>
      <w:bookmarkEnd w:id="242"/>
      <w:bookmarkEnd w:id="243"/>
    </w:p>
    <w:p w:rsidR="00007255" w:rsidRPr="000A0EDB" w:rsidRDefault="00007255" w:rsidP="00007255">
      <w:pPr>
        <w:spacing w:before="100" w:beforeAutospacing="1" w:after="100" w:afterAutospacing="1"/>
        <w:jc w:val="both"/>
        <w:rPr>
          <w:rFonts w:ascii="Times New Roman" w:eastAsia="標楷體" w:hAnsi="Times New Roman"/>
          <w:b/>
          <w:sz w:val="32"/>
          <w:szCs w:val="32"/>
        </w:rPr>
      </w:pPr>
      <w:r w:rsidRPr="000A0EDB">
        <w:rPr>
          <w:rFonts w:ascii="Times New Roman" w:eastAsia="標楷體" w:hAnsi="Times New Roman" w:hint="eastAsia"/>
          <w:b/>
          <w:sz w:val="32"/>
          <w:szCs w:val="32"/>
        </w:rPr>
        <w:t>中文文獻</w:t>
      </w:r>
    </w:p>
    <w:p w:rsidR="00195A01" w:rsidRPr="000A0EDB" w:rsidRDefault="00195A01" w:rsidP="00195A01">
      <w:pPr>
        <w:numPr>
          <w:ilvl w:val="0"/>
          <w:numId w:val="24"/>
        </w:numPr>
        <w:ind w:left="482" w:hanging="482"/>
        <w:rPr>
          <w:rFonts w:ascii="Times New Roman" w:eastAsia="標楷體" w:hAnsi="Times New Roman"/>
        </w:rPr>
      </w:pPr>
      <w:r w:rsidRPr="000A0EDB">
        <w:rPr>
          <w:rFonts w:ascii="Times New Roman" w:eastAsia="標楷體" w:hAnsi="Times New Roman" w:hint="eastAsia"/>
        </w:rPr>
        <w:t>李宛玲，引用固定比例投資組合保險概念於建構不同風險性股票的有效投資組合，台灣科技大學資訊管理系碩士班，碩士論文，</w:t>
      </w:r>
      <w:r w:rsidRPr="000A0EDB">
        <w:rPr>
          <w:rFonts w:ascii="Times New Roman" w:eastAsia="標楷體" w:hAnsi="Times New Roman" w:hint="eastAsia"/>
        </w:rPr>
        <w:t xml:space="preserve">2012 </w:t>
      </w:r>
    </w:p>
    <w:p w:rsidR="00195A01" w:rsidRPr="000A0EDB" w:rsidRDefault="00195A01" w:rsidP="00195A01">
      <w:pPr>
        <w:numPr>
          <w:ilvl w:val="0"/>
          <w:numId w:val="24"/>
        </w:numPr>
        <w:ind w:left="482" w:hanging="482"/>
        <w:rPr>
          <w:rFonts w:ascii="Times New Roman" w:eastAsia="標楷體" w:hAnsi="Times New Roman"/>
        </w:rPr>
      </w:pPr>
      <w:r w:rsidRPr="000A0EDB">
        <w:rPr>
          <w:rFonts w:ascii="Times New Roman" w:eastAsia="標楷體" w:hAnsi="Times New Roman" w:hint="eastAsia"/>
        </w:rPr>
        <w:t>林玉萍，使用遺傳演算法建構不同風險承受度的基金投資組合與資產配置，中山大學資訊管理研究所，碩士論文，</w:t>
      </w:r>
      <w:r w:rsidRPr="000A0EDB">
        <w:rPr>
          <w:rFonts w:ascii="Times New Roman" w:eastAsia="標楷體" w:hAnsi="Times New Roman" w:hint="eastAsia"/>
        </w:rPr>
        <w:t>2008</w:t>
      </w:r>
    </w:p>
    <w:p w:rsidR="00195A01" w:rsidRPr="000A0EDB" w:rsidRDefault="00195A01" w:rsidP="00195A01">
      <w:pPr>
        <w:numPr>
          <w:ilvl w:val="0"/>
          <w:numId w:val="24"/>
        </w:numPr>
        <w:ind w:left="482" w:hanging="482"/>
        <w:rPr>
          <w:rFonts w:ascii="Times New Roman" w:eastAsia="標楷體" w:hAnsi="Times New Roman"/>
        </w:rPr>
      </w:pPr>
      <w:r w:rsidRPr="000A0EDB">
        <w:rPr>
          <w:rFonts w:ascii="Times New Roman" w:eastAsia="標楷體" w:hAnsi="Times New Roman"/>
        </w:rPr>
        <w:t>陳忠義</w:t>
      </w:r>
      <w:r w:rsidRPr="000A0EDB">
        <w:rPr>
          <w:rFonts w:ascii="Times New Roman" w:eastAsia="標楷體" w:hAnsi="Times New Roman" w:hint="eastAsia"/>
        </w:rPr>
        <w:t>，</w:t>
      </w:r>
      <w:r w:rsidRPr="000A0EDB">
        <w:rPr>
          <w:rFonts w:ascii="Times New Roman" w:eastAsia="標楷體" w:hAnsi="Times New Roman"/>
        </w:rPr>
        <w:t>基金資金決策最佳化系統</w:t>
      </w:r>
      <w:r w:rsidRPr="000A0EDB">
        <w:rPr>
          <w:rFonts w:ascii="Times New Roman" w:eastAsia="標楷體" w:hAnsi="Times New Roman" w:hint="eastAsia"/>
        </w:rPr>
        <w:t>，高雄應用科技大學資訊管理研究所，碩士論文，</w:t>
      </w:r>
      <w:r w:rsidRPr="000A0EDB">
        <w:rPr>
          <w:rFonts w:ascii="Times New Roman" w:eastAsia="標楷體" w:hAnsi="Times New Roman"/>
        </w:rPr>
        <w:t>2015</w:t>
      </w:r>
    </w:p>
    <w:p w:rsidR="00021E75" w:rsidRPr="000A0EDB" w:rsidRDefault="00021E75" w:rsidP="00195A01">
      <w:pPr>
        <w:numPr>
          <w:ilvl w:val="0"/>
          <w:numId w:val="24"/>
        </w:numPr>
        <w:ind w:left="482" w:hanging="482"/>
        <w:rPr>
          <w:rFonts w:ascii="Times New Roman" w:eastAsia="標楷體" w:hAnsi="Times New Roman"/>
        </w:rPr>
      </w:pPr>
      <w:r w:rsidRPr="000A0EDB">
        <w:rPr>
          <w:rFonts w:ascii="Times New Roman" w:eastAsia="標楷體" w:hAnsi="Times New Roman" w:hint="eastAsia"/>
        </w:rPr>
        <w:t>郭蕙萍，全方位理財</w:t>
      </w:r>
      <w:proofErr w:type="gramStart"/>
      <w:r w:rsidRPr="000A0EDB">
        <w:rPr>
          <w:rFonts w:ascii="Times New Roman" w:eastAsia="標楷體" w:hAnsi="Times New Roman" w:hint="eastAsia"/>
        </w:rPr>
        <w:t>規劃線上服務</w:t>
      </w:r>
      <w:proofErr w:type="gramEnd"/>
      <w:r w:rsidRPr="000A0EDB">
        <w:rPr>
          <w:rFonts w:ascii="Times New Roman" w:eastAsia="標楷體" w:hAnsi="Times New Roman" w:hint="eastAsia"/>
        </w:rPr>
        <w:t>平台建構，高雄應用科技大學金融資訊研究所，碩士論文，</w:t>
      </w:r>
      <w:r w:rsidRPr="000A0EDB">
        <w:rPr>
          <w:rFonts w:ascii="Times New Roman" w:eastAsia="標楷體" w:hAnsi="Times New Roman" w:hint="eastAsia"/>
        </w:rPr>
        <w:t>2016</w:t>
      </w:r>
    </w:p>
    <w:p w:rsidR="00195A01" w:rsidRPr="000A0EDB" w:rsidRDefault="00195A01" w:rsidP="00195A01">
      <w:pPr>
        <w:numPr>
          <w:ilvl w:val="0"/>
          <w:numId w:val="24"/>
        </w:numPr>
        <w:ind w:left="482" w:hanging="482"/>
        <w:rPr>
          <w:rFonts w:ascii="Times New Roman" w:eastAsia="標楷體" w:hAnsi="Times New Roman"/>
        </w:rPr>
      </w:pPr>
      <w:r w:rsidRPr="000A0EDB">
        <w:rPr>
          <w:rFonts w:ascii="Times New Roman" w:eastAsia="標楷體" w:hAnsi="Times New Roman" w:hint="eastAsia"/>
        </w:rPr>
        <w:t>張崇毅，結合全方位理財規劃與基金配置最佳化之決策支援系統開發，高雄應用科技大學金融資訊研究所，碩士論文，</w:t>
      </w:r>
      <w:r w:rsidRPr="000A0EDB">
        <w:rPr>
          <w:rFonts w:ascii="Times New Roman" w:eastAsia="標楷體" w:hAnsi="Times New Roman"/>
        </w:rPr>
        <w:t>2008</w:t>
      </w:r>
    </w:p>
    <w:p w:rsidR="00021E75" w:rsidRPr="000A0EDB" w:rsidRDefault="00021E75" w:rsidP="00195A01">
      <w:pPr>
        <w:numPr>
          <w:ilvl w:val="0"/>
          <w:numId w:val="24"/>
        </w:numPr>
        <w:ind w:left="482" w:hanging="482"/>
        <w:rPr>
          <w:rFonts w:ascii="Times New Roman" w:eastAsia="標楷體" w:hAnsi="Times New Roman"/>
        </w:rPr>
      </w:pPr>
      <w:r w:rsidRPr="000A0EDB">
        <w:rPr>
          <w:rFonts w:ascii="Times New Roman" w:eastAsia="標楷體" w:hAnsi="Times New Roman"/>
        </w:rPr>
        <w:t>劉貴強</w:t>
      </w:r>
      <w:r w:rsidRPr="000A0EDB">
        <w:rPr>
          <w:rFonts w:ascii="Times New Roman" w:eastAsia="標楷體" w:hAnsi="Times New Roman" w:hint="eastAsia"/>
        </w:rPr>
        <w:t>，</w:t>
      </w:r>
      <w:r w:rsidRPr="000A0EDB">
        <w:rPr>
          <w:rFonts w:ascii="Times New Roman" w:eastAsia="標楷體" w:hAnsi="Times New Roman"/>
        </w:rPr>
        <w:t>遺傳演算法於組合型基金商品設計之研究</w:t>
      </w:r>
      <w:r w:rsidRPr="000A0EDB">
        <w:rPr>
          <w:rFonts w:ascii="Times New Roman" w:eastAsia="標楷體" w:hAnsi="Times New Roman" w:hint="eastAsia"/>
        </w:rPr>
        <w:t>，輔仁大學資訊管理學系，碩士論文，</w:t>
      </w:r>
      <w:r w:rsidRPr="000A0EDB">
        <w:rPr>
          <w:rFonts w:ascii="Times New Roman" w:eastAsia="標楷體" w:hAnsi="Times New Roman" w:hint="eastAsia"/>
        </w:rPr>
        <w:t>2004</w:t>
      </w:r>
    </w:p>
    <w:p w:rsidR="00195A01" w:rsidRPr="000A0EDB" w:rsidRDefault="00195A01" w:rsidP="00195A01">
      <w:pPr>
        <w:numPr>
          <w:ilvl w:val="0"/>
          <w:numId w:val="24"/>
        </w:numPr>
        <w:ind w:left="482" w:hanging="482"/>
        <w:rPr>
          <w:rFonts w:ascii="Times New Roman" w:eastAsia="標楷體" w:hAnsi="Times New Roman"/>
        </w:rPr>
      </w:pPr>
      <w:r w:rsidRPr="000A0EDB">
        <w:rPr>
          <w:rFonts w:ascii="Times New Roman" w:eastAsia="標楷體" w:hAnsi="Times New Roman" w:hint="eastAsia"/>
        </w:rPr>
        <w:t>劉大瑩，指數基金</w:t>
      </w:r>
      <w:r w:rsidRPr="000A0EDB">
        <w:rPr>
          <w:rFonts w:ascii="Times New Roman" w:eastAsia="標楷體" w:hAnsi="Times New Roman" w:hint="eastAsia"/>
        </w:rPr>
        <w:t>(ETF)</w:t>
      </w:r>
      <w:r w:rsidRPr="000A0EDB">
        <w:rPr>
          <w:rFonts w:ascii="Times New Roman" w:eastAsia="標楷體" w:hAnsi="Times New Roman" w:hint="eastAsia"/>
        </w:rPr>
        <w:t>動態投資調整策略研究，中興大學高階經理人班，碩士論文，</w:t>
      </w:r>
      <w:r w:rsidRPr="000A0EDB">
        <w:rPr>
          <w:rFonts w:ascii="Times New Roman" w:eastAsia="標楷體" w:hAnsi="Times New Roman" w:hint="eastAsia"/>
        </w:rPr>
        <w:t>2012</w:t>
      </w:r>
    </w:p>
    <w:p w:rsidR="00C52F36" w:rsidRPr="000A0EDB" w:rsidRDefault="00021E75" w:rsidP="00195A01">
      <w:pPr>
        <w:numPr>
          <w:ilvl w:val="0"/>
          <w:numId w:val="24"/>
        </w:numPr>
        <w:ind w:left="482" w:hanging="482"/>
        <w:rPr>
          <w:rFonts w:ascii="Times New Roman" w:eastAsia="標楷體" w:hAnsi="Times New Roman"/>
        </w:rPr>
      </w:pPr>
      <w:r w:rsidRPr="000A0EDB">
        <w:rPr>
          <w:rFonts w:ascii="Times New Roman" w:eastAsia="標楷體" w:hAnsi="Times New Roman" w:hint="eastAsia"/>
        </w:rPr>
        <w:t>永豐投顧，投資人風險屬性分析問卷，</w:t>
      </w:r>
      <w:r w:rsidRPr="000A0EDB">
        <w:rPr>
          <w:rFonts w:ascii="Times New Roman" w:eastAsia="標楷體" w:hAnsi="Times New Roman" w:hint="eastAsia"/>
        </w:rPr>
        <w:t>2017</w:t>
      </w:r>
    </w:p>
    <w:p w:rsidR="00195A01" w:rsidRPr="000A0EDB" w:rsidRDefault="00195A01" w:rsidP="00195A01">
      <w:pPr>
        <w:spacing w:before="100" w:beforeAutospacing="1" w:after="100" w:afterAutospacing="1"/>
        <w:jc w:val="both"/>
        <w:rPr>
          <w:rFonts w:ascii="Times New Roman" w:eastAsia="標楷體" w:hAnsi="Times New Roman"/>
          <w:b/>
          <w:sz w:val="32"/>
          <w:szCs w:val="32"/>
        </w:rPr>
      </w:pPr>
      <w:r w:rsidRPr="000A0EDB">
        <w:rPr>
          <w:rFonts w:ascii="Times New Roman" w:eastAsia="標楷體" w:hAnsi="Times New Roman" w:hint="eastAsia"/>
          <w:b/>
          <w:sz w:val="32"/>
          <w:szCs w:val="32"/>
        </w:rPr>
        <w:t>期刊</w:t>
      </w:r>
    </w:p>
    <w:p w:rsidR="00195A01" w:rsidRPr="000A0EDB" w:rsidRDefault="00195A01" w:rsidP="00195A01">
      <w:pPr>
        <w:numPr>
          <w:ilvl w:val="0"/>
          <w:numId w:val="45"/>
        </w:numPr>
        <w:ind w:left="482" w:hanging="482"/>
        <w:rPr>
          <w:rFonts w:ascii="Times New Roman" w:eastAsia="標楷體" w:hAnsi="Times New Roman"/>
        </w:rPr>
      </w:pPr>
      <w:r w:rsidRPr="000A0EDB">
        <w:rPr>
          <w:rFonts w:ascii="Times New Roman" w:eastAsia="標楷體" w:hAnsi="Times New Roman" w:hint="eastAsia"/>
        </w:rPr>
        <w:t>黃良瑞、林雨珊，</w:t>
      </w:r>
      <w:r w:rsidRPr="000A0EDB">
        <w:rPr>
          <w:rFonts w:ascii="Times New Roman" w:eastAsia="標楷體" w:hAnsi="Times New Roman"/>
        </w:rPr>
        <w:t>自動化投資理財顧問</w:t>
      </w:r>
      <w:r w:rsidR="00680D7D">
        <w:rPr>
          <w:rFonts w:ascii="Times New Roman" w:eastAsia="標楷體" w:hAnsi="Times New Roman"/>
        </w:rPr>
        <w:t>(</w:t>
      </w:r>
      <w:r w:rsidRPr="000A0EDB">
        <w:rPr>
          <w:rFonts w:ascii="Times New Roman" w:eastAsia="標楷體" w:hAnsi="Times New Roman"/>
        </w:rPr>
        <w:t>Robo-Advisor</w:t>
      </w:r>
      <w:r w:rsidR="00680D7D">
        <w:rPr>
          <w:rFonts w:ascii="Times New Roman" w:eastAsia="標楷體" w:hAnsi="Times New Roman"/>
        </w:rPr>
        <w:t>)</w:t>
      </w:r>
      <w:r w:rsidRPr="000A0EDB">
        <w:rPr>
          <w:rFonts w:ascii="Times New Roman" w:eastAsia="標楷體" w:hAnsi="Times New Roman"/>
        </w:rPr>
        <w:t>之發展</w:t>
      </w:r>
      <w:r w:rsidRPr="000A0EDB">
        <w:rPr>
          <w:rFonts w:ascii="Times New Roman" w:eastAsia="標楷體" w:hAnsi="Times New Roman" w:hint="eastAsia"/>
        </w:rPr>
        <w:t>，證券暨期貨月刊，第三十四卷，第十期，專題</w:t>
      </w:r>
      <w:proofErr w:type="gramStart"/>
      <w:r w:rsidRPr="000A0EDB">
        <w:rPr>
          <w:rFonts w:ascii="Times New Roman" w:eastAsia="標楷體" w:hAnsi="Times New Roman" w:hint="eastAsia"/>
        </w:rPr>
        <w:t>三</w:t>
      </w:r>
      <w:proofErr w:type="gramEnd"/>
      <w:r w:rsidRPr="000A0EDB">
        <w:rPr>
          <w:rFonts w:ascii="Times New Roman" w:eastAsia="標楷體" w:hAnsi="Times New Roman" w:hint="eastAsia"/>
        </w:rPr>
        <w:t>，</w:t>
      </w:r>
      <w:r w:rsidRPr="000A0EDB">
        <w:rPr>
          <w:rFonts w:ascii="Times New Roman" w:eastAsia="標楷體" w:hAnsi="Times New Roman" w:hint="eastAsia"/>
        </w:rPr>
        <w:t>2016</w:t>
      </w:r>
    </w:p>
    <w:p w:rsidR="00195A01" w:rsidRPr="000A0EDB" w:rsidRDefault="00195A01" w:rsidP="00195A01">
      <w:pPr>
        <w:numPr>
          <w:ilvl w:val="0"/>
          <w:numId w:val="45"/>
        </w:numPr>
        <w:ind w:left="482" w:hanging="482"/>
        <w:rPr>
          <w:rFonts w:ascii="Times New Roman" w:eastAsia="標楷體" w:hAnsi="Times New Roman"/>
        </w:rPr>
      </w:pPr>
      <w:r w:rsidRPr="000A0EDB">
        <w:rPr>
          <w:rFonts w:ascii="Times New Roman" w:eastAsia="標楷體" w:hAnsi="Times New Roman"/>
        </w:rPr>
        <w:t>楊璦年</w:t>
      </w:r>
      <w:r w:rsidRPr="000A0EDB">
        <w:rPr>
          <w:rFonts w:ascii="Times New Roman" w:eastAsia="標楷體" w:hAnsi="Times New Roman" w:hint="eastAsia"/>
        </w:rPr>
        <w:t>，推動建置我國「基金網路銷售平台」之介紹，證券暨期貨月刊，第三十四卷，第八期，專題一，</w:t>
      </w:r>
      <w:r w:rsidRPr="000A0EDB">
        <w:rPr>
          <w:rFonts w:ascii="Times New Roman" w:eastAsia="標楷體" w:hAnsi="Times New Roman" w:hint="eastAsia"/>
        </w:rPr>
        <w:t>2016</w:t>
      </w:r>
    </w:p>
    <w:p w:rsidR="00CC10AB" w:rsidRPr="000A0EDB" w:rsidRDefault="00CC10AB" w:rsidP="00CC10AB">
      <w:pPr>
        <w:numPr>
          <w:ilvl w:val="0"/>
          <w:numId w:val="45"/>
        </w:numPr>
        <w:ind w:left="482" w:hanging="482"/>
        <w:rPr>
          <w:rFonts w:ascii="Times New Roman" w:eastAsia="標楷體" w:hAnsi="Times New Roman"/>
        </w:rPr>
      </w:pPr>
      <w:r w:rsidRPr="000A0EDB">
        <w:rPr>
          <w:rFonts w:ascii="Times New Roman" w:eastAsia="標楷體" w:hAnsi="Times New Roman" w:hint="eastAsia"/>
        </w:rPr>
        <w:t>缪震宇、邱顯比，固定提撥費率下退休基金動態資產配置之探討，台灣管理學刊，第二卷，第二期，第</w:t>
      </w:r>
      <w:r w:rsidRPr="000A0EDB">
        <w:rPr>
          <w:rFonts w:ascii="Times New Roman" w:eastAsia="標楷體" w:hAnsi="Times New Roman" w:hint="eastAsia"/>
        </w:rPr>
        <w:t>77-97</w:t>
      </w:r>
      <w:r w:rsidRPr="000A0EDB">
        <w:rPr>
          <w:rFonts w:ascii="Times New Roman" w:eastAsia="標楷體" w:hAnsi="Times New Roman" w:hint="eastAsia"/>
        </w:rPr>
        <w:t>頁，</w:t>
      </w:r>
      <w:r w:rsidRPr="000A0EDB">
        <w:rPr>
          <w:rFonts w:ascii="Times New Roman" w:eastAsia="標楷體" w:hAnsi="Times New Roman" w:hint="eastAsia"/>
        </w:rPr>
        <w:t>2002</w:t>
      </w:r>
    </w:p>
    <w:p w:rsidR="00195A01" w:rsidRPr="000A0EDB" w:rsidRDefault="00195A01" w:rsidP="00195A01">
      <w:pPr>
        <w:spacing w:before="100" w:beforeAutospacing="1" w:after="100" w:afterAutospacing="1"/>
        <w:jc w:val="both"/>
        <w:rPr>
          <w:rFonts w:ascii="Times New Roman" w:eastAsia="標楷體" w:hAnsi="Times New Roman"/>
          <w:b/>
          <w:sz w:val="32"/>
          <w:szCs w:val="32"/>
        </w:rPr>
      </w:pPr>
      <w:r w:rsidRPr="000A0EDB">
        <w:rPr>
          <w:rFonts w:ascii="Times New Roman" w:eastAsia="標楷體" w:hAnsi="Times New Roman" w:hint="eastAsia"/>
          <w:b/>
          <w:sz w:val="32"/>
          <w:szCs w:val="32"/>
        </w:rPr>
        <w:t>書籍</w:t>
      </w:r>
    </w:p>
    <w:p w:rsidR="00195A01" w:rsidRPr="000A0EDB" w:rsidRDefault="00195A01" w:rsidP="00195A01">
      <w:pPr>
        <w:numPr>
          <w:ilvl w:val="0"/>
          <w:numId w:val="44"/>
        </w:numPr>
        <w:ind w:left="482" w:hanging="482"/>
        <w:jc w:val="both"/>
        <w:rPr>
          <w:rFonts w:ascii="Times New Roman" w:eastAsia="標楷體" w:hAnsi="Times New Roman"/>
        </w:rPr>
      </w:pPr>
      <w:r w:rsidRPr="000A0EDB">
        <w:rPr>
          <w:rFonts w:ascii="Times New Roman" w:eastAsia="標楷體" w:hAnsi="Times New Roman"/>
        </w:rPr>
        <w:t>張林忠</w:t>
      </w:r>
      <w:r w:rsidRPr="000A0EDB">
        <w:rPr>
          <w:rFonts w:ascii="Times New Roman" w:eastAsia="標楷體" w:hAnsi="Times New Roman" w:hint="eastAsia"/>
        </w:rPr>
        <w:t>，</w:t>
      </w:r>
      <w:r w:rsidRPr="000A0EDB">
        <w:rPr>
          <w:rFonts w:ascii="Times New Roman" w:eastAsia="標楷體" w:hAnsi="Times New Roman"/>
        </w:rPr>
        <w:t>分析師關鍵報告</w:t>
      </w:r>
      <w:r w:rsidRPr="000A0EDB">
        <w:rPr>
          <w:rFonts w:ascii="Times New Roman" w:eastAsia="標楷體" w:hAnsi="Times New Roman"/>
        </w:rPr>
        <w:t>2</w:t>
      </w:r>
      <w:r w:rsidRPr="000A0EDB">
        <w:rPr>
          <w:rFonts w:ascii="Times New Roman" w:eastAsia="標楷體" w:hAnsi="Times New Roman"/>
        </w:rPr>
        <w:t>：張林忠教你程式交易</w:t>
      </w:r>
      <w:r w:rsidRPr="000A0EDB">
        <w:rPr>
          <w:rFonts w:ascii="Times New Roman" w:eastAsia="標楷體" w:hAnsi="Times New Roman" w:hint="eastAsia"/>
        </w:rPr>
        <w:t>，寰宇出版股份有限公司，</w:t>
      </w:r>
      <w:r w:rsidRPr="000A0EDB">
        <w:rPr>
          <w:rFonts w:ascii="Times New Roman" w:eastAsia="標楷體" w:hAnsi="Times New Roman" w:hint="eastAsia"/>
        </w:rPr>
        <w:t>2014</w:t>
      </w:r>
    </w:p>
    <w:p w:rsidR="00195A01" w:rsidRDefault="00195A01">
      <w:pPr>
        <w:numPr>
          <w:ilvl w:val="0"/>
          <w:numId w:val="44"/>
        </w:numPr>
        <w:ind w:left="482" w:hanging="482"/>
        <w:jc w:val="both"/>
        <w:rPr>
          <w:rFonts w:ascii="Times New Roman" w:eastAsia="標楷體" w:hAnsi="Times New Roman"/>
        </w:rPr>
      </w:pPr>
      <w:r w:rsidRPr="00896527">
        <w:rPr>
          <w:rFonts w:ascii="Times New Roman" w:eastAsia="標楷體" w:hAnsi="Times New Roman" w:hint="eastAsia"/>
        </w:rPr>
        <w:t>姜林杰</w:t>
      </w:r>
      <w:proofErr w:type="gramStart"/>
      <w:r w:rsidRPr="00896527">
        <w:rPr>
          <w:rFonts w:ascii="Times New Roman" w:eastAsia="標楷體" w:hAnsi="Times New Roman" w:hint="eastAsia"/>
        </w:rPr>
        <w:t>祐</w:t>
      </w:r>
      <w:proofErr w:type="gramEnd"/>
      <w:r w:rsidRPr="00896527">
        <w:rPr>
          <w:rFonts w:ascii="Times New Roman" w:eastAsia="標楷體" w:hAnsi="Times New Roman" w:hint="eastAsia"/>
        </w:rPr>
        <w:t>，金融科技學習與應用基礎，新陸書局股份有限公司，</w:t>
      </w:r>
      <w:r w:rsidRPr="00896527">
        <w:rPr>
          <w:rFonts w:ascii="Times New Roman" w:eastAsia="標楷體" w:hAnsi="Times New Roman"/>
        </w:rPr>
        <w:t>2016</w:t>
      </w:r>
    </w:p>
    <w:p w:rsidR="00896527" w:rsidRPr="00896527" w:rsidRDefault="00896527">
      <w:pPr>
        <w:numPr>
          <w:ilvl w:val="0"/>
          <w:numId w:val="44"/>
        </w:numPr>
        <w:ind w:left="482" w:hanging="482"/>
        <w:jc w:val="both"/>
        <w:rPr>
          <w:rFonts w:ascii="Times New Roman" w:eastAsia="標楷體" w:hAnsi="Times New Roman"/>
        </w:rPr>
      </w:pPr>
      <w:r w:rsidRPr="000A0EDB">
        <w:rPr>
          <w:rFonts w:ascii="Times New Roman" w:eastAsia="標楷體" w:hAnsi="Times New Roman" w:hint="eastAsia"/>
        </w:rPr>
        <w:t>姜林杰</w:t>
      </w:r>
      <w:proofErr w:type="gramStart"/>
      <w:r w:rsidRPr="000A0EDB">
        <w:rPr>
          <w:rFonts w:ascii="Times New Roman" w:eastAsia="標楷體" w:hAnsi="Times New Roman" w:hint="eastAsia"/>
        </w:rPr>
        <w:t>祐</w:t>
      </w:r>
      <w:proofErr w:type="gramEnd"/>
      <w:r w:rsidRPr="000A0EDB">
        <w:rPr>
          <w:rFonts w:ascii="Times New Roman" w:eastAsia="標楷體" w:hAnsi="Times New Roman" w:hint="eastAsia"/>
        </w:rPr>
        <w:t>，程式交易方法</w:t>
      </w:r>
      <w:r>
        <w:rPr>
          <w:rFonts w:ascii="Times New Roman" w:eastAsia="標楷體" w:hAnsi="Times New Roman" w:hint="eastAsia"/>
        </w:rPr>
        <w:t>、技術與</w:t>
      </w:r>
      <w:r w:rsidRPr="000A0EDB">
        <w:rPr>
          <w:rFonts w:ascii="Times New Roman" w:eastAsia="標楷體" w:hAnsi="Times New Roman" w:hint="eastAsia"/>
        </w:rPr>
        <w:t>應用，新陸書局股份有限公司</w:t>
      </w:r>
      <w:r>
        <w:rPr>
          <w:rFonts w:ascii="Times New Roman" w:eastAsia="標楷體" w:hAnsi="Times New Roman" w:hint="eastAsia"/>
        </w:rPr>
        <w:t>，</w:t>
      </w:r>
      <w:r>
        <w:rPr>
          <w:rFonts w:ascii="Times New Roman" w:eastAsia="標楷體" w:hAnsi="Times New Roman" w:hint="eastAsia"/>
        </w:rPr>
        <w:t>2018</w:t>
      </w:r>
    </w:p>
    <w:p w:rsidR="00C52F36" w:rsidRPr="000A0EDB" w:rsidRDefault="00C52F36" w:rsidP="00CC10AB">
      <w:pPr>
        <w:rPr>
          <w:rFonts w:ascii="Times New Roman" w:eastAsia="標楷體" w:hAnsi="Times New Roman"/>
        </w:rPr>
      </w:pPr>
    </w:p>
    <w:p w:rsidR="00E1321B" w:rsidRPr="000A0EDB" w:rsidRDefault="00021E75" w:rsidP="00195A01">
      <w:pPr>
        <w:numPr>
          <w:ilvl w:val="0"/>
          <w:numId w:val="44"/>
        </w:numPr>
        <w:ind w:left="960"/>
        <w:rPr>
          <w:rFonts w:ascii="Times New Roman" w:eastAsia="標楷體" w:hAnsi="Times New Roman"/>
        </w:rPr>
      </w:pPr>
      <w:r w:rsidRPr="000A0EDB">
        <w:rPr>
          <w:rFonts w:ascii="Times New Roman" w:eastAsia="標楷體" w:hAnsi="Times New Roman"/>
        </w:rPr>
        <w:br w:type="page"/>
      </w:r>
    </w:p>
    <w:p w:rsidR="007F7AA8" w:rsidRPr="000A0EDB" w:rsidRDefault="007F7AA8" w:rsidP="00E35FA3">
      <w:pPr>
        <w:pStyle w:val="1"/>
        <w:numPr>
          <w:ilvl w:val="0"/>
          <w:numId w:val="0"/>
        </w:numPr>
        <w:spacing w:line="240" w:lineRule="auto"/>
        <w:ind w:left="425"/>
        <w:rPr>
          <w:rFonts w:ascii="Times New Roman" w:eastAsia="標楷體" w:hAnsi="Times New Roman" w:cs="Times New Roman"/>
          <w:sz w:val="36"/>
        </w:rPr>
      </w:pPr>
      <w:bookmarkStart w:id="244" w:name="_Toc509359590"/>
      <w:bookmarkStart w:id="245" w:name="_Toc509359825"/>
      <w:bookmarkStart w:id="246" w:name="_Toc509359937"/>
      <w:bookmarkStart w:id="247" w:name="_Toc509360249"/>
      <w:bookmarkStart w:id="248" w:name="_Toc509366014"/>
      <w:bookmarkStart w:id="249" w:name="_Toc509370623"/>
      <w:bookmarkStart w:id="250" w:name="_Toc509370739"/>
      <w:r w:rsidRPr="000A0EDB">
        <w:rPr>
          <w:rFonts w:ascii="Times New Roman" w:eastAsia="標楷體" w:hAnsi="Times New Roman" w:cs="Times New Roman" w:hint="eastAsia"/>
          <w:sz w:val="36"/>
        </w:rPr>
        <w:lastRenderedPageBreak/>
        <w:t>附錄</w:t>
      </w:r>
      <w:bookmarkEnd w:id="244"/>
      <w:bookmarkEnd w:id="245"/>
      <w:bookmarkEnd w:id="246"/>
      <w:bookmarkEnd w:id="247"/>
      <w:bookmarkEnd w:id="248"/>
      <w:bookmarkEnd w:id="249"/>
      <w:bookmarkEnd w:id="250"/>
    </w:p>
    <w:p w:rsidR="00907A87" w:rsidRPr="000A0EDB" w:rsidRDefault="00907A87" w:rsidP="00E35FA3">
      <w:pPr>
        <w:rPr>
          <w:rFonts w:ascii="Times New Roman" w:eastAsia="標楷體" w:hAnsi="Times New Roman"/>
          <w:sz w:val="32"/>
        </w:rPr>
      </w:pPr>
      <w:r w:rsidRPr="000A0EDB">
        <w:rPr>
          <w:rFonts w:ascii="Times New Roman" w:eastAsia="標楷體" w:hAnsi="Times New Roman" w:hint="eastAsia"/>
          <w:sz w:val="32"/>
        </w:rPr>
        <w:t>附錄</w:t>
      </w:r>
      <w:r w:rsidRPr="000A0EDB">
        <w:rPr>
          <w:rFonts w:ascii="Times New Roman" w:eastAsia="標楷體" w:hAnsi="Times New Roman" w:hint="eastAsia"/>
          <w:sz w:val="32"/>
        </w:rPr>
        <w:t xml:space="preserve">1 </w:t>
      </w:r>
      <w:r w:rsidRPr="000A0EDB">
        <w:rPr>
          <w:rFonts w:ascii="Times New Roman" w:eastAsia="標楷體" w:hAnsi="Times New Roman" w:hint="eastAsia"/>
          <w:sz w:val="32"/>
        </w:rPr>
        <w:t>基因演算法程式碼</w:t>
      </w:r>
    </w:p>
    <w:p w:rsidR="00E46A32" w:rsidRPr="000A0EDB" w:rsidRDefault="00E46A32" w:rsidP="00E35FA3">
      <w:pPr>
        <w:rPr>
          <w:rFonts w:ascii="Times New Roman" w:eastAsia="標楷體" w:hAnsi="Times New Roman" w:cs="細明體"/>
          <w:color w:val="008000"/>
          <w:kern w:val="0"/>
          <w:szCs w:val="24"/>
        </w:rPr>
      </w:pPr>
      <w:r w:rsidRPr="000A0EDB">
        <w:rPr>
          <w:rFonts w:ascii="Times New Roman" w:eastAsia="標楷體" w:hAnsi="Times New Roman" w:cs="細明體"/>
          <w:color w:val="008000"/>
          <w:kern w:val="0"/>
          <w:szCs w:val="24"/>
        </w:rPr>
        <w:t>//-------------------------------------</w:t>
      </w:r>
      <w:r w:rsidRPr="000A0EDB">
        <w:rPr>
          <w:rFonts w:ascii="Times New Roman" w:eastAsia="標楷體" w:hAnsi="Times New Roman" w:cs="細明體" w:hint="eastAsia"/>
          <w:color w:val="008000"/>
          <w:kern w:val="0"/>
          <w:szCs w:val="24"/>
        </w:rPr>
        <w:t>主程式</w:t>
      </w:r>
      <w:r w:rsidRPr="000A0EDB">
        <w:rPr>
          <w:rFonts w:ascii="Times New Roman" w:eastAsia="標楷體" w:hAnsi="Times New Roman" w:cs="細明體"/>
          <w:color w:val="008000"/>
          <w:kern w:val="0"/>
          <w:szCs w:val="24"/>
        </w:rPr>
        <w:t>-------------------------------------</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population_size = 500;       </w:t>
      </w:r>
      <w:r w:rsidRPr="000A0EDB">
        <w:rPr>
          <w:rFonts w:ascii="Times New Roman" w:eastAsia="標楷體" w:hAnsi="Times New Roman" w:cs="細明體"/>
          <w:color w:val="008000"/>
          <w:kern w:val="0"/>
          <w:szCs w:val="24"/>
        </w:rPr>
        <w:t>/*</w:t>
      </w:r>
      <w:r w:rsidRPr="000A0EDB">
        <w:rPr>
          <w:rFonts w:ascii="Times New Roman" w:eastAsia="標楷體" w:hAnsi="Times New Roman" w:cs="細明體"/>
          <w:color w:val="008000"/>
          <w:kern w:val="0"/>
          <w:szCs w:val="24"/>
        </w:rPr>
        <w:t>定義族群大小</w:t>
      </w:r>
      <w:r w:rsidRPr="000A0EDB">
        <w:rPr>
          <w:rFonts w:ascii="Times New Roman" w:eastAsia="標楷體" w:hAnsi="Times New Roman" w:cs="細明體"/>
          <w:color w:val="008000"/>
          <w:kern w:val="0"/>
          <w:szCs w:val="24"/>
        </w:rPr>
        <w:t>*/</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population_length = sumcount;      </w:t>
      </w:r>
      <w:r w:rsidRPr="000A0EDB">
        <w:rPr>
          <w:rFonts w:ascii="Times New Roman" w:eastAsia="標楷體" w:hAnsi="Times New Roman" w:cs="細明體"/>
          <w:color w:val="008000"/>
          <w:kern w:val="0"/>
          <w:szCs w:val="24"/>
        </w:rPr>
        <w:t>/*</w:t>
      </w:r>
      <w:r w:rsidRPr="000A0EDB">
        <w:rPr>
          <w:rFonts w:ascii="Times New Roman" w:eastAsia="標楷體" w:hAnsi="Times New Roman" w:cs="細明體"/>
          <w:color w:val="008000"/>
          <w:kern w:val="0"/>
          <w:szCs w:val="24"/>
        </w:rPr>
        <w:t>定義染色體長度</w:t>
      </w:r>
      <w:r w:rsidR="00A04AF3" w:rsidRPr="000A0EDB">
        <w:rPr>
          <w:rFonts w:ascii="Times New Roman" w:eastAsia="標楷體" w:hAnsi="Times New Roman" w:cs="細明體" w:hint="eastAsia"/>
          <w:color w:val="008000"/>
          <w:kern w:val="0"/>
          <w:szCs w:val="24"/>
        </w:rPr>
        <w:t>=</w:t>
      </w:r>
      <w:r w:rsidR="00A04AF3" w:rsidRPr="000A0EDB">
        <w:rPr>
          <w:rFonts w:ascii="Times New Roman" w:eastAsia="標楷體" w:hAnsi="Times New Roman" w:cs="細明體" w:hint="eastAsia"/>
          <w:color w:val="008000"/>
          <w:kern w:val="0"/>
          <w:szCs w:val="24"/>
        </w:rPr>
        <w:t>基金個數加上策略個數</w:t>
      </w:r>
      <w:r w:rsidRPr="000A0EDB">
        <w:rPr>
          <w:rFonts w:ascii="Times New Roman" w:eastAsia="標楷體" w:hAnsi="Times New Roman" w:cs="細明體"/>
          <w:color w:val="008000"/>
          <w:kern w:val="0"/>
          <w:szCs w:val="24"/>
        </w:rPr>
        <w:t>*/</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mutation_rate = 0.01;        </w:t>
      </w:r>
      <w:r w:rsidRPr="000A0EDB">
        <w:rPr>
          <w:rFonts w:ascii="Times New Roman" w:eastAsia="標楷體" w:hAnsi="Times New Roman" w:cs="細明體"/>
          <w:color w:val="008000"/>
          <w:kern w:val="0"/>
          <w:szCs w:val="24"/>
        </w:rPr>
        <w:t>/*</w:t>
      </w:r>
      <w:r w:rsidRPr="000A0EDB">
        <w:rPr>
          <w:rFonts w:ascii="Times New Roman" w:eastAsia="標楷體" w:hAnsi="Times New Roman" w:cs="細明體"/>
          <w:color w:val="008000"/>
          <w:kern w:val="0"/>
          <w:szCs w:val="24"/>
        </w:rPr>
        <w:t>定義突變率</w:t>
      </w:r>
      <w:r w:rsidRPr="000A0EDB">
        <w:rPr>
          <w:rFonts w:ascii="Times New Roman" w:eastAsia="標楷體" w:hAnsi="Times New Roman" w:cs="細明體"/>
          <w:color w:val="008000"/>
          <w:kern w:val="0"/>
          <w:szCs w:val="24"/>
        </w:rPr>
        <w:t>*/</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max_generation = 3000;      </w:t>
      </w:r>
      <w:r w:rsidRPr="000A0EDB">
        <w:rPr>
          <w:rFonts w:ascii="Times New Roman" w:eastAsia="標楷體" w:hAnsi="Times New Roman" w:cs="細明體"/>
          <w:color w:val="008000"/>
          <w:kern w:val="0"/>
          <w:szCs w:val="24"/>
        </w:rPr>
        <w:t>/*</w:t>
      </w:r>
      <w:r w:rsidRPr="000A0EDB">
        <w:rPr>
          <w:rFonts w:ascii="Times New Roman" w:eastAsia="標楷體" w:hAnsi="Times New Roman" w:cs="細明體"/>
          <w:color w:val="008000"/>
          <w:kern w:val="0"/>
          <w:szCs w:val="24"/>
        </w:rPr>
        <w:t>定義演化代數</w:t>
      </w:r>
      <w:r w:rsidRPr="000A0EDB">
        <w:rPr>
          <w:rFonts w:ascii="Times New Roman" w:eastAsia="標楷體" w:hAnsi="Times New Roman" w:cs="細明體"/>
          <w:color w:val="008000"/>
          <w:kern w:val="0"/>
          <w:szCs w:val="24"/>
        </w:rPr>
        <w:t>*/</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2B91AF"/>
          <w:kern w:val="0"/>
          <w:szCs w:val="24"/>
        </w:rPr>
        <w:t>Random</w:t>
      </w:r>
      <w:r w:rsidRPr="000A0EDB">
        <w:rPr>
          <w:rFonts w:ascii="Times New Roman" w:eastAsia="標楷體" w:hAnsi="Times New Roman" w:cs="細明體"/>
          <w:color w:val="000000"/>
          <w:kern w:val="0"/>
          <w:szCs w:val="24"/>
        </w:rPr>
        <w:t xml:space="preserve"> crandom = </w:t>
      </w:r>
      <w:r w:rsidRPr="000A0EDB">
        <w:rPr>
          <w:rFonts w:ascii="Times New Roman" w:eastAsia="標楷體" w:hAnsi="Times New Roman" w:cs="細明體"/>
          <w:color w:val="0000FF"/>
          <w:kern w:val="0"/>
          <w:szCs w:val="24"/>
        </w:rPr>
        <w:t>new</w:t>
      </w:r>
      <w:r w:rsidRPr="000A0EDB">
        <w:rPr>
          <w:rFonts w:ascii="Times New Roman" w:eastAsia="標楷體" w:hAnsi="Times New Roman" w:cs="細明體"/>
          <w:color w:val="000000"/>
          <w:kern w:val="0"/>
          <w:szCs w:val="24"/>
        </w:rPr>
        <w:t xml:space="preserve"> </w:t>
      </w:r>
      <w:proofErr w:type="gramStart"/>
      <w:r w:rsidRPr="000A0EDB">
        <w:rPr>
          <w:rFonts w:ascii="Times New Roman" w:eastAsia="標楷體" w:hAnsi="Times New Roman" w:cs="細明體"/>
          <w:color w:val="2B91AF"/>
          <w:kern w:val="0"/>
          <w:szCs w:val="24"/>
        </w:rPr>
        <w:t>Random</w:t>
      </w:r>
      <w:r w:rsidRPr="000A0EDB">
        <w:rPr>
          <w:rFonts w:ascii="Times New Roman" w:eastAsia="標楷體" w:hAnsi="Times New Roman" w:cs="細明體"/>
          <w:color w:val="000000"/>
          <w:kern w:val="0"/>
          <w:szCs w:val="24"/>
        </w:rPr>
        <w:t>(</w:t>
      </w:r>
      <w:proofErr w:type="gramEnd"/>
      <w:r w:rsidRPr="000A0EDB">
        <w:rPr>
          <w:rFonts w:ascii="Times New Roman" w:eastAsia="標楷體" w:hAnsi="Times New Roman" w:cs="細明體"/>
          <w:color w:val="000000"/>
          <w:kern w:val="0"/>
          <w:szCs w:val="24"/>
        </w:rPr>
        <w:t>);</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population = </w:t>
      </w:r>
      <w:r w:rsidRPr="000A0EDB">
        <w:rPr>
          <w:rFonts w:ascii="Times New Roman" w:eastAsia="標楷體" w:hAnsi="Times New Roman" w:cs="細明體"/>
          <w:color w:val="0000FF"/>
          <w:kern w:val="0"/>
          <w:szCs w:val="24"/>
        </w:rPr>
        <w:t>new</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[population_size];</w:t>
      </w:r>
      <w:r w:rsidR="00855DBF" w:rsidRPr="000A0EDB">
        <w:rPr>
          <w:rFonts w:ascii="Times New Roman" w:eastAsia="標楷體" w:hAnsi="Times New Roman" w:cs="細明體"/>
          <w:color w:val="008000"/>
          <w:kern w:val="0"/>
          <w:szCs w:val="24"/>
        </w:rPr>
        <w:t>/</w:t>
      </w:r>
      <w:r w:rsidR="00855DBF" w:rsidRPr="000A0EDB">
        <w:rPr>
          <w:rFonts w:ascii="Times New Roman" w:eastAsia="標楷體" w:hAnsi="Times New Roman" w:cs="細明體" w:hint="eastAsia"/>
          <w:color w:val="008000"/>
          <w:kern w:val="0"/>
          <w:szCs w:val="24"/>
        </w:rPr>
        <w:t>*</w:t>
      </w:r>
      <w:r w:rsidRPr="000A0EDB">
        <w:rPr>
          <w:rFonts w:ascii="Times New Roman" w:eastAsia="標楷體" w:hAnsi="Times New Roman" w:cs="細明體"/>
          <w:color w:val="008000"/>
          <w:kern w:val="0"/>
          <w:szCs w:val="24"/>
        </w:rPr>
        <w:t>設定染色體大小</w:t>
      </w:r>
      <w:r w:rsidR="00855DBF" w:rsidRPr="000A0EDB">
        <w:rPr>
          <w:rFonts w:ascii="Times New Roman" w:eastAsia="標楷體" w:hAnsi="Times New Roman" w:cs="細明體" w:hint="eastAsia"/>
          <w:color w:val="008000"/>
          <w:kern w:val="0"/>
          <w:szCs w:val="24"/>
        </w:rPr>
        <w:t>*/</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weight = </w:t>
      </w:r>
      <w:r w:rsidRPr="000A0EDB">
        <w:rPr>
          <w:rFonts w:ascii="Times New Roman" w:eastAsia="標楷體" w:hAnsi="Times New Roman" w:cs="細明體"/>
          <w:color w:val="0000FF"/>
          <w:kern w:val="0"/>
          <w:szCs w:val="24"/>
        </w:rPr>
        <w:t>new</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[population_size, sumcount]; </w:t>
      </w:r>
      <w:r w:rsidR="003244D0" w:rsidRPr="000A0EDB">
        <w:rPr>
          <w:rFonts w:ascii="Times New Roman" w:eastAsia="標楷體" w:hAnsi="Times New Roman" w:cs="細明體" w:hint="eastAsia"/>
          <w:color w:val="008000"/>
          <w:kern w:val="0"/>
          <w:szCs w:val="24"/>
        </w:rPr>
        <w:t>//</w:t>
      </w:r>
      <w:r w:rsidRPr="000A0EDB">
        <w:rPr>
          <w:rFonts w:ascii="Times New Roman" w:eastAsia="標楷體" w:hAnsi="Times New Roman" w:cs="細明體"/>
          <w:color w:val="008000"/>
          <w:kern w:val="0"/>
          <w:szCs w:val="24"/>
        </w:rPr>
        <w:t>weight=</w:t>
      </w:r>
      <w:r w:rsidR="00855DBF" w:rsidRPr="000A0EDB">
        <w:rPr>
          <w:rFonts w:ascii="Times New Roman" w:eastAsia="標楷體" w:hAnsi="Times New Roman" w:cs="細明體" w:hint="eastAsia"/>
          <w:color w:val="008000"/>
          <w:kern w:val="0"/>
          <w:szCs w:val="24"/>
        </w:rPr>
        <w:t>染色體</w:t>
      </w:r>
      <w:r w:rsidR="003244D0" w:rsidRPr="000A0EDB">
        <w:rPr>
          <w:rFonts w:ascii="Times New Roman" w:eastAsia="標楷體" w:hAnsi="Times New Roman" w:cs="細明體" w:hint="eastAsia"/>
          <w:color w:val="008000"/>
          <w:kern w:val="0"/>
          <w:szCs w:val="24"/>
        </w:rPr>
        <w:t>*</w:t>
      </w:r>
      <w:r w:rsidR="00855DBF" w:rsidRPr="000A0EDB">
        <w:rPr>
          <w:rFonts w:ascii="Times New Roman" w:eastAsia="標楷體" w:hAnsi="Times New Roman" w:cs="細明體" w:hint="eastAsia"/>
          <w:color w:val="008000"/>
          <w:kern w:val="0"/>
          <w:szCs w:val="24"/>
        </w:rPr>
        <w:t>基因</w:t>
      </w:r>
      <w:r w:rsidR="003244D0" w:rsidRPr="000A0EDB">
        <w:rPr>
          <w:rFonts w:ascii="Times New Roman" w:eastAsia="標楷體" w:hAnsi="Times New Roman" w:cs="細明體" w:hint="eastAsia"/>
          <w:color w:val="008000"/>
          <w:kern w:val="0"/>
          <w:szCs w:val="24"/>
        </w:rPr>
        <w:t>長度</w:t>
      </w:r>
      <w:r w:rsidR="00855DBF" w:rsidRPr="000A0EDB">
        <w:rPr>
          <w:rFonts w:ascii="Times New Roman" w:eastAsia="標楷體" w:hAnsi="Times New Roman" w:cs="細明體" w:hint="eastAsia"/>
          <w:color w:val="008000"/>
          <w:kern w:val="0"/>
          <w:szCs w:val="24"/>
        </w:rPr>
        <w:t>的二維陣列</w:t>
      </w: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w:t>
      </w:r>
      <w:r w:rsidRPr="000A0EDB">
        <w:rPr>
          <w:rFonts w:ascii="Times New Roman" w:eastAsia="標楷體" w:hAnsi="Times New Roman" w:cs="細明體"/>
          <w:color w:val="008000"/>
          <w:kern w:val="0"/>
          <w:szCs w:val="24"/>
        </w:rPr>
        <w:t>設定染色體初始值</w:t>
      </w:r>
    </w:p>
    <w:p w:rsidR="00907A87"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00907A87" w:rsidRPr="000A0EDB">
        <w:rPr>
          <w:rFonts w:ascii="Times New Roman" w:eastAsia="標楷體" w:hAnsi="Times New Roman" w:cs="細明體"/>
          <w:color w:val="000000"/>
          <w:kern w:val="0"/>
          <w:szCs w:val="24"/>
        </w:rPr>
        <w:t xml:space="preserve"> </w:t>
      </w:r>
      <w:r w:rsidR="00907A87" w:rsidRPr="000A0EDB">
        <w:rPr>
          <w:rFonts w:ascii="Times New Roman" w:eastAsia="標楷體" w:hAnsi="Times New Roman" w:cs="細明體"/>
          <w:color w:val="0000FF"/>
          <w:kern w:val="0"/>
          <w:szCs w:val="24"/>
        </w:rPr>
        <w:t>for</w:t>
      </w:r>
      <w:r w:rsidR="00907A87" w:rsidRPr="000A0EDB">
        <w:rPr>
          <w:rFonts w:ascii="Times New Roman" w:eastAsia="標楷體" w:hAnsi="Times New Roman" w:cs="細明體"/>
          <w:color w:val="000000"/>
          <w:kern w:val="0"/>
          <w:szCs w:val="24"/>
        </w:rPr>
        <w:t xml:space="preserve"> (</w:t>
      </w:r>
      <w:r w:rsidR="00907A87" w:rsidRPr="000A0EDB">
        <w:rPr>
          <w:rFonts w:ascii="Times New Roman" w:eastAsia="標楷體" w:hAnsi="Times New Roman" w:cs="細明體"/>
          <w:color w:val="0000FF"/>
          <w:kern w:val="0"/>
          <w:szCs w:val="24"/>
        </w:rPr>
        <w:t>int</w:t>
      </w:r>
      <w:r w:rsidR="00907A87" w:rsidRPr="000A0EDB">
        <w:rPr>
          <w:rFonts w:ascii="Times New Roman" w:eastAsia="標楷體" w:hAnsi="Times New Roman" w:cs="細明體"/>
          <w:color w:val="000000"/>
          <w:kern w:val="0"/>
          <w:szCs w:val="24"/>
        </w:rPr>
        <w:t xml:space="preserve"> i = 0; i &lt;= population_size - 1; i++)</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sum_ga = 0;</w:t>
      </w:r>
      <w:r w:rsidR="003244D0" w:rsidRPr="000A0EDB">
        <w:rPr>
          <w:rFonts w:ascii="Times New Roman" w:eastAsia="標楷體" w:hAnsi="Times New Roman" w:cs="細明體" w:hint="eastAsia"/>
          <w:color w:val="008000"/>
          <w:kern w:val="0"/>
          <w:szCs w:val="24"/>
        </w:rPr>
        <w:t>//</w:t>
      </w:r>
      <w:r w:rsidR="003244D0" w:rsidRPr="000A0EDB">
        <w:rPr>
          <w:rFonts w:ascii="Times New Roman" w:eastAsia="標楷體" w:hAnsi="Times New Roman" w:cs="細明體" w:hint="eastAsia"/>
          <w:color w:val="008000"/>
          <w:kern w:val="0"/>
          <w:szCs w:val="24"/>
        </w:rPr>
        <w:t>宣告變數</w:t>
      </w:r>
    </w:p>
    <w:p w:rsidR="00907A87"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00907A87" w:rsidRPr="000A0EDB">
        <w:rPr>
          <w:rFonts w:ascii="Times New Roman" w:eastAsia="標楷體" w:hAnsi="Times New Roman" w:cs="細明體"/>
          <w:color w:val="000000"/>
          <w:kern w:val="0"/>
          <w:szCs w:val="24"/>
        </w:rPr>
        <w:t xml:space="preserve"> </w:t>
      </w:r>
      <w:r w:rsidR="00907A87" w:rsidRPr="000A0EDB">
        <w:rPr>
          <w:rFonts w:ascii="Times New Roman" w:eastAsia="標楷體" w:hAnsi="Times New Roman" w:cs="細明體"/>
          <w:color w:val="008000"/>
          <w:kern w:val="0"/>
          <w:szCs w:val="24"/>
        </w:rPr>
        <w:t>//</w:t>
      </w:r>
      <w:r w:rsidR="00907A87" w:rsidRPr="000A0EDB">
        <w:rPr>
          <w:rFonts w:ascii="Times New Roman" w:eastAsia="標楷體" w:hAnsi="Times New Roman" w:cs="細明體"/>
          <w:color w:val="008000"/>
          <w:kern w:val="0"/>
          <w:szCs w:val="24"/>
        </w:rPr>
        <w:t>設定染色體基因</w:t>
      </w:r>
      <w:r w:rsidR="00907A87" w:rsidRPr="000A0EDB">
        <w:rPr>
          <w:rFonts w:ascii="Times New Roman" w:eastAsia="標楷體" w:hAnsi="Times New Roman" w:cs="細明體"/>
          <w:color w:val="008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j = 0; j &lt;= population_length - 1; j++)</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weight[i, j] = crandom.NextDouble();</w:t>
      </w:r>
      <w:r w:rsidR="003244D0" w:rsidRPr="000A0EDB">
        <w:rPr>
          <w:rFonts w:ascii="Times New Roman" w:eastAsia="標楷體" w:hAnsi="Times New Roman" w:cs="細明體" w:hint="eastAsia"/>
          <w:color w:val="008000"/>
          <w:kern w:val="0"/>
          <w:szCs w:val="24"/>
        </w:rPr>
        <w:t>//</w:t>
      </w:r>
      <w:r w:rsidR="003244D0" w:rsidRPr="000A0EDB">
        <w:rPr>
          <w:rFonts w:ascii="Times New Roman" w:eastAsia="標楷體" w:hAnsi="Times New Roman" w:cs="細明體" w:hint="eastAsia"/>
          <w:color w:val="008000"/>
          <w:kern w:val="0"/>
          <w:szCs w:val="24"/>
        </w:rPr>
        <w:t>隨機產生</w:t>
      </w:r>
      <w:r w:rsidR="003244D0" w:rsidRPr="000A0EDB">
        <w:rPr>
          <w:rFonts w:ascii="Times New Roman" w:eastAsia="標楷體" w:hAnsi="Times New Roman" w:cs="細明體"/>
          <w:color w:val="008000"/>
          <w:kern w:val="0"/>
          <w:szCs w:val="24"/>
        </w:rPr>
        <w:t>0~1</w:t>
      </w:r>
      <w:r w:rsidR="003244D0" w:rsidRPr="000A0EDB">
        <w:rPr>
          <w:rFonts w:ascii="Times New Roman" w:eastAsia="標楷體" w:hAnsi="Times New Roman" w:cs="細明體" w:hint="eastAsia"/>
          <w:color w:val="008000"/>
          <w:kern w:val="0"/>
          <w:szCs w:val="24"/>
        </w:rPr>
        <w:t>的權重</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sum_ga += weight[i, j];</w:t>
      </w:r>
      <w:r w:rsidR="003244D0" w:rsidRPr="000A0EDB">
        <w:rPr>
          <w:rFonts w:ascii="Times New Roman" w:eastAsia="標楷體" w:hAnsi="Times New Roman" w:cs="細明體" w:hint="eastAsia"/>
          <w:color w:val="008000"/>
          <w:kern w:val="0"/>
          <w:szCs w:val="24"/>
        </w:rPr>
        <w:t>//</w:t>
      </w:r>
      <w:r w:rsidR="003244D0" w:rsidRPr="000A0EDB">
        <w:rPr>
          <w:rFonts w:ascii="Times New Roman" w:eastAsia="標楷體" w:hAnsi="Times New Roman" w:cs="細明體" w:hint="eastAsia"/>
          <w:color w:val="008000"/>
          <w:kern w:val="0"/>
          <w:szCs w:val="24"/>
        </w:rPr>
        <w:t>將該染色體的每一個基因權重</w:t>
      </w:r>
      <w:r w:rsidR="00BB4397" w:rsidRPr="000A0EDB">
        <w:rPr>
          <w:rFonts w:ascii="Times New Roman" w:eastAsia="標楷體" w:hAnsi="Times New Roman" w:cs="細明體" w:hint="eastAsia"/>
          <w:color w:val="008000"/>
          <w:kern w:val="0"/>
          <w:szCs w:val="24"/>
        </w:rPr>
        <w:t>加總</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w:t>
      </w:r>
      <w:r w:rsidRPr="000A0EDB">
        <w:rPr>
          <w:rFonts w:ascii="Times New Roman" w:eastAsia="標楷體" w:hAnsi="Times New Roman" w:cs="細明體"/>
          <w:color w:val="008000"/>
          <w:kern w:val="0"/>
          <w:szCs w:val="24"/>
        </w:rPr>
        <w:t>正規化</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k = 0; k &lt;= population_length - 1; k++)</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weight[i, k] = weight[i, k] / sum_ga;</w:t>
      </w:r>
      <w:r w:rsidR="00BB4397" w:rsidRPr="000A0EDB">
        <w:rPr>
          <w:rFonts w:ascii="Times New Roman" w:eastAsia="標楷體" w:hAnsi="Times New Roman" w:cs="細明體" w:hint="eastAsia"/>
          <w:color w:val="008000"/>
          <w:kern w:val="0"/>
          <w:szCs w:val="24"/>
        </w:rPr>
        <w:t>//</w:t>
      </w:r>
      <w:r w:rsidR="00BB4397" w:rsidRPr="000A0EDB">
        <w:rPr>
          <w:rFonts w:ascii="Times New Roman" w:eastAsia="標楷體" w:hAnsi="Times New Roman" w:cs="細明體" w:hint="eastAsia"/>
          <w:color w:val="008000"/>
          <w:kern w:val="0"/>
          <w:szCs w:val="24"/>
        </w:rPr>
        <w:t>每</w:t>
      </w:r>
      <w:proofErr w:type="gramStart"/>
      <w:r w:rsidR="00BB4397" w:rsidRPr="000A0EDB">
        <w:rPr>
          <w:rFonts w:ascii="Times New Roman" w:eastAsia="標楷體" w:hAnsi="Times New Roman" w:cs="細明體" w:hint="eastAsia"/>
          <w:color w:val="008000"/>
          <w:kern w:val="0"/>
          <w:szCs w:val="24"/>
        </w:rPr>
        <w:t>個</w:t>
      </w:r>
      <w:proofErr w:type="gramEnd"/>
      <w:r w:rsidR="00BB4397" w:rsidRPr="000A0EDB">
        <w:rPr>
          <w:rFonts w:ascii="Times New Roman" w:eastAsia="標楷體" w:hAnsi="Times New Roman" w:cs="細明體" w:hint="eastAsia"/>
          <w:color w:val="008000"/>
          <w:kern w:val="0"/>
          <w:szCs w:val="24"/>
        </w:rPr>
        <w:t>基因除以基因權重總和</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w:t>
      </w:r>
      <w:r w:rsidRPr="000A0EDB">
        <w:rPr>
          <w:rFonts w:ascii="Times New Roman" w:eastAsia="標楷體" w:hAnsi="Times New Roman" w:cs="細明體"/>
          <w:color w:val="008000"/>
          <w:kern w:val="0"/>
          <w:szCs w:val="24"/>
        </w:rPr>
        <w:t>計算函數值</w:t>
      </w:r>
      <w:r w:rsidRPr="000A0EDB">
        <w:rPr>
          <w:rFonts w:ascii="Times New Roman" w:eastAsia="標楷體" w:hAnsi="Times New Roman" w:cs="細明體"/>
          <w:color w:val="008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population[i] = </w:t>
      </w:r>
      <w:proofErr w:type="gramStart"/>
      <w:r w:rsidRPr="000A0EDB">
        <w:rPr>
          <w:rFonts w:ascii="Times New Roman" w:eastAsia="標楷體" w:hAnsi="Times New Roman" w:cs="細明體"/>
          <w:color w:val="000000"/>
          <w:kern w:val="0"/>
          <w:szCs w:val="24"/>
        </w:rPr>
        <w:t>evluate(</w:t>
      </w:r>
      <w:proofErr w:type="gramEnd"/>
      <w:r w:rsidRPr="000A0EDB">
        <w:rPr>
          <w:rFonts w:ascii="Times New Roman" w:eastAsia="標楷體" w:hAnsi="Times New Roman" w:cs="細明體"/>
          <w:color w:val="000000"/>
          <w:kern w:val="0"/>
          <w:szCs w:val="24"/>
        </w:rPr>
        <w:t>covar, weight, population_length, i);</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00907A87" w:rsidRPr="000A0EDB">
        <w:rPr>
          <w:rFonts w:ascii="Times New Roman" w:eastAsia="標楷體" w:hAnsi="Times New Roman" w:cs="細明體"/>
          <w:color w:val="000000"/>
          <w:kern w:val="0"/>
          <w:szCs w:val="24"/>
        </w:rPr>
        <w:t xml:space="preserve">        </w:t>
      </w:r>
      <w:r w:rsidR="00907A87" w:rsidRPr="000A0EDB">
        <w:rPr>
          <w:rFonts w:ascii="Times New Roman" w:eastAsia="標楷體" w:hAnsi="Times New Roman" w:cs="細明體"/>
          <w:color w:val="008000"/>
          <w:kern w:val="0"/>
          <w:szCs w:val="24"/>
        </w:rPr>
        <w:t>//</w:t>
      </w:r>
      <w:r w:rsidR="00907A87" w:rsidRPr="000A0EDB">
        <w:rPr>
          <w:rFonts w:ascii="Times New Roman" w:eastAsia="標楷體" w:hAnsi="Times New Roman" w:cs="細明體"/>
          <w:color w:val="008000"/>
          <w:kern w:val="0"/>
          <w:szCs w:val="24"/>
        </w:rPr>
        <w:t>進行</w:t>
      </w:r>
      <w:r w:rsidR="00907A87" w:rsidRPr="000A0EDB">
        <w:rPr>
          <w:rFonts w:ascii="Times New Roman" w:eastAsia="標楷體" w:hAnsi="Times New Roman" w:cs="細明體"/>
          <w:color w:val="008000"/>
          <w:kern w:val="0"/>
          <w:szCs w:val="24"/>
        </w:rPr>
        <w:t>3000</w:t>
      </w:r>
      <w:r w:rsidR="00907A87" w:rsidRPr="000A0EDB">
        <w:rPr>
          <w:rFonts w:ascii="Times New Roman" w:eastAsia="標楷體" w:hAnsi="Times New Roman" w:cs="細明體"/>
          <w:color w:val="008000"/>
          <w:kern w:val="0"/>
          <w:szCs w:val="24"/>
        </w:rPr>
        <w:t>代演化</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i = 0; i &lt;= max_generation - 1; i++)</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parents1, parents2;</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j = 0; j &lt;= population_size - 1; j++)</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w:t>
      </w:r>
      <w:r w:rsidRPr="000A0EDB">
        <w:rPr>
          <w:rFonts w:ascii="Times New Roman" w:eastAsia="標楷體" w:hAnsi="Times New Roman" w:cs="細明體"/>
          <w:color w:val="008000"/>
          <w:kern w:val="0"/>
          <w:szCs w:val="24"/>
        </w:rPr>
        <w:t>交配</w:t>
      </w:r>
      <w:r w:rsidR="0001009F" w:rsidRPr="000A0EDB">
        <w:rPr>
          <w:rFonts w:ascii="Times New Roman" w:eastAsia="標楷體" w:hAnsi="Times New Roman" w:cs="細明體" w:hint="eastAsia"/>
          <w:color w:val="008000"/>
          <w:kern w:val="0"/>
          <w:szCs w:val="24"/>
        </w:rPr>
        <w:t>機制</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013D84"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lastRenderedPageBreak/>
        <w:t xml:space="preserve">               </w:t>
      </w:r>
      <w:r w:rsidR="00013D84" w:rsidRPr="000A0EDB">
        <w:rPr>
          <w:rFonts w:ascii="Times New Roman" w:eastAsia="標楷體" w:hAnsi="Times New Roman" w:cs="細明體"/>
          <w:color w:val="008000"/>
          <w:kern w:val="0"/>
          <w:szCs w:val="24"/>
        </w:rPr>
        <w:t>//crossover=</w:t>
      </w:r>
      <w:r w:rsidR="00013D84" w:rsidRPr="000A0EDB">
        <w:rPr>
          <w:rFonts w:ascii="Times New Roman" w:eastAsia="標楷體" w:hAnsi="Times New Roman" w:cs="細明體"/>
          <w:color w:val="008000"/>
          <w:kern w:val="0"/>
          <w:szCs w:val="24"/>
        </w:rPr>
        <w:t>基因的交配點</w:t>
      </w:r>
      <w:r w:rsidR="00013D84" w:rsidRPr="000A0EDB">
        <w:rPr>
          <w:rFonts w:ascii="Times New Roman" w:eastAsia="標楷體" w:hAnsi="Times New Roman" w:cs="細明體" w:hint="eastAsia"/>
          <w:color w:val="008000"/>
          <w:kern w:val="0"/>
          <w:szCs w:val="24"/>
        </w:rPr>
        <w:t>為</w:t>
      </w:r>
      <w:r w:rsidR="00013D84" w:rsidRPr="000A0EDB">
        <w:rPr>
          <w:rFonts w:ascii="Times New Roman" w:eastAsia="標楷體" w:hAnsi="Times New Roman" w:cs="細明體" w:hint="eastAsia"/>
          <w:color w:val="008000"/>
          <w:kern w:val="0"/>
          <w:szCs w:val="24"/>
        </w:rPr>
        <w:t>0~1</w:t>
      </w:r>
      <w:r w:rsidR="00013D84" w:rsidRPr="000A0EDB">
        <w:rPr>
          <w:rFonts w:ascii="Times New Roman" w:eastAsia="標楷體" w:hAnsi="Times New Roman" w:cs="細明體" w:hint="eastAsia"/>
          <w:color w:val="008000"/>
          <w:kern w:val="0"/>
          <w:szCs w:val="24"/>
        </w:rPr>
        <w:t>隨機亂數乘以染色體長度</w:t>
      </w:r>
    </w:p>
    <w:p w:rsidR="00013D84"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00013D84" w:rsidRPr="000A0EDB">
        <w:rPr>
          <w:rFonts w:ascii="Times New Roman" w:eastAsia="標楷體" w:hAnsi="Times New Roman" w:cs="細明體" w:hint="eastAsia"/>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crossover = </w:t>
      </w:r>
      <w:r w:rsidRPr="000A0EDB">
        <w:rPr>
          <w:rFonts w:ascii="Times New Roman" w:eastAsia="標楷體" w:hAnsi="Times New Roman" w:cs="細明體"/>
          <w:color w:val="2B91AF"/>
          <w:kern w:val="0"/>
          <w:szCs w:val="24"/>
        </w:rPr>
        <w:t>Convert</w:t>
      </w:r>
      <w:r w:rsidRPr="000A0EDB">
        <w:rPr>
          <w:rFonts w:ascii="Times New Roman" w:eastAsia="標楷體" w:hAnsi="Times New Roman" w:cs="細明體"/>
          <w:color w:val="000000"/>
          <w:kern w:val="0"/>
          <w:szCs w:val="24"/>
        </w:rPr>
        <w:t>.ToInt32(</w:t>
      </w:r>
      <w:r w:rsidRPr="000A0EDB">
        <w:rPr>
          <w:rFonts w:ascii="Times New Roman" w:eastAsia="標楷體" w:hAnsi="Times New Roman" w:cs="細明體"/>
          <w:color w:val="2B91AF"/>
          <w:kern w:val="0"/>
          <w:szCs w:val="24"/>
        </w:rPr>
        <w:t>Math</w:t>
      </w:r>
      <w:r w:rsidRPr="000A0EDB">
        <w:rPr>
          <w:rFonts w:ascii="Times New Roman" w:eastAsia="標楷體" w:hAnsi="Times New Roman" w:cs="細明體"/>
          <w:color w:val="000000"/>
          <w:kern w:val="0"/>
          <w:szCs w:val="24"/>
        </w:rPr>
        <w:t>.Floor(</w:t>
      </w:r>
      <w:proofErr w:type="gramStart"/>
      <w:r w:rsidRPr="000A0EDB">
        <w:rPr>
          <w:rFonts w:ascii="Times New Roman" w:eastAsia="標楷體" w:hAnsi="Times New Roman" w:cs="細明體"/>
          <w:color w:val="000000"/>
          <w:kern w:val="0"/>
          <w:szCs w:val="24"/>
        </w:rPr>
        <w:t>crandom.NextDouble</w:t>
      </w:r>
      <w:proofErr w:type="gramEnd"/>
      <w:r w:rsidRPr="000A0EDB">
        <w:rPr>
          <w:rFonts w:ascii="Times New Roman" w:eastAsia="標楷體" w:hAnsi="Times New Roman" w:cs="細明體"/>
          <w:color w:val="000000"/>
          <w:kern w:val="0"/>
          <w:szCs w:val="24"/>
        </w:rPr>
        <w:t xml:space="preserve">() * </w:t>
      </w:r>
      <w:r w:rsidR="00013D84" w:rsidRPr="000A0EDB">
        <w:rPr>
          <w:rFonts w:ascii="Times New Roman" w:eastAsia="標楷體" w:hAnsi="Times New Roman" w:cs="細明體" w:hint="eastAsia"/>
          <w:color w:val="000000"/>
          <w:kern w:val="0"/>
          <w:szCs w:val="24"/>
        </w:rPr>
        <w:t xml:space="preserve">   </w:t>
      </w:r>
    </w:p>
    <w:p w:rsidR="00013D84" w:rsidRPr="000A0EDB" w:rsidRDefault="00013D84" w:rsidP="00E35FA3">
      <w:pPr>
        <w:autoSpaceDE w:val="0"/>
        <w:autoSpaceDN w:val="0"/>
        <w:adjustRightInd w:val="0"/>
        <w:rPr>
          <w:rFonts w:ascii="Times New Roman" w:eastAsia="標楷體" w:hAnsi="Times New Roman" w:cs="細明體"/>
          <w:color w:val="008000"/>
          <w:kern w:val="0"/>
          <w:szCs w:val="24"/>
        </w:rPr>
      </w:pPr>
      <w:r w:rsidRPr="000A0EDB">
        <w:rPr>
          <w:rFonts w:ascii="Times New Roman" w:eastAsia="標楷體" w:hAnsi="Times New Roman" w:cs="細明體" w:hint="eastAsia"/>
          <w:color w:val="000000"/>
          <w:kern w:val="0"/>
          <w:szCs w:val="24"/>
        </w:rPr>
        <w:t xml:space="preserve">                </w:t>
      </w:r>
      <w:r w:rsidR="00907A87" w:rsidRPr="000A0EDB">
        <w:rPr>
          <w:rFonts w:ascii="Times New Roman" w:eastAsia="標楷體" w:hAnsi="Times New Roman" w:cs="細明體"/>
          <w:color w:val="000000"/>
          <w:kern w:val="0"/>
          <w:szCs w:val="24"/>
        </w:rPr>
        <w:t>population_length));</w:t>
      </w:r>
      <w:r w:rsidR="00BB4397" w:rsidRPr="000A0EDB">
        <w:rPr>
          <w:rFonts w:ascii="Times New Roman" w:eastAsia="標楷體" w:hAnsi="Times New Roman" w:cs="細明體"/>
          <w:color w:val="008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parents_arrary = select(population, population_size);</w:t>
      </w:r>
      <w:r w:rsidR="00BB4397" w:rsidRPr="000A0EDB">
        <w:rPr>
          <w:rFonts w:ascii="Times New Roman" w:eastAsia="標楷體" w:hAnsi="Times New Roman" w:cs="細明體" w:hint="eastAsia"/>
          <w:color w:val="008000"/>
          <w:kern w:val="0"/>
          <w:szCs w:val="24"/>
        </w:rPr>
        <w:t>//</w:t>
      </w:r>
      <w:r w:rsidR="00BB4397" w:rsidRPr="000A0EDB">
        <w:rPr>
          <w:rFonts w:ascii="Times New Roman" w:eastAsia="標楷體" w:hAnsi="Times New Roman" w:cs="細明體" w:hint="eastAsia"/>
          <w:color w:val="008000"/>
          <w:kern w:val="0"/>
          <w:szCs w:val="24"/>
        </w:rPr>
        <w:t>選擇</w:t>
      </w:r>
      <w:r w:rsidR="0001009F" w:rsidRPr="000A0EDB">
        <w:rPr>
          <w:rFonts w:ascii="Times New Roman" w:eastAsia="標楷體" w:hAnsi="Times New Roman" w:cs="細明體" w:hint="eastAsia"/>
          <w:color w:val="008000"/>
          <w:kern w:val="0"/>
          <w:szCs w:val="24"/>
        </w:rPr>
        <w:t>2</w:t>
      </w:r>
      <w:r w:rsidR="0001009F" w:rsidRPr="000A0EDB">
        <w:rPr>
          <w:rFonts w:ascii="Times New Roman" w:eastAsia="標楷體" w:hAnsi="Times New Roman" w:cs="細明體" w:hint="eastAsia"/>
          <w:color w:val="008000"/>
          <w:kern w:val="0"/>
          <w:szCs w:val="24"/>
        </w:rPr>
        <w:t>個染色體</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parents1 = parents_arrary[0];</w:t>
      </w:r>
      <w:r w:rsidR="00BB4397" w:rsidRPr="000A0EDB">
        <w:rPr>
          <w:rFonts w:ascii="Times New Roman" w:eastAsia="標楷體" w:hAnsi="Times New Roman" w:hint="eastAsia"/>
        </w:rPr>
        <w:t xml:space="preserve"> </w:t>
      </w:r>
      <w:r w:rsidR="00BB4397" w:rsidRPr="000A0EDB">
        <w:rPr>
          <w:rFonts w:ascii="Times New Roman" w:eastAsia="標楷體" w:hAnsi="Times New Roman" w:cs="細明體" w:hint="eastAsia"/>
          <w:color w:val="008000"/>
          <w:kern w:val="0"/>
          <w:szCs w:val="24"/>
        </w:rPr>
        <w:t>//</w:t>
      </w:r>
      <w:r w:rsidR="00BB4397" w:rsidRPr="000A0EDB">
        <w:rPr>
          <w:rFonts w:ascii="Times New Roman" w:eastAsia="標楷體" w:hAnsi="Times New Roman" w:cs="細明體" w:hint="eastAsia"/>
          <w:color w:val="008000"/>
          <w:kern w:val="0"/>
          <w:szCs w:val="24"/>
        </w:rPr>
        <w:t>進行交配之染色體</w:t>
      </w:r>
      <w:r w:rsidR="00BB4397" w:rsidRPr="000A0EDB">
        <w:rPr>
          <w:rFonts w:ascii="Times New Roman" w:eastAsia="標楷體" w:hAnsi="Times New Roman" w:cs="細明體" w:hint="eastAsia"/>
          <w:color w:val="008000"/>
          <w:kern w:val="0"/>
          <w:szCs w:val="24"/>
        </w:rPr>
        <w:t>1</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parents2 = parents_arrary[1];</w:t>
      </w:r>
      <w:r w:rsidR="00BB4397" w:rsidRPr="000A0EDB">
        <w:rPr>
          <w:rFonts w:ascii="Times New Roman" w:eastAsia="標楷體" w:hAnsi="Times New Roman" w:cs="細明體" w:hint="eastAsia"/>
          <w:color w:val="008000"/>
          <w:kern w:val="0"/>
          <w:szCs w:val="24"/>
        </w:rPr>
        <w:t xml:space="preserve"> //</w:t>
      </w:r>
      <w:r w:rsidR="00BB4397" w:rsidRPr="000A0EDB">
        <w:rPr>
          <w:rFonts w:ascii="Times New Roman" w:eastAsia="標楷體" w:hAnsi="Times New Roman" w:cs="細明體" w:hint="eastAsia"/>
          <w:color w:val="008000"/>
          <w:kern w:val="0"/>
          <w:szCs w:val="24"/>
        </w:rPr>
        <w:t>進行交配之染色體</w:t>
      </w:r>
      <w:r w:rsidR="00BB4397" w:rsidRPr="000A0EDB">
        <w:rPr>
          <w:rFonts w:ascii="Times New Roman" w:eastAsia="標楷體" w:hAnsi="Times New Roman" w:cs="細明體" w:hint="eastAsia"/>
          <w:color w:val="008000"/>
          <w:kern w:val="0"/>
          <w:szCs w:val="24"/>
        </w:rPr>
        <w:t>2</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k = crossover + 1; k &lt;= population_length - 1; k++)</w:t>
      </w:r>
      <w:r w:rsidR="0001009F"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01009F" w:rsidRPr="000A0EDB" w:rsidRDefault="0001009F" w:rsidP="00E35FA3">
      <w:pPr>
        <w:autoSpaceDE w:val="0"/>
        <w:autoSpaceDN w:val="0"/>
        <w:adjustRightInd w:val="0"/>
        <w:ind w:left="1920" w:firstLine="480"/>
        <w:rPr>
          <w:rFonts w:ascii="Times New Roman" w:eastAsia="標楷體" w:hAnsi="Times New Roman" w:cs="細明體"/>
          <w:color w:val="000000"/>
          <w:kern w:val="0"/>
          <w:szCs w:val="24"/>
        </w:rPr>
      </w:pPr>
      <w:r w:rsidRPr="000A0EDB">
        <w:rPr>
          <w:rFonts w:ascii="Times New Roman" w:eastAsia="標楷體" w:hAnsi="Times New Roman" w:cs="細明體" w:hint="eastAsia"/>
          <w:color w:val="008000"/>
          <w:kern w:val="0"/>
          <w:szCs w:val="24"/>
        </w:rPr>
        <w:t>//</w:t>
      </w:r>
      <w:r w:rsidRPr="000A0EDB">
        <w:rPr>
          <w:rFonts w:ascii="Times New Roman" w:eastAsia="標楷體" w:hAnsi="Times New Roman" w:cs="細明體" w:hint="eastAsia"/>
          <w:color w:val="008000"/>
          <w:kern w:val="0"/>
          <w:szCs w:val="24"/>
        </w:rPr>
        <w:t>交配點後基因互換</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ca1 = </w:t>
      </w:r>
      <w:proofErr w:type="gramStart"/>
      <w:r w:rsidRPr="000A0EDB">
        <w:rPr>
          <w:rFonts w:ascii="Times New Roman" w:eastAsia="標楷體" w:hAnsi="Times New Roman" w:cs="細明體"/>
          <w:color w:val="000000"/>
          <w:kern w:val="0"/>
          <w:szCs w:val="24"/>
        </w:rPr>
        <w:t>weight[</w:t>
      </w:r>
      <w:proofErr w:type="gramEnd"/>
      <w:r w:rsidRPr="000A0EDB">
        <w:rPr>
          <w:rFonts w:ascii="Times New Roman" w:eastAsia="標楷體" w:hAnsi="Times New Roman" w:cs="細明體"/>
          <w:color w:val="000000"/>
          <w:kern w:val="0"/>
          <w:szCs w:val="24"/>
        </w:rPr>
        <w:t>parents1, k];</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ca2 = </w:t>
      </w:r>
      <w:proofErr w:type="gramStart"/>
      <w:r w:rsidRPr="000A0EDB">
        <w:rPr>
          <w:rFonts w:ascii="Times New Roman" w:eastAsia="標楷體" w:hAnsi="Times New Roman" w:cs="細明體"/>
          <w:color w:val="000000"/>
          <w:kern w:val="0"/>
          <w:szCs w:val="24"/>
        </w:rPr>
        <w:t>weight[</w:t>
      </w:r>
      <w:proofErr w:type="gramEnd"/>
      <w:r w:rsidRPr="000A0EDB">
        <w:rPr>
          <w:rFonts w:ascii="Times New Roman" w:eastAsia="標楷體" w:hAnsi="Times New Roman" w:cs="細明體"/>
          <w:color w:val="000000"/>
          <w:kern w:val="0"/>
          <w:szCs w:val="24"/>
        </w:rPr>
        <w:t>parents2, k];</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roofErr w:type="gramStart"/>
      <w:r w:rsidRPr="000A0EDB">
        <w:rPr>
          <w:rFonts w:ascii="Times New Roman" w:eastAsia="標楷體" w:hAnsi="Times New Roman" w:cs="細明體"/>
          <w:color w:val="000000"/>
          <w:kern w:val="0"/>
          <w:szCs w:val="24"/>
        </w:rPr>
        <w:t>weight[</w:t>
      </w:r>
      <w:proofErr w:type="gramEnd"/>
      <w:r w:rsidRPr="000A0EDB">
        <w:rPr>
          <w:rFonts w:ascii="Times New Roman" w:eastAsia="標楷體" w:hAnsi="Times New Roman" w:cs="細明體"/>
          <w:color w:val="000000"/>
          <w:kern w:val="0"/>
          <w:szCs w:val="24"/>
        </w:rPr>
        <w:t>parents1, k] = ca2;</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roofErr w:type="gramStart"/>
      <w:r w:rsidRPr="000A0EDB">
        <w:rPr>
          <w:rFonts w:ascii="Times New Roman" w:eastAsia="標楷體" w:hAnsi="Times New Roman" w:cs="細明體"/>
          <w:color w:val="000000"/>
          <w:kern w:val="0"/>
          <w:szCs w:val="24"/>
        </w:rPr>
        <w:t>weight[</w:t>
      </w:r>
      <w:proofErr w:type="gramEnd"/>
      <w:r w:rsidRPr="000A0EDB">
        <w:rPr>
          <w:rFonts w:ascii="Times New Roman" w:eastAsia="標楷體" w:hAnsi="Times New Roman" w:cs="細明體"/>
          <w:color w:val="000000"/>
          <w:kern w:val="0"/>
          <w:szCs w:val="24"/>
        </w:rPr>
        <w:t>parents2, k] = ca1;</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w:t>
      </w:r>
      <w:r w:rsidRPr="000A0EDB">
        <w:rPr>
          <w:rFonts w:ascii="Times New Roman" w:eastAsia="標楷體" w:hAnsi="Times New Roman" w:cs="細明體"/>
          <w:color w:val="008000"/>
          <w:kern w:val="0"/>
          <w:szCs w:val="24"/>
        </w:rPr>
        <w:t>突變</w:t>
      </w:r>
      <w:r w:rsidR="0001009F" w:rsidRPr="000A0EDB">
        <w:rPr>
          <w:rFonts w:ascii="Times New Roman" w:eastAsia="標楷體" w:hAnsi="Times New Roman" w:cs="細明體" w:hint="eastAsia"/>
          <w:color w:val="008000"/>
          <w:kern w:val="0"/>
          <w:szCs w:val="24"/>
        </w:rPr>
        <w:t>機制</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mutation_number1 = </w:t>
      </w:r>
      <w:proofErr w:type="gramStart"/>
      <w:r w:rsidRPr="000A0EDB">
        <w:rPr>
          <w:rFonts w:ascii="Times New Roman" w:eastAsia="標楷體" w:hAnsi="Times New Roman" w:cs="細明體"/>
          <w:color w:val="000000"/>
          <w:kern w:val="0"/>
          <w:szCs w:val="24"/>
        </w:rPr>
        <w:t>crandom.NextDouble</w:t>
      </w:r>
      <w:proofErr w:type="gramEnd"/>
      <w:r w:rsidRPr="000A0EDB">
        <w:rPr>
          <w:rFonts w:ascii="Times New Roman" w:eastAsia="標楷體" w:hAnsi="Times New Roman" w:cs="細明體"/>
          <w:color w:val="000000"/>
          <w:kern w:val="0"/>
          <w:szCs w:val="24"/>
        </w:rPr>
        <w:t>();</w:t>
      </w:r>
    </w:p>
    <w:p w:rsidR="0001009F" w:rsidRPr="000A0EDB" w:rsidRDefault="00907A87" w:rsidP="00E35FA3">
      <w:pPr>
        <w:rPr>
          <w:rFonts w:ascii="Times New Roman" w:eastAsia="標楷體" w:hAnsi="Times New Roman"/>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if</w:t>
      </w:r>
      <w:r w:rsidRPr="000A0EDB">
        <w:rPr>
          <w:rFonts w:ascii="Times New Roman" w:eastAsia="標楷體" w:hAnsi="Times New Roman" w:cs="細明體"/>
          <w:color w:val="000000"/>
          <w:kern w:val="0"/>
          <w:szCs w:val="24"/>
        </w:rPr>
        <w:t xml:space="preserve"> (mutation_number1 &lt;= mutation_rate)</w:t>
      </w:r>
      <w:r w:rsidR="0001009F" w:rsidRPr="000A0EDB">
        <w:rPr>
          <w:rFonts w:ascii="Times New Roman" w:eastAsia="標楷體" w:hAnsi="Times New Roman"/>
          <w:i/>
          <w:iCs/>
        </w:rPr>
        <w:t xml:space="preserve">  </w:t>
      </w:r>
      <w:r w:rsidR="0001009F" w:rsidRPr="000A0EDB">
        <w:rPr>
          <w:rFonts w:ascii="Times New Roman" w:eastAsia="標楷體" w:hAnsi="Times New Roman" w:cs="細明體"/>
          <w:color w:val="008000"/>
          <w:kern w:val="0"/>
          <w:szCs w:val="24"/>
        </w:rPr>
        <w:t>/</w:t>
      </w:r>
      <w:r w:rsidR="0001009F" w:rsidRPr="000A0EDB">
        <w:rPr>
          <w:rFonts w:ascii="Times New Roman" w:eastAsia="標楷體" w:hAnsi="Times New Roman" w:cs="細明體" w:hint="eastAsia"/>
          <w:color w:val="008000"/>
          <w:kern w:val="0"/>
          <w:szCs w:val="24"/>
        </w:rPr>
        <w:t>/</w:t>
      </w:r>
      <w:r w:rsidR="0001009F" w:rsidRPr="000A0EDB">
        <w:rPr>
          <w:rFonts w:ascii="Times New Roman" w:eastAsia="標楷體" w:hAnsi="Times New Roman" w:cs="細明體" w:hint="eastAsia"/>
          <w:color w:val="008000"/>
          <w:kern w:val="0"/>
          <w:szCs w:val="24"/>
        </w:rPr>
        <w:t>判斷</w:t>
      </w:r>
      <w:r w:rsidR="0001009F" w:rsidRPr="000A0EDB">
        <w:rPr>
          <w:rFonts w:ascii="Times New Roman" w:eastAsia="標楷體" w:hAnsi="Times New Roman" w:cs="細明體"/>
          <w:color w:val="008000"/>
          <w:kern w:val="0"/>
          <w:szCs w:val="24"/>
        </w:rPr>
        <w:t>child1</w:t>
      </w:r>
      <w:r w:rsidR="0001009F" w:rsidRPr="000A0EDB">
        <w:rPr>
          <w:rFonts w:ascii="Times New Roman" w:eastAsia="標楷體" w:hAnsi="Times New Roman" w:cs="細明體" w:hint="eastAsia"/>
          <w:color w:val="008000"/>
          <w:kern w:val="0"/>
          <w:szCs w:val="24"/>
        </w:rPr>
        <w:t>是否進行突變</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//mutation1=</w:t>
      </w:r>
      <w:r w:rsidR="008A02B4" w:rsidRPr="000A0EDB">
        <w:rPr>
          <w:rFonts w:ascii="Times New Roman" w:eastAsia="標楷體" w:hAnsi="Times New Roman" w:cs="細明體"/>
          <w:color w:val="008000"/>
          <w:kern w:val="0"/>
          <w:szCs w:val="24"/>
        </w:rPr>
        <w:t xml:space="preserve"> child1</w:t>
      </w:r>
      <w:r w:rsidRPr="000A0EDB">
        <w:rPr>
          <w:rFonts w:ascii="Times New Roman" w:eastAsia="標楷體" w:hAnsi="Times New Roman" w:cs="細明體"/>
          <w:color w:val="008000"/>
          <w:kern w:val="0"/>
          <w:szCs w:val="24"/>
        </w:rPr>
        <w:t>的突變點</w:t>
      </w:r>
      <w:r w:rsidR="008A02B4" w:rsidRPr="000A0EDB">
        <w:rPr>
          <w:rFonts w:ascii="Times New Roman" w:eastAsia="標楷體" w:hAnsi="Times New Roman" w:cs="細明體" w:hint="eastAsia"/>
          <w:color w:val="008000"/>
          <w:kern w:val="0"/>
          <w:szCs w:val="24"/>
        </w:rPr>
        <w:t>為</w:t>
      </w:r>
      <w:r w:rsidR="008A02B4" w:rsidRPr="000A0EDB">
        <w:rPr>
          <w:rFonts w:ascii="Times New Roman" w:eastAsia="標楷體" w:hAnsi="Times New Roman" w:cs="細明體" w:hint="eastAsia"/>
          <w:color w:val="008000"/>
          <w:kern w:val="0"/>
          <w:szCs w:val="24"/>
        </w:rPr>
        <w:t>0~1</w:t>
      </w:r>
      <w:r w:rsidR="008A02B4" w:rsidRPr="000A0EDB">
        <w:rPr>
          <w:rFonts w:ascii="Times New Roman" w:eastAsia="標楷體" w:hAnsi="Times New Roman" w:cs="細明體" w:hint="eastAsia"/>
          <w:color w:val="008000"/>
          <w:kern w:val="0"/>
          <w:szCs w:val="24"/>
        </w:rPr>
        <w:t>隨機亂數乘以染色體長度</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m1 = </w:t>
      </w:r>
      <w:proofErr w:type="gramStart"/>
      <w:r w:rsidRPr="000A0EDB">
        <w:rPr>
          <w:rFonts w:ascii="Times New Roman" w:eastAsia="標楷體" w:hAnsi="Times New Roman" w:cs="細明體"/>
          <w:color w:val="000000"/>
          <w:kern w:val="0"/>
          <w:szCs w:val="24"/>
        </w:rPr>
        <w:t>crandom.NextDouble</w:t>
      </w:r>
      <w:proofErr w:type="gramEnd"/>
      <w:r w:rsidRPr="000A0EDB">
        <w:rPr>
          <w:rFonts w:ascii="Times New Roman" w:eastAsia="標楷體" w:hAnsi="Times New Roman" w:cs="細明體"/>
          <w:color w:val="000000"/>
          <w:kern w:val="0"/>
          <w:szCs w:val="24"/>
        </w:rPr>
        <w:t>();</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mutation1 = </w:t>
      </w:r>
      <w:r w:rsidRPr="000A0EDB">
        <w:rPr>
          <w:rFonts w:ascii="Times New Roman" w:eastAsia="標楷體" w:hAnsi="Times New Roman" w:cs="細明體"/>
          <w:color w:val="2B91AF"/>
          <w:kern w:val="0"/>
          <w:szCs w:val="24"/>
        </w:rPr>
        <w:t>Convert</w:t>
      </w:r>
      <w:r w:rsidRPr="000A0EDB">
        <w:rPr>
          <w:rFonts w:ascii="Times New Roman" w:eastAsia="標楷體" w:hAnsi="Times New Roman" w:cs="細明體"/>
          <w:color w:val="000000"/>
          <w:kern w:val="0"/>
          <w:szCs w:val="24"/>
        </w:rPr>
        <w:t>.ToInt32(</w:t>
      </w:r>
      <w:r w:rsidRPr="000A0EDB">
        <w:rPr>
          <w:rFonts w:ascii="Times New Roman" w:eastAsia="標楷體" w:hAnsi="Times New Roman" w:cs="細明體"/>
          <w:color w:val="2B91AF"/>
          <w:kern w:val="0"/>
          <w:szCs w:val="24"/>
        </w:rPr>
        <w:t>Math</w:t>
      </w:r>
      <w:r w:rsidRPr="000A0EDB">
        <w:rPr>
          <w:rFonts w:ascii="Times New Roman" w:eastAsia="標楷體" w:hAnsi="Times New Roman" w:cs="細明體"/>
          <w:color w:val="000000"/>
          <w:kern w:val="0"/>
          <w:szCs w:val="24"/>
        </w:rPr>
        <w:t>.Floor(m1 * population_length));</w:t>
      </w:r>
    </w:p>
    <w:p w:rsidR="00013D84"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00013D84" w:rsidRPr="000A0EDB">
        <w:rPr>
          <w:rFonts w:ascii="Times New Roman" w:eastAsia="標楷體" w:hAnsi="Times New Roman" w:cs="細明體" w:hint="eastAsia"/>
          <w:color w:val="008000"/>
          <w:kern w:val="0"/>
          <w:szCs w:val="24"/>
        </w:rPr>
        <w:t xml:space="preserve">// </w:t>
      </w:r>
      <w:r w:rsidR="00013D84" w:rsidRPr="000A0EDB">
        <w:rPr>
          <w:rFonts w:ascii="Times New Roman" w:eastAsia="標楷體" w:hAnsi="Times New Roman" w:cs="細明體" w:hint="eastAsia"/>
          <w:color w:val="008000"/>
          <w:kern w:val="0"/>
          <w:szCs w:val="24"/>
        </w:rPr>
        <w:t>突變的基因權重等於隨機亂數</w:t>
      </w:r>
    </w:p>
    <w:p w:rsidR="00907A87" w:rsidRPr="000A0EDB" w:rsidRDefault="00907A87" w:rsidP="00E35FA3">
      <w:pPr>
        <w:autoSpaceDE w:val="0"/>
        <w:autoSpaceDN w:val="0"/>
        <w:adjustRightInd w:val="0"/>
        <w:ind w:left="1920" w:firstLine="480"/>
        <w:rPr>
          <w:rFonts w:ascii="Times New Roman" w:eastAsia="標楷體" w:hAnsi="Times New Roman" w:cs="細明體"/>
          <w:color w:val="008000"/>
          <w:kern w:val="0"/>
          <w:szCs w:val="24"/>
        </w:rPr>
      </w:pPr>
      <w:proofErr w:type="gramStart"/>
      <w:r w:rsidRPr="000A0EDB">
        <w:rPr>
          <w:rFonts w:ascii="Times New Roman" w:eastAsia="標楷體" w:hAnsi="Times New Roman" w:cs="細明體"/>
          <w:color w:val="000000"/>
          <w:kern w:val="0"/>
          <w:szCs w:val="24"/>
        </w:rPr>
        <w:t>weight[</w:t>
      </w:r>
      <w:proofErr w:type="gramEnd"/>
      <w:r w:rsidRPr="000A0EDB">
        <w:rPr>
          <w:rFonts w:ascii="Times New Roman" w:eastAsia="標楷體" w:hAnsi="Times New Roman" w:cs="細明體"/>
          <w:color w:val="000000"/>
          <w:kern w:val="0"/>
          <w:szCs w:val="24"/>
        </w:rPr>
        <w:t>parents1, mutation1] = mutation_number1;</w:t>
      </w:r>
      <w:r w:rsidR="00013D84" w:rsidRPr="000A0EDB">
        <w:rPr>
          <w:rFonts w:ascii="Times New Roman" w:eastAsia="標楷體" w:hAnsi="Times New Roman" w:cs="細明體"/>
          <w:color w:val="008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mutation_number2 = </w:t>
      </w:r>
      <w:proofErr w:type="gramStart"/>
      <w:r w:rsidRPr="000A0EDB">
        <w:rPr>
          <w:rFonts w:ascii="Times New Roman" w:eastAsia="標楷體" w:hAnsi="Times New Roman" w:cs="細明體"/>
          <w:color w:val="000000"/>
          <w:kern w:val="0"/>
          <w:szCs w:val="24"/>
        </w:rPr>
        <w:t>crandom.NextDouble</w:t>
      </w:r>
      <w:proofErr w:type="gramEnd"/>
      <w:r w:rsidRPr="000A0EDB">
        <w:rPr>
          <w:rFonts w:ascii="Times New Roman" w:eastAsia="標楷體" w:hAnsi="Times New Roman" w:cs="細明體"/>
          <w:color w:val="000000"/>
          <w:kern w:val="0"/>
          <w:szCs w:val="24"/>
        </w:rPr>
        <w:t>();</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if</w:t>
      </w:r>
      <w:r w:rsidRPr="000A0EDB">
        <w:rPr>
          <w:rFonts w:ascii="Times New Roman" w:eastAsia="標楷體" w:hAnsi="Times New Roman" w:cs="細明體"/>
          <w:color w:val="000000"/>
          <w:kern w:val="0"/>
          <w:szCs w:val="24"/>
        </w:rPr>
        <w:t xml:space="preserve"> (mutation_number2 &lt;= mutation_rate)</w:t>
      </w:r>
      <w:r w:rsidR="0001009F" w:rsidRPr="000A0EDB">
        <w:rPr>
          <w:rFonts w:ascii="Times New Roman" w:eastAsia="標楷體" w:hAnsi="Times New Roman"/>
          <w:i/>
          <w:iCs/>
        </w:rPr>
        <w:t xml:space="preserve"> </w:t>
      </w:r>
      <w:r w:rsidR="0001009F" w:rsidRPr="000A0EDB">
        <w:rPr>
          <w:rFonts w:ascii="Times New Roman" w:eastAsia="標楷體" w:hAnsi="Times New Roman" w:cs="細明體"/>
          <w:color w:val="008000"/>
          <w:kern w:val="0"/>
          <w:szCs w:val="24"/>
        </w:rPr>
        <w:t>/</w:t>
      </w:r>
      <w:r w:rsidR="0001009F" w:rsidRPr="000A0EDB">
        <w:rPr>
          <w:rFonts w:ascii="Times New Roman" w:eastAsia="標楷體" w:hAnsi="Times New Roman" w:cs="細明體" w:hint="eastAsia"/>
          <w:color w:val="008000"/>
          <w:kern w:val="0"/>
          <w:szCs w:val="24"/>
        </w:rPr>
        <w:t>/</w:t>
      </w:r>
      <w:r w:rsidR="0001009F" w:rsidRPr="000A0EDB">
        <w:rPr>
          <w:rFonts w:ascii="Times New Roman" w:eastAsia="標楷體" w:hAnsi="Times New Roman" w:cs="細明體" w:hint="eastAsia"/>
          <w:color w:val="008000"/>
          <w:kern w:val="0"/>
          <w:szCs w:val="24"/>
        </w:rPr>
        <w:t>判斷</w:t>
      </w:r>
      <w:r w:rsidR="0001009F" w:rsidRPr="000A0EDB">
        <w:rPr>
          <w:rFonts w:ascii="Times New Roman" w:eastAsia="標楷體" w:hAnsi="Times New Roman" w:cs="細明體"/>
          <w:color w:val="008000"/>
          <w:kern w:val="0"/>
          <w:szCs w:val="24"/>
        </w:rPr>
        <w:t>child</w:t>
      </w:r>
      <w:r w:rsidR="0001009F" w:rsidRPr="000A0EDB">
        <w:rPr>
          <w:rFonts w:ascii="Times New Roman" w:eastAsia="標楷體" w:hAnsi="Times New Roman" w:cs="細明體" w:hint="eastAsia"/>
          <w:color w:val="008000"/>
          <w:kern w:val="0"/>
          <w:szCs w:val="24"/>
        </w:rPr>
        <w:t>2</w:t>
      </w:r>
      <w:r w:rsidR="0001009F" w:rsidRPr="000A0EDB">
        <w:rPr>
          <w:rFonts w:ascii="Times New Roman" w:eastAsia="標楷體" w:hAnsi="Times New Roman" w:cs="細明體" w:hint="eastAsia"/>
          <w:color w:val="008000"/>
          <w:kern w:val="0"/>
          <w:szCs w:val="24"/>
        </w:rPr>
        <w:t>是否進行突變</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//mutation2=</w:t>
      </w:r>
      <w:r w:rsidR="008A02B4" w:rsidRPr="000A0EDB">
        <w:rPr>
          <w:rFonts w:ascii="Times New Roman" w:eastAsia="標楷體" w:hAnsi="Times New Roman" w:cs="細明體"/>
          <w:color w:val="008000"/>
          <w:kern w:val="0"/>
          <w:szCs w:val="24"/>
        </w:rPr>
        <w:t xml:space="preserve"> child</w:t>
      </w:r>
      <w:r w:rsidR="008A02B4" w:rsidRPr="000A0EDB">
        <w:rPr>
          <w:rFonts w:ascii="Times New Roman" w:eastAsia="標楷體" w:hAnsi="Times New Roman" w:cs="細明體" w:hint="eastAsia"/>
          <w:color w:val="008000"/>
          <w:kern w:val="0"/>
          <w:szCs w:val="24"/>
        </w:rPr>
        <w:t>2</w:t>
      </w:r>
      <w:r w:rsidR="008A02B4" w:rsidRPr="000A0EDB">
        <w:rPr>
          <w:rFonts w:ascii="Times New Roman" w:eastAsia="標楷體" w:hAnsi="Times New Roman" w:cs="細明體"/>
          <w:color w:val="008000"/>
          <w:kern w:val="0"/>
          <w:szCs w:val="24"/>
        </w:rPr>
        <w:t>的突變點</w:t>
      </w:r>
      <w:r w:rsidR="008A02B4" w:rsidRPr="000A0EDB">
        <w:rPr>
          <w:rFonts w:ascii="Times New Roman" w:eastAsia="標楷體" w:hAnsi="Times New Roman" w:cs="細明體" w:hint="eastAsia"/>
          <w:color w:val="008000"/>
          <w:kern w:val="0"/>
          <w:szCs w:val="24"/>
        </w:rPr>
        <w:t>為</w:t>
      </w:r>
      <w:r w:rsidR="008A02B4" w:rsidRPr="000A0EDB">
        <w:rPr>
          <w:rFonts w:ascii="Times New Roman" w:eastAsia="標楷體" w:hAnsi="Times New Roman" w:cs="細明體" w:hint="eastAsia"/>
          <w:color w:val="008000"/>
          <w:kern w:val="0"/>
          <w:szCs w:val="24"/>
        </w:rPr>
        <w:t>0~1</w:t>
      </w:r>
      <w:r w:rsidR="008A02B4" w:rsidRPr="000A0EDB">
        <w:rPr>
          <w:rFonts w:ascii="Times New Roman" w:eastAsia="標楷體" w:hAnsi="Times New Roman" w:cs="細明體" w:hint="eastAsia"/>
          <w:color w:val="008000"/>
          <w:kern w:val="0"/>
          <w:szCs w:val="24"/>
        </w:rPr>
        <w:t>隨機亂數乘以染色體長度</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m2 = </w:t>
      </w:r>
      <w:proofErr w:type="gramStart"/>
      <w:r w:rsidRPr="000A0EDB">
        <w:rPr>
          <w:rFonts w:ascii="Times New Roman" w:eastAsia="標楷體" w:hAnsi="Times New Roman" w:cs="細明體"/>
          <w:color w:val="000000"/>
          <w:kern w:val="0"/>
          <w:szCs w:val="24"/>
        </w:rPr>
        <w:t>crandom.NextDouble</w:t>
      </w:r>
      <w:proofErr w:type="gramEnd"/>
      <w:r w:rsidRPr="000A0EDB">
        <w:rPr>
          <w:rFonts w:ascii="Times New Roman" w:eastAsia="標楷體" w:hAnsi="Times New Roman" w:cs="細明體"/>
          <w:color w:val="000000"/>
          <w:kern w:val="0"/>
          <w:szCs w:val="24"/>
        </w:rPr>
        <w:t>();</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mutation2 = </w:t>
      </w:r>
      <w:r w:rsidRPr="000A0EDB">
        <w:rPr>
          <w:rFonts w:ascii="Times New Roman" w:eastAsia="標楷體" w:hAnsi="Times New Roman" w:cs="細明體"/>
          <w:color w:val="2B91AF"/>
          <w:kern w:val="0"/>
          <w:szCs w:val="24"/>
        </w:rPr>
        <w:t>Convert</w:t>
      </w:r>
      <w:r w:rsidRPr="000A0EDB">
        <w:rPr>
          <w:rFonts w:ascii="Times New Roman" w:eastAsia="標楷體" w:hAnsi="Times New Roman" w:cs="細明體"/>
          <w:color w:val="000000"/>
          <w:kern w:val="0"/>
          <w:szCs w:val="24"/>
        </w:rPr>
        <w:t>.ToInt32(</w:t>
      </w:r>
      <w:r w:rsidRPr="000A0EDB">
        <w:rPr>
          <w:rFonts w:ascii="Times New Roman" w:eastAsia="標楷體" w:hAnsi="Times New Roman" w:cs="細明體"/>
          <w:color w:val="2B91AF"/>
          <w:kern w:val="0"/>
          <w:szCs w:val="24"/>
        </w:rPr>
        <w:t>Math</w:t>
      </w:r>
      <w:r w:rsidRPr="000A0EDB">
        <w:rPr>
          <w:rFonts w:ascii="Times New Roman" w:eastAsia="標楷體" w:hAnsi="Times New Roman" w:cs="細明體"/>
          <w:color w:val="000000"/>
          <w:kern w:val="0"/>
          <w:szCs w:val="24"/>
        </w:rPr>
        <w:t>.Floor(m2 * population_length));</w:t>
      </w:r>
    </w:p>
    <w:p w:rsidR="0068606F" w:rsidRPr="000A0EDB" w:rsidRDefault="0068606F" w:rsidP="00E35FA3">
      <w:pPr>
        <w:autoSpaceDE w:val="0"/>
        <w:autoSpaceDN w:val="0"/>
        <w:adjustRightInd w:val="0"/>
        <w:ind w:left="1920" w:firstLine="480"/>
        <w:rPr>
          <w:rFonts w:ascii="Times New Roman" w:eastAsia="標楷體" w:hAnsi="Times New Roman" w:cs="細明體"/>
          <w:color w:val="000000"/>
          <w:kern w:val="0"/>
          <w:szCs w:val="24"/>
        </w:rPr>
      </w:pPr>
      <w:r w:rsidRPr="000A0EDB">
        <w:rPr>
          <w:rFonts w:ascii="Times New Roman" w:eastAsia="標楷體" w:hAnsi="Times New Roman" w:cs="細明體" w:hint="eastAsia"/>
          <w:color w:val="008000"/>
          <w:kern w:val="0"/>
          <w:szCs w:val="24"/>
        </w:rPr>
        <w:t xml:space="preserve">// </w:t>
      </w:r>
      <w:r w:rsidRPr="000A0EDB">
        <w:rPr>
          <w:rFonts w:ascii="Times New Roman" w:eastAsia="標楷體" w:hAnsi="Times New Roman" w:cs="細明體" w:hint="eastAsia"/>
          <w:color w:val="008000"/>
          <w:kern w:val="0"/>
          <w:szCs w:val="24"/>
        </w:rPr>
        <w:t>突變的基因權重等於隨機亂數</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roofErr w:type="gramStart"/>
      <w:r w:rsidRPr="000A0EDB">
        <w:rPr>
          <w:rFonts w:ascii="Times New Roman" w:eastAsia="標楷體" w:hAnsi="Times New Roman" w:cs="細明體"/>
          <w:color w:val="000000"/>
          <w:kern w:val="0"/>
          <w:szCs w:val="24"/>
        </w:rPr>
        <w:t>weight[</w:t>
      </w:r>
      <w:proofErr w:type="gramEnd"/>
      <w:r w:rsidRPr="000A0EDB">
        <w:rPr>
          <w:rFonts w:ascii="Times New Roman" w:eastAsia="標楷體" w:hAnsi="Times New Roman" w:cs="細明體"/>
          <w:color w:val="000000"/>
          <w:kern w:val="0"/>
          <w:szCs w:val="24"/>
        </w:rPr>
        <w:t>parents2, mutation2] = mutation_number2;</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E46A32"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00907A87"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E46A32" w:rsidRPr="000A0EDB" w:rsidRDefault="00E46A32" w:rsidP="00E35FA3">
      <w:pPr>
        <w:autoSpaceDE w:val="0"/>
        <w:autoSpaceDN w:val="0"/>
        <w:adjustRightInd w:val="0"/>
        <w:ind w:left="960" w:firstLine="480"/>
        <w:rPr>
          <w:rFonts w:ascii="Times New Roman" w:eastAsia="標楷體" w:hAnsi="Times New Roman" w:cs="細明體"/>
          <w:color w:val="000000"/>
          <w:kern w:val="0"/>
          <w:szCs w:val="24"/>
        </w:rPr>
      </w:pPr>
      <w:r w:rsidRPr="000A0EDB">
        <w:rPr>
          <w:rFonts w:ascii="Times New Roman" w:eastAsia="標楷體" w:hAnsi="Times New Roman" w:cs="細明體"/>
          <w:color w:val="008000"/>
          <w:kern w:val="0"/>
          <w:szCs w:val="19"/>
        </w:rPr>
        <w:t>//</w:t>
      </w:r>
      <w:r w:rsidRPr="000A0EDB">
        <w:rPr>
          <w:rFonts w:ascii="Times New Roman" w:eastAsia="標楷體" w:hAnsi="Times New Roman" w:cs="細明體" w:hint="eastAsia"/>
          <w:color w:val="008000"/>
          <w:kern w:val="0"/>
          <w:szCs w:val="19"/>
        </w:rPr>
        <w:t>突變後進行</w:t>
      </w:r>
      <w:r w:rsidRPr="000A0EDB">
        <w:rPr>
          <w:rFonts w:ascii="Times New Roman" w:eastAsia="標楷體" w:hAnsi="Times New Roman" w:cs="細明體"/>
          <w:color w:val="008000"/>
          <w:kern w:val="0"/>
          <w:szCs w:val="19"/>
        </w:rPr>
        <w:t>正規化</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 w:val="19"/>
          <w:szCs w:val="19"/>
        </w:rPr>
        <w:t xml:space="preserve"> </w:t>
      </w:r>
      <w:r w:rsidRPr="000A0EDB">
        <w:rPr>
          <w:rFonts w:ascii="Times New Roman" w:eastAsia="標楷體" w:hAnsi="Times New Roman" w:cs="細明體"/>
          <w:color w:val="000000"/>
          <w:kern w:val="0"/>
          <w:szCs w:val="19"/>
        </w:rPr>
        <w:t xml:space="preserve"> </w:t>
      </w:r>
      <w:r w:rsidRPr="000A0EDB">
        <w:rPr>
          <w:rFonts w:ascii="Times New Roman" w:eastAsia="標楷體" w:hAnsi="Times New Roman" w:cs="細明體" w:hint="eastAsia"/>
          <w:color w:val="000000"/>
          <w:kern w:val="0"/>
          <w:szCs w:val="19"/>
        </w:rPr>
        <w:tab/>
      </w:r>
      <w:r w:rsidRPr="000A0EDB">
        <w:rPr>
          <w:rFonts w:ascii="Times New Roman" w:eastAsia="標楷體" w:hAnsi="Times New Roman" w:cs="細明體" w:hint="eastAsia"/>
          <w:color w:val="000000"/>
          <w:kern w:val="0"/>
          <w:szCs w:val="19"/>
        </w:rPr>
        <w:tab/>
      </w:r>
      <w:r w:rsidRPr="000A0EDB">
        <w:rPr>
          <w:rFonts w:ascii="Times New Roman" w:eastAsia="標楷體" w:hAnsi="Times New Roman" w:cs="細明體" w:hint="eastAsia"/>
          <w:color w:val="000000"/>
          <w:kern w:val="0"/>
          <w:szCs w:val="19"/>
        </w:rPr>
        <w:tab/>
      </w:r>
      <w:r w:rsidRPr="000A0EDB">
        <w:rPr>
          <w:rFonts w:ascii="Times New Roman" w:eastAsia="標楷體" w:hAnsi="Times New Roman" w:cs="細明體"/>
          <w:color w:val="0000FF"/>
          <w:kern w:val="0"/>
          <w:szCs w:val="19"/>
        </w:rPr>
        <w:t>for</w:t>
      </w:r>
      <w:r w:rsidRPr="000A0EDB">
        <w:rPr>
          <w:rFonts w:ascii="Times New Roman" w:eastAsia="標楷體" w:hAnsi="Times New Roman" w:cs="細明體"/>
          <w:color w:val="000000"/>
          <w:kern w:val="0"/>
          <w:szCs w:val="19"/>
        </w:rPr>
        <w:t xml:space="preserve"> (</w:t>
      </w:r>
      <w:r w:rsidRPr="000A0EDB">
        <w:rPr>
          <w:rFonts w:ascii="Times New Roman" w:eastAsia="標楷體" w:hAnsi="Times New Roman" w:cs="細明體"/>
          <w:color w:val="0000FF"/>
          <w:kern w:val="0"/>
          <w:szCs w:val="19"/>
        </w:rPr>
        <w:t>int</w:t>
      </w:r>
      <w:r w:rsidRPr="000A0EDB">
        <w:rPr>
          <w:rFonts w:ascii="Times New Roman" w:eastAsia="標楷體" w:hAnsi="Times New Roman" w:cs="細明體"/>
          <w:color w:val="000000"/>
          <w:kern w:val="0"/>
          <w:szCs w:val="19"/>
        </w:rPr>
        <w:t xml:space="preserve"> j = 0; j &lt;= population_size - 1; j++)</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t xml:space="preserve">            {</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lastRenderedPageBreak/>
        <w:t xml:space="preserve">                </w:t>
      </w:r>
      <w:r w:rsidRPr="000A0EDB">
        <w:rPr>
          <w:rFonts w:ascii="Times New Roman" w:eastAsia="標楷體" w:hAnsi="Times New Roman" w:cs="細明體"/>
          <w:color w:val="0000FF"/>
          <w:kern w:val="0"/>
          <w:szCs w:val="19"/>
        </w:rPr>
        <w:t>double</w:t>
      </w:r>
      <w:r w:rsidRPr="000A0EDB">
        <w:rPr>
          <w:rFonts w:ascii="Times New Roman" w:eastAsia="標楷體" w:hAnsi="Times New Roman" w:cs="細明體"/>
          <w:color w:val="000000"/>
          <w:kern w:val="0"/>
          <w:szCs w:val="19"/>
        </w:rPr>
        <w:t xml:space="preserve"> sum_gaa = 0;</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t xml:space="preserve">                </w:t>
      </w:r>
      <w:r w:rsidRPr="000A0EDB">
        <w:rPr>
          <w:rFonts w:ascii="Times New Roman" w:eastAsia="標楷體" w:hAnsi="Times New Roman" w:cs="細明體"/>
          <w:color w:val="0000FF"/>
          <w:kern w:val="0"/>
          <w:szCs w:val="19"/>
        </w:rPr>
        <w:t>for</w:t>
      </w:r>
      <w:r w:rsidRPr="000A0EDB">
        <w:rPr>
          <w:rFonts w:ascii="Times New Roman" w:eastAsia="標楷體" w:hAnsi="Times New Roman" w:cs="細明體"/>
          <w:color w:val="000000"/>
          <w:kern w:val="0"/>
          <w:szCs w:val="19"/>
        </w:rPr>
        <w:t xml:space="preserve"> (</w:t>
      </w:r>
      <w:r w:rsidRPr="000A0EDB">
        <w:rPr>
          <w:rFonts w:ascii="Times New Roman" w:eastAsia="標楷體" w:hAnsi="Times New Roman" w:cs="細明體"/>
          <w:color w:val="0000FF"/>
          <w:kern w:val="0"/>
          <w:szCs w:val="19"/>
        </w:rPr>
        <w:t>int</w:t>
      </w:r>
      <w:r w:rsidRPr="000A0EDB">
        <w:rPr>
          <w:rFonts w:ascii="Times New Roman" w:eastAsia="標楷體" w:hAnsi="Times New Roman" w:cs="細明體"/>
          <w:color w:val="000000"/>
          <w:kern w:val="0"/>
          <w:szCs w:val="19"/>
        </w:rPr>
        <w:t xml:space="preserve"> h = 0; h &lt;= population_length - 1; h++)</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t xml:space="preserve">                {</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t xml:space="preserve">                    sum_gaa += weight[j, h];</w:t>
      </w:r>
      <w:r w:rsidR="00013D84" w:rsidRPr="000A0EDB">
        <w:rPr>
          <w:rFonts w:ascii="Times New Roman" w:eastAsia="標楷體" w:hAnsi="Times New Roman" w:cs="細明體" w:hint="eastAsia"/>
          <w:color w:val="008000"/>
          <w:kern w:val="0"/>
          <w:szCs w:val="24"/>
        </w:rPr>
        <w:t xml:space="preserve"> //</w:t>
      </w:r>
      <w:r w:rsidR="00013D84" w:rsidRPr="000A0EDB">
        <w:rPr>
          <w:rFonts w:ascii="Times New Roman" w:eastAsia="標楷體" w:hAnsi="Times New Roman" w:cs="細明體" w:hint="eastAsia"/>
          <w:color w:val="008000"/>
          <w:kern w:val="0"/>
          <w:szCs w:val="24"/>
        </w:rPr>
        <w:t>將該染色體的每一個基因權重加總</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t xml:space="preserve">                }</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t xml:space="preserve">                </w:t>
      </w:r>
      <w:r w:rsidRPr="000A0EDB">
        <w:rPr>
          <w:rFonts w:ascii="Times New Roman" w:eastAsia="標楷體" w:hAnsi="Times New Roman" w:cs="細明體"/>
          <w:color w:val="0000FF"/>
          <w:kern w:val="0"/>
          <w:szCs w:val="19"/>
        </w:rPr>
        <w:t>for</w:t>
      </w:r>
      <w:r w:rsidRPr="000A0EDB">
        <w:rPr>
          <w:rFonts w:ascii="Times New Roman" w:eastAsia="標楷體" w:hAnsi="Times New Roman" w:cs="細明體"/>
          <w:color w:val="000000"/>
          <w:kern w:val="0"/>
          <w:szCs w:val="19"/>
        </w:rPr>
        <w:t xml:space="preserve"> (</w:t>
      </w:r>
      <w:r w:rsidRPr="000A0EDB">
        <w:rPr>
          <w:rFonts w:ascii="Times New Roman" w:eastAsia="標楷體" w:hAnsi="Times New Roman" w:cs="細明體"/>
          <w:color w:val="0000FF"/>
          <w:kern w:val="0"/>
          <w:szCs w:val="19"/>
        </w:rPr>
        <w:t>int</w:t>
      </w:r>
      <w:r w:rsidRPr="000A0EDB">
        <w:rPr>
          <w:rFonts w:ascii="Times New Roman" w:eastAsia="標楷體" w:hAnsi="Times New Roman" w:cs="細明體"/>
          <w:color w:val="000000"/>
          <w:kern w:val="0"/>
          <w:szCs w:val="19"/>
        </w:rPr>
        <w:t xml:space="preserve"> k = 0; k &lt;= population_length - 1; k++)</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t xml:space="preserve">                {</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t xml:space="preserve">                    weight[j, k] = weight[j, k] / sum_gaa;</w:t>
      </w:r>
      <w:r w:rsidR="00013D84" w:rsidRPr="000A0EDB">
        <w:rPr>
          <w:rFonts w:ascii="Times New Roman" w:eastAsia="標楷體" w:hAnsi="Times New Roman" w:cs="細明體" w:hint="eastAsia"/>
          <w:color w:val="008000"/>
          <w:kern w:val="0"/>
          <w:szCs w:val="24"/>
        </w:rPr>
        <w:t xml:space="preserve"> //</w:t>
      </w:r>
      <w:r w:rsidR="00013D84" w:rsidRPr="000A0EDB">
        <w:rPr>
          <w:rFonts w:ascii="Times New Roman" w:eastAsia="標楷體" w:hAnsi="Times New Roman" w:cs="細明體" w:hint="eastAsia"/>
          <w:color w:val="008000"/>
          <w:kern w:val="0"/>
          <w:szCs w:val="24"/>
        </w:rPr>
        <w:t>每</w:t>
      </w:r>
      <w:proofErr w:type="gramStart"/>
      <w:r w:rsidR="00013D84" w:rsidRPr="000A0EDB">
        <w:rPr>
          <w:rFonts w:ascii="Times New Roman" w:eastAsia="標楷體" w:hAnsi="Times New Roman" w:cs="細明體" w:hint="eastAsia"/>
          <w:color w:val="008000"/>
          <w:kern w:val="0"/>
          <w:szCs w:val="24"/>
        </w:rPr>
        <w:t>個</w:t>
      </w:r>
      <w:proofErr w:type="gramEnd"/>
      <w:r w:rsidR="00013D84" w:rsidRPr="000A0EDB">
        <w:rPr>
          <w:rFonts w:ascii="Times New Roman" w:eastAsia="標楷體" w:hAnsi="Times New Roman" w:cs="細明體" w:hint="eastAsia"/>
          <w:color w:val="008000"/>
          <w:kern w:val="0"/>
          <w:szCs w:val="24"/>
        </w:rPr>
        <w:t>基因除以基因權重總和</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t xml:space="preserve">                }</w:t>
      </w:r>
    </w:p>
    <w:p w:rsidR="00E46A32" w:rsidRPr="000A0EDB" w:rsidRDefault="00E46A32" w:rsidP="00E35FA3">
      <w:pPr>
        <w:autoSpaceDE w:val="0"/>
        <w:autoSpaceDN w:val="0"/>
        <w:adjustRightInd w:val="0"/>
        <w:rPr>
          <w:rFonts w:ascii="Times New Roman" w:eastAsia="標楷體" w:hAnsi="Times New Roman" w:cs="細明體"/>
          <w:color w:val="000000"/>
          <w:kern w:val="0"/>
          <w:szCs w:val="19"/>
        </w:rPr>
      </w:pPr>
      <w:r w:rsidRPr="000A0EDB">
        <w:rPr>
          <w:rFonts w:ascii="Times New Roman" w:eastAsia="標楷體" w:hAnsi="Times New Roman" w:cs="細明體"/>
          <w:color w:val="000000"/>
          <w:kern w:val="0"/>
          <w:szCs w:val="19"/>
        </w:rPr>
        <w:t xml:space="preserve">            }</w:t>
      </w:r>
    </w:p>
    <w:p w:rsidR="00E46A32" w:rsidRPr="000A0EDB" w:rsidRDefault="00E46A32" w:rsidP="00E35FA3">
      <w:pPr>
        <w:autoSpaceDE w:val="0"/>
        <w:autoSpaceDN w:val="0"/>
        <w:adjustRightInd w:val="0"/>
        <w:rPr>
          <w:rFonts w:ascii="Times New Roman" w:eastAsia="標楷體" w:hAnsi="Times New Roman" w:cs="細明體"/>
          <w:color w:val="000000"/>
          <w:kern w:val="0"/>
          <w:sz w:val="36"/>
          <w:szCs w:val="24"/>
        </w:rPr>
      </w:pPr>
      <w:r w:rsidRPr="000A0EDB">
        <w:rPr>
          <w:rFonts w:ascii="Times New Roman" w:eastAsia="標楷體" w:hAnsi="Times New Roman" w:cs="細明體" w:hint="eastAsia"/>
          <w:color w:val="000000"/>
          <w:kern w:val="0"/>
          <w:szCs w:val="19"/>
        </w:rPr>
        <w:tab/>
      </w:r>
      <w:r w:rsidRPr="000A0EDB">
        <w:rPr>
          <w:rFonts w:ascii="Times New Roman" w:eastAsia="標楷體" w:hAnsi="Times New Roman" w:cs="細明體" w:hint="eastAsia"/>
          <w:color w:val="000000"/>
          <w:kern w:val="0"/>
          <w:szCs w:val="19"/>
        </w:rPr>
        <w:tab/>
      </w:r>
      <w:r w:rsidRPr="000A0EDB">
        <w:rPr>
          <w:rFonts w:ascii="Times New Roman" w:eastAsia="標楷體" w:hAnsi="Times New Roman" w:cs="細明體" w:hint="eastAsia"/>
          <w:color w:val="000000"/>
          <w:kern w:val="0"/>
          <w:szCs w:val="19"/>
        </w:rPr>
        <w:tab/>
        <w:t>/</w:t>
      </w:r>
      <w:r w:rsidRPr="000A0EDB">
        <w:rPr>
          <w:rFonts w:ascii="Times New Roman" w:eastAsia="標楷體" w:hAnsi="Times New Roman" w:cs="細明體" w:hint="eastAsia"/>
          <w:color w:val="008000"/>
          <w:kern w:val="0"/>
          <w:szCs w:val="19"/>
        </w:rPr>
        <w:t>/</w:t>
      </w:r>
      <w:r w:rsidRPr="000A0EDB">
        <w:rPr>
          <w:rFonts w:ascii="Times New Roman" w:eastAsia="標楷體" w:hAnsi="Times New Roman" w:cs="細明體" w:hint="eastAsia"/>
          <w:color w:val="008000"/>
          <w:kern w:val="0"/>
          <w:szCs w:val="19"/>
        </w:rPr>
        <w:t>紀錄該代的適應函數值</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w = 0; w &lt;= population_size - 1; w++)</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population[w] = </w:t>
      </w:r>
      <w:proofErr w:type="gramStart"/>
      <w:r w:rsidRPr="000A0EDB">
        <w:rPr>
          <w:rFonts w:ascii="Times New Roman" w:eastAsia="標楷體" w:hAnsi="Times New Roman" w:cs="細明體"/>
          <w:color w:val="000000"/>
          <w:kern w:val="0"/>
          <w:szCs w:val="24"/>
        </w:rPr>
        <w:t>evluate(</w:t>
      </w:r>
      <w:proofErr w:type="gramEnd"/>
      <w:r w:rsidRPr="000A0EDB">
        <w:rPr>
          <w:rFonts w:ascii="Times New Roman" w:eastAsia="標楷體" w:hAnsi="Times New Roman" w:cs="細明體"/>
          <w:color w:val="000000"/>
          <w:kern w:val="0"/>
          <w:szCs w:val="24"/>
        </w:rPr>
        <w:t>covar, weight, population_length, w);</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907A87" w:rsidRPr="000A0EDB" w:rsidRDefault="00907A87"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E46A32"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hint="eastAsia"/>
          <w:color w:val="008000"/>
          <w:kern w:val="0"/>
          <w:szCs w:val="24"/>
        </w:rPr>
        <w:t>//</w:t>
      </w:r>
      <w:r w:rsidRPr="000A0EDB">
        <w:rPr>
          <w:rFonts w:ascii="Times New Roman" w:eastAsia="標楷體" w:hAnsi="Times New Roman" w:cs="細明體"/>
          <w:color w:val="008000"/>
          <w:kern w:val="0"/>
          <w:szCs w:val="24"/>
        </w:rPr>
        <w:t>-------------------------------------</w:t>
      </w:r>
      <w:r w:rsidRPr="000A0EDB">
        <w:rPr>
          <w:rFonts w:ascii="Times New Roman" w:eastAsia="標楷體" w:hAnsi="Times New Roman" w:cs="細明體" w:hint="eastAsia"/>
          <w:color w:val="008000"/>
          <w:kern w:val="0"/>
          <w:szCs w:val="24"/>
        </w:rPr>
        <w:t>副程式</w:t>
      </w:r>
      <w:r w:rsidRPr="000A0EDB">
        <w:rPr>
          <w:rFonts w:ascii="Times New Roman" w:eastAsia="標楷體" w:hAnsi="Times New Roman" w:cs="細明體"/>
          <w:color w:val="008000"/>
          <w:kern w:val="0"/>
          <w:szCs w:val="24"/>
        </w:rPr>
        <w:t>-------------------------------------</w:t>
      </w:r>
    </w:p>
    <w:p w:rsidR="00A04AF3" w:rsidRPr="000A0EDB" w:rsidRDefault="00E46A32"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hint="eastAsia"/>
          <w:color w:val="008000"/>
          <w:kern w:val="0"/>
          <w:szCs w:val="24"/>
        </w:rPr>
        <w:t xml:space="preserve">   </w:t>
      </w:r>
      <w:r w:rsidR="00A04AF3" w:rsidRPr="000A0EDB">
        <w:rPr>
          <w:rFonts w:ascii="Times New Roman" w:eastAsia="標楷體" w:hAnsi="Times New Roman" w:cs="細明體"/>
          <w:color w:val="008000"/>
          <w:kern w:val="0"/>
          <w:szCs w:val="24"/>
        </w:rPr>
        <w:t>//</w:t>
      </w:r>
      <w:r w:rsidR="00A04AF3" w:rsidRPr="000A0EDB">
        <w:rPr>
          <w:rFonts w:ascii="Times New Roman" w:eastAsia="標楷體" w:hAnsi="Times New Roman" w:cs="細明體"/>
          <w:color w:val="008000"/>
          <w:kern w:val="0"/>
          <w:szCs w:val="24"/>
        </w:rPr>
        <w:t>計算</w:t>
      </w:r>
      <w:r w:rsidRPr="000A0EDB">
        <w:rPr>
          <w:rFonts w:ascii="Times New Roman" w:eastAsia="標楷體" w:hAnsi="Times New Roman" w:cs="細明體" w:hint="eastAsia"/>
          <w:color w:val="008000"/>
          <w:kern w:val="0"/>
          <w:szCs w:val="24"/>
        </w:rPr>
        <w:t>適應</w:t>
      </w:r>
      <w:r w:rsidR="00A04AF3" w:rsidRPr="000A0EDB">
        <w:rPr>
          <w:rFonts w:ascii="Times New Roman" w:eastAsia="標楷體" w:hAnsi="Times New Roman" w:cs="細明體"/>
          <w:color w:val="008000"/>
          <w:kern w:val="0"/>
          <w:szCs w:val="24"/>
        </w:rPr>
        <w:t>函數值</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public</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evluate(</w:t>
      </w:r>
      <w:proofErr w:type="gramStart"/>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w:t>
      </w:r>
      <w:proofErr w:type="gramEnd"/>
      <w:r w:rsidRPr="000A0EDB">
        <w:rPr>
          <w:rFonts w:ascii="Times New Roman" w:eastAsia="標楷體" w:hAnsi="Times New Roman" w:cs="細明體"/>
          <w:color w:val="000000"/>
          <w:kern w:val="0"/>
          <w:szCs w:val="24"/>
        </w:rPr>
        <w:t xml:space="preserve">,] covar,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weight,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population_length,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k)</w:t>
      </w:r>
    </w:p>
    <w:p w:rsidR="00A04AF3" w:rsidRPr="000A0EDB" w:rsidRDefault="00D909B0"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w:t>
      </w:r>
      <w:proofErr w:type="gramStart"/>
      <w:r w:rsidR="00F65612" w:rsidRPr="000A0EDB">
        <w:rPr>
          <w:rFonts w:ascii="Times New Roman" w:eastAsia="標楷體" w:hAnsi="Times New Roman" w:cs="細明體" w:hint="eastAsia"/>
          <w:color w:val="008000"/>
          <w:kern w:val="0"/>
          <w:szCs w:val="24"/>
        </w:rPr>
        <w:t>計算</w:t>
      </w:r>
      <w:r w:rsidRPr="000A0EDB">
        <w:rPr>
          <w:rFonts w:ascii="Times New Roman" w:eastAsia="標楷體" w:hAnsi="Times New Roman" w:cs="細明體"/>
          <w:color w:val="008000"/>
          <w:kern w:val="0"/>
          <w:szCs w:val="24"/>
        </w:rPr>
        <w:t>投組變異</w:t>
      </w:r>
      <w:proofErr w:type="gramEnd"/>
      <w:r w:rsidRPr="000A0EDB">
        <w:rPr>
          <w:rFonts w:ascii="Times New Roman" w:eastAsia="標楷體" w:hAnsi="Times New Roman" w:cs="細明體"/>
          <w:color w:val="008000"/>
          <w:kern w:val="0"/>
          <w:szCs w:val="24"/>
        </w:rPr>
        <w:t>數</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ev = 0;</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i = 0; i &lt;= population_length - 1; i++)</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j = 0; j &lt;= population_length - 1; j++)</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ev += </w:t>
      </w:r>
      <w:proofErr w:type="gramStart"/>
      <w:r w:rsidRPr="000A0EDB">
        <w:rPr>
          <w:rFonts w:ascii="Times New Roman" w:eastAsia="標楷體" w:hAnsi="Times New Roman" w:cs="細明體"/>
          <w:color w:val="000000"/>
          <w:kern w:val="0"/>
          <w:szCs w:val="24"/>
        </w:rPr>
        <w:t>covar[</w:t>
      </w:r>
      <w:proofErr w:type="gramEnd"/>
      <w:r w:rsidRPr="000A0EDB">
        <w:rPr>
          <w:rFonts w:ascii="Times New Roman" w:eastAsia="標楷體" w:hAnsi="Times New Roman" w:cs="細明體"/>
          <w:color w:val="000000"/>
          <w:kern w:val="0"/>
          <w:szCs w:val="24"/>
        </w:rPr>
        <w:t>i, j] * weight[k, i] * weight[k, j];</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return</w:t>
      </w:r>
      <w:r w:rsidRPr="000A0EDB">
        <w:rPr>
          <w:rFonts w:ascii="Times New Roman" w:eastAsia="標楷體" w:hAnsi="Times New Roman" w:cs="細明體"/>
          <w:color w:val="000000"/>
          <w:kern w:val="0"/>
          <w:szCs w:val="24"/>
        </w:rPr>
        <w:t xml:space="preserve"> ev;</w:t>
      </w:r>
      <w:r w:rsidR="007B379A" w:rsidRPr="000A0EDB">
        <w:rPr>
          <w:rFonts w:ascii="Times New Roman" w:eastAsia="標楷體" w:hAnsi="Times New Roman" w:cs="細明體" w:hint="eastAsia"/>
          <w:color w:val="008000"/>
          <w:kern w:val="0"/>
          <w:szCs w:val="24"/>
        </w:rPr>
        <w:t>//</w:t>
      </w:r>
      <w:r w:rsidR="007B379A" w:rsidRPr="000A0EDB">
        <w:rPr>
          <w:rFonts w:ascii="Times New Roman" w:eastAsia="標楷體" w:hAnsi="Times New Roman" w:cs="細明體" w:hint="eastAsia"/>
          <w:color w:val="008000"/>
          <w:kern w:val="0"/>
          <w:szCs w:val="24"/>
        </w:rPr>
        <w:t>回傳適應函數值</w:t>
      </w:r>
    </w:p>
    <w:p w:rsidR="00A04AF3" w:rsidRPr="000A0EDB" w:rsidRDefault="00A04AF3" w:rsidP="00E35FA3">
      <w:pPr>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ind w:firstLine="480"/>
        <w:rPr>
          <w:rFonts w:ascii="Times New Roman" w:eastAsia="標楷體" w:hAnsi="Times New Roman" w:cs="細明體"/>
          <w:color w:val="000000"/>
          <w:kern w:val="0"/>
          <w:szCs w:val="24"/>
        </w:rPr>
      </w:pPr>
      <w:r w:rsidRPr="000A0EDB">
        <w:rPr>
          <w:rFonts w:ascii="Times New Roman" w:eastAsia="標楷體" w:hAnsi="Times New Roman" w:cs="細明體"/>
          <w:color w:val="008000"/>
          <w:kern w:val="0"/>
          <w:szCs w:val="24"/>
        </w:rPr>
        <w:t>//</w:t>
      </w:r>
      <w:r w:rsidR="00E46A32" w:rsidRPr="000A0EDB">
        <w:rPr>
          <w:rFonts w:ascii="Times New Roman" w:eastAsia="標楷體" w:hAnsi="Times New Roman" w:cs="細明體"/>
          <w:color w:val="008000"/>
          <w:kern w:val="0"/>
          <w:szCs w:val="24"/>
        </w:rPr>
        <w:t>選擇</w:t>
      </w:r>
      <w:r w:rsidR="00E46A32" w:rsidRPr="000A0EDB">
        <w:rPr>
          <w:rFonts w:ascii="Times New Roman" w:eastAsia="標楷體" w:hAnsi="Times New Roman" w:cs="細明體" w:hint="eastAsia"/>
          <w:color w:val="008000"/>
          <w:kern w:val="0"/>
          <w:szCs w:val="24"/>
        </w:rPr>
        <w:t>機制</w:t>
      </w:r>
      <w:r w:rsidR="00F65612" w:rsidRPr="000A0EDB">
        <w:rPr>
          <w:rFonts w:ascii="Times New Roman" w:eastAsia="標楷體" w:hAnsi="Times New Roman" w:cs="細明體" w:hint="eastAsia"/>
          <w:color w:val="008000"/>
          <w:kern w:val="0"/>
          <w:szCs w:val="24"/>
        </w:rPr>
        <w:t>(</w:t>
      </w:r>
      <w:r w:rsidR="00F65612" w:rsidRPr="000A0EDB">
        <w:rPr>
          <w:rFonts w:ascii="Times New Roman" w:eastAsia="標楷體" w:hAnsi="Times New Roman" w:cs="細明體" w:hint="eastAsia"/>
          <w:color w:val="008000"/>
          <w:kern w:val="0"/>
          <w:szCs w:val="24"/>
        </w:rPr>
        <w:t>因為變異數越小越好，代表要選適應小的，所以</w:t>
      </w:r>
      <w:r w:rsidR="00F65612" w:rsidRPr="000A0EDB">
        <w:rPr>
          <w:rFonts w:ascii="Times New Roman" w:eastAsia="標楷體" w:hAnsi="Times New Roman" w:cs="細明體"/>
          <w:color w:val="008000"/>
          <w:kern w:val="0"/>
          <w:szCs w:val="24"/>
        </w:rPr>
        <w:t>將</w:t>
      </w:r>
      <w:proofErr w:type="gramStart"/>
      <w:r w:rsidR="00F65612" w:rsidRPr="000A0EDB">
        <w:rPr>
          <w:rFonts w:ascii="Times New Roman" w:eastAsia="標楷體" w:hAnsi="Times New Roman" w:cs="細明體"/>
          <w:color w:val="008000"/>
          <w:kern w:val="0"/>
          <w:szCs w:val="24"/>
        </w:rPr>
        <w:t>適應值取倒數</w:t>
      </w:r>
      <w:proofErr w:type="gramEnd"/>
      <w:r w:rsidR="00F65612" w:rsidRPr="000A0EDB">
        <w:rPr>
          <w:rFonts w:ascii="Times New Roman" w:eastAsia="標楷體" w:hAnsi="Times New Roman" w:cs="細明體"/>
          <w:color w:val="008000"/>
          <w:kern w:val="0"/>
          <w:szCs w:val="24"/>
        </w:rPr>
        <w:t>再進行計算</w:t>
      </w:r>
      <w:r w:rsidR="00F65612" w:rsidRPr="000A0EDB">
        <w:rPr>
          <w:rFonts w:ascii="Times New Roman" w:eastAsia="標楷體" w:hAnsi="Times New Roman" w:cs="細明體" w:hint="eastAsia"/>
          <w:color w:val="008000"/>
          <w:kern w:val="0"/>
          <w:szCs w:val="24"/>
        </w:rPr>
        <w:t>)</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public</w:t>
      </w:r>
      <w:r w:rsidRPr="000A0EDB">
        <w:rPr>
          <w:rFonts w:ascii="Times New Roman" w:eastAsia="標楷體" w:hAnsi="Times New Roman" w:cs="細明體"/>
          <w:color w:val="000000"/>
          <w:kern w:val="0"/>
          <w:szCs w:val="24"/>
        </w:rPr>
        <w:t xml:space="preserve"> </w:t>
      </w:r>
      <w:proofErr w:type="gramStart"/>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w:t>
      </w:r>
      <w:proofErr w:type="gramEnd"/>
      <w:r w:rsidRPr="000A0EDB">
        <w:rPr>
          <w:rFonts w:ascii="Times New Roman" w:eastAsia="標楷體" w:hAnsi="Times New Roman" w:cs="細明體"/>
          <w:color w:val="000000"/>
          <w:kern w:val="0"/>
          <w:szCs w:val="24"/>
        </w:rPr>
        <w:t>] select(</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population,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population_size)</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sum_fitness = 0;  </w:t>
      </w:r>
      <w:r w:rsidRPr="000A0EDB">
        <w:rPr>
          <w:rFonts w:ascii="Times New Roman" w:eastAsia="標楷體" w:hAnsi="Times New Roman" w:cs="細明體"/>
          <w:color w:val="008000"/>
          <w:kern w:val="0"/>
          <w:szCs w:val="24"/>
        </w:rPr>
        <w:t xml:space="preserve">// </w:t>
      </w:r>
      <w:r w:rsidRPr="000A0EDB">
        <w:rPr>
          <w:rFonts w:ascii="Times New Roman" w:eastAsia="標楷體" w:hAnsi="Times New Roman" w:cs="細明體"/>
          <w:color w:val="008000"/>
          <w:kern w:val="0"/>
          <w:szCs w:val="24"/>
        </w:rPr>
        <w:t>適應值總合</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column_prob = </w:t>
      </w:r>
      <w:r w:rsidRPr="000A0EDB">
        <w:rPr>
          <w:rFonts w:ascii="Times New Roman" w:eastAsia="標楷體" w:hAnsi="Times New Roman" w:cs="細明體"/>
          <w:color w:val="0000FF"/>
          <w:kern w:val="0"/>
          <w:szCs w:val="24"/>
        </w:rPr>
        <w:t>new</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[population_size]; </w:t>
      </w:r>
      <w:r w:rsidRPr="000A0EDB">
        <w:rPr>
          <w:rFonts w:ascii="Times New Roman" w:eastAsia="標楷體" w:hAnsi="Times New Roman" w:cs="細明體"/>
          <w:color w:val="008000"/>
          <w:kern w:val="0"/>
          <w:szCs w:val="24"/>
        </w:rPr>
        <w:t xml:space="preserve">// </w:t>
      </w:r>
      <w:r w:rsidRPr="000A0EDB">
        <w:rPr>
          <w:rFonts w:ascii="Times New Roman" w:eastAsia="標楷體" w:hAnsi="Times New Roman" w:cs="細明體"/>
          <w:color w:val="008000"/>
          <w:kern w:val="0"/>
          <w:szCs w:val="24"/>
        </w:rPr>
        <w:t>累計機率</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double</w:t>
      </w:r>
      <w:r w:rsidRPr="000A0EDB">
        <w:rPr>
          <w:rFonts w:ascii="Times New Roman" w:eastAsia="標楷體" w:hAnsi="Times New Roman" w:cs="細明體"/>
          <w:color w:val="000000"/>
          <w:kern w:val="0"/>
          <w:szCs w:val="24"/>
        </w:rPr>
        <w:t xml:space="preserve"> prob1, prob2; </w:t>
      </w:r>
      <w:r w:rsidRPr="000A0EDB">
        <w:rPr>
          <w:rFonts w:ascii="Times New Roman" w:eastAsia="標楷體" w:hAnsi="Times New Roman" w:cs="細明體"/>
          <w:color w:val="008000"/>
          <w:kern w:val="0"/>
          <w:szCs w:val="24"/>
        </w:rPr>
        <w:t xml:space="preserve">// </w:t>
      </w:r>
      <w:r w:rsidRPr="000A0EDB">
        <w:rPr>
          <w:rFonts w:ascii="Times New Roman" w:eastAsia="標楷體" w:hAnsi="Times New Roman" w:cs="細明體"/>
          <w:color w:val="008000"/>
          <w:kern w:val="0"/>
          <w:szCs w:val="24"/>
        </w:rPr>
        <w:t>随機機率</w:t>
      </w:r>
      <w:r w:rsidRPr="000A0EDB">
        <w:rPr>
          <w:rFonts w:ascii="Times New Roman" w:eastAsia="標楷體" w:hAnsi="Times New Roman" w:cs="細明體"/>
          <w:color w:val="008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lastRenderedPageBreak/>
        <w:t xml:space="preserve">        </w:t>
      </w:r>
      <w:proofErr w:type="gramStart"/>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w:t>
      </w:r>
      <w:proofErr w:type="gramEnd"/>
      <w:r w:rsidRPr="000A0EDB">
        <w:rPr>
          <w:rFonts w:ascii="Times New Roman" w:eastAsia="標楷體" w:hAnsi="Times New Roman" w:cs="細明體"/>
          <w:color w:val="000000"/>
          <w:kern w:val="0"/>
          <w:szCs w:val="24"/>
        </w:rPr>
        <w:t xml:space="preserve">] pos = </w:t>
      </w:r>
      <w:r w:rsidRPr="000A0EDB">
        <w:rPr>
          <w:rFonts w:ascii="Times New Roman" w:eastAsia="標楷體" w:hAnsi="Times New Roman" w:cs="細明體"/>
          <w:color w:val="0000FF"/>
          <w:kern w:val="0"/>
          <w:szCs w:val="24"/>
        </w:rPr>
        <w:t>new</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[2];</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pos1, pos2;</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2B91AF"/>
          <w:kern w:val="0"/>
          <w:szCs w:val="24"/>
        </w:rPr>
        <w:t>Random</w:t>
      </w:r>
      <w:r w:rsidRPr="000A0EDB">
        <w:rPr>
          <w:rFonts w:ascii="Times New Roman" w:eastAsia="標楷體" w:hAnsi="Times New Roman" w:cs="細明體"/>
          <w:color w:val="000000"/>
          <w:kern w:val="0"/>
          <w:szCs w:val="24"/>
        </w:rPr>
        <w:t xml:space="preserve"> crandom = </w:t>
      </w:r>
      <w:r w:rsidRPr="000A0EDB">
        <w:rPr>
          <w:rFonts w:ascii="Times New Roman" w:eastAsia="標楷體" w:hAnsi="Times New Roman" w:cs="細明體"/>
          <w:color w:val="0000FF"/>
          <w:kern w:val="0"/>
          <w:szCs w:val="24"/>
        </w:rPr>
        <w:t>new</w:t>
      </w:r>
      <w:r w:rsidRPr="000A0EDB">
        <w:rPr>
          <w:rFonts w:ascii="Times New Roman" w:eastAsia="標楷體" w:hAnsi="Times New Roman" w:cs="細明體"/>
          <w:color w:val="000000"/>
          <w:kern w:val="0"/>
          <w:szCs w:val="24"/>
        </w:rPr>
        <w:t xml:space="preserve"> </w:t>
      </w:r>
      <w:proofErr w:type="gramStart"/>
      <w:r w:rsidRPr="000A0EDB">
        <w:rPr>
          <w:rFonts w:ascii="Times New Roman" w:eastAsia="標楷體" w:hAnsi="Times New Roman" w:cs="細明體"/>
          <w:color w:val="2B91AF"/>
          <w:kern w:val="0"/>
          <w:szCs w:val="24"/>
        </w:rPr>
        <w:t>Random</w:t>
      </w:r>
      <w:r w:rsidRPr="000A0EDB">
        <w:rPr>
          <w:rFonts w:ascii="Times New Roman" w:eastAsia="標楷體" w:hAnsi="Times New Roman" w:cs="細明體"/>
          <w:color w:val="000000"/>
          <w:kern w:val="0"/>
          <w:szCs w:val="24"/>
        </w:rPr>
        <w:t>(</w:t>
      </w:r>
      <w:proofErr w:type="gramEnd"/>
      <w:r w:rsidRPr="000A0EDB">
        <w:rPr>
          <w:rFonts w:ascii="Times New Roman" w:eastAsia="標楷體" w:hAnsi="Times New Roman" w:cs="細明體"/>
          <w:color w:val="000000"/>
          <w:kern w:val="0"/>
          <w:szCs w:val="24"/>
        </w:rPr>
        <w:t>);</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w:t>
      </w:r>
      <w:r w:rsidR="00F65612" w:rsidRPr="000A0EDB">
        <w:rPr>
          <w:rFonts w:ascii="Times New Roman" w:eastAsia="標楷體" w:hAnsi="Times New Roman" w:cs="細明體" w:hint="eastAsia"/>
          <w:color w:val="008000"/>
          <w:kern w:val="0"/>
          <w:szCs w:val="24"/>
        </w:rPr>
        <w:t>計</w:t>
      </w:r>
      <w:r w:rsidRPr="000A0EDB">
        <w:rPr>
          <w:rFonts w:ascii="Times New Roman" w:eastAsia="標楷體" w:hAnsi="Times New Roman" w:cs="細明體"/>
          <w:color w:val="008000"/>
          <w:kern w:val="0"/>
          <w:szCs w:val="24"/>
        </w:rPr>
        <w:t>算適應值總和</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i = 0; i &lt;= population_size - 1; i++)</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sum_fitness += 1 / population[i];</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 xml:space="preserve">// </w:t>
      </w:r>
      <w:r w:rsidRPr="000A0EDB">
        <w:rPr>
          <w:rFonts w:ascii="Times New Roman" w:eastAsia="標楷體" w:hAnsi="Times New Roman" w:cs="細明體"/>
          <w:color w:val="008000"/>
          <w:kern w:val="0"/>
          <w:szCs w:val="24"/>
        </w:rPr>
        <w:t>計算累計機率累計分配</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column_</w:t>
      </w:r>
      <w:proofErr w:type="gramStart"/>
      <w:r w:rsidRPr="000A0EDB">
        <w:rPr>
          <w:rFonts w:ascii="Times New Roman" w:eastAsia="標楷體" w:hAnsi="Times New Roman" w:cs="細明體"/>
          <w:color w:val="000000"/>
          <w:kern w:val="0"/>
          <w:szCs w:val="24"/>
        </w:rPr>
        <w:t>prob[</w:t>
      </w:r>
      <w:proofErr w:type="gramEnd"/>
      <w:r w:rsidRPr="000A0EDB">
        <w:rPr>
          <w:rFonts w:ascii="Times New Roman" w:eastAsia="標楷體" w:hAnsi="Times New Roman" w:cs="細明體"/>
          <w:color w:val="000000"/>
          <w:kern w:val="0"/>
          <w:szCs w:val="24"/>
        </w:rPr>
        <w:t>0] = 1 / population[0] / sum_fitness;</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int</w:t>
      </w:r>
      <w:r w:rsidRPr="000A0EDB">
        <w:rPr>
          <w:rFonts w:ascii="Times New Roman" w:eastAsia="標楷體" w:hAnsi="Times New Roman" w:cs="細明體"/>
          <w:color w:val="000000"/>
          <w:kern w:val="0"/>
          <w:szCs w:val="24"/>
        </w:rPr>
        <w:t xml:space="preserve"> i = 1; i &lt;= population_size - 1; i++)</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column_prob[i] = column_</w:t>
      </w:r>
      <w:proofErr w:type="gramStart"/>
      <w:r w:rsidRPr="000A0EDB">
        <w:rPr>
          <w:rFonts w:ascii="Times New Roman" w:eastAsia="標楷體" w:hAnsi="Times New Roman" w:cs="細明體"/>
          <w:color w:val="000000"/>
          <w:kern w:val="0"/>
          <w:szCs w:val="24"/>
        </w:rPr>
        <w:t>prob[</w:t>
      </w:r>
      <w:proofErr w:type="gramEnd"/>
      <w:r w:rsidRPr="000A0EDB">
        <w:rPr>
          <w:rFonts w:ascii="Times New Roman" w:eastAsia="標楷體" w:hAnsi="Times New Roman" w:cs="細明體"/>
          <w:color w:val="000000"/>
          <w:kern w:val="0"/>
          <w:szCs w:val="24"/>
        </w:rPr>
        <w:t>i - 1] + 1 / population[i] / sum_fitness;</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 xml:space="preserve">// </w:t>
      </w:r>
      <w:r w:rsidRPr="000A0EDB">
        <w:rPr>
          <w:rFonts w:ascii="Times New Roman" w:eastAsia="標楷體" w:hAnsi="Times New Roman" w:cs="細明體"/>
          <w:color w:val="008000"/>
          <w:kern w:val="0"/>
          <w:szCs w:val="24"/>
        </w:rPr>
        <w:t>開始隨機抽</w:t>
      </w:r>
      <w:r w:rsidR="007B379A" w:rsidRPr="000A0EDB">
        <w:rPr>
          <w:rFonts w:ascii="Times New Roman" w:eastAsia="標楷體" w:hAnsi="Times New Roman" w:cs="細明體"/>
          <w:color w:val="008000"/>
          <w:kern w:val="0"/>
          <w:szCs w:val="24"/>
        </w:rPr>
        <w:t>2</w:t>
      </w:r>
      <w:r w:rsidRPr="000A0EDB">
        <w:rPr>
          <w:rFonts w:ascii="Times New Roman" w:eastAsia="標楷體" w:hAnsi="Times New Roman" w:cs="細明體"/>
          <w:color w:val="008000"/>
          <w:kern w:val="0"/>
          <w:szCs w:val="24"/>
        </w:rPr>
        <w:t>個染色體</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prob1 = </w:t>
      </w:r>
      <w:proofErr w:type="gramStart"/>
      <w:r w:rsidRPr="000A0EDB">
        <w:rPr>
          <w:rFonts w:ascii="Times New Roman" w:eastAsia="標楷體" w:hAnsi="Times New Roman" w:cs="細明體"/>
          <w:color w:val="000000"/>
          <w:kern w:val="0"/>
          <w:szCs w:val="24"/>
        </w:rPr>
        <w:t>crandom.NextDouble</w:t>
      </w:r>
      <w:proofErr w:type="gramEnd"/>
      <w:r w:rsidRPr="000A0EDB">
        <w:rPr>
          <w:rFonts w:ascii="Times New Roman" w:eastAsia="標楷體" w:hAnsi="Times New Roman" w:cs="細明體"/>
          <w:color w:val="000000"/>
          <w:kern w:val="0"/>
          <w:szCs w:val="24"/>
        </w:rPr>
        <w:t>();</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prob2 = </w:t>
      </w:r>
      <w:proofErr w:type="gramStart"/>
      <w:r w:rsidRPr="000A0EDB">
        <w:rPr>
          <w:rFonts w:ascii="Times New Roman" w:eastAsia="標楷體" w:hAnsi="Times New Roman" w:cs="細明體"/>
          <w:color w:val="000000"/>
          <w:kern w:val="0"/>
          <w:szCs w:val="24"/>
        </w:rPr>
        <w:t>crandom.NextDouble</w:t>
      </w:r>
      <w:proofErr w:type="gramEnd"/>
      <w:r w:rsidRPr="000A0EDB">
        <w:rPr>
          <w:rFonts w:ascii="Times New Roman" w:eastAsia="標楷體" w:hAnsi="Times New Roman" w:cs="細明體"/>
          <w:color w:val="000000"/>
          <w:kern w:val="0"/>
          <w:szCs w:val="24"/>
        </w:rPr>
        <w:t>();</w:t>
      </w:r>
    </w:p>
    <w:p w:rsidR="007B379A" w:rsidRPr="000A0EDB" w:rsidRDefault="007B379A" w:rsidP="00E35FA3">
      <w:pPr>
        <w:autoSpaceDE w:val="0"/>
        <w:autoSpaceDN w:val="0"/>
        <w:adjustRightInd w:val="0"/>
        <w:ind w:left="480" w:firstLine="480"/>
        <w:rPr>
          <w:rFonts w:ascii="Times New Roman" w:eastAsia="標楷體" w:hAnsi="Times New Roman" w:cs="細明體"/>
          <w:color w:val="008000"/>
          <w:kern w:val="0"/>
          <w:szCs w:val="24"/>
        </w:rPr>
      </w:pPr>
      <w:r w:rsidRPr="000A0EDB">
        <w:rPr>
          <w:rFonts w:ascii="Times New Roman" w:eastAsia="標楷體" w:hAnsi="Times New Roman" w:cs="細明體" w:hint="eastAsia"/>
          <w:color w:val="008000"/>
          <w:kern w:val="0"/>
          <w:szCs w:val="24"/>
        </w:rPr>
        <w:t>//</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pos1</w:t>
      </w:r>
      <w:r w:rsidRPr="000A0EDB">
        <w:rPr>
          <w:rFonts w:ascii="Times New Roman" w:eastAsia="標楷體" w:hAnsi="Times New Roman" w:cs="細明體" w:hint="eastAsia"/>
          <w:color w:val="008000"/>
          <w:kern w:val="0"/>
          <w:szCs w:val="24"/>
        </w:rPr>
        <w:t>落於哪一個區塊</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(pos1 = 0; pos1 &lt;= population_size - 1; ++pos1)</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if</w:t>
      </w:r>
      <w:r w:rsidRPr="000A0EDB">
        <w:rPr>
          <w:rFonts w:ascii="Times New Roman" w:eastAsia="標楷體" w:hAnsi="Times New Roman" w:cs="細明體"/>
          <w:color w:val="000000"/>
          <w:kern w:val="0"/>
          <w:szCs w:val="24"/>
        </w:rPr>
        <w:t xml:space="preserve"> (prob1 &lt;= column_prob[pos1])</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break</w:t>
      </w:r>
      <w:r w:rsidRPr="000A0EDB">
        <w:rPr>
          <w:rFonts w:ascii="Times New Roman" w:eastAsia="標楷體" w:hAnsi="Times New Roman" w:cs="細明體"/>
          <w:color w:val="000000"/>
          <w:kern w:val="0"/>
          <w:szCs w:val="24"/>
        </w:rPr>
        <w:t>;</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7B379A" w:rsidRPr="000A0EDB" w:rsidRDefault="007B379A" w:rsidP="00E35FA3">
      <w:pPr>
        <w:autoSpaceDE w:val="0"/>
        <w:autoSpaceDN w:val="0"/>
        <w:adjustRightInd w:val="0"/>
        <w:ind w:left="480" w:firstLine="480"/>
        <w:rPr>
          <w:rFonts w:ascii="Times New Roman" w:eastAsia="標楷體" w:hAnsi="Times New Roman" w:cs="細明體"/>
          <w:color w:val="008000"/>
          <w:kern w:val="0"/>
          <w:szCs w:val="24"/>
        </w:rPr>
      </w:pPr>
      <w:r w:rsidRPr="000A0EDB">
        <w:rPr>
          <w:rFonts w:ascii="Times New Roman" w:eastAsia="標楷體" w:hAnsi="Times New Roman" w:cs="細明體" w:hint="eastAsia"/>
          <w:color w:val="008000"/>
          <w:kern w:val="0"/>
          <w:szCs w:val="24"/>
        </w:rPr>
        <w:t>//</w:t>
      </w: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8000"/>
          <w:kern w:val="0"/>
          <w:szCs w:val="24"/>
        </w:rPr>
        <w:t>pos</w:t>
      </w:r>
      <w:r w:rsidRPr="000A0EDB">
        <w:rPr>
          <w:rFonts w:ascii="Times New Roman" w:eastAsia="標楷體" w:hAnsi="Times New Roman" w:cs="細明體" w:hint="eastAsia"/>
          <w:color w:val="008000"/>
          <w:kern w:val="0"/>
          <w:szCs w:val="24"/>
        </w:rPr>
        <w:t>2</w:t>
      </w:r>
      <w:r w:rsidRPr="000A0EDB">
        <w:rPr>
          <w:rFonts w:ascii="Times New Roman" w:eastAsia="標楷體" w:hAnsi="Times New Roman" w:cs="細明體" w:hint="eastAsia"/>
          <w:color w:val="008000"/>
          <w:kern w:val="0"/>
          <w:szCs w:val="24"/>
        </w:rPr>
        <w:t>落於哪一個區塊</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for</w:t>
      </w:r>
      <w:r w:rsidRPr="000A0EDB">
        <w:rPr>
          <w:rFonts w:ascii="Times New Roman" w:eastAsia="標楷體" w:hAnsi="Times New Roman" w:cs="細明體"/>
          <w:color w:val="000000"/>
          <w:kern w:val="0"/>
          <w:szCs w:val="24"/>
        </w:rPr>
        <w:t xml:space="preserve"> (pos2 = 0; pos2 &lt;= population_size - 1; ++pos2)</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if</w:t>
      </w:r>
      <w:r w:rsidRPr="000A0EDB">
        <w:rPr>
          <w:rFonts w:ascii="Times New Roman" w:eastAsia="標楷體" w:hAnsi="Times New Roman" w:cs="細明體"/>
          <w:color w:val="000000"/>
          <w:kern w:val="0"/>
          <w:szCs w:val="24"/>
        </w:rPr>
        <w:t xml:space="preserve"> (prob2 &lt;= column_prob[pos2])</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break</w:t>
      </w:r>
      <w:r w:rsidRPr="000A0EDB">
        <w:rPr>
          <w:rFonts w:ascii="Times New Roman" w:eastAsia="標楷體" w:hAnsi="Times New Roman" w:cs="細明體"/>
          <w:color w:val="000000"/>
          <w:kern w:val="0"/>
          <w:szCs w:val="24"/>
        </w:rPr>
        <w:t>;</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roofErr w:type="gramStart"/>
      <w:r w:rsidRPr="000A0EDB">
        <w:rPr>
          <w:rFonts w:ascii="Times New Roman" w:eastAsia="標楷體" w:hAnsi="Times New Roman" w:cs="細明體"/>
          <w:color w:val="000000"/>
          <w:kern w:val="0"/>
          <w:szCs w:val="24"/>
        </w:rPr>
        <w:t>pos[</w:t>
      </w:r>
      <w:proofErr w:type="gramEnd"/>
      <w:r w:rsidRPr="000A0EDB">
        <w:rPr>
          <w:rFonts w:ascii="Times New Roman" w:eastAsia="標楷體" w:hAnsi="Times New Roman" w:cs="細明體"/>
          <w:color w:val="000000"/>
          <w:kern w:val="0"/>
          <w:szCs w:val="24"/>
        </w:rPr>
        <w:t>0] = pos1;</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proofErr w:type="gramStart"/>
      <w:r w:rsidRPr="000A0EDB">
        <w:rPr>
          <w:rFonts w:ascii="Times New Roman" w:eastAsia="標楷體" w:hAnsi="Times New Roman" w:cs="細明體"/>
          <w:color w:val="000000"/>
          <w:kern w:val="0"/>
          <w:szCs w:val="24"/>
        </w:rPr>
        <w:t>pos[</w:t>
      </w:r>
      <w:proofErr w:type="gramEnd"/>
      <w:r w:rsidRPr="000A0EDB">
        <w:rPr>
          <w:rFonts w:ascii="Times New Roman" w:eastAsia="標楷體" w:hAnsi="Times New Roman" w:cs="細明體"/>
          <w:color w:val="000000"/>
          <w:kern w:val="0"/>
          <w:szCs w:val="24"/>
        </w:rPr>
        <w:t>1] = pos2;</w:t>
      </w: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p>
    <w:p w:rsidR="00A04AF3" w:rsidRPr="000A0EDB" w:rsidRDefault="00A04AF3" w:rsidP="00E35FA3">
      <w:pPr>
        <w:autoSpaceDE w:val="0"/>
        <w:autoSpaceDN w:val="0"/>
        <w:adjustRightInd w:val="0"/>
        <w:rPr>
          <w:rFonts w:ascii="Times New Roman" w:eastAsia="標楷體" w:hAnsi="Times New Roman" w:cs="細明體"/>
          <w:color w:val="000000"/>
          <w:kern w:val="0"/>
          <w:szCs w:val="24"/>
        </w:rPr>
      </w:pPr>
      <w:r w:rsidRPr="000A0EDB">
        <w:rPr>
          <w:rFonts w:ascii="Times New Roman" w:eastAsia="標楷體" w:hAnsi="Times New Roman" w:cs="細明體"/>
          <w:color w:val="000000"/>
          <w:kern w:val="0"/>
          <w:szCs w:val="24"/>
        </w:rPr>
        <w:t xml:space="preserve">        </w:t>
      </w:r>
      <w:r w:rsidRPr="000A0EDB">
        <w:rPr>
          <w:rFonts w:ascii="Times New Roman" w:eastAsia="標楷體" w:hAnsi="Times New Roman" w:cs="細明體"/>
          <w:color w:val="0000FF"/>
          <w:kern w:val="0"/>
          <w:szCs w:val="24"/>
        </w:rPr>
        <w:t>return</w:t>
      </w:r>
      <w:r w:rsidRPr="000A0EDB">
        <w:rPr>
          <w:rFonts w:ascii="Times New Roman" w:eastAsia="標楷體" w:hAnsi="Times New Roman" w:cs="細明體"/>
          <w:color w:val="000000"/>
          <w:kern w:val="0"/>
          <w:szCs w:val="24"/>
        </w:rPr>
        <w:t xml:space="preserve"> pos;</w:t>
      </w:r>
      <w:r w:rsidR="007B379A" w:rsidRPr="000A0EDB">
        <w:rPr>
          <w:rFonts w:ascii="Times New Roman" w:eastAsia="標楷體" w:hAnsi="Times New Roman" w:cs="細明體" w:hint="eastAsia"/>
          <w:color w:val="008000"/>
          <w:kern w:val="0"/>
          <w:szCs w:val="24"/>
        </w:rPr>
        <w:t>//</w:t>
      </w:r>
      <w:r w:rsidR="007B379A" w:rsidRPr="000A0EDB">
        <w:rPr>
          <w:rFonts w:ascii="Times New Roman" w:eastAsia="標楷體" w:hAnsi="Times New Roman" w:cs="細明體" w:hint="eastAsia"/>
          <w:color w:val="008000"/>
          <w:kern w:val="0"/>
          <w:szCs w:val="24"/>
        </w:rPr>
        <w:t>回傳選擇的</w:t>
      </w:r>
      <w:r w:rsidR="007B379A" w:rsidRPr="000A0EDB">
        <w:rPr>
          <w:rFonts w:ascii="Times New Roman" w:eastAsia="標楷體" w:hAnsi="Times New Roman" w:cs="細明體" w:hint="eastAsia"/>
          <w:color w:val="008000"/>
          <w:kern w:val="0"/>
          <w:szCs w:val="24"/>
        </w:rPr>
        <w:t>2</w:t>
      </w:r>
      <w:r w:rsidR="007B379A" w:rsidRPr="000A0EDB">
        <w:rPr>
          <w:rFonts w:ascii="Times New Roman" w:eastAsia="標楷體" w:hAnsi="Times New Roman" w:cs="細明體" w:hint="eastAsia"/>
          <w:color w:val="008000"/>
          <w:kern w:val="0"/>
          <w:szCs w:val="24"/>
        </w:rPr>
        <w:t>個染色體編號</w:t>
      </w:r>
    </w:p>
    <w:p w:rsidR="00907A87" w:rsidRPr="000A0EDB" w:rsidRDefault="00A04AF3" w:rsidP="00E35FA3">
      <w:pPr>
        <w:rPr>
          <w:rFonts w:ascii="Times New Roman" w:eastAsia="標楷體" w:hAnsi="Times New Roman"/>
          <w:szCs w:val="24"/>
        </w:rPr>
      </w:pPr>
      <w:r w:rsidRPr="000A0EDB">
        <w:rPr>
          <w:rFonts w:ascii="Times New Roman" w:eastAsia="標楷體" w:hAnsi="Times New Roman" w:cs="細明體"/>
          <w:color w:val="000000"/>
          <w:kern w:val="0"/>
          <w:szCs w:val="24"/>
        </w:rPr>
        <w:t xml:space="preserve">    }</w:t>
      </w:r>
    </w:p>
    <w:p w:rsidR="007F7AA8" w:rsidRPr="000A0EDB" w:rsidRDefault="00907A87" w:rsidP="00E35FA3">
      <w:pPr>
        <w:rPr>
          <w:rFonts w:ascii="Times New Roman" w:eastAsia="標楷體" w:hAnsi="Times New Roman" w:cs="Times New Roman"/>
          <w:sz w:val="32"/>
        </w:rPr>
      </w:pPr>
      <w:r w:rsidRPr="000A0EDB">
        <w:rPr>
          <w:rFonts w:ascii="Times New Roman" w:eastAsia="標楷體" w:hAnsi="Times New Roman" w:cs="Times New Roman" w:hint="eastAsia"/>
          <w:sz w:val="32"/>
        </w:rPr>
        <w:lastRenderedPageBreak/>
        <w:t>附錄</w:t>
      </w:r>
      <w:r w:rsidRPr="000A0EDB">
        <w:rPr>
          <w:rFonts w:ascii="Times New Roman" w:eastAsia="標楷體" w:hAnsi="Times New Roman" w:cs="Times New Roman" w:hint="eastAsia"/>
          <w:sz w:val="32"/>
        </w:rPr>
        <w:t xml:space="preserve">2 </w:t>
      </w:r>
      <w:r w:rsidRPr="000A0EDB">
        <w:rPr>
          <w:rFonts w:ascii="Times New Roman" w:eastAsia="標楷體" w:hAnsi="Times New Roman" w:cs="Times New Roman" w:hint="eastAsia"/>
          <w:sz w:val="32"/>
        </w:rPr>
        <w:t>交易</w:t>
      </w:r>
      <w:r w:rsidR="007F7AA8" w:rsidRPr="000A0EDB">
        <w:rPr>
          <w:rFonts w:ascii="Times New Roman" w:eastAsia="標楷體" w:hAnsi="Times New Roman" w:cs="Times New Roman" w:hint="eastAsia"/>
          <w:sz w:val="32"/>
        </w:rPr>
        <w:t>策略的程式碼</w:t>
      </w:r>
    </w:p>
    <w:p w:rsidR="007F7AA8" w:rsidRPr="000A0EDB" w:rsidRDefault="007F7AA8" w:rsidP="00E35FA3">
      <w:pPr>
        <w:pStyle w:val="a3"/>
        <w:numPr>
          <w:ilvl w:val="0"/>
          <w:numId w:val="8"/>
        </w:numPr>
        <w:ind w:leftChars="0"/>
        <w:rPr>
          <w:rFonts w:ascii="Times New Roman" w:eastAsia="標楷體" w:hAnsi="Times New Roman" w:cs="Times New Roman"/>
          <w:sz w:val="28"/>
        </w:rPr>
      </w:pPr>
      <w:r w:rsidRPr="000A0EDB">
        <w:rPr>
          <w:rFonts w:ascii="Times New Roman" w:eastAsia="標楷體" w:hAnsi="Times New Roman" w:cs="Times New Roman"/>
          <w:sz w:val="28"/>
        </w:rPr>
        <w:t>KD</w:t>
      </w:r>
      <w:r w:rsidRPr="000A0EDB">
        <w:rPr>
          <w:rFonts w:ascii="Times New Roman" w:eastAsia="標楷體" w:hAnsi="Times New Roman" w:cs="Times New Roman" w:hint="eastAsia"/>
          <w:sz w:val="28"/>
        </w:rPr>
        <w:t>指標</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inputs</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length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5</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sl</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0.0175</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len</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4</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var</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kline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dline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A447C7"/>
          <w:kern w:val="0"/>
          <w:szCs w:val="24"/>
        </w:rPr>
        <w:t>kline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800080"/>
          <w:kern w:val="0"/>
          <w:szCs w:val="24"/>
        </w:rPr>
        <w:t>slowkcustom</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high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low</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close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length</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A447C7"/>
          <w:kern w:val="0"/>
          <w:szCs w:val="24"/>
        </w:rPr>
        <w:t>dline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800080"/>
          <w:kern w:val="0"/>
          <w:szCs w:val="24"/>
        </w:rPr>
        <w:t>slowdcustom</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high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low</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close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length</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B050"/>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A447C7"/>
          <w:kern w:val="0"/>
          <w:szCs w:val="24"/>
        </w:rPr>
        <w:t>kline</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crosses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above</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A447C7"/>
          <w:kern w:val="0"/>
          <w:szCs w:val="24"/>
        </w:rPr>
        <w:t>dline</w:t>
      </w:r>
      <w:r w:rsidRPr="000A0EDB">
        <w:rPr>
          <w:rFonts w:ascii="Times New Roman" w:eastAsia="標楷體" w:hAnsi="Times New Roman" w:cs="Times New Roman"/>
          <w:color w:val="00B050"/>
          <w:szCs w:val="24"/>
        </w:rPr>
        <w:t>//</w:t>
      </w:r>
      <w:r w:rsidRPr="000A0EDB">
        <w:rPr>
          <w:rFonts w:ascii="Times New Roman" w:eastAsia="標楷體" w:hAnsi="Times New Roman" w:cs="Times New Roman" w:hint="eastAsia"/>
          <w:color w:val="00B050"/>
          <w:szCs w:val="24"/>
        </w:rPr>
        <w:t>當</w:t>
      </w:r>
      <w:r w:rsidRPr="000A0EDB">
        <w:rPr>
          <w:rFonts w:ascii="Times New Roman" w:eastAsia="標楷體" w:hAnsi="Times New Roman" w:cs="Times New Roman"/>
          <w:color w:val="00B050"/>
          <w:szCs w:val="24"/>
        </w:rPr>
        <w:t>KD</w:t>
      </w:r>
      <w:r w:rsidRPr="000A0EDB">
        <w:rPr>
          <w:rFonts w:ascii="Times New Roman" w:eastAsia="標楷體" w:hAnsi="Times New Roman" w:cs="Times New Roman" w:hint="eastAsia"/>
          <w:color w:val="00B050"/>
          <w:szCs w:val="24"/>
        </w:rPr>
        <w:t>黃金交叉時，收盤價</w:t>
      </w:r>
      <w:proofErr w:type="gramStart"/>
      <w:r w:rsidRPr="000A0EDB">
        <w:rPr>
          <w:rFonts w:ascii="Times New Roman" w:eastAsia="標楷體" w:hAnsi="Times New Roman" w:cs="Times New Roman" w:hint="eastAsia"/>
          <w:color w:val="00B050"/>
          <w:szCs w:val="24"/>
        </w:rPr>
        <w:t>在均線之上</w:t>
      </w:r>
      <w:proofErr w:type="gramEnd"/>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then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begin</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close</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00"/>
          <w:kern w:val="0"/>
          <w:szCs w:val="24"/>
        </w:rPr>
        <w:t>&gt;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00080"/>
          <w:kern w:val="0"/>
          <w:szCs w:val="24"/>
        </w:rPr>
        <w:t>average</w:t>
      </w:r>
      <w:r w:rsidRPr="000A0EDB">
        <w:rPr>
          <w:rFonts w:ascii="Times New Roman" w:eastAsia="標楷體" w:hAnsi="Times New Roman" w:cs="Times New Roman"/>
          <w:color w:val="000000"/>
          <w:kern w:val="0"/>
          <w:szCs w:val="24"/>
        </w:rPr>
        <w:t>(</w:t>
      </w:r>
      <w:proofErr w:type="gramStart"/>
      <w:r w:rsidRPr="000A0EDB">
        <w:rPr>
          <w:rFonts w:ascii="Times New Roman" w:eastAsia="標楷體" w:hAnsi="Times New Roman" w:cs="Times New Roman"/>
          <w:color w:val="0000FF"/>
          <w:kern w:val="0"/>
          <w:szCs w:val="24"/>
        </w:rPr>
        <w:t>c</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len</w:t>
      </w:r>
      <w:proofErr w:type="gramEnd"/>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buy</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this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on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close</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r w:rsidRPr="000A0EDB">
        <w:rPr>
          <w:rFonts w:ascii="Times New Roman" w:eastAsia="標楷體" w:hAnsi="Times New Roman" w:cs="Times New Roman"/>
          <w:color w:val="0000FF"/>
          <w:kern w:val="0"/>
          <w:szCs w:val="24"/>
        </w:rPr>
        <w:t>end</w:t>
      </w:r>
      <w:r w:rsidR="00383944"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646464"/>
          <w:kern w:val="0"/>
          <w:szCs w:val="24"/>
        </w:rPr>
        <w:tab/>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B05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A447C7"/>
          <w:kern w:val="0"/>
          <w:szCs w:val="24"/>
        </w:rPr>
        <w:t>kline</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crosses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under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A447C7"/>
          <w:kern w:val="0"/>
          <w:szCs w:val="24"/>
        </w:rPr>
        <w:t>dline</w:t>
      </w:r>
      <w:r w:rsidRPr="000A0EDB">
        <w:rPr>
          <w:rFonts w:ascii="Times New Roman" w:eastAsia="標楷體" w:hAnsi="Times New Roman" w:cs="Times New Roman"/>
          <w:color w:val="00B050"/>
          <w:szCs w:val="24"/>
        </w:rPr>
        <w:t>//</w:t>
      </w:r>
      <w:r w:rsidRPr="000A0EDB">
        <w:rPr>
          <w:rFonts w:ascii="Times New Roman" w:eastAsia="標楷體" w:hAnsi="Times New Roman" w:cs="Times New Roman" w:hint="eastAsia"/>
          <w:color w:val="00B050"/>
          <w:szCs w:val="24"/>
        </w:rPr>
        <w:t>當</w:t>
      </w:r>
      <w:r w:rsidRPr="000A0EDB">
        <w:rPr>
          <w:rFonts w:ascii="Times New Roman" w:eastAsia="標楷體" w:hAnsi="Times New Roman" w:cs="Times New Roman"/>
          <w:color w:val="00B050"/>
          <w:szCs w:val="24"/>
        </w:rPr>
        <w:t>KD</w:t>
      </w:r>
      <w:r w:rsidRPr="000A0EDB">
        <w:rPr>
          <w:rFonts w:ascii="Times New Roman" w:eastAsia="標楷體" w:hAnsi="Times New Roman" w:cs="Times New Roman" w:hint="eastAsia"/>
          <w:color w:val="00B050"/>
          <w:szCs w:val="24"/>
        </w:rPr>
        <w:t>死亡交叉時，收盤價</w:t>
      </w:r>
      <w:proofErr w:type="gramStart"/>
      <w:r w:rsidRPr="000A0EDB">
        <w:rPr>
          <w:rFonts w:ascii="Times New Roman" w:eastAsia="標楷體" w:hAnsi="Times New Roman" w:cs="Times New Roman" w:hint="eastAsia"/>
          <w:color w:val="00B050"/>
          <w:szCs w:val="24"/>
        </w:rPr>
        <w:t>在均線之下</w:t>
      </w:r>
      <w:proofErr w:type="gramEnd"/>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then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begin</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close</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00"/>
          <w:kern w:val="0"/>
          <w:szCs w:val="24"/>
        </w:rPr>
        <w:t>&lt;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00080"/>
          <w:kern w:val="0"/>
          <w:szCs w:val="24"/>
        </w:rPr>
        <w:t>average</w:t>
      </w:r>
      <w:r w:rsidRPr="000A0EDB">
        <w:rPr>
          <w:rFonts w:ascii="Times New Roman" w:eastAsia="標楷體" w:hAnsi="Times New Roman" w:cs="Times New Roman"/>
          <w:color w:val="000000"/>
          <w:kern w:val="0"/>
          <w:szCs w:val="24"/>
        </w:rPr>
        <w:t>(</w:t>
      </w:r>
      <w:proofErr w:type="gramStart"/>
      <w:r w:rsidRPr="000A0EDB">
        <w:rPr>
          <w:rFonts w:ascii="Times New Roman" w:eastAsia="標楷體" w:hAnsi="Times New Roman" w:cs="Times New Roman"/>
          <w:color w:val="0000FF"/>
          <w:kern w:val="0"/>
          <w:szCs w:val="24"/>
        </w:rPr>
        <w:t>c</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len</w:t>
      </w:r>
      <w:proofErr w:type="gramEnd"/>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sellshort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this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on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close</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r w:rsidRPr="000A0EDB">
        <w:rPr>
          <w:rFonts w:ascii="Times New Roman" w:eastAsia="標楷體" w:hAnsi="Times New Roman" w:cs="Times New Roman"/>
          <w:color w:val="0000FF"/>
          <w:kern w:val="0"/>
          <w:szCs w:val="24"/>
        </w:rPr>
        <w:t>end</w:t>
      </w:r>
      <w:r w:rsidR="00383944"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646464"/>
          <w:kern w:val="0"/>
          <w:szCs w:val="24"/>
        </w:rPr>
        <w:tab/>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 marketposition</w:t>
      </w:r>
      <w:r w:rsidRPr="000A0EDB">
        <w:rPr>
          <w:rFonts w:ascii="Times New Roman" w:eastAsia="標楷體" w:hAnsi="Times New Roman" w:cs="Times New Roman"/>
          <w:color w:val="000000"/>
          <w:kern w:val="0"/>
          <w:szCs w:val="24"/>
        </w:rPr>
        <w:t>&gt;</w:t>
      </w:r>
      <w:r w:rsidRPr="000A0EDB">
        <w:rPr>
          <w:rFonts w:ascii="Times New Roman" w:eastAsia="標楷體" w:hAnsi="Times New Roman" w:cs="Times New Roman"/>
          <w:b/>
          <w:bCs/>
          <w:color w:val="00008B"/>
          <w:kern w:val="0"/>
          <w:szCs w:val="24"/>
        </w:rPr>
        <w:t xml:space="preserve">0 </w:t>
      </w:r>
      <w:r w:rsidRPr="000A0EDB">
        <w:rPr>
          <w:rFonts w:ascii="Times New Roman" w:eastAsia="標楷體" w:hAnsi="Times New Roman" w:cs="Times New Roman"/>
          <w:color w:val="0000FF"/>
          <w:kern w:val="0"/>
          <w:szCs w:val="24"/>
        </w:rPr>
        <w:t>then</w:t>
      </w:r>
      <w:r w:rsidRPr="000A0EDB">
        <w:rPr>
          <w:rFonts w:ascii="Times New Roman" w:eastAsia="標楷體" w:hAnsi="Times New Roman" w:cs="Times New Roman"/>
          <w:color w:val="00B050"/>
          <w:szCs w:val="24"/>
        </w:rPr>
        <w:t>//</w:t>
      </w:r>
      <w:proofErr w:type="gramStart"/>
      <w:r w:rsidRPr="000A0EDB">
        <w:rPr>
          <w:rFonts w:ascii="Times New Roman" w:eastAsia="標楷體" w:hAnsi="Times New Roman" w:cs="Times New Roman" w:hint="eastAsia"/>
          <w:color w:val="00B050"/>
          <w:szCs w:val="24"/>
        </w:rPr>
        <w:t>多單停損</w:t>
      </w:r>
      <w:proofErr w:type="gramEnd"/>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 xml:space="preserve">sell next bar </w:t>
      </w:r>
      <w:r w:rsidRPr="000A0EDB">
        <w:rPr>
          <w:rFonts w:ascii="Times New Roman" w:eastAsia="標楷體" w:hAnsi="Times New Roman" w:cs="Times New Roman"/>
          <w:color w:val="FF0000"/>
          <w:kern w:val="0"/>
          <w:szCs w:val="24"/>
        </w:rPr>
        <w:t xml:space="preserve">at </w:t>
      </w:r>
      <w:r w:rsidRPr="000A0EDB">
        <w:rPr>
          <w:rFonts w:ascii="Times New Roman" w:eastAsia="標楷體" w:hAnsi="Times New Roman" w:cs="Times New Roman"/>
          <w:color w:val="0000FF"/>
          <w:kern w:val="0"/>
          <w:szCs w:val="24"/>
        </w:rPr>
        <w:t>entryprice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sl</w:t>
      </w:r>
      <w:r w:rsidRPr="000A0EDB">
        <w:rPr>
          <w:rFonts w:ascii="Times New Roman" w:eastAsia="標楷體" w:hAnsi="Times New Roman" w:cs="Times New Roman"/>
          <w:color w:val="000000"/>
          <w:kern w:val="0"/>
          <w:szCs w:val="24"/>
        </w:rPr>
        <w:t xml:space="preserve">) </w:t>
      </w:r>
      <w:r w:rsidRPr="000A0EDB">
        <w:rPr>
          <w:rFonts w:ascii="Times New Roman" w:eastAsia="標楷體" w:hAnsi="Times New Roman" w:cs="Times New Roman"/>
          <w:color w:val="0000FF"/>
          <w:kern w:val="0"/>
          <w:szCs w:val="24"/>
        </w:rPr>
        <w:t>stop</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B05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000000"/>
          <w:kern w:val="0"/>
          <w:szCs w:val="24"/>
        </w:rPr>
        <w:t xml:space="preserve"> </w:t>
      </w:r>
      <w:r w:rsidRPr="000A0EDB">
        <w:rPr>
          <w:rFonts w:ascii="Times New Roman" w:eastAsia="標楷體" w:hAnsi="Times New Roman" w:cs="Times New Roman"/>
          <w:color w:val="0000FF"/>
          <w:kern w:val="0"/>
          <w:szCs w:val="24"/>
        </w:rPr>
        <w:t>marketposition</w:t>
      </w:r>
      <w:r w:rsidRPr="000A0EDB">
        <w:rPr>
          <w:rFonts w:ascii="Times New Roman" w:eastAsia="標楷體" w:hAnsi="Times New Roman" w:cs="Times New Roman"/>
          <w:color w:val="000000"/>
          <w:kern w:val="0"/>
          <w:szCs w:val="24"/>
        </w:rPr>
        <w:t>&lt;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000000"/>
          <w:kern w:val="0"/>
          <w:szCs w:val="24"/>
        </w:rPr>
        <w:t xml:space="preserve"> </w:t>
      </w:r>
      <w:r w:rsidRPr="000A0EDB">
        <w:rPr>
          <w:rFonts w:ascii="Times New Roman" w:eastAsia="標楷體" w:hAnsi="Times New Roman" w:cs="Times New Roman"/>
          <w:color w:val="0000FF"/>
          <w:kern w:val="0"/>
          <w:szCs w:val="24"/>
        </w:rPr>
        <w:t>then</w:t>
      </w:r>
      <w:r w:rsidRPr="000A0EDB">
        <w:rPr>
          <w:rFonts w:ascii="Times New Roman" w:eastAsia="標楷體" w:hAnsi="Times New Roman" w:cs="Times New Roman"/>
          <w:color w:val="00B050"/>
          <w:szCs w:val="24"/>
        </w:rPr>
        <w:t>//</w:t>
      </w:r>
      <w:proofErr w:type="gramStart"/>
      <w:r w:rsidRPr="000A0EDB">
        <w:rPr>
          <w:rFonts w:ascii="Times New Roman" w:eastAsia="標楷體" w:hAnsi="Times New Roman" w:cs="Times New Roman" w:hint="eastAsia"/>
          <w:color w:val="00B050"/>
          <w:szCs w:val="24"/>
        </w:rPr>
        <w:t>空單停損</w:t>
      </w:r>
      <w:proofErr w:type="gramEnd"/>
    </w:p>
    <w:p w:rsidR="008354A9" w:rsidRPr="000A0EDB" w:rsidRDefault="007F7AA8" w:rsidP="00E35FA3">
      <w:pPr>
        <w:rPr>
          <w:rFonts w:ascii="Times New Roman" w:eastAsia="標楷體" w:hAnsi="Times New Roman" w:cs="Times New Roman"/>
          <w:color w:val="000000"/>
          <w:kern w:val="0"/>
          <w:szCs w:val="24"/>
        </w:rPr>
      </w:pPr>
      <w:r w:rsidRPr="000A0EDB">
        <w:rPr>
          <w:rFonts w:ascii="Times New Roman" w:eastAsia="標楷體" w:hAnsi="Times New Roman" w:cs="Times New Roman"/>
          <w:color w:val="000000"/>
          <w:kern w:val="0"/>
          <w:szCs w:val="24"/>
        </w:rPr>
        <w:tab/>
      </w:r>
      <w:r w:rsidRPr="000A0EDB">
        <w:rPr>
          <w:rFonts w:ascii="Times New Roman" w:eastAsia="標楷體" w:hAnsi="Times New Roman" w:cs="Times New Roman"/>
          <w:color w:val="0000FF"/>
          <w:kern w:val="0"/>
          <w:szCs w:val="24"/>
        </w:rPr>
        <w:t>buytocover</w:t>
      </w:r>
      <w:r w:rsidRPr="000A0EDB">
        <w:rPr>
          <w:rFonts w:ascii="Times New Roman" w:eastAsia="標楷體" w:hAnsi="Times New Roman" w:cs="Times New Roman"/>
          <w:color w:val="000000"/>
          <w:kern w:val="0"/>
          <w:szCs w:val="24"/>
        </w:rPr>
        <w:t xml:space="preserve"> </w:t>
      </w:r>
      <w:r w:rsidRPr="000A0EDB">
        <w:rPr>
          <w:rFonts w:ascii="Times New Roman" w:eastAsia="標楷體" w:hAnsi="Times New Roman" w:cs="Times New Roman"/>
          <w:color w:val="0000FF"/>
          <w:kern w:val="0"/>
          <w:szCs w:val="24"/>
        </w:rPr>
        <w:t>next</w:t>
      </w:r>
      <w:r w:rsidRPr="000A0EDB">
        <w:rPr>
          <w:rFonts w:ascii="Times New Roman" w:eastAsia="標楷體" w:hAnsi="Times New Roman" w:cs="Times New Roman"/>
          <w:color w:val="000000"/>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000000"/>
          <w:kern w:val="0"/>
          <w:szCs w:val="24"/>
        </w:rPr>
        <w:t xml:space="preserve"> </w:t>
      </w:r>
      <w:r w:rsidRPr="000A0EDB">
        <w:rPr>
          <w:rFonts w:ascii="Times New Roman" w:eastAsia="標楷體" w:hAnsi="Times New Roman" w:cs="Times New Roman"/>
          <w:color w:val="FF0000"/>
          <w:kern w:val="0"/>
          <w:szCs w:val="24"/>
        </w:rPr>
        <w:t>at</w:t>
      </w:r>
      <w:r w:rsidRPr="000A0EDB">
        <w:rPr>
          <w:rFonts w:ascii="Times New Roman" w:eastAsia="標楷體" w:hAnsi="Times New Roman" w:cs="Times New Roman"/>
          <w:color w:val="000000"/>
          <w:kern w:val="0"/>
          <w:szCs w:val="24"/>
        </w:rPr>
        <w:t xml:space="preserve"> </w:t>
      </w:r>
      <w:r w:rsidRPr="000A0EDB">
        <w:rPr>
          <w:rFonts w:ascii="Times New Roman" w:eastAsia="標楷體" w:hAnsi="Times New Roman" w:cs="Times New Roman"/>
          <w:color w:val="0000FF"/>
          <w:kern w:val="0"/>
          <w:szCs w:val="24"/>
        </w:rPr>
        <w:t>entryprice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sl</w:t>
      </w:r>
      <w:r w:rsidRPr="000A0EDB">
        <w:rPr>
          <w:rFonts w:ascii="Times New Roman" w:eastAsia="標楷體" w:hAnsi="Times New Roman" w:cs="Times New Roman"/>
          <w:color w:val="000000"/>
          <w:kern w:val="0"/>
          <w:szCs w:val="24"/>
        </w:rPr>
        <w:t xml:space="preserve">) </w:t>
      </w:r>
      <w:r w:rsidRPr="000A0EDB">
        <w:rPr>
          <w:rFonts w:ascii="Times New Roman" w:eastAsia="標楷體" w:hAnsi="Times New Roman" w:cs="Times New Roman"/>
          <w:color w:val="0000FF"/>
          <w:kern w:val="0"/>
          <w:szCs w:val="24"/>
        </w:rPr>
        <w:t>stop</w:t>
      </w:r>
      <w:r w:rsidR="00383944" w:rsidRPr="000A0EDB">
        <w:rPr>
          <w:rFonts w:ascii="Times New Roman" w:eastAsia="標楷體" w:hAnsi="Times New Roman" w:cs="Times New Roman"/>
          <w:color w:val="000000"/>
          <w:kern w:val="0"/>
          <w:szCs w:val="24"/>
        </w:rPr>
        <w:t>；</w:t>
      </w:r>
    </w:p>
    <w:p w:rsidR="007F7AA8" w:rsidRPr="000A0EDB" w:rsidRDefault="008354A9" w:rsidP="00E35FA3">
      <w:pPr>
        <w:rPr>
          <w:rFonts w:ascii="Times New Roman" w:eastAsia="標楷體" w:hAnsi="Times New Roman" w:cs="Times New Roman"/>
        </w:rPr>
      </w:pPr>
      <w:r w:rsidRPr="000A0EDB">
        <w:rPr>
          <w:rFonts w:ascii="Times New Roman" w:eastAsia="標楷體" w:hAnsi="Times New Roman" w:cs="Times New Roman"/>
        </w:rPr>
        <w:br w:type="page"/>
      </w:r>
    </w:p>
    <w:p w:rsidR="007F7AA8" w:rsidRPr="000A0EDB" w:rsidRDefault="007F7AA8" w:rsidP="00E35FA3">
      <w:pPr>
        <w:pStyle w:val="a3"/>
        <w:numPr>
          <w:ilvl w:val="0"/>
          <w:numId w:val="8"/>
        </w:numPr>
        <w:ind w:leftChars="0"/>
        <w:rPr>
          <w:rFonts w:ascii="Times New Roman" w:eastAsia="標楷體" w:hAnsi="Times New Roman" w:cs="Times New Roman"/>
          <w:sz w:val="28"/>
        </w:rPr>
      </w:pPr>
      <w:r w:rsidRPr="000A0EDB">
        <w:rPr>
          <w:rFonts w:ascii="Times New Roman" w:eastAsia="標楷體" w:hAnsi="Times New Roman" w:cs="Times New Roman"/>
          <w:sz w:val="28"/>
        </w:rPr>
        <w:lastRenderedPageBreak/>
        <w:t>MACD</w:t>
      </w:r>
      <w:r w:rsidRPr="000A0EDB">
        <w:rPr>
          <w:rFonts w:ascii="Times New Roman" w:eastAsia="標楷體" w:hAnsi="Times New Roman" w:cs="Times New Roman" w:hint="eastAsia"/>
          <w:sz w:val="28"/>
        </w:rPr>
        <w:t>指標</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input</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 xml:space="preserve"> aa</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60</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sl</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0.005</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var</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dif</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dem</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xmacd</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dh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dl</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A447C7"/>
          <w:kern w:val="0"/>
          <w:szCs w:val="24"/>
        </w:rPr>
        <w:t>dif</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800080"/>
          <w:kern w:val="0"/>
          <w:szCs w:val="24"/>
        </w:rPr>
        <w:t>macd</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close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13</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26</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A447C7"/>
          <w:kern w:val="0"/>
          <w:szCs w:val="24"/>
        </w:rPr>
        <w:t>dem</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800080"/>
          <w:kern w:val="0"/>
          <w:szCs w:val="24"/>
        </w:rPr>
        <w:t>XAverage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dif</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9</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A447C7"/>
          <w:kern w:val="0"/>
          <w:szCs w:val="24"/>
        </w:rPr>
        <w:t>xmacd</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dif</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dem</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A447C7"/>
          <w:kern w:val="0"/>
          <w:szCs w:val="24"/>
        </w:rPr>
        <w:t>dif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cross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over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A447C7"/>
          <w:kern w:val="0"/>
          <w:szCs w:val="24"/>
        </w:rPr>
        <w:t>dem</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begin</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8B0000"/>
          <w:kern w:val="0"/>
          <w:szCs w:val="24"/>
        </w:rPr>
        <w:t>condition1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true</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8B0000"/>
          <w:kern w:val="0"/>
          <w:szCs w:val="24"/>
        </w:rPr>
        <w:t>condition2</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false</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end</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A447C7"/>
          <w:kern w:val="0"/>
          <w:szCs w:val="24"/>
        </w:rPr>
        <w:t>dif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cross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under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A447C7"/>
          <w:kern w:val="0"/>
          <w:szCs w:val="24"/>
        </w:rPr>
        <w:t>dem</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b/>
          <w:bCs/>
          <w:color w:val="0000FF"/>
          <w:kern w:val="0"/>
          <w:szCs w:val="24"/>
        </w:rPr>
        <w:t>begin</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8B0000"/>
          <w:kern w:val="0"/>
          <w:szCs w:val="24"/>
        </w:rPr>
        <w:t>condition2</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true</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8B0000"/>
          <w:kern w:val="0"/>
          <w:szCs w:val="24"/>
        </w:rPr>
        <w:t>condition1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false</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b/>
          <w:bCs/>
          <w:color w:val="0000FF"/>
          <w:kern w:val="0"/>
          <w:szCs w:val="24"/>
        </w:rPr>
        <w:t>end</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B0000"/>
          <w:kern w:val="0"/>
          <w:szCs w:val="24"/>
        </w:rPr>
        <w:t>condition1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true</w:t>
      </w:r>
      <w:r w:rsidRPr="000A0EDB">
        <w:rPr>
          <w:rFonts w:ascii="Times New Roman" w:eastAsia="標楷體" w:hAnsi="Times New Roman" w:cs="Times New Roman"/>
          <w:color w:val="646464"/>
          <w:kern w:val="0"/>
          <w:szCs w:val="24"/>
        </w:rPr>
        <w:t xml:space="preserve"> </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and</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A447C7"/>
          <w:kern w:val="0"/>
          <w:szCs w:val="24"/>
        </w:rPr>
        <w:t>xmacd</w:t>
      </w:r>
      <w:r w:rsidRPr="000A0EDB">
        <w:rPr>
          <w:rFonts w:ascii="Times New Roman" w:eastAsia="標楷體" w:hAnsi="Times New Roman" w:cs="Times New Roman"/>
          <w:color w:val="000000"/>
          <w:kern w:val="0"/>
          <w:szCs w:val="24"/>
        </w:rPr>
        <w:t>&gt;=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B050"/>
          <w:kern w:val="0"/>
          <w:szCs w:val="24"/>
        </w:rPr>
      </w:pPr>
      <w:r w:rsidRPr="000A0EDB">
        <w:rPr>
          <w:rFonts w:ascii="Times New Roman" w:eastAsia="標楷體" w:hAnsi="Times New Roman" w:cs="Times New Roman"/>
          <w:color w:val="0000FF"/>
          <w:kern w:val="0"/>
          <w:szCs w:val="24"/>
        </w:rPr>
        <w:tab/>
      </w:r>
      <w:r w:rsidRPr="000A0EDB">
        <w:rPr>
          <w:rFonts w:ascii="Times New Roman" w:eastAsia="標楷體" w:hAnsi="Times New Roman" w:cs="Times New Roman"/>
          <w:color w:val="00B050"/>
          <w:kern w:val="0"/>
          <w:szCs w:val="24"/>
        </w:rPr>
        <w:t>//dif</w:t>
      </w:r>
      <w:r w:rsidRPr="000A0EDB">
        <w:rPr>
          <w:rFonts w:ascii="Times New Roman" w:eastAsia="標楷體" w:hAnsi="Times New Roman" w:cs="Times New Roman" w:hint="eastAsia"/>
          <w:color w:val="00B050"/>
          <w:kern w:val="0"/>
          <w:szCs w:val="24"/>
        </w:rPr>
        <w:t>與</w:t>
      </w:r>
      <w:r w:rsidRPr="000A0EDB">
        <w:rPr>
          <w:rFonts w:ascii="Times New Roman" w:eastAsia="標楷體" w:hAnsi="Times New Roman" w:cs="Times New Roman"/>
          <w:color w:val="00B050"/>
          <w:kern w:val="0"/>
          <w:szCs w:val="24"/>
        </w:rPr>
        <w:t>dem</w:t>
      </w:r>
      <w:r w:rsidRPr="000A0EDB">
        <w:rPr>
          <w:rFonts w:ascii="Times New Roman" w:eastAsia="標楷體" w:hAnsi="Times New Roman" w:cs="Times New Roman" w:hint="eastAsia"/>
          <w:color w:val="00B050"/>
          <w:kern w:val="0"/>
          <w:szCs w:val="24"/>
        </w:rPr>
        <w:t>黃金交叉、高點過高</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szCs w:val="24"/>
        </w:rPr>
      </w:pPr>
      <w:r w:rsidRPr="000A0EDB">
        <w:rPr>
          <w:rFonts w:ascii="Times New Roman" w:eastAsia="標楷體" w:hAnsi="Times New Roman" w:cs="Times New Roman"/>
          <w:color w:val="00B050"/>
          <w:kern w:val="0"/>
          <w:szCs w:val="24"/>
        </w:rPr>
        <w:tab/>
        <w:t>//XMACD</w:t>
      </w:r>
      <w:r w:rsidRPr="000A0EDB">
        <w:rPr>
          <w:rFonts w:ascii="Times New Roman" w:eastAsia="標楷體" w:hAnsi="Times New Roman" w:cs="Times New Roman" w:hint="eastAsia"/>
          <w:color w:val="00B050"/>
          <w:kern w:val="0"/>
          <w:szCs w:val="24"/>
        </w:rPr>
        <w:t>值大於零軸</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buy</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next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at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00080"/>
          <w:kern w:val="0"/>
          <w:szCs w:val="24"/>
        </w:rPr>
        <w:t>highest</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high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3</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stop</w:t>
      </w:r>
      <w:r w:rsidR="00383944"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ab/>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B0000"/>
          <w:kern w:val="0"/>
          <w:szCs w:val="24"/>
        </w:rPr>
        <w:t>condition2</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true</w:t>
      </w:r>
      <w:r w:rsidRPr="000A0EDB">
        <w:rPr>
          <w:rFonts w:ascii="Times New Roman" w:eastAsia="標楷體" w:hAnsi="Times New Roman" w:cs="Times New Roman"/>
          <w:color w:val="646464"/>
          <w:kern w:val="0"/>
          <w:szCs w:val="24"/>
        </w:rPr>
        <w:t xml:space="preserve"> </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and</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A447C7"/>
          <w:kern w:val="0"/>
          <w:szCs w:val="24"/>
        </w:rPr>
        <w:t>xmacd</w:t>
      </w:r>
      <w:r w:rsidRPr="000A0EDB">
        <w:rPr>
          <w:rFonts w:ascii="Times New Roman" w:eastAsia="標楷體" w:hAnsi="Times New Roman" w:cs="Times New Roman"/>
          <w:color w:val="000000"/>
          <w:kern w:val="0"/>
          <w:szCs w:val="24"/>
        </w:rPr>
        <w:t>&lt;=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B050"/>
          <w:kern w:val="0"/>
          <w:szCs w:val="24"/>
        </w:rPr>
      </w:pPr>
      <w:r w:rsidRPr="000A0EDB">
        <w:rPr>
          <w:rFonts w:ascii="Times New Roman" w:eastAsia="標楷體" w:hAnsi="Times New Roman" w:cs="Times New Roman"/>
          <w:color w:val="00B050"/>
          <w:kern w:val="0"/>
          <w:szCs w:val="24"/>
        </w:rPr>
        <w:tab/>
        <w:t>//dif</w:t>
      </w:r>
      <w:r w:rsidRPr="000A0EDB">
        <w:rPr>
          <w:rFonts w:ascii="Times New Roman" w:eastAsia="標楷體" w:hAnsi="Times New Roman" w:cs="Times New Roman" w:hint="eastAsia"/>
          <w:color w:val="00B050"/>
          <w:kern w:val="0"/>
          <w:szCs w:val="24"/>
        </w:rPr>
        <w:t>與</w:t>
      </w:r>
      <w:r w:rsidRPr="000A0EDB">
        <w:rPr>
          <w:rFonts w:ascii="Times New Roman" w:eastAsia="標楷體" w:hAnsi="Times New Roman" w:cs="Times New Roman"/>
          <w:color w:val="00B050"/>
          <w:kern w:val="0"/>
          <w:szCs w:val="24"/>
        </w:rPr>
        <w:t>dem</w:t>
      </w:r>
      <w:r w:rsidRPr="000A0EDB">
        <w:rPr>
          <w:rFonts w:ascii="Times New Roman" w:eastAsia="標楷體" w:hAnsi="Times New Roman" w:cs="Times New Roman" w:hint="eastAsia"/>
          <w:color w:val="00B050"/>
          <w:kern w:val="0"/>
          <w:szCs w:val="24"/>
        </w:rPr>
        <w:t>死亡交叉</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B050"/>
          <w:kern w:val="0"/>
          <w:szCs w:val="24"/>
        </w:rPr>
      </w:pPr>
      <w:r w:rsidRPr="000A0EDB">
        <w:rPr>
          <w:rFonts w:ascii="Times New Roman" w:eastAsia="標楷體" w:hAnsi="Times New Roman" w:cs="Times New Roman"/>
          <w:color w:val="00B050"/>
          <w:kern w:val="0"/>
          <w:szCs w:val="24"/>
        </w:rPr>
        <w:tab/>
        <w:t>// XMACD</w:t>
      </w:r>
      <w:r w:rsidRPr="000A0EDB">
        <w:rPr>
          <w:rFonts w:ascii="Times New Roman" w:eastAsia="標楷體" w:hAnsi="Times New Roman" w:cs="Times New Roman" w:hint="eastAsia"/>
          <w:color w:val="00B050"/>
          <w:kern w:val="0"/>
          <w:szCs w:val="24"/>
        </w:rPr>
        <w:t>值小於</w:t>
      </w:r>
      <w:proofErr w:type="gramStart"/>
      <w:r w:rsidRPr="000A0EDB">
        <w:rPr>
          <w:rFonts w:ascii="Times New Roman" w:eastAsia="標楷體" w:hAnsi="Times New Roman" w:cs="Times New Roman" w:hint="eastAsia"/>
          <w:color w:val="00B050"/>
          <w:kern w:val="0"/>
          <w:szCs w:val="24"/>
        </w:rPr>
        <w:t>於</w:t>
      </w:r>
      <w:proofErr w:type="gramEnd"/>
      <w:r w:rsidRPr="000A0EDB">
        <w:rPr>
          <w:rFonts w:ascii="Times New Roman" w:eastAsia="標楷體" w:hAnsi="Times New Roman" w:cs="Times New Roman" w:hint="eastAsia"/>
          <w:color w:val="00B050"/>
          <w:kern w:val="0"/>
          <w:szCs w:val="24"/>
        </w:rPr>
        <w:t>零軸</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sellshort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next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at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00080"/>
          <w:kern w:val="0"/>
          <w:szCs w:val="24"/>
        </w:rPr>
        <w:t>lowest</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low</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3</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stop</w:t>
      </w:r>
      <w:r w:rsidR="00383944"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ab/>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marketposition</w:t>
      </w:r>
      <w:r w:rsidRPr="000A0EDB">
        <w:rPr>
          <w:rFonts w:ascii="Times New Roman" w:eastAsia="標楷體" w:hAnsi="Times New Roman" w:cs="Times New Roman"/>
          <w:color w:val="000000"/>
          <w:kern w:val="0"/>
          <w:szCs w:val="24"/>
        </w:rPr>
        <w:t>&gt;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sell</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next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at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entryprice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sl</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stop</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marketposition</w:t>
      </w:r>
      <w:r w:rsidRPr="000A0EDB">
        <w:rPr>
          <w:rFonts w:ascii="Times New Roman" w:eastAsia="標楷體" w:hAnsi="Times New Roman" w:cs="Times New Roman"/>
          <w:color w:val="000000"/>
          <w:kern w:val="0"/>
          <w:szCs w:val="24"/>
        </w:rPr>
        <w:t>&lt;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buytocover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next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at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entryprice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sl</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stop</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B0000"/>
          <w:kern w:val="0"/>
          <w:szCs w:val="24"/>
        </w:rPr>
        <w:t>condition3</w:t>
      </w:r>
      <w:r w:rsidR="00E1321B"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dayofweek</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date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3</w:t>
      </w:r>
      <w:r w:rsidRPr="000A0EDB">
        <w:rPr>
          <w:rFonts w:ascii="Times New Roman" w:eastAsia="標楷體" w:hAnsi="Times New Roman" w:cs="Times New Roman"/>
          <w:color w:val="646464"/>
          <w:kern w:val="0"/>
          <w:szCs w:val="24"/>
        </w:rPr>
        <w:t xml:space="preserve"> </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and</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dayofmonth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date</w:t>
      </w:r>
      <w:r w:rsidRPr="000A0EDB">
        <w:rPr>
          <w:rFonts w:ascii="Times New Roman" w:eastAsia="標楷體" w:hAnsi="Times New Roman" w:cs="Times New Roman"/>
          <w:color w:val="000000"/>
          <w:kern w:val="0"/>
          <w:szCs w:val="24"/>
        </w:rPr>
        <w:t>)&gt;</w:t>
      </w:r>
      <w:r w:rsidRPr="000A0EDB">
        <w:rPr>
          <w:rFonts w:ascii="Times New Roman" w:eastAsia="標楷體" w:hAnsi="Times New Roman" w:cs="Times New Roman"/>
          <w:b/>
          <w:bCs/>
          <w:color w:val="00008B"/>
          <w:kern w:val="0"/>
          <w:szCs w:val="24"/>
        </w:rPr>
        <w:t>14</w:t>
      </w:r>
      <w:r w:rsidRPr="000A0EDB">
        <w:rPr>
          <w:rFonts w:ascii="Times New Roman" w:eastAsia="標楷體" w:hAnsi="Times New Roman" w:cs="Times New Roman"/>
          <w:color w:val="646464"/>
          <w:kern w:val="0"/>
          <w:szCs w:val="24"/>
        </w:rPr>
        <w:t xml:space="preserve"> </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and</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b/>
          <w:bCs/>
          <w:color w:val="00008B"/>
          <w:kern w:val="0"/>
          <w:szCs w:val="24"/>
        </w:rPr>
        <w:t>22</w:t>
      </w:r>
      <w:r w:rsidRPr="000A0EDB">
        <w:rPr>
          <w:rFonts w:ascii="Times New Roman" w:eastAsia="標楷體" w:hAnsi="Times New Roman" w:cs="Times New Roman"/>
          <w:color w:val="000000"/>
          <w:kern w:val="0"/>
          <w:szCs w:val="24"/>
        </w:rPr>
        <w:t>&gt;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dayofmonth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date</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B0000"/>
          <w:kern w:val="0"/>
          <w:szCs w:val="24"/>
        </w:rPr>
        <w:t>condition3</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true</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begin</w:t>
      </w:r>
      <w:r w:rsidRPr="000A0EDB">
        <w:rPr>
          <w:rFonts w:ascii="Times New Roman" w:eastAsia="標楷體" w:hAnsi="Times New Roman" w:cs="Times New Roman"/>
          <w:color w:val="646464"/>
          <w:kern w:val="0"/>
          <w:szCs w:val="24"/>
        </w:rPr>
        <w:tab/>
        <w:t xml:space="preserve"> </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sell</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this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on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close</w:t>
      </w:r>
      <w:r w:rsidR="00383944" w:rsidRPr="000A0EDB">
        <w:rPr>
          <w:rFonts w:ascii="Times New Roman" w:eastAsia="標楷體" w:hAnsi="Times New Roman" w:cs="Times New Roman"/>
          <w:color w:val="000000"/>
          <w:kern w:val="0"/>
          <w:szCs w:val="24"/>
        </w:rPr>
        <w:t>；</w:t>
      </w:r>
    </w:p>
    <w:p w:rsidR="007F7AA8" w:rsidRPr="000A0EDB" w:rsidRDefault="007F7AA8"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buytocover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this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on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close</w:t>
      </w:r>
      <w:r w:rsidR="00383944" w:rsidRPr="000A0EDB">
        <w:rPr>
          <w:rFonts w:ascii="Times New Roman" w:eastAsia="標楷體" w:hAnsi="Times New Roman" w:cs="Times New Roman"/>
          <w:color w:val="000000"/>
          <w:kern w:val="0"/>
          <w:szCs w:val="24"/>
        </w:rPr>
        <w:t>；</w:t>
      </w:r>
    </w:p>
    <w:p w:rsidR="007F7AA8" w:rsidRPr="000A0EDB" w:rsidRDefault="007F7AA8" w:rsidP="00E35FA3">
      <w:pPr>
        <w:rPr>
          <w:rFonts w:ascii="Times New Roman" w:eastAsia="標楷體" w:hAnsi="Times New Roman" w:cs="Times New Roman"/>
          <w:color w:val="00B050"/>
          <w:kern w:val="0"/>
          <w:szCs w:val="24"/>
        </w:rPr>
      </w:pPr>
      <w:r w:rsidRPr="000A0EDB">
        <w:rPr>
          <w:rFonts w:ascii="Times New Roman" w:eastAsia="標楷體" w:hAnsi="Times New Roman" w:cs="Times New Roman"/>
          <w:color w:val="0000FF"/>
          <w:kern w:val="0"/>
          <w:szCs w:val="24"/>
        </w:rPr>
        <w:t>end</w:t>
      </w:r>
      <w:r w:rsidR="00383944"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B050"/>
          <w:kern w:val="0"/>
          <w:szCs w:val="24"/>
        </w:rPr>
        <w:t>//</w:t>
      </w:r>
      <w:r w:rsidRPr="000A0EDB">
        <w:rPr>
          <w:rFonts w:ascii="Times New Roman" w:eastAsia="標楷體" w:hAnsi="Times New Roman" w:cs="Times New Roman" w:hint="eastAsia"/>
          <w:color w:val="00B050"/>
          <w:kern w:val="0"/>
          <w:szCs w:val="24"/>
        </w:rPr>
        <w:t>結算日平倉</w:t>
      </w:r>
    </w:p>
    <w:p w:rsidR="007F7AA8" w:rsidRPr="000A0EDB" w:rsidRDefault="007F7AA8" w:rsidP="00E35FA3">
      <w:pPr>
        <w:pStyle w:val="a3"/>
        <w:numPr>
          <w:ilvl w:val="0"/>
          <w:numId w:val="8"/>
        </w:numPr>
        <w:ind w:leftChars="0"/>
        <w:rPr>
          <w:rFonts w:ascii="Times New Roman" w:eastAsia="標楷體" w:hAnsi="Times New Roman" w:cs="Times New Roman"/>
          <w:sz w:val="28"/>
        </w:rPr>
      </w:pPr>
      <w:r w:rsidRPr="000A0EDB">
        <w:rPr>
          <w:rFonts w:ascii="Times New Roman" w:eastAsia="標楷體" w:hAnsi="Times New Roman" w:cs="Times New Roman"/>
          <w:sz w:val="28"/>
        </w:rPr>
        <w:lastRenderedPageBreak/>
        <w:t>CCI</w:t>
      </w:r>
      <w:r w:rsidRPr="000A0EDB">
        <w:rPr>
          <w:rFonts w:ascii="Times New Roman" w:eastAsia="標楷體" w:hAnsi="Times New Roman" w:cs="Times New Roman" w:hint="eastAsia"/>
          <w:sz w:val="28"/>
        </w:rPr>
        <w:t>指標</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input</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 xml:space="preserve"> aa</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6</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sl</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0.005</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bb</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12</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var</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dh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A447C7"/>
          <w:kern w:val="0"/>
          <w:szCs w:val="24"/>
        </w:rPr>
        <w:t>dl</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00080"/>
          <w:kern w:val="0"/>
          <w:szCs w:val="24"/>
        </w:rPr>
        <w:t>cci</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aa</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cross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over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00080"/>
          <w:kern w:val="0"/>
          <w:szCs w:val="24"/>
        </w:rPr>
        <w:t>cci</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bb</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8B0000"/>
          <w:kern w:val="0"/>
          <w:szCs w:val="24"/>
        </w:rPr>
        <w:t>condition1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true</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8B0000"/>
          <w:kern w:val="0"/>
          <w:szCs w:val="24"/>
        </w:rPr>
        <w:t>condition2</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false</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end</w:t>
      </w:r>
      <w:r w:rsidR="00383944"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B050"/>
          <w:kern w:val="0"/>
          <w:szCs w:val="24"/>
        </w:rPr>
        <w:t>//</w:t>
      </w:r>
      <w:r w:rsidRPr="000A0EDB">
        <w:rPr>
          <w:rFonts w:ascii="Times New Roman" w:eastAsia="標楷體" w:hAnsi="Times New Roman" w:cs="Times New Roman" w:hint="eastAsia"/>
          <w:color w:val="00B050"/>
          <w:kern w:val="0"/>
          <w:szCs w:val="24"/>
        </w:rPr>
        <w:t>作多條件</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00080"/>
          <w:kern w:val="0"/>
          <w:szCs w:val="24"/>
        </w:rPr>
        <w:t>cci</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aa</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cross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under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00080"/>
          <w:kern w:val="0"/>
          <w:szCs w:val="24"/>
        </w:rPr>
        <w:t>cci</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bb</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8B0000"/>
          <w:kern w:val="0"/>
          <w:szCs w:val="24"/>
        </w:rPr>
        <w:t>condition2</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true</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8B0000"/>
          <w:kern w:val="0"/>
          <w:szCs w:val="24"/>
        </w:rPr>
        <w:t>condition1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false</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end</w:t>
      </w:r>
      <w:r w:rsidR="00383944"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B050"/>
          <w:kern w:val="0"/>
          <w:szCs w:val="24"/>
        </w:rPr>
        <w:t>//</w:t>
      </w:r>
      <w:r w:rsidRPr="000A0EDB">
        <w:rPr>
          <w:rFonts w:ascii="Times New Roman" w:eastAsia="標楷體" w:hAnsi="Times New Roman" w:cs="Times New Roman" w:hint="eastAsia"/>
          <w:color w:val="00B050"/>
          <w:kern w:val="0"/>
          <w:szCs w:val="24"/>
        </w:rPr>
        <w:t>作空條件</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B0000"/>
          <w:kern w:val="0"/>
          <w:szCs w:val="24"/>
        </w:rPr>
        <w:t>condition1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true</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buy</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next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at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00080"/>
          <w:kern w:val="0"/>
          <w:szCs w:val="24"/>
        </w:rPr>
        <w:t>Highest</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high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3</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w:t>
      </w: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stop</w:t>
      </w:r>
      <w:r w:rsidR="00383944"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ab/>
        <w:t xml:space="preserve"> </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B0000"/>
          <w:kern w:val="0"/>
          <w:szCs w:val="24"/>
        </w:rPr>
        <w:t>condition2</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true</w:t>
      </w:r>
      <w:r w:rsidRPr="000A0EDB">
        <w:rPr>
          <w:rFonts w:ascii="Times New Roman" w:eastAsia="標楷體" w:hAnsi="Times New Roman" w:cs="Times New Roman"/>
          <w:color w:val="000000"/>
          <w:kern w:val="0"/>
          <w:szCs w:val="24"/>
        </w:rPr>
        <w:t xml:space="preserve"> </w:t>
      </w:r>
      <w:r w:rsidRPr="000A0EDB">
        <w:rPr>
          <w:rFonts w:ascii="Times New Roman" w:eastAsia="標楷體" w:hAnsi="Times New Roman" w:cs="Times New Roman"/>
          <w:color w:val="0000FF"/>
          <w:kern w:val="0"/>
          <w:szCs w:val="24"/>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sellshort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next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at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00080"/>
          <w:kern w:val="0"/>
          <w:szCs w:val="24"/>
        </w:rPr>
        <w:t>lowest</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low</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3</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stop</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marketposition</w:t>
      </w:r>
      <w:r w:rsidRPr="000A0EDB">
        <w:rPr>
          <w:rFonts w:ascii="Times New Roman" w:eastAsia="標楷體" w:hAnsi="Times New Roman" w:cs="Times New Roman"/>
          <w:color w:val="000000"/>
          <w:kern w:val="0"/>
          <w:szCs w:val="24"/>
        </w:rPr>
        <w:t>&gt;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sell</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next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at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entryprice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sl</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stop</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marketposition</w:t>
      </w:r>
      <w:r w:rsidRPr="000A0EDB">
        <w:rPr>
          <w:rFonts w:ascii="Times New Roman" w:eastAsia="標楷體" w:hAnsi="Times New Roman" w:cs="Times New Roman"/>
          <w:color w:val="000000"/>
          <w:kern w:val="0"/>
          <w:szCs w:val="24"/>
        </w:rPr>
        <w:t>&lt;</w:t>
      </w:r>
      <w:r w:rsidRPr="000A0EDB">
        <w:rPr>
          <w:rFonts w:ascii="Times New Roman" w:eastAsia="標楷體" w:hAnsi="Times New Roman" w:cs="Times New Roman"/>
          <w:b/>
          <w:bCs/>
          <w:color w:val="00008B"/>
          <w:kern w:val="0"/>
          <w:szCs w:val="24"/>
        </w:rPr>
        <w:t>0</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buytocover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next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at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entryprice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1</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CC0066"/>
          <w:kern w:val="0"/>
          <w:szCs w:val="24"/>
        </w:rPr>
        <w:t>sl</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stop</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646464"/>
          <w:kern w:val="0"/>
          <w:szCs w:val="24"/>
        </w:rPr>
        <w:tab/>
        <w:t xml:space="preserve"> </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r w:rsidRPr="000A0EDB">
        <w:rPr>
          <w:rFonts w:ascii="Times New Roman" w:eastAsia="標楷體" w:hAnsi="Times New Roman" w:cs="Times New Roman"/>
          <w:color w:val="8B0000"/>
          <w:kern w:val="0"/>
          <w:szCs w:val="24"/>
        </w:rPr>
        <w:t>condition3</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dayofweek</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date</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b/>
          <w:bCs/>
          <w:color w:val="00008B"/>
          <w:kern w:val="0"/>
          <w:szCs w:val="24"/>
        </w:rPr>
        <w:t>3</w:t>
      </w:r>
      <w:r w:rsidRPr="000A0EDB">
        <w:rPr>
          <w:rFonts w:ascii="Times New Roman" w:eastAsia="標楷體" w:hAnsi="Times New Roman" w:cs="Times New Roman"/>
          <w:color w:val="646464"/>
          <w:kern w:val="0"/>
          <w:szCs w:val="24"/>
        </w:rPr>
        <w:t xml:space="preserve"> </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and</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dayofmonth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date</w:t>
      </w:r>
      <w:r w:rsidRPr="000A0EDB">
        <w:rPr>
          <w:rFonts w:ascii="Times New Roman" w:eastAsia="標楷體" w:hAnsi="Times New Roman" w:cs="Times New Roman"/>
          <w:color w:val="000000"/>
          <w:kern w:val="0"/>
          <w:szCs w:val="24"/>
        </w:rPr>
        <w:t>)&gt;</w:t>
      </w:r>
      <w:r w:rsidRPr="000A0EDB">
        <w:rPr>
          <w:rFonts w:ascii="Times New Roman" w:eastAsia="標楷體" w:hAnsi="Times New Roman" w:cs="Times New Roman"/>
          <w:b/>
          <w:bCs/>
          <w:color w:val="00008B"/>
          <w:kern w:val="0"/>
          <w:szCs w:val="24"/>
        </w:rPr>
        <w:t>14</w:t>
      </w:r>
      <w:r w:rsidRPr="000A0EDB">
        <w:rPr>
          <w:rFonts w:ascii="Times New Roman" w:eastAsia="標楷體" w:hAnsi="Times New Roman" w:cs="Times New Roman"/>
          <w:color w:val="646464"/>
          <w:kern w:val="0"/>
          <w:szCs w:val="24"/>
        </w:rPr>
        <w:t xml:space="preserve"> </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and</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b/>
          <w:bCs/>
          <w:color w:val="00008B"/>
          <w:kern w:val="0"/>
          <w:szCs w:val="24"/>
        </w:rPr>
        <w:t>22</w:t>
      </w:r>
      <w:r w:rsidRPr="000A0EDB">
        <w:rPr>
          <w:rFonts w:ascii="Times New Roman" w:eastAsia="標楷體" w:hAnsi="Times New Roman" w:cs="Times New Roman"/>
          <w:color w:val="000000"/>
          <w:kern w:val="0"/>
          <w:szCs w:val="24"/>
        </w:rPr>
        <w:t>&gt;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dayofmonth</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0000FF"/>
          <w:kern w:val="0"/>
          <w:szCs w:val="24"/>
        </w:rPr>
        <w:t>date</w:t>
      </w:r>
      <w:r w:rsidRPr="000A0EDB">
        <w:rPr>
          <w:rFonts w:ascii="Times New Roman" w:eastAsia="標楷體" w:hAnsi="Times New Roman" w:cs="Times New Roman"/>
          <w:color w:val="000000"/>
          <w:kern w:val="0"/>
          <w:szCs w:val="24"/>
        </w:rPr>
        <w:t>))</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4"/>
        </w:rPr>
      </w:pP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4"/>
        </w:rPr>
      </w:pPr>
      <w:r w:rsidRPr="000A0EDB">
        <w:rPr>
          <w:rFonts w:ascii="Times New Roman" w:eastAsia="標楷體" w:hAnsi="Times New Roman" w:cs="Times New Roman"/>
          <w:color w:val="0000FF"/>
          <w:kern w:val="0"/>
          <w:szCs w:val="24"/>
        </w:rPr>
        <w:t>if</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8B0000"/>
          <w:kern w:val="0"/>
          <w:szCs w:val="24"/>
        </w:rPr>
        <w:t>condition3</w:t>
      </w:r>
      <w:r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true</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then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sell</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this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on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close</w:t>
      </w:r>
      <w:r w:rsidR="00383944" w:rsidRPr="000A0EDB">
        <w:rPr>
          <w:rFonts w:ascii="Times New Roman" w:eastAsia="標楷體" w:hAnsi="Times New Roman" w:cs="Times New Roman"/>
          <w:color w:val="000000"/>
          <w:kern w:val="0"/>
          <w:szCs w:val="24"/>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4"/>
        </w:rPr>
      </w:pPr>
      <w:r w:rsidRPr="000A0EDB">
        <w:rPr>
          <w:rFonts w:ascii="Times New Roman" w:eastAsia="標楷體" w:hAnsi="Times New Roman" w:cs="Times New Roman"/>
          <w:color w:val="646464"/>
          <w:kern w:val="0"/>
          <w:szCs w:val="24"/>
        </w:rPr>
        <w:tab/>
      </w:r>
      <w:r w:rsidRPr="000A0EDB">
        <w:rPr>
          <w:rFonts w:ascii="Times New Roman" w:eastAsia="標楷體" w:hAnsi="Times New Roman" w:cs="Times New Roman"/>
          <w:color w:val="0000FF"/>
          <w:kern w:val="0"/>
          <w:szCs w:val="24"/>
        </w:rPr>
        <w:t>buytocover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this</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bar</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FF0000"/>
          <w:kern w:val="0"/>
          <w:szCs w:val="24"/>
        </w:rPr>
        <w:t>on</w:t>
      </w:r>
      <w:r w:rsidRPr="000A0EDB">
        <w:rPr>
          <w:rFonts w:ascii="Times New Roman" w:eastAsia="標楷體" w:hAnsi="Times New Roman" w:cs="Times New Roman"/>
          <w:color w:val="646464"/>
          <w:kern w:val="0"/>
          <w:szCs w:val="24"/>
        </w:rPr>
        <w:t xml:space="preserve"> </w:t>
      </w:r>
      <w:r w:rsidRPr="000A0EDB">
        <w:rPr>
          <w:rFonts w:ascii="Times New Roman" w:eastAsia="標楷體" w:hAnsi="Times New Roman" w:cs="Times New Roman"/>
          <w:color w:val="0000FF"/>
          <w:kern w:val="0"/>
          <w:szCs w:val="24"/>
        </w:rPr>
        <w:t>close</w:t>
      </w:r>
      <w:r w:rsidR="00383944" w:rsidRPr="000A0EDB">
        <w:rPr>
          <w:rFonts w:ascii="Times New Roman" w:eastAsia="標楷體" w:hAnsi="Times New Roman" w:cs="Times New Roman"/>
          <w:color w:val="000000"/>
          <w:kern w:val="0"/>
          <w:szCs w:val="24"/>
        </w:rPr>
        <w:t>；</w:t>
      </w:r>
    </w:p>
    <w:p w:rsidR="008354A9" w:rsidRPr="000A0EDB" w:rsidRDefault="00F63C7C" w:rsidP="00E35FA3">
      <w:pPr>
        <w:rPr>
          <w:rFonts w:ascii="Times New Roman" w:eastAsia="標楷體" w:hAnsi="Times New Roman" w:cs="Times New Roman"/>
          <w:color w:val="646464"/>
          <w:kern w:val="0"/>
          <w:szCs w:val="24"/>
        </w:rPr>
      </w:pPr>
      <w:r w:rsidRPr="000A0EDB">
        <w:rPr>
          <w:rFonts w:ascii="Times New Roman" w:eastAsia="標楷體" w:hAnsi="Times New Roman" w:cs="Times New Roman"/>
          <w:color w:val="0000FF"/>
          <w:kern w:val="0"/>
          <w:szCs w:val="24"/>
        </w:rPr>
        <w:t>end</w:t>
      </w:r>
      <w:r w:rsidR="00383944" w:rsidRPr="000A0EDB">
        <w:rPr>
          <w:rFonts w:ascii="Times New Roman" w:eastAsia="標楷體" w:hAnsi="Times New Roman" w:cs="Times New Roman"/>
          <w:color w:val="000000"/>
          <w:kern w:val="0"/>
          <w:szCs w:val="24"/>
        </w:rPr>
        <w:t>；</w:t>
      </w:r>
      <w:r w:rsidRPr="000A0EDB">
        <w:rPr>
          <w:rFonts w:ascii="Times New Roman" w:eastAsia="標楷體" w:hAnsi="Times New Roman" w:cs="Times New Roman"/>
          <w:color w:val="646464"/>
          <w:kern w:val="0"/>
          <w:szCs w:val="24"/>
        </w:rPr>
        <w:tab/>
      </w:r>
    </w:p>
    <w:p w:rsidR="00F63C7C" w:rsidRPr="000A0EDB" w:rsidRDefault="008354A9" w:rsidP="00E35FA3">
      <w:pPr>
        <w:rPr>
          <w:rFonts w:ascii="Times New Roman" w:eastAsia="標楷體" w:hAnsi="Times New Roman" w:cs="Times New Roman"/>
        </w:rPr>
      </w:pPr>
      <w:r w:rsidRPr="000A0EDB">
        <w:rPr>
          <w:rFonts w:ascii="Times New Roman" w:eastAsia="標楷體" w:hAnsi="Times New Roman" w:cs="Times New Roman"/>
        </w:rPr>
        <w:br w:type="page"/>
      </w:r>
    </w:p>
    <w:p w:rsidR="00F63C7C" w:rsidRPr="000A0EDB" w:rsidRDefault="00F63C7C" w:rsidP="00E35FA3">
      <w:pPr>
        <w:pStyle w:val="a3"/>
        <w:numPr>
          <w:ilvl w:val="0"/>
          <w:numId w:val="8"/>
        </w:numPr>
        <w:ind w:leftChars="0"/>
        <w:rPr>
          <w:rFonts w:ascii="Times New Roman" w:eastAsia="標楷體" w:hAnsi="Times New Roman" w:cs="Times New Roman"/>
          <w:sz w:val="28"/>
          <w:szCs w:val="28"/>
        </w:rPr>
      </w:pPr>
      <w:r w:rsidRPr="000A0EDB">
        <w:rPr>
          <w:rFonts w:ascii="Times New Roman" w:eastAsia="標楷體" w:hAnsi="Times New Roman" w:cs="Times New Roman"/>
          <w:sz w:val="28"/>
          <w:szCs w:val="28"/>
        </w:rPr>
        <w:lastRenderedPageBreak/>
        <w:t>MTM</w:t>
      </w:r>
      <w:r w:rsidRPr="000A0EDB">
        <w:rPr>
          <w:rFonts w:ascii="Times New Roman" w:eastAsia="標楷體" w:hAnsi="Times New Roman" w:cs="Times New Roman" w:hint="eastAsia"/>
          <w:sz w:val="28"/>
          <w:szCs w:val="28"/>
        </w:rPr>
        <w:t>指標</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input</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len</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aa</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32</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0.02</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var</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dh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dl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mom</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A447C7"/>
          <w:kern w:val="0"/>
          <w:szCs w:val="20"/>
        </w:rPr>
        <w:t>mom</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800080"/>
          <w:kern w:val="0"/>
          <w:szCs w:val="20"/>
        </w:rPr>
        <w:t>momentum</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len</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ab/>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mom</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mom</w:t>
      </w:r>
      <w:r w:rsidRPr="000A0EDB">
        <w:rPr>
          <w:rFonts w:ascii="Times New Roman" w:eastAsia="標楷體" w:hAnsi="Times New Roman" w:cs="Times New Roman"/>
          <w:color w:val="000000"/>
          <w:kern w:val="0"/>
          <w:szCs w:val="20"/>
        </w:rPr>
        <w:t>&gt;=</w:t>
      </w:r>
      <w:proofErr w:type="gramStart"/>
      <w:r w:rsidRPr="000A0EDB">
        <w:rPr>
          <w:rFonts w:ascii="Times New Roman" w:eastAsia="標楷體" w:hAnsi="Times New Roman" w:cs="Times New Roman"/>
          <w:color w:val="A447C7"/>
          <w:kern w:val="0"/>
          <w:szCs w:val="20"/>
        </w:rPr>
        <w:t>mom</w:t>
      </w:r>
      <w:r w:rsidRPr="000A0EDB">
        <w:rPr>
          <w:rFonts w:ascii="Times New Roman" w:eastAsia="標楷體" w:hAnsi="Times New Roman" w:cs="Times New Roman"/>
          <w:color w:val="000000"/>
          <w:kern w:val="0"/>
          <w:szCs w:val="20"/>
        </w:rPr>
        <w:t>[</w:t>
      </w:r>
      <w:proofErr w:type="gramEnd"/>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8B0000"/>
          <w:kern w:val="0"/>
          <w:szCs w:val="20"/>
        </w:rPr>
        <w:t>condition1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true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8B0000"/>
          <w:kern w:val="0"/>
          <w:szCs w:val="20"/>
        </w:rPr>
        <w:t>condition2</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false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mom</w:t>
      </w:r>
      <w:r w:rsidRPr="000A0EDB">
        <w:rPr>
          <w:rFonts w:ascii="Times New Roman" w:eastAsia="標楷體" w:hAnsi="Times New Roman" w:cs="Times New Roman"/>
          <w:color w:val="000000"/>
          <w:kern w:val="0"/>
          <w:szCs w:val="20"/>
        </w:rPr>
        <w:t>&lt;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mom</w:t>
      </w:r>
      <w:r w:rsidRPr="000A0EDB">
        <w:rPr>
          <w:rFonts w:ascii="Times New Roman" w:eastAsia="標楷體" w:hAnsi="Times New Roman" w:cs="Times New Roman"/>
          <w:color w:val="000000"/>
          <w:kern w:val="0"/>
          <w:szCs w:val="20"/>
        </w:rPr>
        <w:t>&lt;=</w:t>
      </w:r>
      <w:proofErr w:type="gramStart"/>
      <w:r w:rsidRPr="000A0EDB">
        <w:rPr>
          <w:rFonts w:ascii="Times New Roman" w:eastAsia="標楷體" w:hAnsi="Times New Roman" w:cs="Times New Roman"/>
          <w:color w:val="A447C7"/>
          <w:kern w:val="0"/>
          <w:szCs w:val="20"/>
        </w:rPr>
        <w:t>mom</w:t>
      </w:r>
      <w:r w:rsidRPr="000A0EDB">
        <w:rPr>
          <w:rFonts w:ascii="Times New Roman" w:eastAsia="標楷體" w:hAnsi="Times New Roman" w:cs="Times New Roman"/>
          <w:color w:val="000000"/>
          <w:kern w:val="0"/>
          <w:szCs w:val="20"/>
        </w:rPr>
        <w:t>[</w:t>
      </w:r>
      <w:proofErr w:type="gramEnd"/>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8B0000"/>
          <w:kern w:val="0"/>
          <w:szCs w:val="20"/>
        </w:rPr>
        <w:t>condition2</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true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8B0000"/>
          <w:kern w:val="0"/>
          <w:szCs w:val="20"/>
        </w:rPr>
        <w:t>condition1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false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proofErr w:type="gramStart"/>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condition</w:t>
      </w:r>
      <w:proofErr w:type="gramEnd"/>
      <w:r w:rsidRPr="000A0EDB">
        <w:rPr>
          <w:rFonts w:ascii="Times New Roman" w:eastAsia="標楷體" w:hAnsi="Times New Roman" w:cs="Times New Roman"/>
          <w:color w:val="8B0000"/>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true</w:t>
      </w:r>
      <w:r w:rsidRPr="000A0EDB">
        <w:rPr>
          <w:rFonts w:ascii="Times New Roman" w:eastAsia="標楷體" w:hAnsi="Times New Roman" w:cs="Times New Roman"/>
          <w:color w:val="646464"/>
          <w:kern w:val="0"/>
          <w:szCs w:val="20"/>
        </w:rPr>
        <w:t xml:space="preserve"> </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t xml:space="preserve"> </w:t>
      </w:r>
      <w:r w:rsidRPr="000A0EDB">
        <w:rPr>
          <w:rFonts w:ascii="Times New Roman" w:eastAsia="標楷體" w:hAnsi="Times New Roman" w:cs="Times New Roman"/>
          <w:color w:val="0000FF"/>
          <w:kern w:val="0"/>
          <w:szCs w:val="20"/>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00080"/>
          <w:kern w:val="0"/>
          <w:szCs w:val="20"/>
        </w:rPr>
        <w:t>highest</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high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3</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646464"/>
          <w:kern w:val="0"/>
          <w:szCs w:val="20"/>
        </w:rPr>
        <w:tab/>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condition2</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true</w:t>
      </w:r>
      <w:r w:rsidRPr="000A0EDB">
        <w:rPr>
          <w:rFonts w:ascii="Times New Roman" w:eastAsia="標楷體" w:hAnsi="Times New Roman" w:cs="Times New Roman"/>
          <w:color w:val="646464"/>
          <w:kern w:val="0"/>
          <w:szCs w:val="20"/>
        </w:rPr>
        <w:t xml:space="preserve"> </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t xml:space="preserve"> </w:t>
      </w:r>
      <w:r w:rsidRPr="000A0EDB">
        <w:rPr>
          <w:rFonts w:ascii="Times New Roman" w:eastAsia="標楷體" w:hAnsi="Times New Roman" w:cs="Times New Roman"/>
          <w:color w:val="0000FF"/>
          <w:kern w:val="0"/>
          <w:szCs w:val="20"/>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sellshort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00080"/>
          <w:kern w:val="0"/>
          <w:szCs w:val="20"/>
        </w:rPr>
        <w:t>lowest</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low</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3</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646464"/>
          <w:kern w:val="0"/>
          <w:szCs w:val="20"/>
        </w:rPr>
        <w:tab/>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marketposition</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ab/>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entryprice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marketposition</w:t>
      </w:r>
      <w:r w:rsidRPr="000A0EDB">
        <w:rPr>
          <w:rFonts w:ascii="Times New Roman" w:eastAsia="標楷體" w:hAnsi="Times New Roman" w:cs="Times New Roman"/>
          <w:color w:val="000000"/>
          <w:kern w:val="0"/>
          <w:szCs w:val="20"/>
        </w:rPr>
        <w:t>&lt;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buytocover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entryprice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condition3</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dayofweek</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date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3</w:t>
      </w:r>
      <w:r w:rsidRPr="000A0EDB">
        <w:rPr>
          <w:rFonts w:ascii="Times New Roman" w:eastAsia="標楷體" w:hAnsi="Times New Roman" w:cs="Times New Roman"/>
          <w:color w:val="646464"/>
          <w:kern w:val="0"/>
          <w:szCs w:val="20"/>
        </w:rPr>
        <w:t xml:space="preserve"> </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dayofmonth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date</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b/>
          <w:bCs/>
          <w:color w:val="00008B"/>
          <w:kern w:val="0"/>
          <w:szCs w:val="20"/>
        </w:rPr>
        <w:t>14</w:t>
      </w:r>
      <w:r w:rsidRPr="000A0EDB">
        <w:rPr>
          <w:rFonts w:ascii="Times New Roman" w:eastAsia="標楷體" w:hAnsi="Times New Roman" w:cs="Times New Roman"/>
          <w:color w:val="646464"/>
          <w:kern w:val="0"/>
          <w:szCs w:val="20"/>
        </w:rPr>
        <w:t xml:space="preserve"> </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b/>
          <w:bCs/>
          <w:color w:val="00008B"/>
          <w:kern w:val="0"/>
          <w:szCs w:val="20"/>
        </w:rPr>
        <w:t>22</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dayofmonth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date</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condition3</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true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r w:rsidRPr="000A0EDB">
        <w:rPr>
          <w:rFonts w:ascii="Times New Roman" w:eastAsia="標楷體" w:hAnsi="Times New Roman" w:cs="Times New Roman"/>
          <w:color w:val="646464"/>
          <w:kern w:val="0"/>
          <w:szCs w:val="20"/>
        </w:rPr>
        <w:tab/>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this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on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buytocover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this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on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00383944" w:rsidRPr="000A0EDB">
        <w:rPr>
          <w:rFonts w:ascii="Times New Roman" w:eastAsia="標楷體" w:hAnsi="Times New Roman" w:cs="Times New Roman"/>
          <w:color w:val="000000"/>
          <w:kern w:val="0"/>
          <w:szCs w:val="20"/>
        </w:rPr>
        <w:t>；</w:t>
      </w:r>
    </w:p>
    <w:p w:rsidR="008354A9" w:rsidRPr="000A0EDB" w:rsidRDefault="00F63C7C" w:rsidP="00E35FA3">
      <w:pPr>
        <w:tabs>
          <w:tab w:val="left" w:pos="6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ab/>
      </w:r>
    </w:p>
    <w:p w:rsidR="00F63C7C" w:rsidRPr="000A0EDB" w:rsidRDefault="008354A9" w:rsidP="00E35FA3">
      <w:pPr>
        <w:rPr>
          <w:rFonts w:ascii="Times New Roman" w:eastAsia="標楷體" w:hAnsi="Times New Roman" w:cs="Times New Roman"/>
          <w:sz w:val="32"/>
        </w:rPr>
      </w:pPr>
      <w:r w:rsidRPr="000A0EDB">
        <w:rPr>
          <w:rFonts w:ascii="Times New Roman" w:eastAsia="標楷體" w:hAnsi="Times New Roman" w:cs="Times New Roman"/>
          <w:sz w:val="32"/>
        </w:rPr>
        <w:br w:type="page"/>
      </w:r>
    </w:p>
    <w:p w:rsidR="00F63C7C" w:rsidRPr="000A0EDB" w:rsidRDefault="00F63C7C" w:rsidP="00E35FA3">
      <w:pPr>
        <w:pStyle w:val="a3"/>
        <w:numPr>
          <w:ilvl w:val="0"/>
          <w:numId w:val="8"/>
        </w:numPr>
        <w:tabs>
          <w:tab w:val="left" w:pos="6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Chars="0"/>
        <w:rPr>
          <w:rFonts w:ascii="Times New Roman" w:eastAsia="標楷體" w:hAnsi="Times New Roman" w:cs="Times New Roman"/>
          <w:sz w:val="28"/>
        </w:rPr>
      </w:pPr>
      <w:r w:rsidRPr="000A0EDB">
        <w:rPr>
          <w:rFonts w:ascii="Times New Roman" w:eastAsia="標楷體" w:hAnsi="Times New Roman" w:cs="Times New Roman"/>
          <w:sz w:val="28"/>
        </w:rPr>
        <w:lastRenderedPageBreak/>
        <w:t>DMI</w:t>
      </w:r>
      <w:r w:rsidRPr="000A0EDB">
        <w:rPr>
          <w:rFonts w:ascii="Times New Roman" w:eastAsia="標楷體" w:hAnsi="Times New Roman" w:cs="Times New Roman" w:hint="eastAsia"/>
          <w:sz w:val="28"/>
        </w:rPr>
        <w:t>指標</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input</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blen</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14</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slen</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14</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8B0000"/>
          <w:kern w:val="0"/>
          <w:szCs w:val="20"/>
        </w:rPr>
        <w:t>value1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800080"/>
          <w:kern w:val="0"/>
          <w:szCs w:val="20"/>
        </w:rPr>
        <w:t>adx</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14</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00080"/>
          <w:kern w:val="0"/>
          <w:szCs w:val="20"/>
        </w:rPr>
        <w:t>dmiplus</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blen</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cross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over</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800080"/>
          <w:kern w:val="0"/>
          <w:szCs w:val="20"/>
        </w:rPr>
        <w:t>dmiminus</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blen</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00080"/>
          <w:kern w:val="0"/>
          <w:szCs w:val="20"/>
        </w:rPr>
        <w:t>adx</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14</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]&gt;</w:t>
      </w:r>
      <w:proofErr w:type="gramStart"/>
      <w:r w:rsidRPr="000A0EDB">
        <w:rPr>
          <w:rFonts w:ascii="Times New Roman" w:eastAsia="標楷體" w:hAnsi="Times New Roman" w:cs="Times New Roman"/>
          <w:color w:val="800080"/>
          <w:kern w:val="0"/>
          <w:szCs w:val="20"/>
        </w:rPr>
        <w:t>adx</w:t>
      </w:r>
      <w:r w:rsidRPr="000A0EDB">
        <w:rPr>
          <w:rFonts w:ascii="Times New Roman" w:eastAsia="標楷體" w:hAnsi="Times New Roman" w:cs="Times New Roman"/>
          <w:color w:val="000000"/>
          <w:kern w:val="0"/>
          <w:szCs w:val="20"/>
        </w:rPr>
        <w:t>(</w:t>
      </w:r>
      <w:proofErr w:type="gramEnd"/>
      <w:r w:rsidRPr="000A0EDB">
        <w:rPr>
          <w:rFonts w:ascii="Times New Roman" w:eastAsia="標楷體" w:hAnsi="Times New Roman" w:cs="Times New Roman"/>
          <w:b/>
          <w:bCs/>
          <w:color w:val="00008B"/>
          <w:kern w:val="0"/>
          <w:szCs w:val="20"/>
        </w:rPr>
        <w:t>14</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00080"/>
          <w:kern w:val="0"/>
          <w:szCs w:val="20"/>
        </w:rPr>
        <w:t>dmiplus</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slen</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cross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under</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800080"/>
          <w:kern w:val="0"/>
          <w:szCs w:val="20"/>
        </w:rPr>
        <w:t>dmiminus</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slen</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00080"/>
          <w:kern w:val="0"/>
          <w:szCs w:val="20"/>
        </w:rPr>
        <w:t>adx</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14</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]&gt;</w:t>
      </w:r>
      <w:proofErr w:type="gramStart"/>
      <w:r w:rsidRPr="000A0EDB">
        <w:rPr>
          <w:rFonts w:ascii="Times New Roman" w:eastAsia="標楷體" w:hAnsi="Times New Roman" w:cs="Times New Roman"/>
          <w:color w:val="800080"/>
          <w:kern w:val="0"/>
          <w:szCs w:val="20"/>
        </w:rPr>
        <w:t>adx</w:t>
      </w:r>
      <w:r w:rsidRPr="000A0EDB">
        <w:rPr>
          <w:rFonts w:ascii="Times New Roman" w:eastAsia="標楷體" w:hAnsi="Times New Roman" w:cs="Times New Roman"/>
          <w:color w:val="000000"/>
          <w:kern w:val="0"/>
          <w:szCs w:val="20"/>
        </w:rPr>
        <w:t>(</w:t>
      </w:r>
      <w:proofErr w:type="gramEnd"/>
      <w:r w:rsidRPr="000A0EDB">
        <w:rPr>
          <w:rFonts w:ascii="Times New Roman" w:eastAsia="標楷體" w:hAnsi="Times New Roman" w:cs="Times New Roman"/>
          <w:b/>
          <w:bCs/>
          <w:color w:val="00008B"/>
          <w:kern w:val="0"/>
          <w:szCs w:val="20"/>
        </w:rPr>
        <w:t>14</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sellshort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ab/>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b/>
          <w:bCs/>
          <w:color w:val="00008B"/>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marketposition</w:t>
      </w:r>
      <w:r w:rsidRPr="000A0EDB">
        <w:rPr>
          <w:rFonts w:ascii="Times New Roman" w:eastAsia="標楷體" w:hAnsi="Times New Roman" w:cs="Times New Roman"/>
          <w:color w:val="000000"/>
          <w:kern w:val="0"/>
          <w:szCs w:val="20"/>
        </w:rPr>
        <w:t>&lt;&gt;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value1</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b/>
          <w:bCs/>
          <w:color w:val="00008B"/>
          <w:kern w:val="0"/>
          <w:szCs w:val="20"/>
        </w:rPr>
        <w:t>50</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value1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color w:val="8B0000"/>
          <w:kern w:val="0"/>
          <w:szCs w:val="20"/>
        </w:rPr>
        <w:t>value1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value1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color w:val="8B0000"/>
          <w:kern w:val="0"/>
          <w:szCs w:val="20"/>
        </w:rPr>
        <w:t>value1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2</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this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on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buytocover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this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on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00383944" w:rsidRPr="000A0EDB">
        <w:rPr>
          <w:rFonts w:ascii="Times New Roman" w:eastAsia="標楷體" w:hAnsi="Times New Roman" w:cs="Times New Roman"/>
          <w:color w:val="000000"/>
          <w:kern w:val="0"/>
          <w:szCs w:val="20"/>
        </w:rPr>
        <w:t>；</w:t>
      </w:r>
    </w:p>
    <w:p w:rsidR="008354A9"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p>
    <w:p w:rsidR="00F63C7C" w:rsidRPr="000A0EDB" w:rsidRDefault="008354A9" w:rsidP="00E35FA3">
      <w:pPr>
        <w:rPr>
          <w:rFonts w:ascii="Times New Roman" w:eastAsia="標楷體" w:hAnsi="Times New Roman" w:cs="Times New Roman"/>
          <w:sz w:val="32"/>
        </w:rPr>
      </w:pPr>
      <w:r w:rsidRPr="000A0EDB">
        <w:rPr>
          <w:rFonts w:ascii="Times New Roman" w:eastAsia="標楷體" w:hAnsi="Times New Roman" w:cs="Times New Roman"/>
          <w:sz w:val="32"/>
        </w:rPr>
        <w:br w:type="page"/>
      </w:r>
    </w:p>
    <w:p w:rsidR="00F63C7C" w:rsidRPr="000A0EDB" w:rsidRDefault="00F63C7C" w:rsidP="00E35FA3">
      <w:pPr>
        <w:pStyle w:val="a3"/>
        <w:numPr>
          <w:ilvl w:val="0"/>
          <w:numId w:val="8"/>
        </w:numPr>
        <w:ind w:leftChars="0"/>
        <w:rPr>
          <w:rFonts w:ascii="Times New Roman" w:eastAsia="標楷體" w:hAnsi="Times New Roman" w:cs="Times New Roman"/>
          <w:sz w:val="28"/>
        </w:rPr>
      </w:pPr>
      <w:r w:rsidRPr="000A0EDB">
        <w:rPr>
          <w:rFonts w:ascii="Times New Roman" w:eastAsia="標楷體" w:hAnsi="Times New Roman" w:cs="Times New Roman" w:hint="eastAsia"/>
          <w:sz w:val="28"/>
        </w:rPr>
        <w:lastRenderedPageBreak/>
        <w:t>布林通道</w:t>
      </w:r>
    </w:p>
    <w:p w:rsidR="00F63C7C" w:rsidRPr="000A0EDB" w:rsidRDefault="00F63C7C" w:rsidP="00E35FA3">
      <w:pPr>
        <w:rPr>
          <w:rFonts w:ascii="Times New Roman" w:eastAsia="標楷體" w:hAnsi="Times New Roman" w:cs="Times New Roman"/>
        </w:rPr>
      </w:pP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input</w:t>
      </w:r>
      <w:r w:rsidRPr="000A0EDB">
        <w:rPr>
          <w:rFonts w:ascii="Times New Roman" w:eastAsia="標楷體" w:hAnsi="Times New Roman" w:cs="Times New Roman"/>
          <w:color w:val="000000"/>
          <w:kern w:val="0"/>
          <w:szCs w:val="20"/>
        </w:rPr>
        <w:t>:</w:t>
      </w:r>
      <w:proofErr w:type="gramStart"/>
      <w:r w:rsidRPr="000A0EDB">
        <w:rPr>
          <w:rFonts w:ascii="Times New Roman" w:eastAsia="標楷體" w:hAnsi="Times New Roman" w:cs="Times New Roman"/>
          <w:color w:val="CC0066"/>
          <w:kern w:val="0"/>
          <w:szCs w:val="20"/>
        </w:rPr>
        <w:t>sl</w:t>
      </w:r>
      <w:r w:rsidRPr="000A0EDB">
        <w:rPr>
          <w:rFonts w:ascii="Times New Roman" w:eastAsia="標楷體" w:hAnsi="Times New Roman" w:cs="Times New Roman"/>
          <w:color w:val="000000"/>
          <w:kern w:val="0"/>
          <w:szCs w:val="20"/>
        </w:rPr>
        <w:t>(</w:t>
      </w:r>
      <w:proofErr w:type="gramEnd"/>
      <w:r w:rsidRPr="000A0EDB">
        <w:rPr>
          <w:rFonts w:ascii="Times New Roman" w:eastAsia="標楷體" w:hAnsi="Times New Roman" w:cs="Times New Roman"/>
          <w:b/>
          <w:bCs/>
          <w:color w:val="00008B"/>
          <w:kern w:val="0"/>
          <w:szCs w:val="20"/>
        </w:rPr>
        <w:t>0.02</w:t>
      </w:r>
      <w:r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CC0066"/>
          <w:kern w:val="0"/>
          <w:szCs w:val="20"/>
        </w:rPr>
        <w:t>bollingerprice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CC0066"/>
          <w:kern w:val="0"/>
          <w:szCs w:val="20"/>
        </w:rPr>
        <w:t>testpricelband</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proofErr w:type="gramStart"/>
      <w:r w:rsidRPr="000A0EDB">
        <w:rPr>
          <w:rFonts w:ascii="Times New Roman" w:eastAsia="標楷體" w:hAnsi="Times New Roman" w:cs="Times New Roman"/>
          <w:color w:val="CC0066"/>
          <w:kern w:val="0"/>
          <w:szCs w:val="20"/>
        </w:rPr>
        <w:t>length</w:t>
      </w:r>
      <w:r w:rsidRPr="000A0EDB">
        <w:rPr>
          <w:rFonts w:ascii="Times New Roman" w:eastAsia="標楷體" w:hAnsi="Times New Roman" w:cs="Times New Roman"/>
          <w:color w:val="000000"/>
          <w:kern w:val="0"/>
          <w:szCs w:val="20"/>
        </w:rPr>
        <w:t>(</w:t>
      </w:r>
      <w:proofErr w:type="gramEnd"/>
      <w:r w:rsidRPr="000A0EDB">
        <w:rPr>
          <w:rFonts w:ascii="Times New Roman" w:eastAsia="標楷體" w:hAnsi="Times New Roman" w:cs="Times New Roman"/>
          <w:b/>
          <w:bCs/>
          <w:color w:val="00008B"/>
          <w:kern w:val="0"/>
          <w:szCs w:val="20"/>
        </w:rPr>
        <w:t>12</w:t>
      </w:r>
      <w:r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CC0066"/>
          <w:kern w:val="0"/>
          <w:szCs w:val="20"/>
        </w:rPr>
        <w:t>numdevsdn</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0.7</w:t>
      </w:r>
      <w:r w:rsidR="008354A9"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variables</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var0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var1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dh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dl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A447C7"/>
          <w:kern w:val="0"/>
          <w:szCs w:val="20"/>
        </w:rPr>
        <w:t>var0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800080"/>
          <w:kern w:val="0"/>
          <w:szCs w:val="20"/>
        </w:rPr>
        <w:t>BollingerBand</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bollingerprice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length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numdevsdn</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A447C7"/>
          <w:kern w:val="0"/>
          <w:szCs w:val="20"/>
        </w:rPr>
        <w:t>var1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800080"/>
          <w:kern w:val="0"/>
          <w:szCs w:val="20"/>
        </w:rPr>
        <w:t>BollingerBand</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bollingerprice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length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numdevsdn</w:t>
      </w:r>
      <w:r w:rsidR="008354A9"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cross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over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var0</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8B0000"/>
          <w:kern w:val="0"/>
          <w:szCs w:val="20"/>
        </w:rPr>
        <w:t>condition1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true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8B0000"/>
          <w:kern w:val="0"/>
          <w:szCs w:val="20"/>
        </w:rPr>
        <w:t>condition2</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false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cross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under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var1</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8B0000"/>
          <w:kern w:val="0"/>
          <w:szCs w:val="20"/>
        </w:rPr>
        <w:t>condition2</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true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8B0000"/>
          <w:kern w:val="0"/>
          <w:szCs w:val="20"/>
        </w:rPr>
        <w:t>condition1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false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proofErr w:type="gramStart"/>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condition</w:t>
      </w:r>
      <w:proofErr w:type="gramEnd"/>
      <w:r w:rsidRPr="000A0EDB">
        <w:rPr>
          <w:rFonts w:ascii="Times New Roman" w:eastAsia="標楷體" w:hAnsi="Times New Roman" w:cs="Times New Roman"/>
          <w:color w:val="8B0000"/>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true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646464"/>
          <w:kern w:val="0"/>
          <w:szCs w:val="20"/>
        </w:rPr>
        <w:tab/>
        <w:t xml:space="preserve"> </w:t>
      </w:r>
      <w:r w:rsidRPr="000A0EDB">
        <w:rPr>
          <w:rFonts w:ascii="Times New Roman" w:eastAsia="標楷體" w:hAnsi="Times New Roman" w:cs="Times New Roman"/>
          <w:color w:val="0000FF"/>
          <w:kern w:val="0"/>
          <w:szCs w:val="20"/>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00080"/>
          <w:kern w:val="0"/>
          <w:szCs w:val="20"/>
        </w:rPr>
        <w:t>highest</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high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3</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ab/>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proofErr w:type="gramStart"/>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condition</w:t>
      </w:r>
      <w:proofErr w:type="gramEnd"/>
      <w:r w:rsidRPr="000A0EDB">
        <w:rPr>
          <w:rFonts w:ascii="Times New Roman" w:eastAsia="標楷體" w:hAnsi="Times New Roman" w:cs="Times New Roman"/>
          <w:color w:val="8B0000"/>
          <w:kern w:val="0"/>
          <w:szCs w:val="20"/>
        </w:rPr>
        <w:t>2</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true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sellshort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00080"/>
          <w:kern w:val="0"/>
          <w:szCs w:val="20"/>
        </w:rPr>
        <w:t>lowest</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low</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3</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r w:rsidR="008354A9"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646464"/>
          <w:kern w:val="0"/>
          <w:szCs w:val="20"/>
        </w:rPr>
        <w:tab/>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marketposition</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ab/>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entryprice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ab/>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marketposition</w:t>
      </w:r>
      <w:r w:rsidRPr="000A0EDB">
        <w:rPr>
          <w:rFonts w:ascii="Times New Roman" w:eastAsia="標楷體" w:hAnsi="Times New Roman" w:cs="Times New Roman"/>
          <w:color w:val="000000"/>
          <w:kern w:val="0"/>
          <w:szCs w:val="20"/>
        </w:rPr>
        <w:t>&lt;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buytocover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entryprice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8B0000"/>
          <w:kern w:val="0"/>
          <w:szCs w:val="20"/>
        </w:rPr>
        <w:t>condition3</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dayofweek</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date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3</w:t>
      </w:r>
      <w:r w:rsidRPr="000A0EDB">
        <w:rPr>
          <w:rFonts w:ascii="Times New Roman" w:eastAsia="標楷體" w:hAnsi="Times New Roman" w:cs="Times New Roman"/>
          <w:color w:val="646464"/>
          <w:kern w:val="0"/>
          <w:szCs w:val="20"/>
        </w:rPr>
        <w:t xml:space="preserve"> </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dayofmonth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date</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b/>
          <w:bCs/>
          <w:color w:val="00008B"/>
          <w:kern w:val="0"/>
          <w:szCs w:val="20"/>
        </w:rPr>
        <w:t>14</w:t>
      </w:r>
      <w:r w:rsidRPr="000A0EDB">
        <w:rPr>
          <w:rFonts w:ascii="Times New Roman" w:eastAsia="標楷體" w:hAnsi="Times New Roman" w:cs="Times New Roman"/>
          <w:color w:val="646464"/>
          <w:kern w:val="0"/>
          <w:szCs w:val="20"/>
        </w:rPr>
        <w:t xml:space="preserve"> </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b/>
          <w:bCs/>
          <w:color w:val="00008B"/>
          <w:kern w:val="0"/>
          <w:szCs w:val="20"/>
        </w:rPr>
        <w:t>22</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dayofmonth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date</w:t>
      </w:r>
      <w:r w:rsidR="008354A9"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condition3</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true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this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on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00383944" w:rsidRPr="000A0EDB">
        <w:rPr>
          <w:rFonts w:ascii="Times New Roman" w:eastAsia="標楷體" w:hAnsi="Times New Roman" w:cs="Times New Roman"/>
          <w:color w:val="000000"/>
          <w:kern w:val="0"/>
          <w:szCs w:val="20"/>
        </w:rPr>
        <w:t>；</w:t>
      </w:r>
    </w:p>
    <w:p w:rsidR="00F63C7C" w:rsidRPr="000A0EDB" w:rsidRDefault="00F63C7C"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buytocover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this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on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00383944" w:rsidRPr="000A0EDB">
        <w:rPr>
          <w:rFonts w:ascii="Times New Roman" w:eastAsia="標楷體" w:hAnsi="Times New Roman" w:cs="Times New Roman"/>
          <w:color w:val="000000"/>
          <w:kern w:val="0"/>
          <w:szCs w:val="20"/>
        </w:rPr>
        <w:t>；</w:t>
      </w:r>
    </w:p>
    <w:p w:rsidR="008354A9" w:rsidRPr="000A0EDB" w:rsidRDefault="00F63C7C" w:rsidP="00E35FA3">
      <w:pPr>
        <w:rPr>
          <w:rFonts w:ascii="Times New Roman" w:eastAsia="標楷體" w:hAnsi="Times New Roman" w:cs="Times New Roman"/>
          <w:color w:val="646464"/>
          <w:kern w:val="0"/>
          <w:szCs w:val="20"/>
        </w:rPr>
      </w:pP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ab/>
      </w:r>
    </w:p>
    <w:p w:rsidR="00F63C7C" w:rsidRPr="000A0EDB" w:rsidRDefault="008354A9" w:rsidP="00E35FA3">
      <w:pPr>
        <w:rPr>
          <w:rFonts w:ascii="Times New Roman" w:eastAsia="標楷體" w:hAnsi="Times New Roman" w:cs="Times New Roman"/>
          <w:sz w:val="32"/>
        </w:rPr>
      </w:pPr>
      <w:r w:rsidRPr="000A0EDB">
        <w:rPr>
          <w:rFonts w:ascii="Times New Roman" w:eastAsia="標楷體" w:hAnsi="Times New Roman" w:cs="Times New Roman"/>
          <w:sz w:val="32"/>
        </w:rPr>
        <w:br w:type="page"/>
      </w:r>
    </w:p>
    <w:p w:rsidR="00F63C7C" w:rsidRPr="000A0EDB" w:rsidRDefault="008354A9" w:rsidP="00E35FA3">
      <w:pPr>
        <w:pStyle w:val="a3"/>
        <w:numPr>
          <w:ilvl w:val="0"/>
          <w:numId w:val="8"/>
        </w:numPr>
        <w:ind w:leftChars="0"/>
        <w:rPr>
          <w:rFonts w:ascii="Times New Roman" w:eastAsia="標楷體" w:hAnsi="Times New Roman" w:cs="Times New Roman"/>
          <w:sz w:val="28"/>
        </w:rPr>
      </w:pPr>
      <w:proofErr w:type="gramStart"/>
      <w:r w:rsidRPr="000A0EDB">
        <w:rPr>
          <w:rFonts w:ascii="Times New Roman" w:eastAsia="標楷體" w:hAnsi="Times New Roman" w:cs="Times New Roman" w:hint="eastAsia"/>
          <w:sz w:val="28"/>
        </w:rPr>
        <w:lastRenderedPageBreak/>
        <w:t>凱</w:t>
      </w:r>
      <w:proofErr w:type="gramEnd"/>
      <w:r w:rsidRPr="000A0EDB">
        <w:rPr>
          <w:rFonts w:ascii="Times New Roman" w:eastAsia="標楷體" w:hAnsi="Times New Roman" w:cs="Times New Roman" w:hint="eastAsia"/>
          <w:sz w:val="28"/>
        </w:rPr>
        <w:t>勒通道</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input</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length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38</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atrs</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0.0075</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variables</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kupper</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buysetup</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false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buybase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variables</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klower</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sellsetup</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false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sellbase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0000FF"/>
          <w:kern w:val="0"/>
          <w:szCs w:val="20"/>
        </w:rPr>
        <w:t>vars</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dh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A447C7"/>
          <w:kern w:val="0"/>
          <w:szCs w:val="20"/>
        </w:rPr>
        <w:t>dl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0</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A447C7"/>
          <w:kern w:val="0"/>
          <w:szCs w:val="20"/>
        </w:rPr>
        <w:t>kupper</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800080"/>
          <w:kern w:val="0"/>
          <w:szCs w:val="20"/>
        </w:rPr>
        <w:t>KeltnerChannel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length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atrs</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A447C7"/>
          <w:kern w:val="0"/>
          <w:szCs w:val="20"/>
        </w:rPr>
        <w:t>klower</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800080"/>
          <w:kern w:val="0"/>
          <w:szCs w:val="20"/>
        </w:rPr>
        <w:t>KeltnerChannel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length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atrs</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8B0000"/>
          <w:kern w:val="0"/>
          <w:szCs w:val="20"/>
        </w:rPr>
        <w:t>condition1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crosses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above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kupper</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8B0000"/>
          <w:kern w:val="0"/>
          <w:szCs w:val="20"/>
        </w:rPr>
        <w:t>condition2</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crosses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below</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klower</w:t>
      </w:r>
      <w:r w:rsidR="00383944"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ab/>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b/>
          <w:bCs/>
          <w:color w:val="00008B"/>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marketposition</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b/>
          <w:bCs/>
          <w:color w:val="00008B"/>
          <w:kern w:val="0"/>
          <w:szCs w:val="20"/>
        </w:rPr>
        <w:t>0</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or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00"/>
          <w:kern w:val="0"/>
          <w:szCs w:val="20"/>
        </w:rPr>
        <w:t>&lt;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00080"/>
          <w:kern w:val="0"/>
          <w:szCs w:val="20"/>
        </w:rPr>
        <w:t>average</w:t>
      </w:r>
      <w:r w:rsidRPr="000A0EDB">
        <w:rPr>
          <w:rFonts w:ascii="Times New Roman" w:eastAsia="標楷體" w:hAnsi="Times New Roman" w:cs="Times New Roman"/>
          <w:color w:val="000000"/>
          <w:kern w:val="0"/>
          <w:szCs w:val="20"/>
        </w:rPr>
        <w:t>(</w:t>
      </w:r>
      <w:proofErr w:type="gramStart"/>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length</w:t>
      </w:r>
      <w:proofErr w:type="gramEnd"/>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A447C7"/>
          <w:kern w:val="0"/>
          <w:szCs w:val="20"/>
        </w:rPr>
        <w:t>buysetup</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false</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else</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condition</w:t>
      </w:r>
      <w:proofErr w:type="gramStart"/>
      <w:r w:rsidRPr="000A0EDB">
        <w:rPr>
          <w:rFonts w:ascii="Times New Roman" w:eastAsia="標楷體" w:hAnsi="Times New Roman" w:cs="Times New Roman"/>
          <w:color w:val="8B0000"/>
          <w:kern w:val="0"/>
          <w:szCs w:val="20"/>
        </w:rPr>
        <w:t>1</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proofErr w:type="gramEnd"/>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A447C7"/>
          <w:kern w:val="0"/>
          <w:szCs w:val="20"/>
        </w:rPr>
        <w:t>buysetup</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true</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A447C7"/>
          <w:kern w:val="0"/>
          <w:szCs w:val="20"/>
        </w:rPr>
        <w:t>buybase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high</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ab/>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buysetup</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buybase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point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b/>
          <w:bCs/>
          <w:color w:val="00008B"/>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marketposition</w:t>
      </w:r>
      <w:r w:rsidRPr="000A0EDB">
        <w:rPr>
          <w:rFonts w:ascii="Times New Roman" w:eastAsia="標楷體" w:hAnsi="Times New Roman" w:cs="Times New Roman"/>
          <w:color w:val="000000"/>
          <w:kern w:val="0"/>
          <w:szCs w:val="20"/>
        </w:rPr>
        <w:t>&lt;</w:t>
      </w:r>
      <w:r w:rsidRPr="000A0EDB">
        <w:rPr>
          <w:rFonts w:ascii="Times New Roman" w:eastAsia="標楷體" w:hAnsi="Times New Roman" w:cs="Times New Roman"/>
          <w:b/>
          <w:bCs/>
          <w:color w:val="00008B"/>
          <w:kern w:val="0"/>
          <w:szCs w:val="20"/>
        </w:rPr>
        <w:t>0</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or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00080"/>
          <w:kern w:val="0"/>
          <w:szCs w:val="20"/>
        </w:rPr>
        <w:t>average</w:t>
      </w:r>
      <w:r w:rsidRPr="000A0EDB">
        <w:rPr>
          <w:rFonts w:ascii="Times New Roman" w:eastAsia="標楷體" w:hAnsi="Times New Roman" w:cs="Times New Roman"/>
          <w:color w:val="000000"/>
          <w:kern w:val="0"/>
          <w:szCs w:val="20"/>
        </w:rPr>
        <w:t>(</w:t>
      </w:r>
      <w:proofErr w:type="gramStart"/>
      <w:r w:rsidRPr="000A0EDB">
        <w:rPr>
          <w:rFonts w:ascii="Times New Roman" w:eastAsia="標楷體" w:hAnsi="Times New Roman" w:cs="Times New Roman"/>
          <w:color w:val="0000FF"/>
          <w:kern w:val="0"/>
          <w:szCs w:val="20"/>
        </w:rPr>
        <w:t>close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length</w:t>
      </w:r>
      <w:proofErr w:type="gramEnd"/>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A447C7"/>
          <w:kern w:val="0"/>
          <w:szCs w:val="20"/>
        </w:rPr>
        <w:t>sellsetup</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false</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else</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condition</w:t>
      </w:r>
      <w:proofErr w:type="gramStart"/>
      <w:r w:rsidRPr="000A0EDB">
        <w:rPr>
          <w:rFonts w:ascii="Times New Roman" w:eastAsia="標楷體" w:hAnsi="Times New Roman" w:cs="Times New Roman"/>
          <w:color w:val="8B0000"/>
          <w:kern w:val="0"/>
          <w:szCs w:val="20"/>
        </w:rPr>
        <w:t>2</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proofErr w:type="gramEnd"/>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A447C7"/>
          <w:kern w:val="0"/>
          <w:szCs w:val="20"/>
        </w:rPr>
        <w:t>sellsetup</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true</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A447C7"/>
          <w:kern w:val="0"/>
          <w:szCs w:val="20"/>
        </w:rPr>
        <w:t>sellbase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low</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sellsetup</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sellshort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A447C7"/>
          <w:kern w:val="0"/>
          <w:szCs w:val="20"/>
        </w:rPr>
        <w:t>sellbase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point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646464"/>
          <w:kern w:val="0"/>
          <w:szCs w:val="20"/>
        </w:rPr>
        <w:tab/>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marketposition</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entryprice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646464"/>
          <w:kern w:val="0"/>
          <w:szCs w:val="20"/>
        </w:rPr>
        <w:tab/>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marketposition</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buytocover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next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at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entryprice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1</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CC0066"/>
          <w:kern w:val="0"/>
          <w:szCs w:val="20"/>
        </w:rPr>
        <w:t>sl</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stop</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8B0000"/>
          <w:kern w:val="0"/>
          <w:szCs w:val="20"/>
        </w:rPr>
        <w:t>condition3</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dayofweek</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date</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b/>
          <w:bCs/>
          <w:color w:val="00008B"/>
          <w:kern w:val="0"/>
          <w:szCs w:val="20"/>
        </w:rPr>
        <w:t>3</w:t>
      </w:r>
      <w:r w:rsidRPr="000A0EDB">
        <w:rPr>
          <w:rFonts w:ascii="Times New Roman" w:eastAsia="標楷體" w:hAnsi="Times New Roman" w:cs="Times New Roman"/>
          <w:color w:val="646464"/>
          <w:kern w:val="0"/>
          <w:szCs w:val="20"/>
        </w:rPr>
        <w:t xml:space="preserve"> </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dayofmonth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date</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b/>
          <w:bCs/>
          <w:color w:val="00008B"/>
          <w:kern w:val="0"/>
          <w:szCs w:val="20"/>
        </w:rPr>
        <w:t>14</w:t>
      </w:r>
      <w:r w:rsidRPr="000A0EDB">
        <w:rPr>
          <w:rFonts w:ascii="Times New Roman" w:eastAsia="標楷體" w:hAnsi="Times New Roman" w:cs="Times New Roman"/>
          <w:color w:val="646464"/>
          <w:kern w:val="0"/>
          <w:szCs w:val="20"/>
        </w:rPr>
        <w:t xml:space="preserve"> </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and</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b/>
          <w:bCs/>
          <w:color w:val="00008B"/>
          <w:kern w:val="0"/>
          <w:szCs w:val="20"/>
        </w:rPr>
        <w:t>22</w:t>
      </w:r>
      <w:r w:rsidRPr="000A0EDB">
        <w:rPr>
          <w:rFonts w:ascii="Times New Roman" w:eastAsia="標楷體" w:hAnsi="Times New Roman" w:cs="Times New Roman"/>
          <w:color w:val="000000"/>
          <w:kern w:val="0"/>
          <w:szCs w:val="20"/>
        </w:rPr>
        <w:t>&gt;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dayofmonth</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0000FF"/>
          <w:kern w:val="0"/>
          <w:szCs w:val="20"/>
        </w:rPr>
        <w:t>date</w:t>
      </w:r>
      <w:r w:rsidRPr="000A0EDB">
        <w:rPr>
          <w:rFonts w:ascii="Times New Roman" w:eastAsia="標楷體" w:hAnsi="Times New Roman" w:cs="Times New Roman"/>
          <w:color w:val="000000"/>
          <w:kern w:val="0"/>
          <w:szCs w:val="20"/>
        </w:rPr>
        <w:t>))</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Cs w:val="20"/>
        </w:rPr>
      </w:pP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Cs w:val="20"/>
        </w:rPr>
      </w:pPr>
      <w:r w:rsidRPr="000A0EDB">
        <w:rPr>
          <w:rFonts w:ascii="Times New Roman" w:eastAsia="標楷體" w:hAnsi="Times New Roman" w:cs="Times New Roman"/>
          <w:color w:val="0000FF"/>
          <w:kern w:val="0"/>
          <w:szCs w:val="20"/>
        </w:rPr>
        <w:t>if</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8B0000"/>
          <w:kern w:val="0"/>
          <w:szCs w:val="20"/>
        </w:rPr>
        <w:t>condition3</w:t>
      </w:r>
      <w:r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true</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then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begin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sell</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this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on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00383944" w:rsidRPr="000A0EDB">
        <w:rPr>
          <w:rFonts w:ascii="Times New Roman" w:eastAsia="標楷體" w:hAnsi="Times New Roman" w:cs="Times New Roman"/>
          <w:color w:val="000000"/>
          <w:kern w:val="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Cs w:val="20"/>
        </w:rPr>
      </w:pP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0000FF"/>
          <w:kern w:val="0"/>
          <w:szCs w:val="20"/>
        </w:rPr>
        <w:t>buytocover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this</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bar</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FF0000"/>
          <w:kern w:val="0"/>
          <w:szCs w:val="20"/>
        </w:rPr>
        <w:t>on</w:t>
      </w:r>
      <w:r w:rsidRPr="000A0EDB">
        <w:rPr>
          <w:rFonts w:ascii="Times New Roman" w:eastAsia="標楷體" w:hAnsi="Times New Roman" w:cs="Times New Roman"/>
          <w:color w:val="646464"/>
          <w:kern w:val="0"/>
          <w:szCs w:val="20"/>
        </w:rPr>
        <w:t xml:space="preserve"> </w:t>
      </w:r>
      <w:r w:rsidRPr="000A0EDB">
        <w:rPr>
          <w:rFonts w:ascii="Times New Roman" w:eastAsia="標楷體" w:hAnsi="Times New Roman" w:cs="Times New Roman"/>
          <w:color w:val="0000FF"/>
          <w:kern w:val="0"/>
          <w:szCs w:val="20"/>
        </w:rPr>
        <w:t>close</w:t>
      </w:r>
      <w:r w:rsidR="00383944" w:rsidRPr="000A0EDB">
        <w:rPr>
          <w:rFonts w:ascii="Times New Roman" w:eastAsia="標楷體" w:hAnsi="Times New Roman" w:cs="Times New Roman"/>
          <w:color w:val="000000"/>
          <w:kern w:val="0"/>
          <w:szCs w:val="20"/>
        </w:rPr>
        <w:t>；</w:t>
      </w:r>
    </w:p>
    <w:p w:rsidR="008354A9" w:rsidRPr="000A0EDB" w:rsidRDefault="008354A9" w:rsidP="00E35FA3">
      <w:pPr>
        <w:rPr>
          <w:rFonts w:ascii="Times New Roman" w:eastAsia="標楷體" w:hAnsi="Times New Roman" w:cs="Times New Roman"/>
          <w:color w:val="646464"/>
          <w:kern w:val="0"/>
          <w:szCs w:val="20"/>
        </w:rPr>
      </w:pPr>
      <w:r w:rsidRPr="000A0EDB">
        <w:rPr>
          <w:rFonts w:ascii="Times New Roman" w:eastAsia="標楷體" w:hAnsi="Times New Roman" w:cs="Times New Roman"/>
          <w:color w:val="0000FF"/>
          <w:kern w:val="0"/>
          <w:szCs w:val="20"/>
        </w:rPr>
        <w:t>end</w:t>
      </w:r>
      <w:r w:rsidR="00383944" w:rsidRPr="000A0EDB">
        <w:rPr>
          <w:rFonts w:ascii="Times New Roman" w:eastAsia="標楷體" w:hAnsi="Times New Roman" w:cs="Times New Roman"/>
          <w:color w:val="000000"/>
          <w:kern w:val="0"/>
          <w:szCs w:val="20"/>
        </w:rPr>
        <w:t>；</w:t>
      </w: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646464"/>
          <w:kern w:val="0"/>
          <w:szCs w:val="20"/>
        </w:rPr>
        <w:tab/>
      </w:r>
      <w:r w:rsidRPr="000A0EDB">
        <w:rPr>
          <w:rFonts w:ascii="Times New Roman" w:eastAsia="標楷體" w:hAnsi="Times New Roman" w:cs="Times New Roman"/>
          <w:color w:val="646464"/>
          <w:kern w:val="0"/>
          <w:szCs w:val="20"/>
        </w:rPr>
        <w:tab/>
      </w:r>
    </w:p>
    <w:p w:rsidR="008354A9" w:rsidRPr="000A0EDB" w:rsidRDefault="008354A9" w:rsidP="00E35FA3">
      <w:pPr>
        <w:rPr>
          <w:rFonts w:ascii="Times New Roman" w:eastAsia="標楷體" w:hAnsi="Times New Roman" w:cs="Times New Roman"/>
          <w:sz w:val="32"/>
        </w:rPr>
      </w:pPr>
      <w:r w:rsidRPr="000A0EDB">
        <w:rPr>
          <w:rFonts w:ascii="Times New Roman" w:eastAsia="標楷體" w:hAnsi="Times New Roman" w:cs="Times New Roman"/>
          <w:sz w:val="32"/>
        </w:rPr>
        <w:br w:type="page"/>
      </w:r>
    </w:p>
    <w:p w:rsidR="008354A9" w:rsidRPr="000A0EDB" w:rsidRDefault="008354A9" w:rsidP="00E35FA3">
      <w:pPr>
        <w:pStyle w:val="a3"/>
        <w:numPr>
          <w:ilvl w:val="0"/>
          <w:numId w:val="8"/>
        </w:numPr>
        <w:ind w:leftChars="0"/>
        <w:rPr>
          <w:rFonts w:ascii="Times New Roman" w:eastAsia="標楷體" w:hAnsi="Times New Roman" w:cs="Times New Roman"/>
          <w:sz w:val="28"/>
        </w:rPr>
      </w:pPr>
      <w:r w:rsidRPr="000A0EDB">
        <w:rPr>
          <w:rFonts w:ascii="Times New Roman" w:eastAsia="標楷體" w:hAnsi="Times New Roman" w:cs="Times New Roman" w:hint="eastAsia"/>
          <w:sz w:val="28"/>
        </w:rPr>
        <w:lastRenderedPageBreak/>
        <w:t>均線</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0000FF"/>
          <w:kern w:val="0"/>
          <w:sz w:val="20"/>
          <w:szCs w:val="20"/>
        </w:rPr>
        <w:t>input</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CC0066"/>
          <w:kern w:val="0"/>
          <w:sz w:val="20"/>
          <w:szCs w:val="20"/>
        </w:rPr>
        <w:t>sl</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0.0125</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CC0066"/>
          <w:kern w:val="0"/>
          <w:sz w:val="20"/>
          <w:szCs w:val="20"/>
        </w:rPr>
        <w:t>aa</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56</w:t>
      </w:r>
      <w:r w:rsidRPr="000A0EDB">
        <w:rPr>
          <w:rFonts w:ascii="Times New Roman" w:eastAsia="標楷體" w:hAnsi="Times New Roman" w:cs="Times New Roman"/>
          <w:color w:val="000000"/>
          <w:kern w:val="0"/>
          <w:sz w:val="20"/>
          <w:szCs w:val="20"/>
        </w:rPr>
        <w:t>)</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0000FF"/>
          <w:kern w:val="0"/>
          <w:sz w:val="20"/>
          <w:szCs w:val="20"/>
        </w:rPr>
        <w:t>inputs</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CC0066"/>
          <w:kern w:val="0"/>
          <w:sz w:val="20"/>
          <w:szCs w:val="20"/>
        </w:rPr>
        <w:t>fastlen</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27</w:t>
      </w:r>
      <w:r w:rsidRPr="000A0EDB">
        <w:rPr>
          <w:rFonts w:ascii="Times New Roman" w:eastAsia="標楷體" w:hAnsi="Times New Roman" w:cs="Times New Roman"/>
          <w:color w:val="000000"/>
          <w:kern w:val="0"/>
          <w:sz w:val="20"/>
          <w:szCs w:val="20"/>
        </w:rPr>
        <w:t>)</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0000FF"/>
          <w:kern w:val="0"/>
          <w:sz w:val="20"/>
          <w:szCs w:val="20"/>
        </w:rPr>
        <w:t>variables</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000000"/>
          <w:kern w:val="0"/>
          <w:sz w:val="20"/>
          <w:szCs w:val="20"/>
        </w:rPr>
        <w:t>)</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0000FF"/>
          <w:kern w:val="0"/>
          <w:sz w:val="20"/>
          <w:szCs w:val="20"/>
        </w:rPr>
        <w:t>vars</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A447C7"/>
          <w:kern w:val="0"/>
          <w:sz w:val="20"/>
          <w:szCs w:val="20"/>
        </w:rPr>
        <w:t>dh</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A447C7"/>
          <w:kern w:val="0"/>
          <w:sz w:val="20"/>
          <w:szCs w:val="20"/>
        </w:rPr>
        <w:t>dl</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000000"/>
          <w:kern w:val="0"/>
          <w:sz w:val="20"/>
          <w:szCs w:val="20"/>
        </w:rPr>
        <w:t>)</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800080"/>
          <w:kern w:val="0"/>
          <w:sz w:val="20"/>
          <w:szCs w:val="20"/>
        </w:rPr>
        <w:t>averagefc</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close</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CC0066"/>
          <w:kern w:val="0"/>
          <w:sz w:val="20"/>
          <w:szCs w:val="20"/>
        </w:rPr>
        <w:t>fastlen</w:t>
      </w:r>
      <w:r w:rsidRPr="000A0EDB">
        <w:rPr>
          <w:rFonts w:ascii="Times New Roman" w:eastAsia="標楷體" w:hAnsi="Times New Roman" w:cs="Times New Roman"/>
          <w:color w:val="000000"/>
          <w:kern w:val="0"/>
          <w:sz w:val="20"/>
          <w:szCs w:val="20"/>
        </w:rPr>
        <w:t>)</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A447C7"/>
          <w:kern w:val="0"/>
          <w:sz w:val="20"/>
          <w:szCs w:val="20"/>
        </w:rPr>
        <w:t>dh</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800080"/>
          <w:kern w:val="0"/>
          <w:sz w:val="20"/>
          <w:szCs w:val="20"/>
        </w:rPr>
        <w:t>highd</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000000"/>
          <w:kern w:val="0"/>
          <w:sz w:val="20"/>
          <w:szCs w:val="20"/>
        </w:rPr>
        <w:t>)</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A447C7"/>
          <w:kern w:val="0"/>
          <w:sz w:val="20"/>
          <w:szCs w:val="20"/>
        </w:rPr>
        <w:t>dl</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800080"/>
          <w:kern w:val="0"/>
          <w:sz w:val="20"/>
          <w:szCs w:val="20"/>
        </w:rPr>
        <w:t>lowd</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000000"/>
          <w:kern w:val="0"/>
          <w:sz w:val="20"/>
          <w:szCs w:val="20"/>
        </w:rPr>
        <w:t>)</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A447C7"/>
          <w:kern w:val="0"/>
          <w:sz w:val="20"/>
          <w:szCs w:val="20"/>
        </w:rPr>
      </w:pPr>
      <w:proofErr w:type="gramStart"/>
      <w:r w:rsidRPr="000A0EDB">
        <w:rPr>
          <w:rFonts w:ascii="Times New Roman" w:eastAsia="標楷體" w:hAnsi="Times New Roman" w:cs="Times New Roman"/>
          <w:color w:val="0000FF"/>
          <w:kern w:val="0"/>
          <w:sz w:val="20"/>
          <w:szCs w:val="20"/>
        </w:rPr>
        <w:t>if</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high</w:t>
      </w:r>
      <w:proofErr w:type="gramEnd"/>
      <w:r w:rsidRPr="000A0EDB">
        <w:rPr>
          <w:rFonts w:ascii="Times New Roman" w:eastAsia="標楷體" w:hAnsi="Times New Roman" w:cs="Times New Roman"/>
          <w:color w:val="000000"/>
          <w:kern w:val="0"/>
          <w:sz w:val="20"/>
          <w:szCs w:val="20"/>
        </w:rPr>
        <w:t>&gt;=</w:t>
      </w:r>
      <w:r w:rsidRPr="000A0EDB">
        <w:rPr>
          <w:rFonts w:ascii="Times New Roman" w:eastAsia="標楷體" w:hAnsi="Times New Roman" w:cs="Times New Roman"/>
          <w:color w:val="A447C7"/>
          <w:kern w:val="0"/>
          <w:sz w:val="20"/>
          <w:szCs w:val="20"/>
        </w:rPr>
        <w:t>dh</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high</w:t>
      </w:r>
      <w:r w:rsidRPr="000A0EDB">
        <w:rPr>
          <w:rFonts w:ascii="Times New Roman" w:eastAsia="標楷體" w:hAnsi="Times New Roman" w:cs="Times New Roman"/>
          <w:color w:val="000000"/>
          <w:kern w:val="0"/>
          <w:sz w:val="20"/>
          <w:szCs w:val="20"/>
        </w:rPr>
        <w:t>&gt;</w:t>
      </w:r>
      <w:r w:rsidRPr="000A0EDB">
        <w:rPr>
          <w:rFonts w:ascii="Times New Roman" w:eastAsia="標楷體" w:hAnsi="Times New Roman" w:cs="Times New Roman"/>
          <w:color w:val="800080"/>
          <w:kern w:val="0"/>
          <w:sz w:val="20"/>
          <w:szCs w:val="20"/>
        </w:rPr>
        <w:t>lowd</w:t>
      </w:r>
      <w:r w:rsidRPr="000A0EDB">
        <w:rPr>
          <w:rFonts w:ascii="Times New Roman" w:eastAsia="標楷體" w:hAnsi="Times New Roman" w:cs="Times New Roman"/>
          <w:color w:val="000000"/>
          <w:kern w:val="0"/>
          <w:sz w:val="20"/>
          <w:szCs w:val="20"/>
        </w:rPr>
        <w:t>(</w:t>
      </w:r>
      <w:proofErr w:type="gramStart"/>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000000"/>
          <w:kern w:val="0"/>
          <w:sz w:val="20"/>
          <w:szCs w:val="20"/>
        </w:rPr>
        <w:t>)+</w:t>
      </w:r>
      <w:proofErr w:type="gramEnd"/>
      <w:r w:rsidRPr="000A0EDB">
        <w:rPr>
          <w:rFonts w:ascii="Times New Roman" w:eastAsia="標楷體" w:hAnsi="Times New Roman" w:cs="Times New Roman"/>
          <w:b/>
          <w:bCs/>
          <w:color w:val="00008B"/>
          <w:kern w:val="0"/>
          <w:sz w:val="20"/>
          <w:szCs w:val="20"/>
        </w:rPr>
        <w:t>1.5</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800080"/>
          <w:kern w:val="0"/>
          <w:sz w:val="20"/>
          <w:szCs w:val="20"/>
        </w:rPr>
        <w:t>AvgTrueRange</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CC0066"/>
          <w:kern w:val="0"/>
          <w:sz w:val="20"/>
          <w:szCs w:val="20"/>
        </w:rPr>
        <w:t>aa</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then</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begin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8B0000"/>
          <w:kern w:val="0"/>
          <w:sz w:val="20"/>
          <w:szCs w:val="20"/>
        </w:rPr>
        <w:t>condition1</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true</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8B0000"/>
          <w:kern w:val="0"/>
          <w:sz w:val="20"/>
          <w:szCs w:val="20"/>
        </w:rPr>
        <w:t>condition2</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false</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0000FF"/>
          <w:kern w:val="0"/>
          <w:sz w:val="20"/>
          <w:szCs w:val="20"/>
        </w:rPr>
        <w:t>end</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A447C7"/>
          <w:kern w:val="0"/>
          <w:sz w:val="20"/>
          <w:szCs w:val="20"/>
        </w:rPr>
      </w:pPr>
      <w:proofErr w:type="gramStart"/>
      <w:r w:rsidRPr="000A0EDB">
        <w:rPr>
          <w:rFonts w:ascii="Times New Roman" w:eastAsia="標楷體" w:hAnsi="Times New Roman" w:cs="Times New Roman"/>
          <w:color w:val="0000FF"/>
          <w:kern w:val="0"/>
          <w:sz w:val="20"/>
          <w:szCs w:val="20"/>
        </w:rPr>
        <w:t>if</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low</w:t>
      </w:r>
      <w:proofErr w:type="gramEnd"/>
      <w:r w:rsidRPr="000A0EDB">
        <w:rPr>
          <w:rFonts w:ascii="Times New Roman" w:eastAsia="標楷體" w:hAnsi="Times New Roman" w:cs="Times New Roman"/>
          <w:color w:val="000000"/>
          <w:kern w:val="0"/>
          <w:sz w:val="20"/>
          <w:szCs w:val="20"/>
        </w:rPr>
        <w:t>&lt;=</w:t>
      </w:r>
      <w:r w:rsidRPr="000A0EDB">
        <w:rPr>
          <w:rFonts w:ascii="Times New Roman" w:eastAsia="標楷體" w:hAnsi="Times New Roman" w:cs="Times New Roman"/>
          <w:color w:val="A447C7"/>
          <w:kern w:val="0"/>
          <w:sz w:val="20"/>
          <w:szCs w:val="20"/>
        </w:rPr>
        <w:t>dl</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low</w:t>
      </w:r>
      <w:r w:rsidRPr="000A0EDB">
        <w:rPr>
          <w:rFonts w:ascii="Times New Roman" w:eastAsia="標楷體" w:hAnsi="Times New Roman" w:cs="Times New Roman"/>
          <w:color w:val="000000"/>
          <w:kern w:val="0"/>
          <w:sz w:val="20"/>
          <w:szCs w:val="20"/>
        </w:rPr>
        <w:t>&lt;</w:t>
      </w:r>
      <w:r w:rsidRPr="000A0EDB">
        <w:rPr>
          <w:rFonts w:ascii="Times New Roman" w:eastAsia="標楷體" w:hAnsi="Times New Roman" w:cs="Times New Roman"/>
          <w:color w:val="800080"/>
          <w:kern w:val="0"/>
          <w:sz w:val="20"/>
          <w:szCs w:val="20"/>
        </w:rPr>
        <w:t>highd</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1.5</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800080"/>
          <w:kern w:val="0"/>
          <w:sz w:val="20"/>
          <w:szCs w:val="20"/>
        </w:rPr>
        <w:t>AvgTrueRange</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CC0066"/>
          <w:kern w:val="0"/>
          <w:sz w:val="20"/>
          <w:szCs w:val="20"/>
        </w:rPr>
        <w:t>aa</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then</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begin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8B0000"/>
          <w:kern w:val="0"/>
          <w:sz w:val="20"/>
          <w:szCs w:val="20"/>
        </w:rPr>
        <w:t>condition2</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true</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8B0000"/>
          <w:kern w:val="0"/>
          <w:sz w:val="20"/>
          <w:szCs w:val="20"/>
        </w:rPr>
        <w:t>condition1</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false</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0000FF"/>
          <w:kern w:val="0"/>
          <w:sz w:val="20"/>
          <w:szCs w:val="20"/>
        </w:rPr>
        <w:t>end</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b/>
          <w:bCs/>
          <w:color w:val="00008B"/>
          <w:kern w:val="0"/>
          <w:sz w:val="20"/>
          <w:szCs w:val="20"/>
        </w:rPr>
      </w:pPr>
      <w:r w:rsidRPr="000A0EDB">
        <w:rPr>
          <w:rFonts w:ascii="Times New Roman" w:eastAsia="標楷體" w:hAnsi="Times New Roman" w:cs="Times New Roman"/>
          <w:color w:val="0000FF"/>
          <w:kern w:val="0"/>
          <w:sz w:val="20"/>
          <w:szCs w:val="20"/>
        </w:rPr>
        <w:t>if</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currentbar</w:t>
      </w:r>
      <w:r w:rsidRPr="000A0EDB">
        <w:rPr>
          <w:rFonts w:ascii="Times New Roman" w:eastAsia="標楷體" w:hAnsi="Times New Roman" w:cs="Times New Roman"/>
          <w:color w:val="000000"/>
          <w:kern w:val="0"/>
          <w:sz w:val="20"/>
          <w:szCs w:val="20"/>
        </w:rPr>
        <w:t>&gt;</w:t>
      </w:r>
      <w:r w:rsidRPr="000A0EDB">
        <w:rPr>
          <w:rFonts w:ascii="Times New Roman" w:eastAsia="標楷體" w:hAnsi="Times New Roman" w:cs="Times New Roman"/>
          <w:b/>
          <w:bCs/>
          <w:color w:val="00008B"/>
          <w:kern w:val="0"/>
          <w:sz w:val="20"/>
          <w:szCs w:val="20"/>
        </w:rPr>
        <w:t>1</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proofErr w:type="gramStart"/>
      <w:r w:rsidRPr="000A0EDB">
        <w:rPr>
          <w:rFonts w:ascii="Times New Roman" w:eastAsia="標楷體" w:hAnsi="Times New Roman" w:cs="Times New Roman"/>
          <w:b/>
          <w:bCs/>
          <w:color w:val="00008B"/>
          <w:kern w:val="0"/>
          <w:sz w:val="20"/>
          <w:szCs w:val="20"/>
        </w:rPr>
        <w:t>2</w:t>
      </w:r>
      <w:r w:rsidRPr="000A0EDB">
        <w:rPr>
          <w:rFonts w:ascii="Times New Roman" w:eastAsia="標楷體" w:hAnsi="Times New Roman" w:cs="Times New Roman"/>
          <w:color w:val="000000"/>
          <w:kern w:val="0"/>
          <w:sz w:val="20"/>
          <w:szCs w:val="20"/>
        </w:rPr>
        <w:t>]&lt;</w:t>
      </w:r>
      <w:proofErr w:type="gramEnd"/>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3</w:t>
      </w:r>
      <w:r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proofErr w:type="gramStart"/>
      <w:r w:rsidRPr="000A0EDB">
        <w:rPr>
          <w:rFonts w:ascii="Times New Roman" w:eastAsia="標楷體" w:hAnsi="Times New Roman" w:cs="Times New Roman"/>
          <w:b/>
          <w:bCs/>
          <w:color w:val="00008B"/>
          <w:kern w:val="0"/>
          <w:sz w:val="20"/>
          <w:szCs w:val="20"/>
        </w:rPr>
        <w:t>3</w:t>
      </w:r>
      <w:r w:rsidRPr="000A0EDB">
        <w:rPr>
          <w:rFonts w:ascii="Times New Roman" w:eastAsia="標楷體" w:hAnsi="Times New Roman" w:cs="Times New Roman"/>
          <w:color w:val="000000"/>
          <w:kern w:val="0"/>
          <w:sz w:val="20"/>
          <w:szCs w:val="20"/>
        </w:rPr>
        <w:t>]&lt;</w:t>
      </w:r>
      <w:proofErr w:type="gramEnd"/>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4</w:t>
      </w:r>
      <w:r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proofErr w:type="gramStart"/>
      <w:r w:rsidRPr="000A0EDB">
        <w:rPr>
          <w:rFonts w:ascii="Times New Roman" w:eastAsia="標楷體" w:hAnsi="Times New Roman" w:cs="Times New Roman"/>
          <w:b/>
          <w:bCs/>
          <w:color w:val="00008B"/>
          <w:kern w:val="0"/>
          <w:sz w:val="20"/>
          <w:szCs w:val="20"/>
        </w:rPr>
        <w:t>2</w:t>
      </w:r>
      <w:r w:rsidRPr="000A0EDB">
        <w:rPr>
          <w:rFonts w:ascii="Times New Roman" w:eastAsia="標楷體" w:hAnsi="Times New Roman" w:cs="Times New Roman"/>
          <w:color w:val="000000"/>
          <w:kern w:val="0"/>
          <w:sz w:val="20"/>
          <w:szCs w:val="20"/>
        </w:rPr>
        <w:t>]&lt;</w:t>
      </w:r>
      <w:proofErr w:type="gramEnd"/>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1</w:t>
      </w:r>
      <w:r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proofErr w:type="gramStart"/>
      <w:r w:rsidRPr="000A0EDB">
        <w:rPr>
          <w:rFonts w:ascii="Times New Roman" w:eastAsia="標楷體" w:hAnsi="Times New Roman" w:cs="Times New Roman"/>
          <w:b/>
          <w:bCs/>
          <w:color w:val="00008B"/>
          <w:kern w:val="0"/>
          <w:sz w:val="20"/>
          <w:szCs w:val="20"/>
        </w:rPr>
        <w:t>1</w:t>
      </w:r>
      <w:r w:rsidRPr="000A0EDB">
        <w:rPr>
          <w:rFonts w:ascii="Times New Roman" w:eastAsia="標楷體" w:hAnsi="Times New Roman" w:cs="Times New Roman"/>
          <w:color w:val="000000"/>
          <w:kern w:val="0"/>
          <w:sz w:val="20"/>
          <w:szCs w:val="20"/>
        </w:rPr>
        <w:t>]&lt;</w:t>
      </w:r>
      <w:proofErr w:type="gramEnd"/>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8B0000"/>
          <w:kern w:val="0"/>
          <w:sz w:val="20"/>
          <w:szCs w:val="20"/>
        </w:rPr>
        <w:t>condition1</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true</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then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buy</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next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bar</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FF0000"/>
          <w:kern w:val="0"/>
          <w:sz w:val="20"/>
          <w:szCs w:val="20"/>
        </w:rPr>
        <w:t>at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market</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 w:val="20"/>
          <w:szCs w:val="20"/>
        </w:rPr>
      </w:pPr>
      <w:r w:rsidRPr="000A0EDB">
        <w:rPr>
          <w:rFonts w:ascii="Times New Roman" w:eastAsia="標楷體" w:hAnsi="Times New Roman" w:cs="Times New Roman"/>
          <w:color w:val="646464"/>
          <w:kern w:val="0"/>
          <w:sz w:val="20"/>
          <w:szCs w:val="20"/>
        </w:rPr>
        <w:tab/>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b/>
          <w:bCs/>
          <w:color w:val="00008B"/>
          <w:kern w:val="0"/>
          <w:sz w:val="20"/>
          <w:szCs w:val="20"/>
        </w:rPr>
      </w:pPr>
      <w:r w:rsidRPr="000A0EDB">
        <w:rPr>
          <w:rFonts w:ascii="Times New Roman" w:eastAsia="標楷體" w:hAnsi="Times New Roman" w:cs="Times New Roman"/>
          <w:color w:val="0000FF"/>
          <w:kern w:val="0"/>
          <w:sz w:val="20"/>
          <w:szCs w:val="20"/>
        </w:rPr>
        <w:t>if</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currentbar</w:t>
      </w:r>
      <w:r w:rsidRPr="000A0EDB">
        <w:rPr>
          <w:rFonts w:ascii="Times New Roman" w:eastAsia="標楷體" w:hAnsi="Times New Roman" w:cs="Times New Roman"/>
          <w:color w:val="000000"/>
          <w:kern w:val="0"/>
          <w:sz w:val="20"/>
          <w:szCs w:val="20"/>
        </w:rPr>
        <w:t>&gt;</w:t>
      </w:r>
      <w:r w:rsidRPr="000A0EDB">
        <w:rPr>
          <w:rFonts w:ascii="Times New Roman" w:eastAsia="標楷體" w:hAnsi="Times New Roman" w:cs="Times New Roman"/>
          <w:b/>
          <w:bCs/>
          <w:color w:val="00008B"/>
          <w:kern w:val="0"/>
          <w:sz w:val="20"/>
          <w:szCs w:val="20"/>
        </w:rPr>
        <w:t>1</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2</w:t>
      </w:r>
      <w:r w:rsidRPr="000A0EDB">
        <w:rPr>
          <w:rFonts w:ascii="Times New Roman" w:eastAsia="標楷體" w:hAnsi="Times New Roman" w:cs="Times New Roman"/>
          <w:color w:val="000000"/>
          <w:kern w:val="0"/>
          <w:sz w:val="20"/>
          <w:szCs w:val="20"/>
        </w:rPr>
        <w:t>]&gt;</w:t>
      </w:r>
      <w:proofErr w:type="gramStart"/>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proofErr w:type="gramEnd"/>
      <w:r w:rsidRPr="000A0EDB">
        <w:rPr>
          <w:rFonts w:ascii="Times New Roman" w:eastAsia="標楷體" w:hAnsi="Times New Roman" w:cs="Times New Roman"/>
          <w:b/>
          <w:bCs/>
          <w:color w:val="00008B"/>
          <w:kern w:val="0"/>
          <w:sz w:val="20"/>
          <w:szCs w:val="20"/>
        </w:rPr>
        <w:t>3</w:t>
      </w:r>
      <w:r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3</w:t>
      </w:r>
      <w:r w:rsidRPr="000A0EDB">
        <w:rPr>
          <w:rFonts w:ascii="Times New Roman" w:eastAsia="標楷體" w:hAnsi="Times New Roman" w:cs="Times New Roman"/>
          <w:color w:val="000000"/>
          <w:kern w:val="0"/>
          <w:sz w:val="20"/>
          <w:szCs w:val="20"/>
        </w:rPr>
        <w:t>]&gt;</w:t>
      </w:r>
      <w:proofErr w:type="gramStart"/>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proofErr w:type="gramEnd"/>
      <w:r w:rsidRPr="000A0EDB">
        <w:rPr>
          <w:rFonts w:ascii="Times New Roman" w:eastAsia="標楷體" w:hAnsi="Times New Roman" w:cs="Times New Roman"/>
          <w:b/>
          <w:bCs/>
          <w:color w:val="00008B"/>
          <w:kern w:val="0"/>
          <w:sz w:val="20"/>
          <w:szCs w:val="20"/>
        </w:rPr>
        <w:t>4</w:t>
      </w:r>
      <w:r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2</w:t>
      </w:r>
      <w:r w:rsidRPr="000A0EDB">
        <w:rPr>
          <w:rFonts w:ascii="Times New Roman" w:eastAsia="標楷體" w:hAnsi="Times New Roman" w:cs="Times New Roman"/>
          <w:color w:val="000000"/>
          <w:kern w:val="0"/>
          <w:sz w:val="20"/>
          <w:szCs w:val="20"/>
        </w:rPr>
        <w:t>]&gt;</w:t>
      </w:r>
      <w:proofErr w:type="gramStart"/>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proofErr w:type="gramEnd"/>
      <w:r w:rsidRPr="000A0EDB">
        <w:rPr>
          <w:rFonts w:ascii="Times New Roman" w:eastAsia="標楷體" w:hAnsi="Times New Roman" w:cs="Times New Roman"/>
          <w:b/>
          <w:bCs/>
          <w:color w:val="00008B"/>
          <w:kern w:val="0"/>
          <w:sz w:val="20"/>
          <w:szCs w:val="20"/>
        </w:rPr>
        <w:t>1</w:t>
      </w:r>
      <w:r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1</w:t>
      </w:r>
      <w:r w:rsidRPr="000A0EDB">
        <w:rPr>
          <w:rFonts w:ascii="Times New Roman" w:eastAsia="標楷體" w:hAnsi="Times New Roman" w:cs="Times New Roman"/>
          <w:color w:val="000000"/>
          <w:kern w:val="0"/>
          <w:sz w:val="20"/>
          <w:szCs w:val="20"/>
        </w:rPr>
        <w:t>]&gt;</w:t>
      </w:r>
      <w:proofErr w:type="gramStart"/>
      <w:r w:rsidRPr="000A0EDB">
        <w:rPr>
          <w:rFonts w:ascii="Times New Roman" w:eastAsia="標楷體" w:hAnsi="Times New Roman" w:cs="Times New Roman"/>
          <w:color w:val="A447C7"/>
          <w:kern w:val="0"/>
          <w:sz w:val="20"/>
          <w:szCs w:val="20"/>
        </w:rPr>
        <w:t>fastavg</w:t>
      </w:r>
      <w:r w:rsidRPr="000A0EDB">
        <w:rPr>
          <w:rFonts w:ascii="Times New Roman" w:eastAsia="標楷體" w:hAnsi="Times New Roman" w:cs="Times New Roman"/>
          <w:color w:val="000000"/>
          <w:kern w:val="0"/>
          <w:sz w:val="20"/>
          <w:szCs w:val="20"/>
        </w:rPr>
        <w:t>[</w:t>
      </w:r>
      <w:proofErr w:type="gramEnd"/>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8B0000"/>
          <w:kern w:val="0"/>
          <w:sz w:val="20"/>
          <w:szCs w:val="20"/>
        </w:rPr>
        <w:t>condition2</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true</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then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sellshort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next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bar</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FF0000"/>
          <w:kern w:val="0"/>
          <w:sz w:val="20"/>
          <w:szCs w:val="20"/>
        </w:rPr>
        <w:t>at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market</w:t>
      </w:r>
      <w:r w:rsidR="00383944"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646464"/>
          <w:kern w:val="0"/>
          <w:sz w:val="20"/>
          <w:szCs w:val="20"/>
        </w:rPr>
        <w:tab/>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 w:val="20"/>
          <w:szCs w:val="20"/>
        </w:rPr>
      </w:pPr>
      <w:r w:rsidRPr="000A0EDB">
        <w:rPr>
          <w:rFonts w:ascii="Times New Roman" w:eastAsia="標楷體" w:hAnsi="Times New Roman" w:cs="Times New Roman"/>
          <w:color w:val="646464"/>
          <w:kern w:val="0"/>
          <w:sz w:val="20"/>
          <w:szCs w:val="20"/>
        </w:rPr>
        <w:tab/>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 w:val="20"/>
          <w:szCs w:val="20"/>
        </w:rPr>
      </w:pPr>
      <w:r w:rsidRPr="000A0EDB">
        <w:rPr>
          <w:rFonts w:ascii="Times New Roman" w:eastAsia="標楷體" w:hAnsi="Times New Roman" w:cs="Times New Roman"/>
          <w:color w:val="0000FF"/>
          <w:kern w:val="0"/>
          <w:sz w:val="20"/>
          <w:szCs w:val="20"/>
        </w:rPr>
        <w:t>if</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marketposition</w:t>
      </w:r>
      <w:r w:rsidRPr="000A0EDB">
        <w:rPr>
          <w:rFonts w:ascii="Times New Roman" w:eastAsia="標楷體" w:hAnsi="Times New Roman" w:cs="Times New Roman"/>
          <w:color w:val="000000"/>
          <w:kern w:val="0"/>
          <w:sz w:val="20"/>
          <w:szCs w:val="20"/>
        </w:rPr>
        <w:t>&gt;</w:t>
      </w:r>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then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sell</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next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bar</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FF0000"/>
          <w:kern w:val="0"/>
          <w:sz w:val="20"/>
          <w:szCs w:val="20"/>
        </w:rPr>
        <w:t>at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entryprice</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1</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CC0066"/>
          <w:kern w:val="0"/>
          <w:sz w:val="20"/>
          <w:szCs w:val="20"/>
        </w:rPr>
        <w:t>sl</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stop</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 w:val="20"/>
          <w:szCs w:val="20"/>
        </w:rPr>
      </w:pPr>
      <w:r w:rsidRPr="000A0EDB">
        <w:rPr>
          <w:rFonts w:ascii="Times New Roman" w:eastAsia="標楷體" w:hAnsi="Times New Roman" w:cs="Times New Roman"/>
          <w:color w:val="0000FF"/>
          <w:kern w:val="0"/>
          <w:sz w:val="20"/>
          <w:szCs w:val="20"/>
        </w:rPr>
        <w:t>if</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marketposition</w:t>
      </w:r>
      <w:r w:rsidRPr="000A0EDB">
        <w:rPr>
          <w:rFonts w:ascii="Times New Roman" w:eastAsia="標楷體" w:hAnsi="Times New Roman" w:cs="Times New Roman"/>
          <w:color w:val="000000"/>
          <w:kern w:val="0"/>
          <w:sz w:val="20"/>
          <w:szCs w:val="20"/>
        </w:rPr>
        <w:t>&lt;</w:t>
      </w:r>
      <w:r w:rsidRPr="000A0EDB">
        <w:rPr>
          <w:rFonts w:ascii="Times New Roman" w:eastAsia="標楷體" w:hAnsi="Times New Roman" w:cs="Times New Roman"/>
          <w:b/>
          <w:bCs/>
          <w:color w:val="00008B"/>
          <w:kern w:val="0"/>
          <w:sz w:val="20"/>
          <w:szCs w:val="20"/>
        </w:rPr>
        <w:t>0</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then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lastRenderedPageBreak/>
        <w:tab/>
      </w:r>
      <w:r w:rsidRPr="000A0EDB">
        <w:rPr>
          <w:rFonts w:ascii="Times New Roman" w:eastAsia="標楷體" w:hAnsi="Times New Roman" w:cs="Times New Roman"/>
          <w:color w:val="0000FF"/>
          <w:kern w:val="0"/>
          <w:sz w:val="20"/>
          <w:szCs w:val="20"/>
        </w:rPr>
        <w:t>buytocover</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next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bar</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FF0000"/>
          <w:kern w:val="0"/>
          <w:sz w:val="20"/>
          <w:szCs w:val="20"/>
        </w:rPr>
        <w:t>at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entryprice</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1</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CC0066"/>
          <w:kern w:val="0"/>
          <w:sz w:val="20"/>
          <w:szCs w:val="20"/>
        </w:rPr>
        <w:t>sl</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stop</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 w:val="20"/>
          <w:szCs w:val="20"/>
        </w:rPr>
      </w:pPr>
      <w:r w:rsidRPr="000A0EDB">
        <w:rPr>
          <w:rFonts w:ascii="Times New Roman" w:eastAsia="標楷體" w:hAnsi="Times New Roman" w:cs="Times New Roman"/>
          <w:color w:val="646464"/>
          <w:kern w:val="0"/>
          <w:sz w:val="20"/>
          <w:szCs w:val="20"/>
        </w:rPr>
        <w:tab/>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 w:val="20"/>
          <w:szCs w:val="20"/>
        </w:rPr>
      </w:pPr>
      <w:r w:rsidRPr="000A0EDB">
        <w:rPr>
          <w:rFonts w:ascii="Times New Roman" w:eastAsia="標楷體" w:hAnsi="Times New Roman" w:cs="Times New Roman"/>
          <w:color w:val="8B0000"/>
          <w:kern w:val="0"/>
          <w:sz w:val="20"/>
          <w:szCs w:val="20"/>
        </w:rPr>
        <w:t>condition3</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dayofweek</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date</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b/>
          <w:bCs/>
          <w:color w:val="00008B"/>
          <w:kern w:val="0"/>
          <w:sz w:val="20"/>
          <w:szCs w:val="20"/>
        </w:rPr>
        <w:t>3</w:t>
      </w:r>
      <w:r w:rsidRPr="000A0EDB">
        <w:rPr>
          <w:rFonts w:ascii="Times New Roman" w:eastAsia="標楷體" w:hAnsi="Times New Roman" w:cs="Times New Roman"/>
          <w:color w:val="646464"/>
          <w:kern w:val="0"/>
          <w:sz w:val="20"/>
          <w:szCs w:val="20"/>
        </w:rPr>
        <w:t xml:space="preserve"> </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dayofmonth</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date</w:t>
      </w:r>
      <w:r w:rsidRPr="000A0EDB">
        <w:rPr>
          <w:rFonts w:ascii="Times New Roman" w:eastAsia="標楷體" w:hAnsi="Times New Roman" w:cs="Times New Roman"/>
          <w:color w:val="000000"/>
          <w:kern w:val="0"/>
          <w:sz w:val="20"/>
          <w:szCs w:val="20"/>
        </w:rPr>
        <w:t>)&gt;</w:t>
      </w:r>
      <w:r w:rsidRPr="000A0EDB">
        <w:rPr>
          <w:rFonts w:ascii="Times New Roman" w:eastAsia="標楷體" w:hAnsi="Times New Roman" w:cs="Times New Roman"/>
          <w:b/>
          <w:bCs/>
          <w:color w:val="00008B"/>
          <w:kern w:val="0"/>
          <w:sz w:val="20"/>
          <w:szCs w:val="20"/>
        </w:rPr>
        <w:t>14</w:t>
      </w:r>
      <w:r w:rsidRPr="000A0EDB">
        <w:rPr>
          <w:rFonts w:ascii="Times New Roman" w:eastAsia="標楷體" w:hAnsi="Times New Roman" w:cs="Times New Roman"/>
          <w:color w:val="646464"/>
          <w:kern w:val="0"/>
          <w:sz w:val="20"/>
          <w:szCs w:val="20"/>
        </w:rPr>
        <w:t xml:space="preserve"> </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and</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b/>
          <w:bCs/>
          <w:color w:val="00008B"/>
          <w:kern w:val="0"/>
          <w:sz w:val="20"/>
          <w:szCs w:val="20"/>
        </w:rPr>
        <w:t>22</w:t>
      </w:r>
      <w:r w:rsidRPr="000A0EDB">
        <w:rPr>
          <w:rFonts w:ascii="Times New Roman" w:eastAsia="標楷體" w:hAnsi="Times New Roman" w:cs="Times New Roman"/>
          <w:color w:val="000000"/>
          <w:kern w:val="0"/>
          <w:sz w:val="20"/>
          <w:szCs w:val="20"/>
        </w:rPr>
        <w:t>&gt;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dayofmonth</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0000FF"/>
          <w:kern w:val="0"/>
          <w:sz w:val="20"/>
          <w:szCs w:val="20"/>
        </w:rPr>
        <w:t>date</w:t>
      </w:r>
      <w:r w:rsidRPr="000A0EDB">
        <w:rPr>
          <w:rFonts w:ascii="Times New Roman" w:eastAsia="標楷體" w:hAnsi="Times New Roman" w:cs="Times New Roman"/>
          <w:color w:val="000000"/>
          <w:kern w:val="0"/>
          <w:sz w:val="20"/>
          <w:szCs w:val="20"/>
        </w:rPr>
        <w:t>))</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646464"/>
          <w:kern w:val="0"/>
          <w:sz w:val="20"/>
          <w:szCs w:val="20"/>
        </w:rPr>
      </w:pP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FF"/>
          <w:kern w:val="0"/>
          <w:sz w:val="20"/>
          <w:szCs w:val="20"/>
        </w:rPr>
      </w:pPr>
      <w:r w:rsidRPr="000A0EDB">
        <w:rPr>
          <w:rFonts w:ascii="Times New Roman" w:eastAsia="標楷體" w:hAnsi="Times New Roman" w:cs="Times New Roman"/>
          <w:color w:val="0000FF"/>
          <w:kern w:val="0"/>
          <w:sz w:val="20"/>
          <w:szCs w:val="20"/>
        </w:rPr>
        <w:t>if</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8B0000"/>
          <w:kern w:val="0"/>
          <w:sz w:val="20"/>
          <w:szCs w:val="20"/>
        </w:rPr>
        <w:t>condition3</w:t>
      </w:r>
      <w:r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true</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then</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begin</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sell</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this</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bar</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FF0000"/>
          <w:kern w:val="0"/>
          <w:sz w:val="20"/>
          <w:szCs w:val="20"/>
        </w:rPr>
        <w:t>on</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close</w:t>
      </w:r>
      <w:r w:rsidR="00383944" w:rsidRPr="000A0EDB">
        <w:rPr>
          <w:rFonts w:ascii="Times New Roman" w:eastAsia="標楷體" w:hAnsi="Times New Roman" w:cs="Times New Roman"/>
          <w:color w:val="000000"/>
          <w:kern w:val="0"/>
          <w:sz w:val="20"/>
          <w:szCs w:val="20"/>
        </w:rPr>
        <w:t>；</w:t>
      </w:r>
    </w:p>
    <w:p w:rsidR="008354A9" w:rsidRPr="000A0EDB" w:rsidRDefault="008354A9" w:rsidP="00E35FA3">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ascii="Times New Roman" w:eastAsia="標楷體" w:hAnsi="Times New Roman" w:cs="Times New Roman"/>
          <w:color w:val="000000"/>
          <w:kern w:val="0"/>
          <w:sz w:val="20"/>
          <w:szCs w:val="20"/>
        </w:rPr>
      </w:pP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0000FF"/>
          <w:kern w:val="0"/>
          <w:sz w:val="20"/>
          <w:szCs w:val="20"/>
        </w:rPr>
        <w:t>buytocover</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this</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bar</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FF0000"/>
          <w:kern w:val="0"/>
          <w:sz w:val="20"/>
          <w:szCs w:val="20"/>
        </w:rPr>
        <w:t>on</w:t>
      </w:r>
      <w:r w:rsidRPr="000A0EDB">
        <w:rPr>
          <w:rFonts w:ascii="Times New Roman" w:eastAsia="標楷體" w:hAnsi="Times New Roman" w:cs="Times New Roman"/>
          <w:color w:val="646464"/>
          <w:kern w:val="0"/>
          <w:sz w:val="20"/>
          <w:szCs w:val="20"/>
        </w:rPr>
        <w:t xml:space="preserve"> </w:t>
      </w:r>
      <w:r w:rsidRPr="000A0EDB">
        <w:rPr>
          <w:rFonts w:ascii="Times New Roman" w:eastAsia="標楷體" w:hAnsi="Times New Roman" w:cs="Times New Roman"/>
          <w:color w:val="0000FF"/>
          <w:kern w:val="0"/>
          <w:sz w:val="20"/>
          <w:szCs w:val="20"/>
        </w:rPr>
        <w:t>close</w:t>
      </w:r>
      <w:r w:rsidR="00383944" w:rsidRPr="000A0EDB">
        <w:rPr>
          <w:rFonts w:ascii="Times New Roman" w:eastAsia="標楷體" w:hAnsi="Times New Roman" w:cs="Times New Roman"/>
          <w:color w:val="000000"/>
          <w:kern w:val="0"/>
          <w:sz w:val="20"/>
          <w:szCs w:val="20"/>
        </w:rPr>
        <w:t>；</w:t>
      </w:r>
    </w:p>
    <w:p w:rsidR="003F4387" w:rsidRPr="000A0EDB" w:rsidRDefault="008354A9" w:rsidP="00E35FA3">
      <w:pPr>
        <w:rPr>
          <w:rFonts w:ascii="Times New Roman" w:eastAsia="標楷體" w:hAnsi="Times New Roman" w:cs="Times New Roman"/>
          <w:color w:val="646464"/>
          <w:kern w:val="0"/>
          <w:sz w:val="20"/>
          <w:szCs w:val="20"/>
        </w:rPr>
      </w:pPr>
      <w:r w:rsidRPr="000A0EDB">
        <w:rPr>
          <w:rFonts w:ascii="Times New Roman" w:eastAsia="標楷體" w:hAnsi="Times New Roman" w:cs="Times New Roman"/>
          <w:color w:val="0000FF"/>
          <w:kern w:val="0"/>
          <w:sz w:val="20"/>
          <w:szCs w:val="20"/>
        </w:rPr>
        <w:t>end</w:t>
      </w:r>
      <w:r w:rsidR="00383944" w:rsidRPr="000A0EDB">
        <w:rPr>
          <w:rFonts w:ascii="Times New Roman" w:eastAsia="標楷體" w:hAnsi="Times New Roman" w:cs="Times New Roman"/>
          <w:color w:val="000000"/>
          <w:kern w:val="0"/>
          <w:sz w:val="20"/>
          <w:szCs w:val="20"/>
        </w:rPr>
        <w:t>；</w:t>
      </w:r>
      <w:r w:rsidRPr="000A0EDB">
        <w:rPr>
          <w:rFonts w:ascii="Times New Roman" w:eastAsia="標楷體" w:hAnsi="Times New Roman" w:cs="Times New Roman"/>
          <w:color w:val="646464"/>
          <w:kern w:val="0"/>
          <w:sz w:val="20"/>
          <w:szCs w:val="20"/>
        </w:rPr>
        <w:tab/>
      </w:r>
      <w:r w:rsidRPr="000A0EDB">
        <w:rPr>
          <w:rFonts w:ascii="Times New Roman" w:eastAsia="標楷體" w:hAnsi="Times New Roman" w:cs="Times New Roman"/>
          <w:color w:val="646464"/>
          <w:kern w:val="0"/>
          <w:sz w:val="20"/>
          <w:szCs w:val="20"/>
        </w:rPr>
        <w:tab/>
      </w:r>
    </w:p>
    <w:p w:rsidR="003F4387" w:rsidRPr="000A0EDB" w:rsidRDefault="003F4387" w:rsidP="00E35FA3">
      <w:pPr>
        <w:widowControl/>
        <w:rPr>
          <w:rFonts w:ascii="Times New Roman" w:eastAsia="標楷體" w:hAnsi="Times New Roman" w:cs="Times New Roman"/>
          <w:color w:val="646464"/>
          <w:kern w:val="0"/>
          <w:sz w:val="20"/>
          <w:szCs w:val="20"/>
        </w:rPr>
      </w:pPr>
      <w:r w:rsidRPr="000A0EDB">
        <w:rPr>
          <w:rFonts w:ascii="Times New Roman" w:eastAsia="標楷體" w:hAnsi="Times New Roman" w:cs="Times New Roman"/>
          <w:color w:val="646464"/>
          <w:kern w:val="0"/>
          <w:sz w:val="20"/>
          <w:szCs w:val="20"/>
        </w:rPr>
        <w:br w:type="page"/>
      </w:r>
    </w:p>
    <w:p w:rsidR="00896527" w:rsidRPr="005666D1" w:rsidRDefault="00896527" w:rsidP="00896527">
      <w:pPr>
        <w:rPr>
          <w:rFonts w:ascii="Times New Roman" w:eastAsia="標楷體" w:hAnsi="Times New Roman" w:cs="Times New Roman"/>
          <w:sz w:val="32"/>
        </w:rPr>
      </w:pPr>
      <w:bookmarkStart w:id="251" w:name="_Toc507967979"/>
      <w:r w:rsidRPr="005666D1">
        <w:rPr>
          <w:rFonts w:ascii="Times New Roman" w:eastAsia="標楷體" w:hAnsi="Times New Roman" w:cs="Times New Roman" w:hint="eastAsia"/>
          <w:sz w:val="32"/>
        </w:rPr>
        <w:lastRenderedPageBreak/>
        <w:t>附錄</w:t>
      </w:r>
      <w:r w:rsidRPr="005666D1">
        <w:rPr>
          <w:rFonts w:ascii="Times New Roman" w:eastAsia="標楷體" w:hAnsi="Times New Roman" w:cs="Times New Roman"/>
          <w:sz w:val="32"/>
        </w:rPr>
        <w:t xml:space="preserve">3 </w:t>
      </w:r>
      <w:r w:rsidRPr="00EA2F81">
        <w:rPr>
          <w:rFonts w:ascii="Times New Roman" w:eastAsia="標楷體" w:hAnsi="Times New Roman" w:cs="Times New Roman" w:hint="eastAsia"/>
          <w:sz w:val="32"/>
        </w:rPr>
        <w:t>效率前緣上投資組合之投資權重、</w:t>
      </w:r>
      <w:proofErr w:type="gramStart"/>
      <w:r w:rsidRPr="00EA2F81">
        <w:rPr>
          <w:rFonts w:ascii="Times New Roman" w:eastAsia="標楷體" w:hAnsi="Times New Roman" w:cs="Times New Roman" w:hint="eastAsia"/>
          <w:sz w:val="32"/>
        </w:rPr>
        <w:t>投組風險與投組報</w:t>
      </w:r>
      <w:proofErr w:type="gramEnd"/>
      <w:r w:rsidRPr="00EA2F81">
        <w:rPr>
          <w:rFonts w:ascii="Times New Roman" w:eastAsia="標楷體" w:hAnsi="Times New Roman" w:cs="Times New Roman" w:hint="eastAsia"/>
          <w:sz w:val="32"/>
        </w:rPr>
        <w:t>酬</w:t>
      </w:r>
    </w:p>
    <w:p w:rsidR="00896527" w:rsidRPr="00896527" w:rsidRDefault="00896527" w:rsidP="00E35FA3">
      <w:pPr>
        <w:rPr>
          <w:rFonts w:ascii="Times New Roman" w:eastAsia="標楷體" w:hAnsi="Times New Roman" w:cs="Times New Roman"/>
        </w:rPr>
      </w:pPr>
    </w:p>
    <w:p w:rsidR="001C2902" w:rsidRPr="000A0EDB" w:rsidRDefault="001C2902" w:rsidP="00E35FA3">
      <w:pPr>
        <w:rPr>
          <w:rFonts w:ascii="Times New Roman" w:eastAsia="標楷體" w:hAnsi="Times New Roman" w:cs="Times New Roman"/>
          <w:color w:val="000000" w:themeColor="text1"/>
          <w:kern w:val="0"/>
          <w:szCs w:val="20"/>
        </w:rPr>
      </w:pPr>
      <w:r w:rsidRPr="000A0EDB">
        <w:rPr>
          <w:rFonts w:ascii="Times New Roman" w:eastAsia="標楷體" w:hAnsi="Times New Roman" w:cs="Times New Roman" w:hint="eastAsia"/>
        </w:rPr>
        <w:t>附錄表</w:t>
      </w:r>
      <w:r w:rsidRPr="000A0EDB">
        <w:rPr>
          <w:rFonts w:ascii="Times New Roman" w:eastAsia="標楷體" w:hAnsi="Times New Roman" w:cs="Times New Roman"/>
        </w:rPr>
        <w:t xml:space="preserve"> </w:t>
      </w:r>
      <w:r w:rsidRPr="000A0EDB">
        <w:rPr>
          <w:rFonts w:ascii="Times New Roman" w:eastAsia="標楷體" w:hAnsi="Times New Roman" w:cs="Times New Roman"/>
        </w:rPr>
        <w:fldChar w:fldCharType="begin"/>
      </w:r>
      <w:r w:rsidRPr="000A0EDB">
        <w:rPr>
          <w:rFonts w:ascii="Times New Roman" w:eastAsia="標楷體" w:hAnsi="Times New Roman" w:cs="Times New Roman"/>
        </w:rPr>
        <w:instrText xml:space="preserve"> SEQ </w:instrText>
      </w:r>
      <w:r w:rsidRPr="000A0EDB">
        <w:rPr>
          <w:rFonts w:ascii="Times New Roman" w:eastAsia="標楷體" w:hAnsi="Times New Roman" w:cs="Times New Roman" w:hint="eastAsia"/>
        </w:rPr>
        <w:instrText>附錄表</w:instrText>
      </w:r>
      <w:r w:rsidRPr="000A0EDB">
        <w:rPr>
          <w:rFonts w:ascii="Times New Roman" w:eastAsia="標楷體" w:hAnsi="Times New Roman" w:cs="Times New Roman"/>
        </w:rPr>
        <w:instrText xml:space="preserve"> \* ARABIC </w:instrText>
      </w:r>
      <w:r w:rsidRPr="000A0EDB">
        <w:rPr>
          <w:rFonts w:ascii="Times New Roman" w:eastAsia="標楷體" w:hAnsi="Times New Roman" w:cs="Times New Roman"/>
        </w:rPr>
        <w:fldChar w:fldCharType="separate"/>
      </w:r>
      <w:r w:rsidRPr="000A0EDB">
        <w:rPr>
          <w:rFonts w:ascii="Times New Roman" w:eastAsia="標楷體" w:hAnsi="Times New Roman" w:cs="Times New Roman"/>
          <w:noProof/>
        </w:rPr>
        <w:t>1</w:t>
      </w:r>
      <w:r w:rsidRPr="000A0EDB">
        <w:rPr>
          <w:rFonts w:ascii="Times New Roman" w:eastAsia="標楷體" w:hAnsi="Times New Roman" w:cs="Times New Roman"/>
        </w:rPr>
        <w:fldChar w:fldCharType="end"/>
      </w:r>
      <w:r w:rsidRPr="000A0EDB">
        <w:rPr>
          <w:rFonts w:ascii="Times New Roman" w:eastAsia="標楷體" w:hAnsi="Times New Roman" w:cs="Times New Roman" w:hint="eastAsia"/>
          <w:color w:val="000000" w:themeColor="text1"/>
          <w:kern w:val="0"/>
          <w:szCs w:val="20"/>
        </w:rPr>
        <w:t>基金規劃</w:t>
      </w:r>
      <w:bookmarkEnd w:id="251"/>
      <w:r w:rsidR="005666D1" w:rsidRPr="00EA2F81">
        <w:rPr>
          <w:rFonts w:ascii="Times New Roman" w:eastAsia="標楷體" w:hAnsi="Times New Roman" w:cs="Times New Roman" w:hint="eastAsia"/>
          <w:color w:val="000000" w:themeColor="text1"/>
          <w:kern w:val="0"/>
          <w:szCs w:val="20"/>
        </w:rPr>
        <w:t>效率前緣上</w:t>
      </w:r>
      <w:proofErr w:type="gramStart"/>
      <w:r w:rsidR="005666D1" w:rsidRPr="00EA2F81">
        <w:rPr>
          <w:rFonts w:ascii="Times New Roman" w:eastAsia="標楷體" w:hAnsi="Times New Roman" w:cs="Times New Roman" w:hint="eastAsia"/>
          <w:color w:val="000000" w:themeColor="text1"/>
          <w:kern w:val="0"/>
          <w:szCs w:val="20"/>
        </w:rPr>
        <w:t>投組權</w:t>
      </w:r>
      <w:proofErr w:type="gramEnd"/>
      <w:r w:rsidR="005666D1" w:rsidRPr="00EA2F81">
        <w:rPr>
          <w:rFonts w:ascii="Times New Roman" w:eastAsia="標楷體" w:hAnsi="Times New Roman" w:cs="Times New Roman" w:hint="eastAsia"/>
          <w:color w:val="000000" w:themeColor="text1"/>
          <w:kern w:val="0"/>
          <w:szCs w:val="20"/>
        </w:rPr>
        <w:t>重、風險與報酬</w:t>
      </w:r>
    </w:p>
    <w:tbl>
      <w:tblPr>
        <w:tblStyle w:val="a5"/>
        <w:tblW w:w="5000" w:type="pct"/>
        <w:jc w:val="center"/>
        <w:tblLook w:val="04A0" w:firstRow="1" w:lastRow="0" w:firstColumn="1" w:lastColumn="0" w:noHBand="0" w:noVBand="1"/>
      </w:tblPr>
      <w:tblGrid>
        <w:gridCol w:w="858"/>
        <w:gridCol w:w="858"/>
        <w:gridCol w:w="857"/>
        <w:gridCol w:w="857"/>
        <w:gridCol w:w="857"/>
        <w:gridCol w:w="857"/>
        <w:gridCol w:w="857"/>
        <w:gridCol w:w="857"/>
        <w:gridCol w:w="749"/>
        <w:gridCol w:w="857"/>
        <w:gridCol w:w="749"/>
        <w:gridCol w:w="749"/>
      </w:tblGrid>
      <w:tr w:rsidR="002915A3" w:rsidRPr="00896527" w:rsidTr="001C2902">
        <w:trPr>
          <w:trHeight w:val="81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8035-</w:t>
            </w:r>
            <w:r w:rsidRPr="00EA2F81">
              <w:rPr>
                <w:rFonts w:ascii="Times New Roman" w:eastAsia="標楷體" w:hAnsi="Times New Roman" w:cs="Times New Roman" w:hint="eastAsia"/>
                <w:color w:val="000000" w:themeColor="text1"/>
                <w:kern w:val="0"/>
                <w:sz w:val="20"/>
                <w:szCs w:val="20"/>
              </w:rPr>
              <w:t>國泰</w:t>
            </w:r>
            <w:proofErr w:type="gramStart"/>
            <w:r w:rsidRPr="00EA2F81">
              <w:rPr>
                <w:rFonts w:ascii="Times New Roman" w:eastAsia="標楷體" w:hAnsi="Times New Roman" w:cs="Times New Roman" w:hint="eastAsia"/>
                <w:color w:val="000000" w:themeColor="text1"/>
                <w:kern w:val="0"/>
                <w:sz w:val="20"/>
                <w:szCs w:val="20"/>
              </w:rPr>
              <w:t>策略高債</w:t>
            </w:r>
            <w:proofErr w:type="gramEnd"/>
            <w:r w:rsidRPr="00EA2F81">
              <w:rPr>
                <w:rFonts w:ascii="Times New Roman" w:eastAsia="標楷體" w:hAnsi="Times New Roman" w:cs="Times New Roman"/>
                <w:color w:val="000000" w:themeColor="text1"/>
                <w:kern w:val="0"/>
                <w:sz w:val="20"/>
                <w:szCs w:val="20"/>
              </w:rPr>
              <w:t>B</w:t>
            </w:r>
            <w:r w:rsidRPr="00EA2F81">
              <w:rPr>
                <w:rFonts w:ascii="Times New Roman" w:eastAsia="標楷體" w:hAnsi="Times New Roman" w:cs="Times New Roman" w:hint="eastAsia"/>
                <w:color w:val="000000" w:themeColor="text1"/>
                <w:kern w:val="0"/>
                <w:sz w:val="20"/>
                <w:szCs w:val="20"/>
              </w:rPr>
              <w:t>台</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8036-</w:t>
            </w:r>
            <w:r w:rsidRPr="00EA2F81">
              <w:rPr>
                <w:rFonts w:ascii="Times New Roman" w:eastAsia="標楷體" w:hAnsi="Times New Roman" w:cs="Times New Roman" w:hint="eastAsia"/>
                <w:color w:val="000000" w:themeColor="text1"/>
                <w:kern w:val="0"/>
                <w:sz w:val="20"/>
                <w:szCs w:val="20"/>
              </w:rPr>
              <w:t>國泰</w:t>
            </w:r>
            <w:proofErr w:type="gramStart"/>
            <w:r w:rsidRPr="00EA2F81">
              <w:rPr>
                <w:rFonts w:ascii="Times New Roman" w:eastAsia="標楷體" w:hAnsi="Times New Roman" w:cs="Times New Roman" w:hint="eastAsia"/>
                <w:color w:val="000000" w:themeColor="text1"/>
                <w:kern w:val="0"/>
                <w:sz w:val="20"/>
                <w:szCs w:val="20"/>
              </w:rPr>
              <w:t>紐</w:t>
            </w:r>
            <w:proofErr w:type="gramEnd"/>
            <w:r w:rsidRPr="00EA2F81">
              <w:rPr>
                <w:rFonts w:ascii="Times New Roman" w:eastAsia="標楷體" w:hAnsi="Times New Roman" w:cs="Times New Roman" w:hint="eastAsia"/>
                <w:color w:val="000000" w:themeColor="text1"/>
                <w:kern w:val="0"/>
                <w:sz w:val="20"/>
                <w:szCs w:val="20"/>
              </w:rPr>
              <w:t>幣八年保本</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8049-</w:t>
            </w:r>
            <w:r w:rsidRPr="00EA2F81">
              <w:rPr>
                <w:rFonts w:ascii="Times New Roman" w:eastAsia="標楷體" w:hAnsi="Times New Roman" w:cs="Times New Roman" w:hint="eastAsia"/>
                <w:color w:val="000000" w:themeColor="text1"/>
                <w:kern w:val="0"/>
                <w:sz w:val="20"/>
                <w:szCs w:val="20"/>
              </w:rPr>
              <w:t>國泰多重收</w:t>
            </w:r>
            <w:r w:rsidRPr="00EA2F81">
              <w:rPr>
                <w:rFonts w:ascii="Times New Roman" w:eastAsia="標楷體" w:hAnsi="Times New Roman" w:cs="Times New Roman"/>
                <w:color w:val="000000" w:themeColor="text1"/>
                <w:kern w:val="0"/>
                <w:sz w:val="20"/>
                <w:szCs w:val="20"/>
              </w:rPr>
              <w:t>B</w:t>
            </w:r>
            <w:r w:rsidRPr="00EA2F81">
              <w:rPr>
                <w:rFonts w:ascii="Times New Roman" w:eastAsia="標楷體" w:hAnsi="Times New Roman" w:cs="Times New Roman" w:hint="eastAsia"/>
                <w:color w:val="000000" w:themeColor="text1"/>
                <w:kern w:val="0"/>
                <w:sz w:val="20"/>
                <w:szCs w:val="20"/>
              </w:rPr>
              <w:t>美</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8073-</w:t>
            </w:r>
            <w:r w:rsidRPr="00EA2F81">
              <w:rPr>
                <w:rFonts w:ascii="Times New Roman" w:eastAsia="標楷體" w:hAnsi="Times New Roman" w:cs="Times New Roman" w:hint="eastAsia"/>
                <w:color w:val="000000" w:themeColor="text1"/>
                <w:kern w:val="0"/>
                <w:sz w:val="20"/>
                <w:szCs w:val="20"/>
              </w:rPr>
              <w:t>國泰亞太入息</w:t>
            </w:r>
            <w:r w:rsidRPr="00EA2F81">
              <w:rPr>
                <w:rFonts w:ascii="Times New Roman" w:eastAsia="標楷體" w:hAnsi="Times New Roman" w:cs="Times New Roman"/>
                <w:color w:val="000000" w:themeColor="text1"/>
                <w:kern w:val="0"/>
                <w:sz w:val="20"/>
                <w:szCs w:val="20"/>
              </w:rPr>
              <w:t>B</w:t>
            </w:r>
            <w:r w:rsidRPr="00EA2F81">
              <w:rPr>
                <w:rFonts w:ascii="Times New Roman" w:eastAsia="標楷體" w:hAnsi="Times New Roman" w:cs="Times New Roman" w:hint="eastAsia"/>
                <w:color w:val="000000" w:themeColor="text1"/>
                <w:kern w:val="0"/>
                <w:sz w:val="20"/>
                <w:szCs w:val="20"/>
              </w:rPr>
              <w:t>台</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8074-</w:t>
            </w:r>
            <w:r w:rsidRPr="00EA2F81">
              <w:rPr>
                <w:rFonts w:ascii="Times New Roman" w:eastAsia="標楷體" w:hAnsi="Times New Roman" w:cs="Times New Roman" w:hint="eastAsia"/>
                <w:color w:val="000000" w:themeColor="text1"/>
                <w:kern w:val="0"/>
                <w:sz w:val="20"/>
                <w:szCs w:val="20"/>
              </w:rPr>
              <w:t>國泰亞太入息</w:t>
            </w:r>
            <w:r w:rsidRPr="00EA2F81">
              <w:rPr>
                <w:rFonts w:ascii="Times New Roman" w:eastAsia="標楷體" w:hAnsi="Times New Roman" w:cs="Times New Roman"/>
                <w:color w:val="000000" w:themeColor="text1"/>
                <w:kern w:val="0"/>
                <w:sz w:val="20"/>
                <w:szCs w:val="20"/>
              </w:rPr>
              <w:t>A</w:t>
            </w:r>
            <w:r w:rsidRPr="00EA2F81">
              <w:rPr>
                <w:rFonts w:ascii="Times New Roman" w:eastAsia="標楷體" w:hAnsi="Times New Roman" w:cs="Times New Roman" w:hint="eastAsia"/>
                <w:color w:val="000000" w:themeColor="text1"/>
                <w:kern w:val="0"/>
                <w:sz w:val="20"/>
                <w:szCs w:val="20"/>
              </w:rPr>
              <w:t>美</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8075-</w:t>
            </w:r>
            <w:r w:rsidRPr="00EA2F81">
              <w:rPr>
                <w:rFonts w:ascii="Times New Roman" w:eastAsia="標楷體" w:hAnsi="Times New Roman" w:cs="Times New Roman" w:hint="eastAsia"/>
                <w:color w:val="000000" w:themeColor="text1"/>
                <w:kern w:val="0"/>
                <w:sz w:val="20"/>
                <w:szCs w:val="20"/>
              </w:rPr>
              <w:t>國泰亞太入息</w:t>
            </w:r>
            <w:r w:rsidRPr="00EA2F81">
              <w:rPr>
                <w:rFonts w:ascii="Times New Roman" w:eastAsia="標楷體" w:hAnsi="Times New Roman" w:cs="Times New Roman"/>
                <w:color w:val="000000" w:themeColor="text1"/>
                <w:kern w:val="0"/>
                <w:sz w:val="20"/>
                <w:szCs w:val="20"/>
              </w:rPr>
              <w:t>B</w:t>
            </w:r>
            <w:r w:rsidRPr="00EA2F81">
              <w:rPr>
                <w:rFonts w:ascii="Times New Roman" w:eastAsia="標楷體" w:hAnsi="Times New Roman" w:cs="Times New Roman" w:hint="eastAsia"/>
                <w:color w:val="000000" w:themeColor="text1"/>
                <w:kern w:val="0"/>
                <w:sz w:val="20"/>
                <w:szCs w:val="20"/>
              </w:rPr>
              <w:t>美</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8076-</w:t>
            </w:r>
            <w:r w:rsidRPr="00EA2F81">
              <w:rPr>
                <w:rFonts w:ascii="Times New Roman" w:eastAsia="標楷體" w:hAnsi="Times New Roman" w:cs="Times New Roman" w:hint="eastAsia"/>
                <w:color w:val="000000" w:themeColor="text1"/>
                <w:kern w:val="0"/>
                <w:sz w:val="20"/>
                <w:szCs w:val="20"/>
              </w:rPr>
              <w:t>國泰亞太入息</w:t>
            </w:r>
            <w:r w:rsidRPr="00EA2F81">
              <w:rPr>
                <w:rFonts w:ascii="Times New Roman" w:eastAsia="標楷體" w:hAnsi="Times New Roman" w:cs="Times New Roman"/>
                <w:color w:val="000000" w:themeColor="text1"/>
                <w:kern w:val="0"/>
                <w:sz w:val="20"/>
                <w:szCs w:val="20"/>
              </w:rPr>
              <w:t>A</w:t>
            </w:r>
            <w:r w:rsidRPr="00EA2F81">
              <w:rPr>
                <w:rFonts w:ascii="Times New Roman" w:eastAsia="標楷體" w:hAnsi="Times New Roman" w:cs="Times New Roman" w:hint="eastAsia"/>
                <w:color w:val="000000" w:themeColor="text1"/>
                <w:kern w:val="0"/>
                <w:sz w:val="20"/>
                <w:szCs w:val="20"/>
              </w:rPr>
              <w:t>人</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8077-</w:t>
            </w:r>
            <w:r w:rsidRPr="00EA2F81">
              <w:rPr>
                <w:rFonts w:ascii="Times New Roman" w:eastAsia="標楷體" w:hAnsi="Times New Roman" w:cs="Times New Roman" w:hint="eastAsia"/>
                <w:color w:val="000000" w:themeColor="text1"/>
                <w:kern w:val="0"/>
                <w:sz w:val="20"/>
                <w:szCs w:val="20"/>
              </w:rPr>
              <w:t>國泰亞太入息</w:t>
            </w:r>
            <w:r w:rsidRPr="00EA2F81">
              <w:rPr>
                <w:rFonts w:ascii="Times New Roman" w:eastAsia="標楷體" w:hAnsi="Times New Roman" w:cs="Times New Roman"/>
                <w:color w:val="000000" w:themeColor="text1"/>
                <w:kern w:val="0"/>
                <w:sz w:val="20"/>
                <w:szCs w:val="20"/>
              </w:rPr>
              <w:t>A</w:t>
            </w:r>
            <w:r w:rsidRPr="00EA2F81">
              <w:rPr>
                <w:rFonts w:ascii="Times New Roman" w:eastAsia="標楷體" w:hAnsi="Times New Roman" w:cs="Times New Roman" w:hint="eastAsia"/>
                <w:color w:val="000000" w:themeColor="text1"/>
                <w:kern w:val="0"/>
                <w:sz w:val="20"/>
                <w:szCs w:val="20"/>
              </w:rPr>
              <w:t>澳</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9F21-</w:t>
            </w:r>
            <w:r w:rsidRPr="00EA2F81">
              <w:rPr>
                <w:rFonts w:ascii="Times New Roman" w:eastAsia="標楷體" w:hAnsi="Times New Roman" w:cs="Times New Roman" w:hint="eastAsia"/>
                <w:color w:val="000000" w:themeColor="text1"/>
                <w:kern w:val="0"/>
                <w:sz w:val="20"/>
                <w:szCs w:val="20"/>
              </w:rPr>
              <w:t>群益不動產平衡</w:t>
            </w:r>
            <w:r w:rsidRPr="00EA2F81">
              <w:rPr>
                <w:rFonts w:ascii="Times New Roman" w:eastAsia="標楷體" w:hAnsi="Times New Roman" w:cs="Times New Roman"/>
                <w:color w:val="000000" w:themeColor="text1"/>
                <w:kern w:val="0"/>
                <w:sz w:val="20"/>
                <w:szCs w:val="20"/>
              </w:rPr>
              <w:t>B</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9F35-</w:t>
            </w:r>
            <w:r w:rsidRPr="00EA2F81">
              <w:rPr>
                <w:rFonts w:ascii="Times New Roman" w:eastAsia="標楷體" w:hAnsi="Times New Roman" w:cs="Times New Roman" w:hint="eastAsia"/>
                <w:color w:val="000000" w:themeColor="text1"/>
                <w:kern w:val="0"/>
                <w:sz w:val="20"/>
                <w:szCs w:val="20"/>
              </w:rPr>
              <w:t>群益新興收益債</w:t>
            </w:r>
            <w:r w:rsidRPr="00EA2F81">
              <w:rPr>
                <w:rFonts w:ascii="Times New Roman" w:eastAsia="標楷體" w:hAnsi="Times New Roman" w:cs="Times New Roman"/>
                <w:color w:val="000000" w:themeColor="text1"/>
                <w:kern w:val="0"/>
                <w:sz w:val="20"/>
                <w:szCs w:val="20"/>
              </w:rPr>
              <w:t>B</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proofErr w:type="gramStart"/>
            <w:r w:rsidRPr="00EA2F81">
              <w:rPr>
                <w:rFonts w:ascii="Times New Roman" w:eastAsia="標楷體" w:hAnsi="Times New Roman" w:cs="Times New Roman" w:hint="eastAsia"/>
                <w:color w:val="000000" w:themeColor="text1"/>
                <w:kern w:val="0"/>
                <w:sz w:val="20"/>
                <w:szCs w:val="20"/>
              </w:rPr>
              <w:t>投組風險</w:t>
            </w:r>
            <w:proofErr w:type="gramEnd"/>
            <w:r w:rsidRPr="00EA2F81">
              <w:rPr>
                <w:rFonts w:ascii="Times New Roman" w:eastAsia="標楷體" w:hAnsi="Times New Roman" w:cs="Times New Roman"/>
                <w:color w:val="000000" w:themeColor="text1"/>
                <w:kern w:val="0"/>
                <w:sz w:val="20"/>
                <w:szCs w:val="20"/>
              </w:rPr>
              <w:t>(</w:t>
            </w:r>
            <w:r w:rsidRPr="00EA2F81">
              <w:rPr>
                <w:rFonts w:ascii="Times New Roman" w:eastAsia="標楷體" w:hAnsi="Times New Roman" w:cs="Times New Roman" w:hint="eastAsia"/>
                <w:color w:val="000000" w:themeColor="text1"/>
                <w:kern w:val="0"/>
                <w:sz w:val="20"/>
                <w:szCs w:val="20"/>
              </w:rPr>
              <w:t>變異數</w:t>
            </w:r>
            <w:r w:rsidRPr="00EA2F81">
              <w:rPr>
                <w:rFonts w:ascii="Times New Roman" w:eastAsia="標楷體" w:hAnsi="Times New Roman" w:cs="Times New Roman"/>
                <w:color w:val="000000" w:themeColor="text1"/>
                <w:kern w:val="0"/>
                <w:sz w:val="20"/>
                <w:szCs w:val="20"/>
              </w:rPr>
              <w:t>)</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proofErr w:type="gramStart"/>
            <w:r w:rsidRPr="00EA2F81">
              <w:rPr>
                <w:rFonts w:ascii="Times New Roman" w:eastAsia="標楷體" w:hAnsi="Times New Roman" w:cs="Times New Roman" w:hint="eastAsia"/>
                <w:color w:val="000000" w:themeColor="text1"/>
                <w:kern w:val="0"/>
                <w:sz w:val="20"/>
                <w:szCs w:val="20"/>
              </w:rPr>
              <w:t>投組報酬</w:t>
            </w:r>
            <w:proofErr w:type="gramEnd"/>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0.95%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36.17%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32.33%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1.50%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1.55%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24.59%</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0.033</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3.21%</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33.65%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4.01%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14.41%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8.95%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4.15%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2.53%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23.48%</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0.035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3.39%</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40.02%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3.83%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18.78%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4.30%</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29.66%</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0.037</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3.43%</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28.04%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5.66%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3.07%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2.95%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19.67%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4.71%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5.48%</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9.77%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19.54%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0.037</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3.56%</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11.10%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17.56%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11.54%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12.62%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11.34%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5.17%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5.07%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7.52%</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6.83%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11.24%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0.039</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3.68%</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12.50%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47.02%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0.97%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7.72%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27.16%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0.63%</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1.32%</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0.042</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3.70%</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5.86%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42.46%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15.77%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16.67%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17.06%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1.02%</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0.042</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3.71%</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19.62%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43.31%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5.23%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9.95%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2.06%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13.59%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5.04%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0.17%</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0.043</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3.81%</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26.51%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19.80%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2.13%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3.05%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16.96%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2.59%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1.82%</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2.97%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22.43%</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0.047</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3.87%</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25.56%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18.48%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8.53%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33.04%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2.85%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7.04%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1.96%</w:t>
            </w:r>
          </w:p>
        </w:tc>
        <w:tc>
          <w:tcPr>
            <w:tcW w:w="376" w:type="pct"/>
            <w:noWrap/>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0.049</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4.00%</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16.58%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28.88%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9.37%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27.23%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12.38%</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2.87%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0.32%</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4.21%</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29.22%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17.04%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9.91%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2.09%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8.68%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13.62%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14.09%</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3.99%</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0.055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4.40%</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7.96%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25.67%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8.16%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0.95%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45.56%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0.95%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2.12%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7.68%</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0.061</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4.53%</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8.38%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7.81%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11.72%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11.89%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34.57%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22.82%</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0.58%</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0.067</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4.59%</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30.17%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17.35%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9.65%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38.10%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0.99%</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3.32%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0.01%</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0.077</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4.70%</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18.23%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36.34%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22.93%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9.56%</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0.079</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4.72%</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25.77%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2.61%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8.24%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2.37%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56.26%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2.78%</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0.085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4.82%</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8.20%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22.78%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4.46%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54.67%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2.55%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3.48%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1.55%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0.086</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4.84%</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23.40%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4.60%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41.94%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19.54%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2.70%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5.54%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0.087</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4.87%</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36.54%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6.49%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2.98%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43.41%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7.95%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0.088</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4.96%</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32.34%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6.57%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2.04%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3.07%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3.17%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48.60%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2.86%</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0.09</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5.02%</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39.67%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5.39%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49.99%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0.92%</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3.15%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0.12%</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0.097</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5.17%</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22.90%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2.05%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3.23%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62.98%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1.10%</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6.07%</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0.80%</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0.111</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5.22%</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20.60%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2.11%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6.12%</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63.60%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4.08%</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0.65%</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0.124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5.32%</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1.13%</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0.31%</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14.90%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77.79%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0.63%</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1.69%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0.27%</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5.42%</w:t>
            </w:r>
          </w:p>
        </w:tc>
      </w:tr>
      <w:tr w:rsidR="002915A3" w:rsidRPr="00896527" w:rsidTr="001C2902">
        <w:trPr>
          <w:trHeight w:val="330"/>
          <w:jc w:val="center"/>
        </w:trPr>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8.15%</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0.70%</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0.29%</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4.98%</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79.66%</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1.18%</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0.74%</w:t>
            </w:r>
          </w:p>
        </w:tc>
        <w:tc>
          <w:tcPr>
            <w:tcW w:w="430"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2.84%</w:t>
            </w:r>
          </w:p>
        </w:tc>
        <w:tc>
          <w:tcPr>
            <w:tcW w:w="376" w:type="pct"/>
            <w:hideMark/>
          </w:tcPr>
          <w:p w:rsidR="002915A3" w:rsidRPr="00EA2F81" w:rsidRDefault="002915A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0.148</w:t>
            </w:r>
          </w:p>
        </w:tc>
        <w:tc>
          <w:tcPr>
            <w:tcW w:w="376" w:type="pct"/>
            <w:hideMark/>
          </w:tcPr>
          <w:p w:rsidR="002915A3" w:rsidRPr="00EA2F81" w:rsidRDefault="00A35CFB"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5.51</w:t>
            </w:r>
            <w:r w:rsidR="002915A3" w:rsidRPr="00EA2F81">
              <w:rPr>
                <w:rFonts w:ascii="Times New Roman" w:eastAsia="標楷體" w:hAnsi="Times New Roman" w:cs="Times New Roman"/>
                <w:color w:val="000000" w:themeColor="text1"/>
                <w:kern w:val="0"/>
                <w:sz w:val="20"/>
                <w:szCs w:val="20"/>
              </w:rPr>
              <w:t>%</w:t>
            </w:r>
          </w:p>
        </w:tc>
      </w:tr>
    </w:tbl>
    <w:p w:rsidR="002915A3" w:rsidRPr="000A0EDB" w:rsidRDefault="002915A3" w:rsidP="00E35FA3">
      <w:pPr>
        <w:rPr>
          <w:rFonts w:ascii="Times New Roman" w:eastAsia="標楷體" w:hAnsi="Times New Roman" w:cs="Times New Roman"/>
          <w:color w:val="000000" w:themeColor="text1"/>
          <w:kern w:val="0"/>
          <w:szCs w:val="20"/>
        </w:rPr>
      </w:pPr>
    </w:p>
    <w:p w:rsidR="00896527" w:rsidRDefault="00896527">
      <w:pPr>
        <w:widowControl/>
        <w:rPr>
          <w:rFonts w:ascii="Times New Roman" w:eastAsia="標楷體" w:hAnsi="Times New Roman" w:cs="Times New Roman"/>
        </w:rPr>
      </w:pPr>
      <w:bookmarkStart w:id="252" w:name="_Toc507967980"/>
      <w:r>
        <w:rPr>
          <w:rFonts w:ascii="Times New Roman" w:eastAsia="標楷體" w:hAnsi="Times New Roman" w:cs="Times New Roman"/>
        </w:rPr>
        <w:br w:type="page"/>
      </w:r>
    </w:p>
    <w:p w:rsidR="001C2902" w:rsidRPr="000A0EDB" w:rsidRDefault="001C2902" w:rsidP="00E35FA3">
      <w:pPr>
        <w:rPr>
          <w:rFonts w:ascii="Times New Roman" w:eastAsia="標楷體" w:hAnsi="Times New Roman" w:cs="Times New Roman"/>
          <w:color w:val="000000" w:themeColor="text1"/>
          <w:kern w:val="0"/>
          <w:szCs w:val="20"/>
        </w:rPr>
      </w:pPr>
      <w:r w:rsidRPr="000A0EDB">
        <w:rPr>
          <w:rFonts w:ascii="Times New Roman" w:eastAsia="標楷體" w:hAnsi="Times New Roman" w:cs="Times New Roman" w:hint="eastAsia"/>
        </w:rPr>
        <w:lastRenderedPageBreak/>
        <w:t>附錄表</w:t>
      </w:r>
      <w:r w:rsidRPr="000A0EDB">
        <w:rPr>
          <w:rFonts w:ascii="Times New Roman" w:eastAsia="標楷體" w:hAnsi="Times New Roman" w:cs="Times New Roman"/>
        </w:rPr>
        <w:t xml:space="preserve"> </w:t>
      </w:r>
      <w:r w:rsidRPr="000A0EDB">
        <w:rPr>
          <w:rFonts w:ascii="Times New Roman" w:eastAsia="標楷體" w:hAnsi="Times New Roman" w:cs="Times New Roman"/>
        </w:rPr>
        <w:fldChar w:fldCharType="begin"/>
      </w:r>
      <w:r w:rsidRPr="000A0EDB">
        <w:rPr>
          <w:rFonts w:ascii="Times New Roman" w:eastAsia="標楷體" w:hAnsi="Times New Roman" w:cs="Times New Roman"/>
        </w:rPr>
        <w:instrText xml:space="preserve"> SEQ </w:instrText>
      </w:r>
      <w:r w:rsidRPr="000A0EDB">
        <w:rPr>
          <w:rFonts w:ascii="Times New Roman" w:eastAsia="標楷體" w:hAnsi="Times New Roman" w:cs="Times New Roman" w:hint="eastAsia"/>
        </w:rPr>
        <w:instrText>附錄表</w:instrText>
      </w:r>
      <w:r w:rsidRPr="000A0EDB">
        <w:rPr>
          <w:rFonts w:ascii="Times New Roman" w:eastAsia="標楷體" w:hAnsi="Times New Roman" w:cs="Times New Roman"/>
        </w:rPr>
        <w:instrText xml:space="preserve"> \* ARABIC </w:instrText>
      </w:r>
      <w:r w:rsidRPr="000A0EDB">
        <w:rPr>
          <w:rFonts w:ascii="Times New Roman" w:eastAsia="標楷體" w:hAnsi="Times New Roman" w:cs="Times New Roman"/>
        </w:rPr>
        <w:fldChar w:fldCharType="separate"/>
      </w:r>
      <w:r w:rsidRPr="000A0EDB">
        <w:rPr>
          <w:rFonts w:ascii="Times New Roman" w:eastAsia="標楷體" w:hAnsi="Times New Roman" w:cs="Times New Roman"/>
          <w:noProof/>
        </w:rPr>
        <w:t>2</w:t>
      </w:r>
      <w:r w:rsidRPr="000A0EDB">
        <w:rPr>
          <w:rFonts w:ascii="Times New Roman" w:eastAsia="標楷體" w:hAnsi="Times New Roman" w:cs="Times New Roman"/>
        </w:rPr>
        <w:fldChar w:fldCharType="end"/>
      </w:r>
      <w:r w:rsidR="005666D1">
        <w:rPr>
          <w:rFonts w:ascii="Times New Roman" w:eastAsia="標楷體" w:hAnsi="Times New Roman" w:cs="Times New Roman" w:hint="eastAsia"/>
        </w:rPr>
        <w:t>策略</w:t>
      </w:r>
      <w:r w:rsidR="005666D1" w:rsidRPr="000A0EDB">
        <w:rPr>
          <w:rFonts w:ascii="Times New Roman" w:eastAsia="標楷體" w:hAnsi="Times New Roman" w:cs="Times New Roman" w:hint="eastAsia"/>
          <w:color w:val="000000" w:themeColor="text1"/>
          <w:kern w:val="0"/>
          <w:szCs w:val="20"/>
        </w:rPr>
        <w:t>規劃</w:t>
      </w:r>
      <w:r w:rsidR="005666D1" w:rsidRPr="006662D4">
        <w:rPr>
          <w:rFonts w:ascii="Times New Roman" w:eastAsia="標楷體" w:hAnsi="Times New Roman" w:cs="Times New Roman" w:hint="eastAsia"/>
          <w:color w:val="000000" w:themeColor="text1"/>
          <w:kern w:val="0"/>
          <w:szCs w:val="20"/>
        </w:rPr>
        <w:t>效率前緣上</w:t>
      </w:r>
      <w:proofErr w:type="gramStart"/>
      <w:r w:rsidR="005666D1" w:rsidRPr="006662D4">
        <w:rPr>
          <w:rFonts w:ascii="Times New Roman" w:eastAsia="標楷體" w:hAnsi="Times New Roman" w:cs="Times New Roman" w:hint="eastAsia"/>
          <w:color w:val="000000" w:themeColor="text1"/>
          <w:kern w:val="0"/>
          <w:szCs w:val="20"/>
        </w:rPr>
        <w:t>投組權</w:t>
      </w:r>
      <w:proofErr w:type="gramEnd"/>
      <w:r w:rsidR="005666D1" w:rsidRPr="006662D4">
        <w:rPr>
          <w:rFonts w:ascii="Times New Roman" w:eastAsia="標楷體" w:hAnsi="Times New Roman" w:cs="Times New Roman" w:hint="eastAsia"/>
          <w:color w:val="000000" w:themeColor="text1"/>
          <w:kern w:val="0"/>
          <w:szCs w:val="20"/>
        </w:rPr>
        <w:t>重、風險與報酬</w:t>
      </w:r>
      <w:bookmarkEnd w:id="252"/>
    </w:p>
    <w:tbl>
      <w:tblPr>
        <w:tblStyle w:val="a5"/>
        <w:tblW w:w="5000" w:type="pct"/>
        <w:tblLook w:val="04A0" w:firstRow="1" w:lastRow="0" w:firstColumn="1" w:lastColumn="0" w:noHBand="0" w:noVBand="1"/>
      </w:tblPr>
      <w:tblGrid>
        <w:gridCol w:w="1661"/>
        <w:gridCol w:w="1661"/>
        <w:gridCol w:w="1660"/>
        <w:gridCol w:w="1660"/>
        <w:gridCol w:w="1660"/>
        <w:gridCol w:w="1660"/>
      </w:tblGrid>
      <w:tr w:rsidR="002F2E2E" w:rsidRPr="00896527" w:rsidTr="001C2902">
        <w:trPr>
          <w:trHeight w:val="540"/>
        </w:trPr>
        <w:tc>
          <w:tcPr>
            <w:tcW w:w="834" w:type="pct"/>
            <w:noWrap/>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CCI</w:t>
            </w:r>
          </w:p>
        </w:tc>
        <w:tc>
          <w:tcPr>
            <w:tcW w:w="834" w:type="pct"/>
            <w:noWrap/>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KD</w:t>
            </w:r>
          </w:p>
        </w:tc>
        <w:tc>
          <w:tcPr>
            <w:tcW w:w="833" w:type="pct"/>
            <w:noWrap/>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MTM</w:t>
            </w:r>
          </w:p>
        </w:tc>
        <w:tc>
          <w:tcPr>
            <w:tcW w:w="833" w:type="pct"/>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hint="eastAsia"/>
                <w:color w:val="000000" w:themeColor="text1"/>
                <w:kern w:val="0"/>
                <w:sz w:val="22"/>
                <w:szCs w:val="20"/>
              </w:rPr>
              <w:t>布林通道</w:t>
            </w:r>
          </w:p>
        </w:tc>
        <w:tc>
          <w:tcPr>
            <w:tcW w:w="833" w:type="pct"/>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proofErr w:type="gramStart"/>
            <w:r w:rsidRPr="00EA2F81">
              <w:rPr>
                <w:rFonts w:ascii="Times New Roman" w:eastAsia="標楷體" w:hAnsi="Times New Roman" w:cs="Times New Roman" w:hint="eastAsia"/>
                <w:color w:val="000000" w:themeColor="text1"/>
                <w:kern w:val="0"/>
                <w:sz w:val="22"/>
                <w:szCs w:val="20"/>
              </w:rPr>
              <w:t>投組風險</w:t>
            </w:r>
            <w:proofErr w:type="gramEnd"/>
            <w:r w:rsidRPr="00EA2F81">
              <w:rPr>
                <w:rFonts w:ascii="Times New Roman" w:eastAsia="標楷體" w:hAnsi="Times New Roman" w:cs="Times New Roman"/>
                <w:color w:val="000000" w:themeColor="text1"/>
                <w:kern w:val="0"/>
                <w:sz w:val="22"/>
                <w:szCs w:val="20"/>
              </w:rPr>
              <w:t>(</w:t>
            </w:r>
            <w:r w:rsidRPr="00EA2F81">
              <w:rPr>
                <w:rFonts w:ascii="Times New Roman" w:eastAsia="標楷體" w:hAnsi="Times New Roman" w:cs="Times New Roman" w:hint="eastAsia"/>
                <w:color w:val="000000" w:themeColor="text1"/>
                <w:kern w:val="0"/>
                <w:sz w:val="22"/>
                <w:szCs w:val="20"/>
              </w:rPr>
              <w:t>變異數</w:t>
            </w:r>
            <w:r w:rsidRPr="00EA2F81">
              <w:rPr>
                <w:rFonts w:ascii="Times New Roman" w:eastAsia="標楷體" w:hAnsi="Times New Roman" w:cs="Times New Roman"/>
                <w:color w:val="000000" w:themeColor="text1"/>
                <w:kern w:val="0"/>
                <w:sz w:val="22"/>
                <w:szCs w:val="20"/>
              </w:rPr>
              <w:t>)</w:t>
            </w:r>
          </w:p>
        </w:tc>
        <w:tc>
          <w:tcPr>
            <w:tcW w:w="833" w:type="pct"/>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proofErr w:type="gramStart"/>
            <w:r w:rsidRPr="00EA2F81">
              <w:rPr>
                <w:rFonts w:ascii="Times New Roman" w:eastAsia="標楷體" w:hAnsi="Times New Roman" w:cs="Times New Roman" w:hint="eastAsia"/>
                <w:color w:val="000000" w:themeColor="text1"/>
                <w:kern w:val="0"/>
                <w:sz w:val="22"/>
                <w:szCs w:val="20"/>
              </w:rPr>
              <w:t>投組報酬</w:t>
            </w:r>
            <w:proofErr w:type="gramEnd"/>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79.52%</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18.66%</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1.49%</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0.32%</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0.083</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3.057%</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79.85%</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18.90%</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1.17%</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0.08%</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0.084</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3.080%</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76.73%</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7.46%</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7.59%</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8.21%</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0.09</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3.131%</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49.07%</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35.69%</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0.60%</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14.63%</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0.096</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3.197%</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44.36%</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30.37%</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0.87%</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24.40%</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0.104</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3.241%</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27.02%</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37.70%</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14.21%</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21.07%</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0.109</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3.273%</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22.54%</w:t>
            </w:r>
          </w:p>
        </w:tc>
        <w:tc>
          <w:tcPr>
            <w:tcW w:w="834" w:type="pct"/>
            <w:noWrap/>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38.54%</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12.51%</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26.40%</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0.115</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3.313%</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34.24%</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26.79%</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0.62%</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38.35%</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0.122</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3.359%</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3.27%</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61.55%</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0.62%</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34.57%</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0.138</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3.403%</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0.20%</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43.71%</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12.42%</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43.66%</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0.145</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3.455%</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2.22%</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44.54%</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1.28%</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51.95%</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0.154</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3.501%</w:t>
            </w:r>
          </w:p>
        </w:tc>
      </w:tr>
      <w:tr w:rsidR="00F00573" w:rsidRPr="00896527" w:rsidTr="001C2902">
        <w:trPr>
          <w:trHeight w:val="330"/>
        </w:trPr>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0.18%</w:t>
            </w:r>
          </w:p>
        </w:tc>
        <w:tc>
          <w:tcPr>
            <w:tcW w:w="834"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37.43%</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0.46%</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61.94%</w:t>
            </w:r>
          </w:p>
        </w:tc>
        <w:tc>
          <w:tcPr>
            <w:tcW w:w="833" w:type="pct"/>
            <w:noWrap/>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0.169</w:t>
            </w:r>
          </w:p>
        </w:tc>
        <w:tc>
          <w:tcPr>
            <w:tcW w:w="833" w:type="pct"/>
            <w:hideMark/>
          </w:tcPr>
          <w:p w:rsidR="00F00573" w:rsidRPr="00EA2F81" w:rsidRDefault="00F00573"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3.560%</w:t>
            </w:r>
          </w:p>
        </w:tc>
      </w:tr>
      <w:tr w:rsidR="002F2E2E" w:rsidRPr="00896527" w:rsidTr="001C2902">
        <w:trPr>
          <w:trHeight w:val="330"/>
        </w:trPr>
        <w:tc>
          <w:tcPr>
            <w:tcW w:w="834" w:type="pct"/>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1.19%</w:t>
            </w:r>
          </w:p>
        </w:tc>
        <w:tc>
          <w:tcPr>
            <w:tcW w:w="834" w:type="pct"/>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28.72%</w:t>
            </w:r>
          </w:p>
        </w:tc>
        <w:tc>
          <w:tcPr>
            <w:tcW w:w="833" w:type="pct"/>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0.43%</w:t>
            </w:r>
          </w:p>
        </w:tc>
        <w:tc>
          <w:tcPr>
            <w:tcW w:w="833" w:type="pct"/>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69.66%</w:t>
            </w:r>
          </w:p>
        </w:tc>
        <w:tc>
          <w:tcPr>
            <w:tcW w:w="833" w:type="pct"/>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0.183</w:t>
            </w:r>
          </w:p>
        </w:tc>
        <w:tc>
          <w:tcPr>
            <w:tcW w:w="833" w:type="pct"/>
            <w:hideMark/>
          </w:tcPr>
          <w:p w:rsidR="002F2E2E" w:rsidRPr="00EA2F81" w:rsidRDefault="002F2E2E" w:rsidP="00E35FA3">
            <w:pPr>
              <w:jc w:val="both"/>
              <w:rPr>
                <w:rFonts w:ascii="Times New Roman" w:eastAsia="標楷體" w:hAnsi="Times New Roman" w:cs="Times New Roman"/>
                <w:color w:val="000000" w:themeColor="text1"/>
                <w:kern w:val="0"/>
                <w:sz w:val="22"/>
                <w:szCs w:val="20"/>
              </w:rPr>
            </w:pPr>
            <w:r w:rsidRPr="00EA2F81">
              <w:rPr>
                <w:rFonts w:ascii="Times New Roman" w:eastAsia="標楷體" w:hAnsi="Times New Roman" w:cs="Times New Roman"/>
                <w:color w:val="000000" w:themeColor="text1"/>
                <w:kern w:val="0"/>
                <w:sz w:val="22"/>
                <w:szCs w:val="20"/>
              </w:rPr>
              <w:t>3.60%</w:t>
            </w:r>
          </w:p>
        </w:tc>
      </w:tr>
    </w:tbl>
    <w:p w:rsidR="003F4387" w:rsidRPr="000A0EDB" w:rsidRDefault="003F4387" w:rsidP="00E35FA3">
      <w:pPr>
        <w:rPr>
          <w:rFonts w:ascii="Times New Roman" w:eastAsia="標楷體" w:hAnsi="Times New Roman" w:cs="Times New Roman"/>
          <w:color w:val="646464"/>
          <w:kern w:val="0"/>
          <w:sz w:val="20"/>
          <w:szCs w:val="20"/>
        </w:rPr>
      </w:pPr>
    </w:p>
    <w:p w:rsidR="00896527" w:rsidRDefault="00896527">
      <w:pPr>
        <w:widowControl/>
        <w:rPr>
          <w:rFonts w:ascii="Times New Roman" w:eastAsia="標楷體" w:hAnsi="Times New Roman" w:cs="Times New Roman"/>
          <w:szCs w:val="20"/>
        </w:rPr>
      </w:pPr>
      <w:bookmarkStart w:id="253" w:name="_Toc507967981"/>
      <w:r>
        <w:rPr>
          <w:rFonts w:cs="Times New Roman"/>
        </w:rPr>
        <w:br w:type="page"/>
      </w:r>
    </w:p>
    <w:p w:rsidR="001C2902" w:rsidRPr="000A0EDB" w:rsidRDefault="001C2902" w:rsidP="00E35FA3">
      <w:pPr>
        <w:pStyle w:val="af4"/>
        <w:keepNext/>
        <w:rPr>
          <w:rFonts w:cs="Times New Roman"/>
        </w:rPr>
      </w:pPr>
      <w:r w:rsidRPr="000A0EDB">
        <w:rPr>
          <w:rFonts w:cs="Times New Roman" w:hint="eastAsia"/>
        </w:rPr>
        <w:lastRenderedPageBreak/>
        <w:t>附錄表</w:t>
      </w:r>
      <w:r w:rsidRPr="000A0EDB">
        <w:rPr>
          <w:rFonts w:cs="Times New Roman"/>
        </w:rPr>
        <w:t xml:space="preserve"> </w:t>
      </w:r>
      <w:r w:rsidRPr="000A0EDB">
        <w:rPr>
          <w:rFonts w:cs="Times New Roman"/>
        </w:rPr>
        <w:fldChar w:fldCharType="begin"/>
      </w:r>
      <w:r w:rsidRPr="000A0EDB">
        <w:rPr>
          <w:rFonts w:cs="Times New Roman"/>
        </w:rPr>
        <w:instrText xml:space="preserve"> SEQ </w:instrText>
      </w:r>
      <w:r w:rsidRPr="000A0EDB">
        <w:rPr>
          <w:rFonts w:cs="Times New Roman" w:hint="eastAsia"/>
        </w:rPr>
        <w:instrText>附錄表</w:instrText>
      </w:r>
      <w:r w:rsidRPr="000A0EDB">
        <w:rPr>
          <w:rFonts w:cs="Times New Roman"/>
        </w:rPr>
        <w:instrText xml:space="preserve"> \* ARABIC </w:instrText>
      </w:r>
      <w:r w:rsidRPr="000A0EDB">
        <w:rPr>
          <w:rFonts w:cs="Times New Roman"/>
        </w:rPr>
        <w:fldChar w:fldCharType="separate"/>
      </w:r>
      <w:r w:rsidRPr="000A0EDB">
        <w:rPr>
          <w:rFonts w:cs="Times New Roman"/>
          <w:noProof/>
        </w:rPr>
        <w:t>3</w:t>
      </w:r>
      <w:r w:rsidRPr="000A0EDB">
        <w:rPr>
          <w:rFonts w:cs="Times New Roman"/>
        </w:rPr>
        <w:fldChar w:fldCharType="end"/>
      </w:r>
      <w:r w:rsidRPr="000A0EDB">
        <w:rPr>
          <w:rFonts w:cs="Times New Roman" w:hint="eastAsia"/>
          <w:color w:val="000000" w:themeColor="text1"/>
          <w:kern w:val="0"/>
        </w:rPr>
        <w:t>基金加策略</w:t>
      </w:r>
      <w:r w:rsidR="005666D1" w:rsidRPr="000A0EDB">
        <w:rPr>
          <w:rFonts w:cs="Times New Roman" w:hint="eastAsia"/>
          <w:color w:val="000000" w:themeColor="text1"/>
          <w:kern w:val="0"/>
        </w:rPr>
        <w:t>規劃</w:t>
      </w:r>
      <w:r w:rsidR="005666D1" w:rsidRPr="006662D4">
        <w:rPr>
          <w:rFonts w:cs="Times New Roman" w:hint="eastAsia"/>
          <w:color w:val="000000" w:themeColor="text1"/>
          <w:kern w:val="0"/>
        </w:rPr>
        <w:t>效率前緣上</w:t>
      </w:r>
      <w:proofErr w:type="gramStart"/>
      <w:r w:rsidR="005666D1" w:rsidRPr="006662D4">
        <w:rPr>
          <w:rFonts w:cs="Times New Roman" w:hint="eastAsia"/>
          <w:color w:val="000000" w:themeColor="text1"/>
          <w:kern w:val="0"/>
        </w:rPr>
        <w:t>投組權</w:t>
      </w:r>
      <w:proofErr w:type="gramEnd"/>
      <w:r w:rsidR="005666D1" w:rsidRPr="006662D4">
        <w:rPr>
          <w:rFonts w:cs="Times New Roman" w:hint="eastAsia"/>
          <w:color w:val="000000" w:themeColor="text1"/>
          <w:kern w:val="0"/>
        </w:rPr>
        <w:t>重、風險與報酬</w:t>
      </w:r>
      <w:bookmarkEnd w:id="253"/>
    </w:p>
    <w:tbl>
      <w:tblPr>
        <w:tblStyle w:val="a5"/>
        <w:tblW w:w="5000" w:type="pct"/>
        <w:tblLook w:val="04A0" w:firstRow="1" w:lastRow="0" w:firstColumn="1" w:lastColumn="0" w:noHBand="0" w:noVBand="1"/>
      </w:tblPr>
      <w:tblGrid>
        <w:gridCol w:w="838"/>
        <w:gridCol w:w="838"/>
        <w:gridCol w:w="839"/>
        <w:gridCol w:w="839"/>
        <w:gridCol w:w="839"/>
        <w:gridCol w:w="839"/>
        <w:gridCol w:w="839"/>
        <w:gridCol w:w="839"/>
        <w:gridCol w:w="839"/>
        <w:gridCol w:w="839"/>
        <w:gridCol w:w="839"/>
        <w:gridCol w:w="735"/>
      </w:tblGrid>
      <w:tr w:rsidR="002359B3" w:rsidRPr="00896527" w:rsidTr="001C2902">
        <w:trPr>
          <w:trHeight w:val="81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8037-</w:t>
            </w:r>
            <w:r w:rsidRPr="00EA2F81">
              <w:rPr>
                <w:rFonts w:ascii="Times New Roman" w:eastAsia="標楷體" w:hAnsi="Times New Roman" w:cs="Times New Roman" w:hint="eastAsia"/>
                <w:color w:val="000000" w:themeColor="text1"/>
                <w:kern w:val="0"/>
                <w:sz w:val="20"/>
                <w:szCs w:val="20"/>
              </w:rPr>
              <w:t>國泰人民幣貨幣人</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8068-</w:t>
            </w:r>
            <w:r w:rsidRPr="00EA2F81">
              <w:rPr>
                <w:rFonts w:ascii="Times New Roman" w:eastAsia="標楷體" w:hAnsi="Times New Roman" w:cs="Times New Roman" w:hint="eastAsia"/>
                <w:color w:val="000000" w:themeColor="text1"/>
                <w:kern w:val="0"/>
                <w:sz w:val="20"/>
                <w:szCs w:val="20"/>
              </w:rPr>
              <w:t>國泰</w:t>
            </w:r>
            <w:proofErr w:type="gramStart"/>
            <w:r w:rsidRPr="00EA2F81">
              <w:rPr>
                <w:rFonts w:ascii="Times New Roman" w:eastAsia="標楷體" w:hAnsi="Times New Roman" w:cs="Times New Roman" w:hint="eastAsia"/>
                <w:color w:val="000000" w:themeColor="text1"/>
                <w:kern w:val="0"/>
                <w:sz w:val="20"/>
                <w:szCs w:val="20"/>
              </w:rPr>
              <w:t>中國高債</w:t>
            </w:r>
            <w:proofErr w:type="gramEnd"/>
            <w:r w:rsidRPr="00EA2F81">
              <w:rPr>
                <w:rFonts w:ascii="Times New Roman" w:eastAsia="標楷體" w:hAnsi="Times New Roman" w:cs="Times New Roman"/>
                <w:color w:val="000000" w:themeColor="text1"/>
                <w:kern w:val="0"/>
                <w:sz w:val="20"/>
                <w:szCs w:val="20"/>
              </w:rPr>
              <w:t>A</w:t>
            </w:r>
            <w:r w:rsidRPr="00EA2F81">
              <w:rPr>
                <w:rFonts w:ascii="Times New Roman" w:eastAsia="標楷體" w:hAnsi="Times New Roman" w:cs="Times New Roman" w:hint="eastAsia"/>
                <w:color w:val="000000" w:themeColor="text1"/>
                <w:kern w:val="0"/>
                <w:sz w:val="20"/>
                <w:szCs w:val="20"/>
              </w:rPr>
              <w:t>人</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9462-</w:t>
            </w:r>
            <w:r w:rsidRPr="00EA2F81">
              <w:rPr>
                <w:rFonts w:ascii="Times New Roman" w:eastAsia="標楷體" w:hAnsi="Times New Roman" w:cs="Times New Roman" w:hint="eastAsia"/>
                <w:color w:val="000000" w:themeColor="text1"/>
                <w:kern w:val="0"/>
                <w:sz w:val="20"/>
                <w:szCs w:val="20"/>
              </w:rPr>
              <w:t>富邦高收益債</w:t>
            </w:r>
            <w:r w:rsidRPr="00EA2F81">
              <w:rPr>
                <w:rFonts w:ascii="Times New Roman" w:eastAsia="標楷體" w:hAnsi="Times New Roman" w:cs="Times New Roman"/>
                <w:color w:val="000000" w:themeColor="text1"/>
                <w:kern w:val="0"/>
                <w:sz w:val="20"/>
                <w:szCs w:val="20"/>
              </w:rPr>
              <w:t>B</w:t>
            </w:r>
            <w:r w:rsidRPr="00EA2F81">
              <w:rPr>
                <w:rFonts w:ascii="Times New Roman" w:eastAsia="標楷體" w:hAnsi="Times New Roman" w:cs="Times New Roman" w:hint="eastAsia"/>
                <w:color w:val="000000" w:themeColor="text1"/>
                <w:kern w:val="0"/>
                <w:sz w:val="20"/>
                <w:szCs w:val="20"/>
              </w:rPr>
              <w:t>人</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9464-</w:t>
            </w:r>
            <w:r w:rsidRPr="00EA2F81">
              <w:rPr>
                <w:rFonts w:ascii="Times New Roman" w:eastAsia="標楷體" w:hAnsi="Times New Roman" w:cs="Times New Roman" w:hint="eastAsia"/>
                <w:color w:val="000000" w:themeColor="text1"/>
                <w:kern w:val="0"/>
                <w:sz w:val="20"/>
                <w:szCs w:val="20"/>
              </w:rPr>
              <w:t>富邦優質債券</w:t>
            </w:r>
            <w:r w:rsidRPr="00EA2F81">
              <w:rPr>
                <w:rFonts w:ascii="Times New Roman" w:eastAsia="標楷體" w:hAnsi="Times New Roman" w:cs="Times New Roman"/>
                <w:color w:val="000000" w:themeColor="text1"/>
                <w:kern w:val="0"/>
                <w:sz w:val="20"/>
                <w:szCs w:val="20"/>
              </w:rPr>
              <w:t>B</w:t>
            </w:r>
            <w:r w:rsidRPr="00EA2F81">
              <w:rPr>
                <w:rFonts w:ascii="Times New Roman" w:eastAsia="標楷體" w:hAnsi="Times New Roman" w:cs="Times New Roman" w:hint="eastAsia"/>
                <w:color w:val="000000" w:themeColor="text1"/>
                <w:kern w:val="0"/>
                <w:sz w:val="20"/>
                <w:szCs w:val="20"/>
              </w:rPr>
              <w:t>人</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9472-</w:t>
            </w:r>
            <w:r w:rsidRPr="00EA2F81">
              <w:rPr>
                <w:rFonts w:ascii="Times New Roman" w:eastAsia="標楷體" w:hAnsi="Times New Roman" w:cs="Times New Roman" w:hint="eastAsia"/>
                <w:color w:val="000000" w:themeColor="text1"/>
                <w:kern w:val="0"/>
                <w:sz w:val="20"/>
                <w:szCs w:val="20"/>
              </w:rPr>
              <w:t>富邦中國貨幣市人</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9AA1-</w:t>
            </w:r>
            <w:r w:rsidRPr="00EA2F81">
              <w:rPr>
                <w:rFonts w:ascii="Times New Roman" w:eastAsia="標楷體" w:hAnsi="Times New Roman" w:cs="Times New Roman" w:hint="eastAsia"/>
                <w:color w:val="000000" w:themeColor="text1"/>
                <w:kern w:val="0"/>
                <w:sz w:val="20"/>
                <w:szCs w:val="20"/>
              </w:rPr>
              <w:t>元大人民幣貨幣人</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9AC1-</w:t>
            </w:r>
            <w:r w:rsidRPr="00EA2F81">
              <w:rPr>
                <w:rFonts w:ascii="Times New Roman" w:eastAsia="標楷體" w:hAnsi="Times New Roman" w:cs="Times New Roman" w:hint="eastAsia"/>
                <w:color w:val="000000" w:themeColor="text1"/>
                <w:kern w:val="0"/>
                <w:sz w:val="20"/>
                <w:szCs w:val="20"/>
              </w:rPr>
              <w:t>元大印尼機會</w:t>
            </w:r>
            <w:r w:rsidRPr="00EA2F81">
              <w:rPr>
                <w:rFonts w:ascii="Times New Roman" w:eastAsia="標楷體" w:hAnsi="Times New Roman" w:cs="Times New Roman"/>
                <w:color w:val="000000" w:themeColor="text1"/>
                <w:kern w:val="0"/>
                <w:sz w:val="20"/>
                <w:szCs w:val="20"/>
              </w:rPr>
              <w:t>B</w:t>
            </w:r>
            <w:r w:rsidRPr="00EA2F81">
              <w:rPr>
                <w:rFonts w:ascii="Times New Roman" w:eastAsia="標楷體" w:hAnsi="Times New Roman" w:cs="Times New Roman" w:hint="eastAsia"/>
                <w:color w:val="000000" w:themeColor="text1"/>
                <w:kern w:val="0"/>
                <w:sz w:val="20"/>
                <w:szCs w:val="20"/>
              </w:rPr>
              <w:t>人</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9F47-</w:t>
            </w:r>
            <w:r w:rsidRPr="00EA2F81">
              <w:rPr>
                <w:rFonts w:ascii="Times New Roman" w:eastAsia="標楷體" w:hAnsi="Times New Roman" w:cs="Times New Roman" w:hint="eastAsia"/>
                <w:color w:val="000000" w:themeColor="text1"/>
                <w:kern w:val="0"/>
                <w:sz w:val="20"/>
                <w:szCs w:val="20"/>
              </w:rPr>
              <w:t>群益人民幣貨幣人</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CCI</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KD</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proofErr w:type="gramStart"/>
            <w:r w:rsidRPr="00EA2F81">
              <w:rPr>
                <w:rFonts w:ascii="Times New Roman" w:eastAsia="標楷體" w:hAnsi="Times New Roman" w:cs="Times New Roman" w:hint="eastAsia"/>
                <w:color w:val="000000" w:themeColor="text1"/>
                <w:kern w:val="0"/>
                <w:sz w:val="20"/>
                <w:szCs w:val="20"/>
              </w:rPr>
              <w:t>投組風險</w:t>
            </w:r>
            <w:proofErr w:type="gramEnd"/>
            <w:r w:rsidRPr="00EA2F81">
              <w:rPr>
                <w:rFonts w:ascii="Times New Roman" w:eastAsia="標楷體" w:hAnsi="Times New Roman" w:cs="Times New Roman"/>
                <w:color w:val="000000" w:themeColor="text1"/>
                <w:kern w:val="0"/>
                <w:sz w:val="20"/>
                <w:szCs w:val="20"/>
              </w:rPr>
              <w:t>(</w:t>
            </w:r>
            <w:r w:rsidRPr="00EA2F81">
              <w:rPr>
                <w:rFonts w:ascii="Times New Roman" w:eastAsia="標楷體" w:hAnsi="Times New Roman" w:cs="Times New Roman" w:hint="eastAsia"/>
                <w:color w:val="000000" w:themeColor="text1"/>
                <w:kern w:val="0"/>
                <w:sz w:val="20"/>
                <w:szCs w:val="20"/>
              </w:rPr>
              <w:t>變異數</w:t>
            </w:r>
            <w:r w:rsidRPr="00EA2F81">
              <w:rPr>
                <w:rFonts w:ascii="Times New Roman" w:eastAsia="標楷體" w:hAnsi="Times New Roman" w:cs="Times New Roman"/>
                <w:color w:val="000000" w:themeColor="text1"/>
                <w:kern w:val="0"/>
                <w:sz w:val="20"/>
                <w:szCs w:val="20"/>
              </w:rPr>
              <w:t>)</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proofErr w:type="gramStart"/>
            <w:r w:rsidRPr="00EA2F81">
              <w:rPr>
                <w:rFonts w:ascii="Times New Roman" w:eastAsia="標楷體" w:hAnsi="Times New Roman" w:cs="Times New Roman" w:hint="eastAsia"/>
                <w:color w:val="000000" w:themeColor="text1"/>
                <w:kern w:val="0"/>
                <w:sz w:val="20"/>
                <w:szCs w:val="20"/>
              </w:rPr>
              <w:t>投組報酬</w:t>
            </w:r>
            <w:proofErr w:type="gramEnd"/>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8.41%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4.01%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13.71%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14.12%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10.50%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10.33%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9.92%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7.48%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5.33%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16.18%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0.011</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3.28%</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32.90%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5.07%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26.27%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18.29%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14.37%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0.0135</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3.40%</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34.03%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2.12%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3.17%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27.32%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28.47%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0.91%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0.0141</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3.50%</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4.72%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17.13%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30.07%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8.89%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9.17%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8.09%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18.90%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0.015</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3.55%</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12.21%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18.32%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10.49%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7.63%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3.63%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13.74%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8.60%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2.55%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21.09%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0.0153</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3.67%</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19.72%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5.09%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41.94%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2.52%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3.66%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24.85%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0.016</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3.75%</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3.08%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29.96%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3.23%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12.30%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9.23%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9.87%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16.78%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11.50%</w:t>
            </w:r>
          </w:p>
        </w:tc>
        <w:tc>
          <w:tcPr>
            <w:tcW w:w="421" w:type="pct"/>
            <w:noWrap/>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0.0168</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3.80%</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5.96%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18.98%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7.14%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16.19%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10.31%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15.63%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9.58%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13.39%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0.0173</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3.88%</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15.50%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13.14%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6.18%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14.74%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18.99%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8.62%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4.18%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17.68%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0.019</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4.06%</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51.06%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1.82%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19.65%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2.33%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23.58%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0.021</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4.09%</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22.66%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1.74%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6.62%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27.56%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36.50%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2.43%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0.022</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4.21%</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14.58%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38.80%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3.22%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3.78%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12.90%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2.35%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2.06%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19.99%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0.026</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4.34%</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1.59%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26.19%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24.09%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22.44%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21.42%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0.07%</w:t>
            </w:r>
          </w:p>
        </w:tc>
        <w:tc>
          <w:tcPr>
            <w:tcW w:w="421" w:type="pct"/>
            <w:noWrap/>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0.034</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4.49%</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11.94%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5.61%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4.33%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4.12%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13.38%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35.33%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23.15%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0.04</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4.59%</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2.69%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28.28%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41.72%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22.78%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0.75%</w:t>
            </w:r>
          </w:p>
        </w:tc>
        <w:tc>
          <w:tcPr>
            <w:tcW w:w="421" w:type="pct"/>
            <w:noWrap/>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0.046</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4.73%</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3.01%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3.49%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22.25%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40.63%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26.10%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0.0505</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4.75%</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19.61%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10.14%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5.18%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3.70%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36.60%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5.84%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16.77%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0.053</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4.77%</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14.22%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6.88%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0.19%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11.85%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1.62%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40.97%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8.10%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13.01%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0.056</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4.87%</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5.94%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1.10%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2.79%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15.52%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43.51%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12.36%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15.29%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0.06</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4.95%</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0.43%</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5.04%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44.31%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12.17%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1.01%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33.60%</w:t>
            </w:r>
          </w:p>
        </w:tc>
        <w:tc>
          <w:tcPr>
            <w:tcW w:w="421" w:type="pct"/>
            <w:noWrap/>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0.066</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5.05%</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0.60%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0.87%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6.68%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4.42%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13.48%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47.17%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2.50%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23.34%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0.068</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5.11%</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19.01%</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3.52%</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0.44%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0.35%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4.88%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49.09%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0.90%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1.45%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20.00%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0.074</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5.22%</w:t>
            </w:r>
          </w:p>
        </w:tc>
      </w:tr>
      <w:tr w:rsidR="002359B3" w:rsidRPr="00896527" w:rsidTr="001C2902">
        <w:trPr>
          <w:trHeight w:val="330"/>
        </w:trPr>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15.44%</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0.27%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6.70%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0.50%</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0.06%</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5.67%</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46.75%</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0.09%</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23.98%</w:t>
            </w:r>
          </w:p>
        </w:tc>
        <w:tc>
          <w:tcPr>
            <w:tcW w:w="421"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0.53%</w:t>
            </w:r>
          </w:p>
        </w:tc>
        <w:tc>
          <w:tcPr>
            <w:tcW w:w="421" w:type="pct"/>
            <w:noWrap/>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0.075</w:t>
            </w:r>
          </w:p>
        </w:tc>
        <w:tc>
          <w:tcPr>
            <w:tcW w:w="369" w:type="pct"/>
            <w:vAlign w:val="center"/>
            <w:hideMark/>
          </w:tcPr>
          <w:p w:rsidR="002359B3" w:rsidRPr="00EA2F81" w:rsidRDefault="002359B3" w:rsidP="00E35FA3">
            <w:pPr>
              <w:jc w:val="both"/>
              <w:rPr>
                <w:rFonts w:ascii="Times New Roman" w:eastAsia="標楷體" w:hAnsi="Times New Roman" w:cs="Times New Roman"/>
                <w:color w:val="000000" w:themeColor="text1"/>
                <w:kern w:val="0"/>
                <w:sz w:val="20"/>
                <w:szCs w:val="20"/>
              </w:rPr>
            </w:pPr>
            <w:r w:rsidRPr="00EA2F81">
              <w:rPr>
                <w:rFonts w:ascii="Times New Roman" w:eastAsia="標楷體" w:hAnsi="Times New Roman" w:cs="Times New Roman"/>
                <w:color w:val="000000" w:themeColor="text1"/>
                <w:kern w:val="0"/>
                <w:sz w:val="20"/>
                <w:szCs w:val="20"/>
              </w:rPr>
              <w:t>5.25%</w:t>
            </w:r>
          </w:p>
        </w:tc>
      </w:tr>
    </w:tbl>
    <w:p w:rsidR="00D07D98" w:rsidRPr="000A0EDB" w:rsidRDefault="00D07D98" w:rsidP="00E35FA3">
      <w:pPr>
        <w:rPr>
          <w:rFonts w:ascii="Times New Roman" w:eastAsia="標楷體" w:hAnsi="Times New Roman" w:cs="Times New Roman"/>
        </w:rPr>
      </w:pPr>
    </w:p>
    <w:p w:rsidR="00D07D98" w:rsidRPr="000A0EDB" w:rsidRDefault="00D07D98" w:rsidP="00E35FA3">
      <w:pPr>
        <w:rPr>
          <w:rFonts w:ascii="Times New Roman" w:eastAsia="標楷體" w:hAnsi="Times New Roman" w:cs="Times New Roman"/>
        </w:rPr>
      </w:pPr>
    </w:p>
    <w:sectPr w:rsidR="00D07D98" w:rsidRPr="000A0EDB" w:rsidSect="004158DD">
      <w:pgSz w:w="11906" w:h="16838"/>
      <w:pgMar w:top="1440" w:right="1080" w:bottom="1440" w:left="108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38E" w:rsidRDefault="00FE038E" w:rsidP="0041367E">
      <w:r>
        <w:separator/>
      </w:r>
    </w:p>
  </w:endnote>
  <w:endnote w:type="continuationSeparator" w:id="0">
    <w:p w:rsidR="00FE038E" w:rsidRDefault="00FE038E" w:rsidP="00413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346100"/>
      <w:docPartObj>
        <w:docPartGallery w:val="Page Numbers (Bottom of Page)"/>
        <w:docPartUnique/>
      </w:docPartObj>
    </w:sdtPr>
    <w:sdtEndPr/>
    <w:sdtContent>
      <w:p w:rsidR="00EA2F81" w:rsidRDefault="00EA2F81">
        <w:pPr>
          <w:pStyle w:val="af0"/>
          <w:jc w:val="center"/>
        </w:pPr>
        <w:r>
          <w:fldChar w:fldCharType="begin"/>
        </w:r>
        <w:r>
          <w:instrText>PAGE   \* MERGEFORMAT</w:instrText>
        </w:r>
        <w:r>
          <w:fldChar w:fldCharType="separate"/>
        </w:r>
        <w:r w:rsidR="00C47910" w:rsidRPr="00C47910">
          <w:rPr>
            <w:noProof/>
            <w:lang w:val="zh-TW"/>
          </w:rPr>
          <w:t>13</w:t>
        </w:r>
        <w:r>
          <w:fldChar w:fldCharType="end"/>
        </w:r>
      </w:p>
    </w:sdtContent>
  </w:sdt>
  <w:p w:rsidR="00EA2F81" w:rsidRDefault="00EA2F8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38E" w:rsidRDefault="00FE038E" w:rsidP="0041367E">
      <w:r>
        <w:separator/>
      </w:r>
    </w:p>
  </w:footnote>
  <w:footnote w:type="continuationSeparator" w:id="0">
    <w:p w:rsidR="00FE038E" w:rsidRDefault="00FE038E" w:rsidP="00413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F81" w:rsidRDefault="00FE038E">
    <w:pPr>
      <w:pStyle w:val="a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3924974" o:spid="_x0000_s2056" type="#_x0000_t75" style="position:absolute;margin-left:0;margin-top:0;width:149.25pt;height:129.7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F81" w:rsidRDefault="00FE038E">
    <w:pPr>
      <w:pStyle w:val="a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3924975" o:spid="_x0000_s2057" type="#_x0000_t75" style="position:absolute;margin-left:0;margin-top:0;width:149.25pt;height:129.7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F81" w:rsidRDefault="00FE038E">
    <w:pPr>
      <w:pStyle w:val="a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3924973" o:spid="_x0000_s2055" type="#_x0000_t75" style="position:absolute;margin-left:0;margin-top:0;width:149.25pt;height:129.7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2954"/>
    <w:multiLevelType w:val="multilevel"/>
    <w:tmpl w:val="26E0D360"/>
    <w:lvl w:ilvl="0">
      <w:start w:val="1"/>
      <w:numFmt w:val="taiwaneseCountingThousand"/>
      <w:lvlText w:val="第%1章"/>
      <w:lvlJc w:val="center"/>
      <w:pPr>
        <w:ind w:left="480" w:hanging="480"/>
      </w:pPr>
      <w:rPr>
        <w:rFonts w:hint="eastAsia"/>
      </w:rPr>
    </w:lvl>
    <w:lvl w:ilvl="1">
      <w:start w:val="1"/>
      <w:numFmt w:val="taiwaneseCountingThousand"/>
      <w:lvlText w:val="第%2節"/>
      <w:lvlJc w:val="left"/>
      <w:pPr>
        <w:ind w:left="960" w:hanging="480"/>
      </w:pPr>
      <w:rPr>
        <w:rFonts w:hint="eastAsia"/>
      </w:rPr>
    </w:lvl>
    <w:lvl w:ilvl="2">
      <w:start w:val="1"/>
      <w:numFmt w:val="taiwaneseCountingThousand"/>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 w15:restartNumberingAfterBreak="0">
    <w:nsid w:val="092E5B22"/>
    <w:multiLevelType w:val="hybridMultilevel"/>
    <w:tmpl w:val="F5C8C32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556453"/>
    <w:multiLevelType w:val="hybridMultilevel"/>
    <w:tmpl w:val="0316BEAA"/>
    <w:lvl w:ilvl="0" w:tplc="123490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99055E"/>
    <w:multiLevelType w:val="hybridMultilevel"/>
    <w:tmpl w:val="861C691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3E230A"/>
    <w:multiLevelType w:val="hybridMultilevel"/>
    <w:tmpl w:val="4D983FB8"/>
    <w:lvl w:ilvl="0" w:tplc="013494DE">
      <w:start w:val="1"/>
      <w:numFmt w:val="decimal"/>
      <w:lvlText w:val="%1."/>
      <w:lvlJc w:val="left"/>
      <w:pPr>
        <w:ind w:left="1440" w:hanging="480"/>
      </w:pPr>
      <w:rPr>
        <w:rFonts w:ascii="Times New Roman" w:hAnsi="Times New Roman" w:cs="Times New Roman" w:hint="default"/>
        <w:b w:val="0"/>
        <w:color w:val="auto"/>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13862E73"/>
    <w:multiLevelType w:val="hybridMultilevel"/>
    <w:tmpl w:val="78B2E93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3D3383F"/>
    <w:multiLevelType w:val="multilevel"/>
    <w:tmpl w:val="48D6C46C"/>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7" w15:restartNumberingAfterBreak="0">
    <w:nsid w:val="15F34519"/>
    <w:multiLevelType w:val="hybridMultilevel"/>
    <w:tmpl w:val="42CAA5EC"/>
    <w:lvl w:ilvl="0" w:tplc="627CA782">
      <w:start w:val="1"/>
      <w:numFmt w:val="taiwaneseCountingThousand"/>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2FD7167"/>
    <w:multiLevelType w:val="hybridMultilevel"/>
    <w:tmpl w:val="936AB3AC"/>
    <w:lvl w:ilvl="0" w:tplc="C3089A76">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6124CDD"/>
    <w:multiLevelType w:val="hybridMultilevel"/>
    <w:tmpl w:val="F7B0AB34"/>
    <w:lvl w:ilvl="0" w:tplc="5B60D470">
      <w:start w:val="1"/>
      <w:numFmt w:val="taiwaneseCountingThousand"/>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73C579D"/>
    <w:multiLevelType w:val="hybridMultilevel"/>
    <w:tmpl w:val="EF24B6B0"/>
    <w:lvl w:ilvl="0" w:tplc="A8847BD4">
      <w:start w:val="1"/>
      <w:numFmt w:val="taiwaneseCountingThousand"/>
      <w:lvlText w:val="第%1章"/>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9C06003"/>
    <w:multiLevelType w:val="hybridMultilevel"/>
    <w:tmpl w:val="466AC3BA"/>
    <w:lvl w:ilvl="0" w:tplc="C3089A76">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A1B795B"/>
    <w:multiLevelType w:val="multilevel"/>
    <w:tmpl w:val="13D6546E"/>
    <w:lvl w:ilvl="0">
      <w:start w:val="1"/>
      <w:numFmt w:val="decimal"/>
      <w:lvlText w:val="%1."/>
      <w:lvlJc w:val="left"/>
      <w:pPr>
        <w:ind w:left="360" w:hanging="360"/>
      </w:pPr>
      <w:rPr>
        <w:rFonts w:hint="default"/>
      </w:rPr>
    </w:lvl>
    <w:lvl w:ilvl="1">
      <w:start w:val="1"/>
      <w:numFmt w:val="taiwaneseCountingThousand"/>
      <w:lvlText w:val="第%2節"/>
      <w:lvlJc w:val="left"/>
      <w:pPr>
        <w:ind w:left="960" w:hanging="480"/>
      </w:pPr>
      <w:rPr>
        <w:rFonts w:hint="default"/>
      </w:r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13" w15:restartNumberingAfterBreak="0">
    <w:nsid w:val="2E327E52"/>
    <w:multiLevelType w:val="multilevel"/>
    <w:tmpl w:val="26E0D360"/>
    <w:lvl w:ilvl="0">
      <w:start w:val="1"/>
      <w:numFmt w:val="taiwaneseCountingThousand"/>
      <w:lvlText w:val="第%1章"/>
      <w:lvlJc w:val="center"/>
      <w:pPr>
        <w:ind w:left="480" w:hanging="480"/>
      </w:pPr>
      <w:rPr>
        <w:rFonts w:hint="eastAsia"/>
      </w:rPr>
    </w:lvl>
    <w:lvl w:ilvl="1">
      <w:start w:val="1"/>
      <w:numFmt w:val="taiwaneseCountingThousand"/>
      <w:lvlText w:val="第%2節"/>
      <w:lvlJc w:val="left"/>
      <w:pPr>
        <w:ind w:left="960" w:hanging="480"/>
      </w:pPr>
      <w:rPr>
        <w:rFonts w:hint="eastAsia"/>
        <w:sz w:val="32"/>
      </w:rPr>
    </w:lvl>
    <w:lvl w:ilvl="2">
      <w:start w:val="1"/>
      <w:numFmt w:val="taiwaneseCountingThousand"/>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379E5707"/>
    <w:multiLevelType w:val="hybridMultilevel"/>
    <w:tmpl w:val="CB4826A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8F6704A"/>
    <w:multiLevelType w:val="hybridMultilevel"/>
    <w:tmpl w:val="DBF28E20"/>
    <w:lvl w:ilvl="0" w:tplc="7EB2E3F8">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C7470D5"/>
    <w:multiLevelType w:val="hybridMultilevel"/>
    <w:tmpl w:val="4D983FB8"/>
    <w:lvl w:ilvl="0" w:tplc="013494DE">
      <w:start w:val="1"/>
      <w:numFmt w:val="decimal"/>
      <w:lvlText w:val="%1."/>
      <w:lvlJc w:val="left"/>
      <w:pPr>
        <w:ind w:left="1440" w:hanging="480"/>
      </w:pPr>
      <w:rPr>
        <w:rFonts w:ascii="Times New Roman" w:hAnsi="Times New Roman" w:cs="Times New Roman" w:hint="default"/>
        <w:b w:val="0"/>
        <w:color w:val="auto"/>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3CAB2821"/>
    <w:multiLevelType w:val="hybridMultilevel"/>
    <w:tmpl w:val="85AEFC7C"/>
    <w:lvl w:ilvl="0" w:tplc="0409000F">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8" w15:restartNumberingAfterBreak="0">
    <w:nsid w:val="3F54434F"/>
    <w:multiLevelType w:val="hybridMultilevel"/>
    <w:tmpl w:val="27789448"/>
    <w:lvl w:ilvl="0" w:tplc="3F2A9774">
      <w:start w:val="1"/>
      <w:numFmt w:val="taiwaneseCountingThousand"/>
      <w:lvlText w:val="第%1章"/>
      <w:lvlJc w:val="left"/>
      <w:pPr>
        <w:ind w:left="480" w:hanging="480"/>
      </w:pPr>
      <w:rPr>
        <w:rFonts w:hint="default"/>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F8F145C"/>
    <w:multiLevelType w:val="hybridMultilevel"/>
    <w:tmpl w:val="363C1594"/>
    <w:lvl w:ilvl="0" w:tplc="0409000F">
      <w:start w:val="1"/>
      <w:numFmt w:val="decimal"/>
      <w:lvlText w:val="%1."/>
      <w:lvlJc w:val="left"/>
      <w:pPr>
        <w:ind w:left="480" w:hanging="480"/>
      </w:pPr>
      <w:rPr>
        <w:rFonts w:hint="eastAsia"/>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9957C3"/>
    <w:multiLevelType w:val="hybridMultilevel"/>
    <w:tmpl w:val="3F028BB6"/>
    <w:lvl w:ilvl="0" w:tplc="0409000F">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1" w15:restartNumberingAfterBreak="0">
    <w:nsid w:val="42EE6DD3"/>
    <w:multiLevelType w:val="hybridMultilevel"/>
    <w:tmpl w:val="232E158E"/>
    <w:lvl w:ilvl="0" w:tplc="C3089A76">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8CE546A"/>
    <w:multiLevelType w:val="hybridMultilevel"/>
    <w:tmpl w:val="4D983FB8"/>
    <w:lvl w:ilvl="0" w:tplc="013494DE">
      <w:start w:val="1"/>
      <w:numFmt w:val="decimal"/>
      <w:lvlText w:val="%1."/>
      <w:lvlJc w:val="left"/>
      <w:pPr>
        <w:ind w:left="1440" w:hanging="480"/>
      </w:pPr>
      <w:rPr>
        <w:rFonts w:ascii="Times New Roman" w:hAnsi="Times New Roman" w:cs="Times New Roman" w:hint="default"/>
        <w:b w:val="0"/>
        <w:color w:val="auto"/>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3" w15:restartNumberingAfterBreak="0">
    <w:nsid w:val="4B165F4C"/>
    <w:multiLevelType w:val="hybridMultilevel"/>
    <w:tmpl w:val="C4EAB68C"/>
    <w:lvl w:ilvl="0" w:tplc="FF40D6A2">
      <w:start w:val="1"/>
      <w:numFmt w:val="decimal"/>
      <w:lvlText w:val="%1."/>
      <w:lvlJc w:val="left"/>
      <w:pPr>
        <w:tabs>
          <w:tab w:val="num" w:pos="360"/>
        </w:tabs>
        <w:ind w:left="360" w:hanging="360"/>
      </w:pPr>
      <w:rPr>
        <w:rFonts w:cs="Times New Roman" w:hint="default"/>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24" w15:restartNumberingAfterBreak="0">
    <w:nsid w:val="53426503"/>
    <w:multiLevelType w:val="hybridMultilevel"/>
    <w:tmpl w:val="48D6C46C"/>
    <w:lvl w:ilvl="0" w:tplc="C3089A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6222177"/>
    <w:multiLevelType w:val="hybridMultilevel"/>
    <w:tmpl w:val="5BFC2BA8"/>
    <w:lvl w:ilvl="0" w:tplc="F6DC012E">
      <w:start w:val="1"/>
      <w:numFmt w:val="taiwaneseCountingThousand"/>
      <w:lvlText w:val="%1、"/>
      <w:lvlJc w:val="left"/>
      <w:pPr>
        <w:ind w:left="480" w:hanging="480"/>
      </w:pPr>
      <w:rPr>
        <w:rFonts w:hint="eastAsia"/>
        <w:sz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6C04E38"/>
    <w:multiLevelType w:val="hybridMultilevel"/>
    <w:tmpl w:val="DE0C2368"/>
    <w:lvl w:ilvl="0" w:tplc="5B60D470">
      <w:start w:val="1"/>
      <w:numFmt w:val="taiwaneseCountingThousand"/>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6D56447"/>
    <w:multiLevelType w:val="multilevel"/>
    <w:tmpl w:val="1FB2388C"/>
    <w:lvl w:ilvl="0">
      <w:start w:val="1"/>
      <w:numFmt w:val="taiwaneseCountingThousand"/>
      <w:pStyle w:val="1"/>
      <w:suff w:val="nothing"/>
      <w:lvlText w:val="第%1章"/>
      <w:lvlJc w:val="left"/>
      <w:pPr>
        <w:ind w:left="425" w:hanging="425"/>
      </w:pPr>
      <w:rPr>
        <w:sz w:val="36"/>
      </w:rPr>
    </w:lvl>
    <w:lvl w:ilvl="1">
      <w:start w:val="1"/>
      <w:numFmt w:val="taiwaneseCountingThousand"/>
      <w:pStyle w:val="2"/>
      <w:suff w:val="nothing"/>
      <w:lvlText w:val="第%2節"/>
      <w:lvlJc w:val="left"/>
      <w:pPr>
        <w:ind w:left="992" w:hanging="567"/>
      </w:pPr>
      <w:rPr>
        <w:rFonts w:ascii="標楷體" w:eastAsia="標楷體" w:hAnsi="標楷體"/>
        <w:b w:val="0"/>
        <w:sz w:val="32"/>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28" w15:restartNumberingAfterBreak="0">
    <w:nsid w:val="587846B6"/>
    <w:multiLevelType w:val="hybridMultilevel"/>
    <w:tmpl w:val="58F0409A"/>
    <w:lvl w:ilvl="0" w:tplc="5B60D470">
      <w:start w:val="1"/>
      <w:numFmt w:val="taiwaneseCountingThousand"/>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8940148"/>
    <w:multiLevelType w:val="multilevel"/>
    <w:tmpl w:val="26E0D360"/>
    <w:lvl w:ilvl="0">
      <w:start w:val="1"/>
      <w:numFmt w:val="taiwaneseCountingThousand"/>
      <w:lvlText w:val="第%1章"/>
      <w:lvlJc w:val="center"/>
      <w:pPr>
        <w:ind w:left="480" w:hanging="480"/>
      </w:pPr>
      <w:rPr>
        <w:rFonts w:hint="eastAsia"/>
      </w:rPr>
    </w:lvl>
    <w:lvl w:ilvl="1">
      <w:start w:val="1"/>
      <w:numFmt w:val="taiwaneseCountingThousand"/>
      <w:lvlText w:val="第%2節"/>
      <w:lvlJc w:val="left"/>
      <w:pPr>
        <w:ind w:left="960" w:hanging="480"/>
      </w:pPr>
      <w:rPr>
        <w:rFonts w:hint="eastAsia"/>
      </w:rPr>
    </w:lvl>
    <w:lvl w:ilvl="2">
      <w:start w:val="1"/>
      <w:numFmt w:val="taiwaneseCountingThousand"/>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0" w15:restartNumberingAfterBreak="0">
    <w:nsid w:val="66FF119D"/>
    <w:multiLevelType w:val="hybridMultilevel"/>
    <w:tmpl w:val="AA5AC6AE"/>
    <w:lvl w:ilvl="0" w:tplc="C3089A76">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694557C8"/>
    <w:multiLevelType w:val="hybridMultilevel"/>
    <w:tmpl w:val="5AA4A42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9A10EF5"/>
    <w:multiLevelType w:val="hybridMultilevel"/>
    <w:tmpl w:val="DE2CEA8A"/>
    <w:lvl w:ilvl="0" w:tplc="12C21F0C">
      <w:start w:val="1"/>
      <w:numFmt w:val="decimal"/>
      <w:lvlText w:val="%1."/>
      <w:lvlJc w:val="left"/>
      <w:pPr>
        <w:tabs>
          <w:tab w:val="num" w:pos="360"/>
        </w:tabs>
        <w:ind w:left="360" w:hanging="36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33" w15:restartNumberingAfterBreak="0">
    <w:nsid w:val="6B2F27F6"/>
    <w:multiLevelType w:val="hybridMultilevel"/>
    <w:tmpl w:val="A666264A"/>
    <w:lvl w:ilvl="0" w:tplc="C3089A76">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DB03EA9"/>
    <w:multiLevelType w:val="hybridMultilevel"/>
    <w:tmpl w:val="6D3AA4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DCB58BF"/>
    <w:multiLevelType w:val="multilevel"/>
    <w:tmpl w:val="48D6C46C"/>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36" w15:restartNumberingAfterBreak="0">
    <w:nsid w:val="6FFA1F8B"/>
    <w:multiLevelType w:val="hybridMultilevel"/>
    <w:tmpl w:val="BEF2D7A2"/>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13B391A"/>
    <w:multiLevelType w:val="hybridMultilevel"/>
    <w:tmpl w:val="5CEAEF28"/>
    <w:lvl w:ilvl="0" w:tplc="FF40D6A2">
      <w:start w:val="1"/>
      <w:numFmt w:val="decimal"/>
      <w:lvlText w:val="%1."/>
      <w:lvlJc w:val="left"/>
      <w:pPr>
        <w:tabs>
          <w:tab w:val="num" w:pos="360"/>
        </w:tabs>
        <w:ind w:left="360" w:hanging="360"/>
      </w:pPr>
      <w:rPr>
        <w:rFonts w:cs="Times New Roman" w:hint="default"/>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38" w15:restartNumberingAfterBreak="0">
    <w:nsid w:val="734610A7"/>
    <w:multiLevelType w:val="multilevel"/>
    <w:tmpl w:val="48D6C46C"/>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39" w15:restartNumberingAfterBreak="0">
    <w:nsid w:val="74C21996"/>
    <w:multiLevelType w:val="multilevel"/>
    <w:tmpl w:val="5BBA4C16"/>
    <w:lvl w:ilvl="0">
      <w:start w:val="1"/>
      <w:numFmt w:val="taiwaneseCountingThousand"/>
      <w:lvlText w:val="第%1章"/>
      <w:lvlJc w:val="left"/>
      <w:pPr>
        <w:ind w:left="480" w:hanging="480"/>
      </w:pPr>
      <w:rPr>
        <w:rFonts w:eastAsia="標楷體" w:hint="eastAsia"/>
        <w:sz w:val="36"/>
        <w:szCs w:val="36"/>
        <w:lang w:val="en-US"/>
      </w:rPr>
    </w:lvl>
    <w:lvl w:ilvl="1">
      <w:start w:val="1"/>
      <w:numFmt w:val="taiwaneseCountingThousand"/>
      <w:lvlText w:val="(%2)"/>
      <w:lvlJc w:val="left"/>
      <w:pPr>
        <w:ind w:left="960" w:hanging="480"/>
      </w:pPr>
      <w:rPr>
        <w:rFonts w:hint="default"/>
      </w:rPr>
    </w:lvl>
    <w:lvl w:ilvl="2">
      <w:start w:val="1"/>
      <w:numFmt w:val="taiwaneseCountingThousand"/>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0" w15:restartNumberingAfterBreak="0">
    <w:nsid w:val="75E07360"/>
    <w:multiLevelType w:val="hybridMultilevel"/>
    <w:tmpl w:val="7FAA29F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15:restartNumberingAfterBreak="0">
    <w:nsid w:val="7FB7768D"/>
    <w:multiLevelType w:val="multilevel"/>
    <w:tmpl w:val="26E0D360"/>
    <w:lvl w:ilvl="0">
      <w:start w:val="1"/>
      <w:numFmt w:val="taiwaneseCountingThousand"/>
      <w:lvlText w:val="第%1章"/>
      <w:lvlJc w:val="center"/>
      <w:pPr>
        <w:ind w:left="480" w:hanging="480"/>
      </w:pPr>
      <w:rPr>
        <w:rFonts w:hint="eastAsia"/>
      </w:rPr>
    </w:lvl>
    <w:lvl w:ilvl="1">
      <w:start w:val="1"/>
      <w:numFmt w:val="taiwaneseCountingThousand"/>
      <w:lvlText w:val="第%2節"/>
      <w:lvlJc w:val="left"/>
      <w:pPr>
        <w:ind w:left="960" w:hanging="480"/>
      </w:pPr>
      <w:rPr>
        <w:rFonts w:hint="eastAsia"/>
        <w:sz w:val="32"/>
      </w:rPr>
    </w:lvl>
    <w:lvl w:ilvl="2">
      <w:start w:val="1"/>
      <w:numFmt w:val="taiwaneseCountingThousand"/>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2" w15:restartNumberingAfterBreak="0">
    <w:nsid w:val="7FCC0BB4"/>
    <w:multiLevelType w:val="multilevel"/>
    <w:tmpl w:val="48D6C46C"/>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num w:numId="1">
    <w:abstractNumId w:val="34"/>
  </w:num>
  <w:num w:numId="2">
    <w:abstractNumId w:val="19"/>
  </w:num>
  <w:num w:numId="3">
    <w:abstractNumId w:val="25"/>
  </w:num>
  <w:num w:numId="4">
    <w:abstractNumId w:val="31"/>
  </w:num>
  <w:num w:numId="5">
    <w:abstractNumId w:val="13"/>
  </w:num>
  <w:num w:numId="6">
    <w:abstractNumId w:val="29"/>
  </w:num>
  <w:num w:numId="7">
    <w:abstractNumId w:val="0"/>
  </w:num>
  <w:num w:numId="8">
    <w:abstractNumId w:val="40"/>
  </w:num>
  <w:num w:numId="9">
    <w:abstractNumId w:val="14"/>
  </w:num>
  <w:num w:numId="10">
    <w:abstractNumId w:val="27"/>
  </w:num>
  <w:num w:numId="11">
    <w:abstractNumId w:val="41"/>
  </w:num>
  <w:num w:numId="12">
    <w:abstractNumId w:val="23"/>
  </w:num>
  <w:num w:numId="13">
    <w:abstractNumId w:val="37"/>
  </w:num>
  <w:num w:numId="14">
    <w:abstractNumId w:val="2"/>
  </w:num>
  <w:num w:numId="15">
    <w:abstractNumId w:val="20"/>
  </w:num>
  <w:num w:numId="16">
    <w:abstractNumId w:val="32"/>
  </w:num>
  <w:num w:numId="17">
    <w:abstractNumId w:val="24"/>
  </w:num>
  <w:num w:numId="18">
    <w:abstractNumId w:val="6"/>
  </w:num>
  <w:num w:numId="19">
    <w:abstractNumId w:val="35"/>
  </w:num>
  <w:num w:numId="20">
    <w:abstractNumId w:val="38"/>
  </w:num>
  <w:num w:numId="21">
    <w:abstractNumId w:val="42"/>
  </w:num>
  <w:num w:numId="22">
    <w:abstractNumId w:val="12"/>
  </w:num>
  <w:num w:numId="23">
    <w:abstractNumId w:val="39"/>
  </w:num>
  <w:num w:numId="24">
    <w:abstractNumId w:val="16"/>
  </w:num>
  <w:num w:numId="25">
    <w:abstractNumId w:val="27"/>
  </w:num>
  <w:num w:numId="26">
    <w:abstractNumId w:val="28"/>
  </w:num>
  <w:num w:numId="27">
    <w:abstractNumId w:val="15"/>
  </w:num>
  <w:num w:numId="28">
    <w:abstractNumId w:val="1"/>
  </w:num>
  <w:num w:numId="29">
    <w:abstractNumId w:val="18"/>
  </w:num>
  <w:num w:numId="30">
    <w:abstractNumId w:val="10"/>
  </w:num>
  <w:num w:numId="31">
    <w:abstractNumId w:val="7"/>
  </w:num>
  <w:num w:numId="32">
    <w:abstractNumId w:val="30"/>
  </w:num>
  <w:num w:numId="33">
    <w:abstractNumId w:val="8"/>
  </w:num>
  <w:num w:numId="34">
    <w:abstractNumId w:val="11"/>
  </w:num>
  <w:num w:numId="35">
    <w:abstractNumId w:val="21"/>
  </w:num>
  <w:num w:numId="36">
    <w:abstractNumId w:val="33"/>
  </w:num>
  <w:num w:numId="37">
    <w:abstractNumId w:val="3"/>
  </w:num>
  <w:num w:numId="38">
    <w:abstractNumId w:val="36"/>
  </w:num>
  <w:num w:numId="39">
    <w:abstractNumId w:val="26"/>
  </w:num>
  <w:num w:numId="40">
    <w:abstractNumId w:val="27"/>
  </w:num>
  <w:num w:numId="41">
    <w:abstractNumId w:val="9"/>
  </w:num>
  <w:num w:numId="42">
    <w:abstractNumId w:val="5"/>
  </w:num>
  <w:num w:numId="43">
    <w:abstractNumId w:val="17"/>
  </w:num>
  <w:num w:numId="44">
    <w:abstractNumId w:val="22"/>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696"/>
    <w:rsid w:val="00007255"/>
    <w:rsid w:val="0001009F"/>
    <w:rsid w:val="00013D84"/>
    <w:rsid w:val="00021E75"/>
    <w:rsid w:val="00027951"/>
    <w:rsid w:val="00037E9F"/>
    <w:rsid w:val="00051D0D"/>
    <w:rsid w:val="00074FE0"/>
    <w:rsid w:val="00082F7C"/>
    <w:rsid w:val="00086708"/>
    <w:rsid w:val="0009194F"/>
    <w:rsid w:val="000A0EDB"/>
    <w:rsid w:val="000A3FAA"/>
    <w:rsid w:val="000B3748"/>
    <w:rsid w:val="000B4167"/>
    <w:rsid w:val="000C2828"/>
    <w:rsid w:val="000D37E2"/>
    <w:rsid w:val="000D4B4A"/>
    <w:rsid w:val="000E33C2"/>
    <w:rsid w:val="000F1E58"/>
    <w:rsid w:val="000F2FCF"/>
    <w:rsid w:val="000F4AB7"/>
    <w:rsid w:val="000F57DE"/>
    <w:rsid w:val="000F7877"/>
    <w:rsid w:val="00101989"/>
    <w:rsid w:val="001066CE"/>
    <w:rsid w:val="00123E81"/>
    <w:rsid w:val="00127B42"/>
    <w:rsid w:val="001311D1"/>
    <w:rsid w:val="00132D86"/>
    <w:rsid w:val="00142DC2"/>
    <w:rsid w:val="00147EF0"/>
    <w:rsid w:val="0015049D"/>
    <w:rsid w:val="001550B0"/>
    <w:rsid w:val="00161DCF"/>
    <w:rsid w:val="001727A7"/>
    <w:rsid w:val="00186D46"/>
    <w:rsid w:val="00192FAF"/>
    <w:rsid w:val="001936A9"/>
    <w:rsid w:val="00195A01"/>
    <w:rsid w:val="001A000A"/>
    <w:rsid w:val="001A2C22"/>
    <w:rsid w:val="001C2902"/>
    <w:rsid w:val="001D2DB4"/>
    <w:rsid w:val="001D35E5"/>
    <w:rsid w:val="001F143E"/>
    <w:rsid w:val="001F2B2E"/>
    <w:rsid w:val="00213548"/>
    <w:rsid w:val="00222B64"/>
    <w:rsid w:val="002239E8"/>
    <w:rsid w:val="00234C14"/>
    <w:rsid w:val="002359B3"/>
    <w:rsid w:val="0024208C"/>
    <w:rsid w:val="00244322"/>
    <w:rsid w:val="00245947"/>
    <w:rsid w:val="00245B26"/>
    <w:rsid w:val="002505A5"/>
    <w:rsid w:val="00254A9C"/>
    <w:rsid w:val="00261088"/>
    <w:rsid w:val="00261F7B"/>
    <w:rsid w:val="0026735C"/>
    <w:rsid w:val="00280BE7"/>
    <w:rsid w:val="002855B4"/>
    <w:rsid w:val="002915A3"/>
    <w:rsid w:val="00291FDC"/>
    <w:rsid w:val="002A012D"/>
    <w:rsid w:val="002B7C24"/>
    <w:rsid w:val="002C096E"/>
    <w:rsid w:val="002C547E"/>
    <w:rsid w:val="002E74F3"/>
    <w:rsid w:val="002F2E2E"/>
    <w:rsid w:val="002F3E50"/>
    <w:rsid w:val="002F6A64"/>
    <w:rsid w:val="00301677"/>
    <w:rsid w:val="00304094"/>
    <w:rsid w:val="003244D0"/>
    <w:rsid w:val="00324EBD"/>
    <w:rsid w:val="00325FBB"/>
    <w:rsid w:val="00335125"/>
    <w:rsid w:val="00344B56"/>
    <w:rsid w:val="003521F6"/>
    <w:rsid w:val="003576A2"/>
    <w:rsid w:val="00363635"/>
    <w:rsid w:val="00364DAE"/>
    <w:rsid w:val="00366179"/>
    <w:rsid w:val="003701D6"/>
    <w:rsid w:val="00371269"/>
    <w:rsid w:val="00371F42"/>
    <w:rsid w:val="00383944"/>
    <w:rsid w:val="003847F5"/>
    <w:rsid w:val="00392C72"/>
    <w:rsid w:val="00394610"/>
    <w:rsid w:val="003C7696"/>
    <w:rsid w:val="003C7C73"/>
    <w:rsid w:val="003D4765"/>
    <w:rsid w:val="003E49D2"/>
    <w:rsid w:val="003E56B7"/>
    <w:rsid w:val="003F0319"/>
    <w:rsid w:val="003F1D40"/>
    <w:rsid w:val="003F4387"/>
    <w:rsid w:val="003F5BB5"/>
    <w:rsid w:val="00400F7E"/>
    <w:rsid w:val="0041367E"/>
    <w:rsid w:val="004147F2"/>
    <w:rsid w:val="004158DD"/>
    <w:rsid w:val="00424B30"/>
    <w:rsid w:val="004324EC"/>
    <w:rsid w:val="00440595"/>
    <w:rsid w:val="0044173A"/>
    <w:rsid w:val="00455186"/>
    <w:rsid w:val="00464739"/>
    <w:rsid w:val="00480D42"/>
    <w:rsid w:val="0048614A"/>
    <w:rsid w:val="004927A0"/>
    <w:rsid w:val="00493B44"/>
    <w:rsid w:val="004C09C8"/>
    <w:rsid w:val="004D1713"/>
    <w:rsid w:val="004D5435"/>
    <w:rsid w:val="004D62C9"/>
    <w:rsid w:val="004F114F"/>
    <w:rsid w:val="005031FA"/>
    <w:rsid w:val="00504A83"/>
    <w:rsid w:val="005244B8"/>
    <w:rsid w:val="00526FC8"/>
    <w:rsid w:val="00527DF1"/>
    <w:rsid w:val="00532143"/>
    <w:rsid w:val="0054247B"/>
    <w:rsid w:val="00545773"/>
    <w:rsid w:val="00553E23"/>
    <w:rsid w:val="005615D0"/>
    <w:rsid w:val="00561EEB"/>
    <w:rsid w:val="005666D1"/>
    <w:rsid w:val="005765CC"/>
    <w:rsid w:val="00577FCC"/>
    <w:rsid w:val="00586696"/>
    <w:rsid w:val="005873DD"/>
    <w:rsid w:val="005969D2"/>
    <w:rsid w:val="005A0F8C"/>
    <w:rsid w:val="005A4C1D"/>
    <w:rsid w:val="005A5A95"/>
    <w:rsid w:val="005A7399"/>
    <w:rsid w:val="005B1D8E"/>
    <w:rsid w:val="005B733F"/>
    <w:rsid w:val="005D475F"/>
    <w:rsid w:val="005D5220"/>
    <w:rsid w:val="005D5C5B"/>
    <w:rsid w:val="005F15EF"/>
    <w:rsid w:val="00600C52"/>
    <w:rsid w:val="00601C27"/>
    <w:rsid w:val="006025C3"/>
    <w:rsid w:val="00604A4C"/>
    <w:rsid w:val="0060698B"/>
    <w:rsid w:val="00623538"/>
    <w:rsid w:val="006430E8"/>
    <w:rsid w:val="00654355"/>
    <w:rsid w:val="00680D7D"/>
    <w:rsid w:val="0068244E"/>
    <w:rsid w:val="0068606F"/>
    <w:rsid w:val="00686748"/>
    <w:rsid w:val="006C7B13"/>
    <w:rsid w:val="006D38C5"/>
    <w:rsid w:val="006E350B"/>
    <w:rsid w:val="006E75B8"/>
    <w:rsid w:val="00752509"/>
    <w:rsid w:val="007576EC"/>
    <w:rsid w:val="00761E99"/>
    <w:rsid w:val="00782643"/>
    <w:rsid w:val="007873BE"/>
    <w:rsid w:val="007A2D62"/>
    <w:rsid w:val="007A319E"/>
    <w:rsid w:val="007A4D7F"/>
    <w:rsid w:val="007A52D0"/>
    <w:rsid w:val="007B379A"/>
    <w:rsid w:val="007F0E93"/>
    <w:rsid w:val="007F7AA8"/>
    <w:rsid w:val="008016B7"/>
    <w:rsid w:val="0081367E"/>
    <w:rsid w:val="00820013"/>
    <w:rsid w:val="00822907"/>
    <w:rsid w:val="00833A53"/>
    <w:rsid w:val="00834080"/>
    <w:rsid w:val="008354A9"/>
    <w:rsid w:val="00835E17"/>
    <w:rsid w:val="0083787C"/>
    <w:rsid w:val="00841195"/>
    <w:rsid w:val="00843A2A"/>
    <w:rsid w:val="00851B97"/>
    <w:rsid w:val="00855DBF"/>
    <w:rsid w:val="00863EA7"/>
    <w:rsid w:val="00870043"/>
    <w:rsid w:val="00894AB8"/>
    <w:rsid w:val="00894C11"/>
    <w:rsid w:val="00896527"/>
    <w:rsid w:val="008A02B4"/>
    <w:rsid w:val="008B16BB"/>
    <w:rsid w:val="008B329E"/>
    <w:rsid w:val="008B5E89"/>
    <w:rsid w:val="008C66D2"/>
    <w:rsid w:val="008D6947"/>
    <w:rsid w:val="008E3130"/>
    <w:rsid w:val="008F2ACB"/>
    <w:rsid w:val="008F400A"/>
    <w:rsid w:val="008F64DF"/>
    <w:rsid w:val="00907A87"/>
    <w:rsid w:val="00910CC0"/>
    <w:rsid w:val="009316CB"/>
    <w:rsid w:val="00934DF1"/>
    <w:rsid w:val="00936A4A"/>
    <w:rsid w:val="009577F8"/>
    <w:rsid w:val="00973ADE"/>
    <w:rsid w:val="00973AF3"/>
    <w:rsid w:val="00976908"/>
    <w:rsid w:val="00981EDB"/>
    <w:rsid w:val="00994D53"/>
    <w:rsid w:val="009B2BB0"/>
    <w:rsid w:val="009B32C4"/>
    <w:rsid w:val="009C0675"/>
    <w:rsid w:val="009C2301"/>
    <w:rsid w:val="009D417A"/>
    <w:rsid w:val="009E3CCD"/>
    <w:rsid w:val="009F1A80"/>
    <w:rsid w:val="00A02698"/>
    <w:rsid w:val="00A03CD2"/>
    <w:rsid w:val="00A04AF3"/>
    <w:rsid w:val="00A06D8D"/>
    <w:rsid w:val="00A11B9C"/>
    <w:rsid w:val="00A245DE"/>
    <w:rsid w:val="00A34D50"/>
    <w:rsid w:val="00A35CFB"/>
    <w:rsid w:val="00A62801"/>
    <w:rsid w:val="00A64C0D"/>
    <w:rsid w:val="00A65A3E"/>
    <w:rsid w:val="00A769EC"/>
    <w:rsid w:val="00A85285"/>
    <w:rsid w:val="00A91996"/>
    <w:rsid w:val="00A91E15"/>
    <w:rsid w:val="00AA2CFA"/>
    <w:rsid w:val="00AA54D0"/>
    <w:rsid w:val="00AA763B"/>
    <w:rsid w:val="00AB1044"/>
    <w:rsid w:val="00AB51F1"/>
    <w:rsid w:val="00AD1223"/>
    <w:rsid w:val="00AD1DCD"/>
    <w:rsid w:val="00AF364F"/>
    <w:rsid w:val="00AF3E2F"/>
    <w:rsid w:val="00B06D8E"/>
    <w:rsid w:val="00B155AC"/>
    <w:rsid w:val="00B16F82"/>
    <w:rsid w:val="00B2441E"/>
    <w:rsid w:val="00B37200"/>
    <w:rsid w:val="00B505F8"/>
    <w:rsid w:val="00B54FDA"/>
    <w:rsid w:val="00B744A2"/>
    <w:rsid w:val="00B74A7D"/>
    <w:rsid w:val="00B80F4E"/>
    <w:rsid w:val="00B81C11"/>
    <w:rsid w:val="00B907E6"/>
    <w:rsid w:val="00B97642"/>
    <w:rsid w:val="00BA091B"/>
    <w:rsid w:val="00BB4397"/>
    <w:rsid w:val="00BC523E"/>
    <w:rsid w:val="00BD1CD1"/>
    <w:rsid w:val="00BD259B"/>
    <w:rsid w:val="00BE7A63"/>
    <w:rsid w:val="00C12648"/>
    <w:rsid w:val="00C15E67"/>
    <w:rsid w:val="00C17D8C"/>
    <w:rsid w:val="00C31102"/>
    <w:rsid w:val="00C323A7"/>
    <w:rsid w:val="00C356D8"/>
    <w:rsid w:val="00C47910"/>
    <w:rsid w:val="00C52F36"/>
    <w:rsid w:val="00C644F6"/>
    <w:rsid w:val="00C73ACA"/>
    <w:rsid w:val="00C84B7E"/>
    <w:rsid w:val="00C84C14"/>
    <w:rsid w:val="00C91655"/>
    <w:rsid w:val="00C95FC2"/>
    <w:rsid w:val="00C97377"/>
    <w:rsid w:val="00C97F80"/>
    <w:rsid w:val="00CB14DB"/>
    <w:rsid w:val="00CB1C85"/>
    <w:rsid w:val="00CB438A"/>
    <w:rsid w:val="00CB6042"/>
    <w:rsid w:val="00CC0DE7"/>
    <w:rsid w:val="00CC10AB"/>
    <w:rsid w:val="00CD790A"/>
    <w:rsid w:val="00CF1A2B"/>
    <w:rsid w:val="00D06AB8"/>
    <w:rsid w:val="00D07D98"/>
    <w:rsid w:val="00D14BB7"/>
    <w:rsid w:val="00D233C0"/>
    <w:rsid w:val="00D24216"/>
    <w:rsid w:val="00D34853"/>
    <w:rsid w:val="00D34C3C"/>
    <w:rsid w:val="00D414F3"/>
    <w:rsid w:val="00D50487"/>
    <w:rsid w:val="00D6433E"/>
    <w:rsid w:val="00D909B0"/>
    <w:rsid w:val="00D9224C"/>
    <w:rsid w:val="00DB499C"/>
    <w:rsid w:val="00DD4256"/>
    <w:rsid w:val="00DE728F"/>
    <w:rsid w:val="00DE73FD"/>
    <w:rsid w:val="00DF00DD"/>
    <w:rsid w:val="00DF3214"/>
    <w:rsid w:val="00DF5F39"/>
    <w:rsid w:val="00E04461"/>
    <w:rsid w:val="00E1321B"/>
    <w:rsid w:val="00E13C66"/>
    <w:rsid w:val="00E20DAE"/>
    <w:rsid w:val="00E30B57"/>
    <w:rsid w:val="00E35FA3"/>
    <w:rsid w:val="00E400F4"/>
    <w:rsid w:val="00E43476"/>
    <w:rsid w:val="00E43B58"/>
    <w:rsid w:val="00E46A32"/>
    <w:rsid w:val="00E509D3"/>
    <w:rsid w:val="00E54BD6"/>
    <w:rsid w:val="00E56F9C"/>
    <w:rsid w:val="00E62F95"/>
    <w:rsid w:val="00E63D8E"/>
    <w:rsid w:val="00E659DB"/>
    <w:rsid w:val="00E7286A"/>
    <w:rsid w:val="00E85861"/>
    <w:rsid w:val="00EA2F81"/>
    <w:rsid w:val="00EB5BD4"/>
    <w:rsid w:val="00EC66B2"/>
    <w:rsid w:val="00ED6A85"/>
    <w:rsid w:val="00ED7360"/>
    <w:rsid w:val="00EE3399"/>
    <w:rsid w:val="00F00573"/>
    <w:rsid w:val="00F16A6E"/>
    <w:rsid w:val="00F1749F"/>
    <w:rsid w:val="00F20DE1"/>
    <w:rsid w:val="00F252A4"/>
    <w:rsid w:val="00F40E6F"/>
    <w:rsid w:val="00F41770"/>
    <w:rsid w:val="00F4237E"/>
    <w:rsid w:val="00F44549"/>
    <w:rsid w:val="00F446BE"/>
    <w:rsid w:val="00F44EC6"/>
    <w:rsid w:val="00F618BC"/>
    <w:rsid w:val="00F63C7C"/>
    <w:rsid w:val="00F65612"/>
    <w:rsid w:val="00F749D6"/>
    <w:rsid w:val="00F9109A"/>
    <w:rsid w:val="00F95854"/>
    <w:rsid w:val="00FB0BF8"/>
    <w:rsid w:val="00FC07BC"/>
    <w:rsid w:val="00FD46DE"/>
    <w:rsid w:val="00FE038E"/>
    <w:rsid w:val="00FF2B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579FC96D"/>
  <w15:docId w15:val="{23E13534-FF20-43CD-8FDB-18EA9B1F7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7696"/>
    <w:pPr>
      <w:widowControl w:val="0"/>
    </w:pPr>
  </w:style>
  <w:style w:type="paragraph" w:styleId="1">
    <w:name w:val="heading 1"/>
    <w:aliases w:val="(一)"/>
    <w:basedOn w:val="a"/>
    <w:next w:val="a"/>
    <w:link w:val="10"/>
    <w:uiPriority w:val="9"/>
    <w:qFormat/>
    <w:rsid w:val="00981EDB"/>
    <w:pPr>
      <w:keepNext/>
      <w:numPr>
        <w:numId w:val="10"/>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E35FA3"/>
    <w:pPr>
      <w:keepNext/>
      <w:numPr>
        <w:ilvl w:val="1"/>
        <w:numId w:val="10"/>
      </w:numPr>
      <w:spacing w:before="100" w:beforeAutospacing="1" w:after="100" w:afterAutospacing="1"/>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81EDB"/>
    <w:pPr>
      <w:keepNext/>
      <w:numPr>
        <w:ilvl w:val="2"/>
        <w:numId w:val="10"/>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81EDB"/>
    <w:pPr>
      <w:keepNext/>
      <w:numPr>
        <w:ilvl w:val="3"/>
        <w:numId w:val="1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81EDB"/>
    <w:pPr>
      <w:keepNext/>
      <w:numPr>
        <w:ilvl w:val="4"/>
        <w:numId w:val="1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81EDB"/>
    <w:pPr>
      <w:keepNext/>
      <w:numPr>
        <w:ilvl w:val="5"/>
        <w:numId w:val="1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81EDB"/>
    <w:pPr>
      <w:keepNext/>
      <w:numPr>
        <w:ilvl w:val="6"/>
        <w:numId w:val="1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81EDB"/>
    <w:pPr>
      <w:keepNext/>
      <w:numPr>
        <w:ilvl w:val="7"/>
        <w:numId w:val="1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81EDB"/>
    <w:pPr>
      <w:keepNext/>
      <w:numPr>
        <w:ilvl w:val="8"/>
        <w:numId w:val="1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一) 字元"/>
    <w:basedOn w:val="a0"/>
    <w:link w:val="1"/>
    <w:uiPriority w:val="9"/>
    <w:rsid w:val="00981EDB"/>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E35FA3"/>
    <w:rPr>
      <w:rFonts w:asciiTheme="majorHAnsi" w:eastAsiaTheme="majorEastAsia" w:hAnsiTheme="majorHAnsi" w:cstheme="majorBidi"/>
      <w:b/>
      <w:bCs/>
      <w:sz w:val="48"/>
      <w:szCs w:val="48"/>
    </w:rPr>
  </w:style>
  <w:style w:type="character" w:customStyle="1" w:styleId="30">
    <w:name w:val="標題 3 字元"/>
    <w:basedOn w:val="a0"/>
    <w:link w:val="3"/>
    <w:uiPriority w:val="9"/>
    <w:rsid w:val="00981EDB"/>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81EDB"/>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81EDB"/>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81EDB"/>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81EDB"/>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81EDB"/>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81EDB"/>
    <w:rPr>
      <w:rFonts w:asciiTheme="majorHAnsi" w:eastAsiaTheme="majorEastAsia" w:hAnsiTheme="majorHAnsi" w:cstheme="majorBidi"/>
      <w:sz w:val="36"/>
      <w:szCs w:val="36"/>
    </w:rPr>
  </w:style>
  <w:style w:type="paragraph" w:styleId="a3">
    <w:name w:val="List Paragraph"/>
    <w:basedOn w:val="a"/>
    <w:link w:val="a4"/>
    <w:uiPriority w:val="34"/>
    <w:qFormat/>
    <w:rsid w:val="003C7696"/>
    <w:pPr>
      <w:ind w:leftChars="200" w:left="480"/>
    </w:pPr>
  </w:style>
  <w:style w:type="character" w:customStyle="1" w:styleId="a4">
    <w:name w:val="清單段落 字元"/>
    <w:basedOn w:val="a0"/>
    <w:link w:val="a3"/>
    <w:uiPriority w:val="34"/>
    <w:locked/>
    <w:rsid w:val="00E1321B"/>
  </w:style>
  <w:style w:type="table" w:styleId="a5">
    <w:name w:val="Table Grid"/>
    <w:basedOn w:val="a1"/>
    <w:uiPriority w:val="59"/>
    <w:rsid w:val="003C76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3C7696"/>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3C7696"/>
    <w:rPr>
      <w:rFonts w:asciiTheme="majorHAnsi" w:eastAsiaTheme="majorEastAsia" w:hAnsiTheme="majorHAnsi" w:cstheme="majorBidi"/>
      <w:sz w:val="18"/>
      <w:szCs w:val="18"/>
    </w:rPr>
  </w:style>
  <w:style w:type="character" w:styleId="a8">
    <w:name w:val="Placeholder Text"/>
    <w:basedOn w:val="a0"/>
    <w:uiPriority w:val="99"/>
    <w:semiHidden/>
    <w:rsid w:val="00324EBD"/>
    <w:rPr>
      <w:color w:val="808080"/>
    </w:rPr>
  </w:style>
  <w:style w:type="paragraph" w:styleId="a9">
    <w:name w:val="No Spacing"/>
    <w:aliases w:val="主標題"/>
    <w:uiPriority w:val="1"/>
    <w:qFormat/>
    <w:rsid w:val="00843A2A"/>
    <w:pPr>
      <w:widowControl w:val="0"/>
    </w:pPr>
  </w:style>
  <w:style w:type="paragraph" w:styleId="HTML">
    <w:name w:val="HTML Preformatted"/>
    <w:basedOn w:val="a"/>
    <w:link w:val="HTML0"/>
    <w:uiPriority w:val="99"/>
    <w:unhideWhenUsed/>
    <w:rsid w:val="00843A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843A2A"/>
    <w:rPr>
      <w:rFonts w:ascii="細明體" w:eastAsia="細明體" w:hAnsi="細明體" w:cs="細明體"/>
      <w:kern w:val="0"/>
      <w:szCs w:val="24"/>
    </w:rPr>
  </w:style>
  <w:style w:type="paragraph" w:customStyle="1" w:styleId="aa">
    <w:name w:val="圖"/>
    <w:basedOn w:val="a"/>
    <w:link w:val="ab"/>
    <w:qFormat/>
    <w:rsid w:val="002B7C24"/>
    <w:pPr>
      <w:jc w:val="center"/>
    </w:pPr>
    <w:rPr>
      <w:rFonts w:ascii="Times New Roman" w:eastAsia="標楷體" w:hAnsi="Times New Roman" w:cs="Times New Roman"/>
      <w:color w:val="000000"/>
      <w:kern w:val="0"/>
      <w:szCs w:val="24"/>
    </w:rPr>
  </w:style>
  <w:style w:type="character" w:customStyle="1" w:styleId="ab">
    <w:name w:val="圖 字元"/>
    <w:link w:val="aa"/>
    <w:rsid w:val="002B7C24"/>
    <w:rPr>
      <w:rFonts w:ascii="Times New Roman" w:eastAsia="標楷體" w:hAnsi="Times New Roman" w:cs="Times New Roman"/>
      <w:color w:val="000000"/>
      <w:kern w:val="0"/>
      <w:szCs w:val="24"/>
    </w:rPr>
  </w:style>
  <w:style w:type="paragraph" w:customStyle="1" w:styleId="ac">
    <w:name w:val="表"/>
    <w:basedOn w:val="a"/>
    <w:link w:val="ad"/>
    <w:qFormat/>
    <w:rsid w:val="008354A9"/>
    <w:pPr>
      <w:widowControl/>
      <w:jc w:val="center"/>
    </w:pPr>
    <w:rPr>
      <w:rFonts w:ascii="Times New Roman" w:eastAsia="標楷體" w:hAnsi="Times New Roman" w:cs="Times New Roman"/>
      <w:color w:val="000000"/>
      <w:kern w:val="0"/>
      <w:szCs w:val="24"/>
    </w:rPr>
  </w:style>
  <w:style w:type="character" w:customStyle="1" w:styleId="ad">
    <w:name w:val="表 字元"/>
    <w:link w:val="ac"/>
    <w:rsid w:val="008354A9"/>
    <w:rPr>
      <w:rFonts w:ascii="Times New Roman" w:eastAsia="標楷體" w:hAnsi="Times New Roman" w:cs="Times New Roman"/>
      <w:color w:val="000000"/>
      <w:kern w:val="0"/>
      <w:szCs w:val="24"/>
    </w:rPr>
  </w:style>
  <w:style w:type="paragraph" w:styleId="ae">
    <w:name w:val="header"/>
    <w:basedOn w:val="a"/>
    <w:link w:val="af"/>
    <w:uiPriority w:val="99"/>
    <w:unhideWhenUsed/>
    <w:rsid w:val="0041367E"/>
    <w:pPr>
      <w:tabs>
        <w:tab w:val="center" w:pos="4153"/>
        <w:tab w:val="right" w:pos="8306"/>
      </w:tabs>
      <w:snapToGrid w:val="0"/>
    </w:pPr>
    <w:rPr>
      <w:sz w:val="20"/>
      <w:szCs w:val="20"/>
    </w:rPr>
  </w:style>
  <w:style w:type="character" w:customStyle="1" w:styleId="af">
    <w:name w:val="頁首 字元"/>
    <w:basedOn w:val="a0"/>
    <w:link w:val="ae"/>
    <w:uiPriority w:val="99"/>
    <w:rsid w:val="0041367E"/>
    <w:rPr>
      <w:sz w:val="20"/>
      <w:szCs w:val="20"/>
    </w:rPr>
  </w:style>
  <w:style w:type="paragraph" w:styleId="af0">
    <w:name w:val="footer"/>
    <w:basedOn w:val="a"/>
    <w:link w:val="af1"/>
    <w:uiPriority w:val="99"/>
    <w:unhideWhenUsed/>
    <w:rsid w:val="0041367E"/>
    <w:pPr>
      <w:tabs>
        <w:tab w:val="center" w:pos="4153"/>
        <w:tab w:val="right" w:pos="8306"/>
      </w:tabs>
      <w:snapToGrid w:val="0"/>
    </w:pPr>
    <w:rPr>
      <w:sz w:val="20"/>
      <w:szCs w:val="20"/>
    </w:rPr>
  </w:style>
  <w:style w:type="character" w:customStyle="1" w:styleId="af1">
    <w:name w:val="頁尾 字元"/>
    <w:basedOn w:val="a0"/>
    <w:link w:val="af0"/>
    <w:uiPriority w:val="99"/>
    <w:rsid w:val="0041367E"/>
    <w:rPr>
      <w:sz w:val="20"/>
      <w:szCs w:val="20"/>
    </w:rPr>
  </w:style>
  <w:style w:type="paragraph" w:styleId="af2">
    <w:name w:val="TOC Heading"/>
    <w:basedOn w:val="1"/>
    <w:next w:val="a"/>
    <w:uiPriority w:val="39"/>
    <w:semiHidden/>
    <w:unhideWhenUsed/>
    <w:qFormat/>
    <w:rsid w:val="00E62F95"/>
    <w:pPr>
      <w:keepLines/>
      <w:widowControl/>
      <w:numPr>
        <w:numId w:val="0"/>
      </w:numPr>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qFormat/>
    <w:rsid w:val="000A0EDB"/>
    <w:pPr>
      <w:spacing w:before="120" w:after="120"/>
    </w:pPr>
    <w:rPr>
      <w:b/>
      <w:bCs/>
      <w:caps/>
      <w:sz w:val="20"/>
      <w:szCs w:val="20"/>
    </w:rPr>
  </w:style>
  <w:style w:type="paragraph" w:styleId="21">
    <w:name w:val="toc 2"/>
    <w:basedOn w:val="a"/>
    <w:next w:val="a"/>
    <w:autoRedefine/>
    <w:uiPriority w:val="39"/>
    <w:unhideWhenUsed/>
    <w:qFormat/>
    <w:rsid w:val="00E62F95"/>
    <w:pPr>
      <w:ind w:left="240"/>
    </w:pPr>
    <w:rPr>
      <w:smallCaps/>
      <w:sz w:val="20"/>
      <w:szCs w:val="20"/>
    </w:rPr>
  </w:style>
  <w:style w:type="character" w:styleId="af3">
    <w:name w:val="Hyperlink"/>
    <w:basedOn w:val="a0"/>
    <w:uiPriority w:val="99"/>
    <w:unhideWhenUsed/>
    <w:rsid w:val="00E62F95"/>
    <w:rPr>
      <w:color w:val="0000FF" w:themeColor="hyperlink"/>
      <w:u w:val="single"/>
    </w:rPr>
  </w:style>
  <w:style w:type="paragraph" w:customStyle="1" w:styleId="12">
    <w:name w:val="標題1"/>
    <w:basedOn w:val="a"/>
    <w:link w:val="13"/>
    <w:qFormat/>
    <w:rsid w:val="00E1321B"/>
    <w:pPr>
      <w:keepNext/>
      <w:spacing w:before="180" w:afterLines="50" w:after="180" w:line="720" w:lineRule="auto"/>
      <w:jc w:val="center"/>
      <w:outlineLvl w:val="0"/>
    </w:pPr>
    <w:rPr>
      <w:rFonts w:asciiTheme="majorHAnsi" w:eastAsia="標楷體" w:hAnsiTheme="majorHAnsi" w:cstheme="majorBidi"/>
      <w:b/>
      <w:bCs/>
      <w:color w:val="000000"/>
      <w:kern w:val="52"/>
      <w:sz w:val="36"/>
      <w:szCs w:val="36"/>
    </w:rPr>
  </w:style>
  <w:style w:type="character" w:customStyle="1" w:styleId="13">
    <w:name w:val="標題1 字元"/>
    <w:basedOn w:val="ab"/>
    <w:link w:val="12"/>
    <w:rsid w:val="00E1321B"/>
    <w:rPr>
      <w:rFonts w:asciiTheme="majorHAnsi" w:eastAsia="標楷體" w:hAnsiTheme="majorHAnsi" w:cstheme="majorBidi"/>
      <w:b/>
      <w:bCs/>
      <w:color w:val="000000"/>
      <w:kern w:val="52"/>
      <w:sz w:val="36"/>
      <w:szCs w:val="36"/>
    </w:rPr>
  </w:style>
  <w:style w:type="paragraph" w:styleId="af4">
    <w:name w:val="caption"/>
    <w:basedOn w:val="a"/>
    <w:next w:val="a"/>
    <w:uiPriority w:val="35"/>
    <w:unhideWhenUsed/>
    <w:qFormat/>
    <w:rsid w:val="00364DAE"/>
    <w:rPr>
      <w:rFonts w:ascii="Times New Roman" w:eastAsia="標楷體" w:hAnsi="Times New Roman"/>
      <w:szCs w:val="20"/>
    </w:rPr>
  </w:style>
  <w:style w:type="paragraph" w:styleId="Web">
    <w:name w:val="Normal (Web)"/>
    <w:basedOn w:val="a"/>
    <w:uiPriority w:val="99"/>
    <w:semiHidden/>
    <w:unhideWhenUsed/>
    <w:rsid w:val="00363635"/>
    <w:pPr>
      <w:widowControl/>
      <w:spacing w:before="100" w:beforeAutospacing="1" w:after="100" w:afterAutospacing="1"/>
    </w:pPr>
    <w:rPr>
      <w:rFonts w:ascii="新細明體" w:eastAsia="新細明體" w:hAnsi="新細明體" w:cs="新細明體"/>
      <w:kern w:val="0"/>
      <w:szCs w:val="24"/>
    </w:rPr>
  </w:style>
  <w:style w:type="character" w:styleId="af5">
    <w:name w:val="Emphasis"/>
    <w:basedOn w:val="a0"/>
    <w:uiPriority w:val="20"/>
    <w:qFormat/>
    <w:rsid w:val="009577F8"/>
    <w:rPr>
      <w:i/>
      <w:iCs/>
    </w:rPr>
  </w:style>
  <w:style w:type="paragraph" w:styleId="31">
    <w:name w:val="toc 3"/>
    <w:basedOn w:val="a"/>
    <w:next w:val="a"/>
    <w:autoRedefine/>
    <w:uiPriority w:val="39"/>
    <w:unhideWhenUsed/>
    <w:qFormat/>
    <w:rsid w:val="003521F6"/>
    <w:pPr>
      <w:ind w:left="480"/>
    </w:pPr>
    <w:rPr>
      <w:i/>
      <w:iCs/>
      <w:sz w:val="20"/>
      <w:szCs w:val="20"/>
    </w:rPr>
  </w:style>
  <w:style w:type="paragraph" w:styleId="af6">
    <w:name w:val="table of figures"/>
    <w:basedOn w:val="a"/>
    <w:next w:val="a"/>
    <w:uiPriority w:val="99"/>
    <w:unhideWhenUsed/>
    <w:rsid w:val="003521F6"/>
    <w:pPr>
      <w:ind w:leftChars="400" w:left="400" w:hangingChars="200" w:hanging="200"/>
    </w:pPr>
  </w:style>
  <w:style w:type="paragraph" w:styleId="41">
    <w:name w:val="toc 4"/>
    <w:basedOn w:val="a"/>
    <w:next w:val="a"/>
    <w:autoRedefine/>
    <w:uiPriority w:val="39"/>
    <w:unhideWhenUsed/>
    <w:rsid w:val="00B74A7D"/>
    <w:pPr>
      <w:ind w:left="720"/>
    </w:pPr>
    <w:rPr>
      <w:sz w:val="18"/>
      <w:szCs w:val="18"/>
    </w:rPr>
  </w:style>
  <w:style w:type="paragraph" w:styleId="51">
    <w:name w:val="toc 5"/>
    <w:basedOn w:val="a"/>
    <w:next w:val="a"/>
    <w:autoRedefine/>
    <w:uiPriority w:val="39"/>
    <w:unhideWhenUsed/>
    <w:rsid w:val="00B74A7D"/>
    <w:pPr>
      <w:ind w:left="960"/>
    </w:pPr>
    <w:rPr>
      <w:sz w:val="18"/>
      <w:szCs w:val="18"/>
    </w:rPr>
  </w:style>
  <w:style w:type="paragraph" w:styleId="61">
    <w:name w:val="toc 6"/>
    <w:basedOn w:val="a"/>
    <w:next w:val="a"/>
    <w:autoRedefine/>
    <w:uiPriority w:val="39"/>
    <w:unhideWhenUsed/>
    <w:rsid w:val="00B74A7D"/>
    <w:pPr>
      <w:ind w:left="1200"/>
    </w:pPr>
    <w:rPr>
      <w:sz w:val="18"/>
      <w:szCs w:val="18"/>
    </w:rPr>
  </w:style>
  <w:style w:type="paragraph" w:styleId="71">
    <w:name w:val="toc 7"/>
    <w:basedOn w:val="a"/>
    <w:next w:val="a"/>
    <w:autoRedefine/>
    <w:uiPriority w:val="39"/>
    <w:unhideWhenUsed/>
    <w:rsid w:val="00B74A7D"/>
    <w:pPr>
      <w:ind w:left="1440"/>
    </w:pPr>
    <w:rPr>
      <w:sz w:val="18"/>
      <w:szCs w:val="18"/>
    </w:rPr>
  </w:style>
  <w:style w:type="paragraph" w:styleId="81">
    <w:name w:val="toc 8"/>
    <w:basedOn w:val="a"/>
    <w:next w:val="a"/>
    <w:autoRedefine/>
    <w:uiPriority w:val="39"/>
    <w:unhideWhenUsed/>
    <w:rsid w:val="00B74A7D"/>
    <w:pPr>
      <w:ind w:left="1680"/>
    </w:pPr>
    <w:rPr>
      <w:sz w:val="18"/>
      <w:szCs w:val="18"/>
    </w:rPr>
  </w:style>
  <w:style w:type="paragraph" w:styleId="91">
    <w:name w:val="toc 9"/>
    <w:basedOn w:val="a"/>
    <w:next w:val="a"/>
    <w:autoRedefine/>
    <w:uiPriority w:val="39"/>
    <w:unhideWhenUsed/>
    <w:rsid w:val="00B74A7D"/>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67820">
      <w:bodyDiv w:val="1"/>
      <w:marLeft w:val="0"/>
      <w:marRight w:val="0"/>
      <w:marTop w:val="0"/>
      <w:marBottom w:val="0"/>
      <w:divBdr>
        <w:top w:val="none" w:sz="0" w:space="0" w:color="auto"/>
        <w:left w:val="none" w:sz="0" w:space="0" w:color="auto"/>
        <w:bottom w:val="none" w:sz="0" w:space="0" w:color="auto"/>
        <w:right w:val="none" w:sz="0" w:space="0" w:color="auto"/>
      </w:divBdr>
    </w:div>
    <w:div w:id="81876508">
      <w:bodyDiv w:val="1"/>
      <w:marLeft w:val="0"/>
      <w:marRight w:val="0"/>
      <w:marTop w:val="0"/>
      <w:marBottom w:val="0"/>
      <w:divBdr>
        <w:top w:val="none" w:sz="0" w:space="0" w:color="auto"/>
        <w:left w:val="none" w:sz="0" w:space="0" w:color="auto"/>
        <w:bottom w:val="none" w:sz="0" w:space="0" w:color="auto"/>
        <w:right w:val="none" w:sz="0" w:space="0" w:color="auto"/>
      </w:divBdr>
    </w:div>
    <w:div w:id="171993512">
      <w:bodyDiv w:val="1"/>
      <w:marLeft w:val="0"/>
      <w:marRight w:val="0"/>
      <w:marTop w:val="0"/>
      <w:marBottom w:val="0"/>
      <w:divBdr>
        <w:top w:val="none" w:sz="0" w:space="0" w:color="auto"/>
        <w:left w:val="none" w:sz="0" w:space="0" w:color="auto"/>
        <w:bottom w:val="none" w:sz="0" w:space="0" w:color="auto"/>
        <w:right w:val="none" w:sz="0" w:space="0" w:color="auto"/>
      </w:divBdr>
    </w:div>
    <w:div w:id="198785440">
      <w:bodyDiv w:val="1"/>
      <w:marLeft w:val="0"/>
      <w:marRight w:val="0"/>
      <w:marTop w:val="0"/>
      <w:marBottom w:val="0"/>
      <w:divBdr>
        <w:top w:val="none" w:sz="0" w:space="0" w:color="auto"/>
        <w:left w:val="none" w:sz="0" w:space="0" w:color="auto"/>
        <w:bottom w:val="none" w:sz="0" w:space="0" w:color="auto"/>
        <w:right w:val="none" w:sz="0" w:space="0" w:color="auto"/>
      </w:divBdr>
    </w:div>
    <w:div w:id="264925561">
      <w:bodyDiv w:val="1"/>
      <w:marLeft w:val="0"/>
      <w:marRight w:val="0"/>
      <w:marTop w:val="0"/>
      <w:marBottom w:val="0"/>
      <w:divBdr>
        <w:top w:val="none" w:sz="0" w:space="0" w:color="auto"/>
        <w:left w:val="none" w:sz="0" w:space="0" w:color="auto"/>
        <w:bottom w:val="none" w:sz="0" w:space="0" w:color="auto"/>
        <w:right w:val="none" w:sz="0" w:space="0" w:color="auto"/>
      </w:divBdr>
    </w:div>
    <w:div w:id="282077291">
      <w:bodyDiv w:val="1"/>
      <w:marLeft w:val="0"/>
      <w:marRight w:val="0"/>
      <w:marTop w:val="0"/>
      <w:marBottom w:val="0"/>
      <w:divBdr>
        <w:top w:val="none" w:sz="0" w:space="0" w:color="auto"/>
        <w:left w:val="none" w:sz="0" w:space="0" w:color="auto"/>
        <w:bottom w:val="none" w:sz="0" w:space="0" w:color="auto"/>
        <w:right w:val="none" w:sz="0" w:space="0" w:color="auto"/>
      </w:divBdr>
    </w:div>
    <w:div w:id="361521871">
      <w:bodyDiv w:val="1"/>
      <w:marLeft w:val="0"/>
      <w:marRight w:val="0"/>
      <w:marTop w:val="0"/>
      <w:marBottom w:val="0"/>
      <w:divBdr>
        <w:top w:val="none" w:sz="0" w:space="0" w:color="auto"/>
        <w:left w:val="none" w:sz="0" w:space="0" w:color="auto"/>
        <w:bottom w:val="none" w:sz="0" w:space="0" w:color="auto"/>
        <w:right w:val="none" w:sz="0" w:space="0" w:color="auto"/>
      </w:divBdr>
    </w:div>
    <w:div w:id="415594041">
      <w:bodyDiv w:val="1"/>
      <w:marLeft w:val="0"/>
      <w:marRight w:val="0"/>
      <w:marTop w:val="0"/>
      <w:marBottom w:val="0"/>
      <w:divBdr>
        <w:top w:val="none" w:sz="0" w:space="0" w:color="auto"/>
        <w:left w:val="none" w:sz="0" w:space="0" w:color="auto"/>
        <w:bottom w:val="none" w:sz="0" w:space="0" w:color="auto"/>
        <w:right w:val="none" w:sz="0" w:space="0" w:color="auto"/>
      </w:divBdr>
    </w:div>
    <w:div w:id="489251461">
      <w:bodyDiv w:val="1"/>
      <w:marLeft w:val="0"/>
      <w:marRight w:val="0"/>
      <w:marTop w:val="0"/>
      <w:marBottom w:val="0"/>
      <w:divBdr>
        <w:top w:val="none" w:sz="0" w:space="0" w:color="auto"/>
        <w:left w:val="none" w:sz="0" w:space="0" w:color="auto"/>
        <w:bottom w:val="none" w:sz="0" w:space="0" w:color="auto"/>
        <w:right w:val="none" w:sz="0" w:space="0" w:color="auto"/>
      </w:divBdr>
    </w:div>
    <w:div w:id="501164635">
      <w:bodyDiv w:val="1"/>
      <w:marLeft w:val="0"/>
      <w:marRight w:val="0"/>
      <w:marTop w:val="0"/>
      <w:marBottom w:val="0"/>
      <w:divBdr>
        <w:top w:val="none" w:sz="0" w:space="0" w:color="auto"/>
        <w:left w:val="none" w:sz="0" w:space="0" w:color="auto"/>
        <w:bottom w:val="none" w:sz="0" w:space="0" w:color="auto"/>
        <w:right w:val="none" w:sz="0" w:space="0" w:color="auto"/>
      </w:divBdr>
      <w:divsChild>
        <w:div w:id="448545559">
          <w:marLeft w:val="0"/>
          <w:marRight w:val="0"/>
          <w:marTop w:val="120"/>
          <w:marBottom w:val="120"/>
          <w:divBdr>
            <w:top w:val="none" w:sz="0" w:space="0" w:color="auto"/>
            <w:left w:val="none" w:sz="0" w:space="0" w:color="auto"/>
            <w:bottom w:val="none" w:sz="0" w:space="0" w:color="auto"/>
            <w:right w:val="none" w:sz="0" w:space="0" w:color="auto"/>
          </w:divBdr>
        </w:div>
        <w:div w:id="839467951">
          <w:marLeft w:val="0"/>
          <w:marRight w:val="0"/>
          <w:marTop w:val="240"/>
          <w:marBottom w:val="240"/>
          <w:divBdr>
            <w:top w:val="none" w:sz="0" w:space="0" w:color="auto"/>
            <w:left w:val="none" w:sz="0" w:space="0" w:color="auto"/>
            <w:bottom w:val="none" w:sz="0" w:space="0" w:color="auto"/>
            <w:right w:val="none" w:sz="0" w:space="0" w:color="auto"/>
          </w:divBdr>
        </w:div>
        <w:div w:id="1304851091">
          <w:marLeft w:val="0"/>
          <w:marRight w:val="0"/>
          <w:marTop w:val="120"/>
          <w:marBottom w:val="120"/>
          <w:divBdr>
            <w:top w:val="none" w:sz="0" w:space="0" w:color="auto"/>
            <w:left w:val="none" w:sz="0" w:space="0" w:color="auto"/>
            <w:bottom w:val="none" w:sz="0" w:space="0" w:color="auto"/>
            <w:right w:val="none" w:sz="0" w:space="0" w:color="auto"/>
          </w:divBdr>
        </w:div>
        <w:div w:id="1965037259">
          <w:marLeft w:val="0"/>
          <w:marRight w:val="0"/>
          <w:marTop w:val="120"/>
          <w:marBottom w:val="120"/>
          <w:divBdr>
            <w:top w:val="none" w:sz="0" w:space="0" w:color="auto"/>
            <w:left w:val="none" w:sz="0" w:space="0" w:color="auto"/>
            <w:bottom w:val="none" w:sz="0" w:space="0" w:color="auto"/>
            <w:right w:val="none" w:sz="0" w:space="0" w:color="auto"/>
          </w:divBdr>
        </w:div>
        <w:div w:id="2136560584">
          <w:marLeft w:val="0"/>
          <w:marRight w:val="0"/>
          <w:marTop w:val="120"/>
          <w:marBottom w:val="120"/>
          <w:divBdr>
            <w:top w:val="none" w:sz="0" w:space="0" w:color="auto"/>
            <w:left w:val="none" w:sz="0" w:space="0" w:color="auto"/>
            <w:bottom w:val="none" w:sz="0" w:space="0" w:color="auto"/>
            <w:right w:val="none" w:sz="0" w:space="0" w:color="auto"/>
          </w:divBdr>
        </w:div>
      </w:divsChild>
    </w:div>
    <w:div w:id="524640218">
      <w:bodyDiv w:val="1"/>
      <w:marLeft w:val="0"/>
      <w:marRight w:val="0"/>
      <w:marTop w:val="0"/>
      <w:marBottom w:val="0"/>
      <w:divBdr>
        <w:top w:val="none" w:sz="0" w:space="0" w:color="auto"/>
        <w:left w:val="none" w:sz="0" w:space="0" w:color="auto"/>
        <w:bottom w:val="none" w:sz="0" w:space="0" w:color="auto"/>
        <w:right w:val="none" w:sz="0" w:space="0" w:color="auto"/>
      </w:divBdr>
    </w:div>
    <w:div w:id="676545366">
      <w:bodyDiv w:val="1"/>
      <w:marLeft w:val="0"/>
      <w:marRight w:val="0"/>
      <w:marTop w:val="0"/>
      <w:marBottom w:val="0"/>
      <w:divBdr>
        <w:top w:val="none" w:sz="0" w:space="0" w:color="auto"/>
        <w:left w:val="none" w:sz="0" w:space="0" w:color="auto"/>
        <w:bottom w:val="none" w:sz="0" w:space="0" w:color="auto"/>
        <w:right w:val="none" w:sz="0" w:space="0" w:color="auto"/>
      </w:divBdr>
    </w:div>
    <w:div w:id="731078200">
      <w:bodyDiv w:val="1"/>
      <w:marLeft w:val="0"/>
      <w:marRight w:val="0"/>
      <w:marTop w:val="0"/>
      <w:marBottom w:val="0"/>
      <w:divBdr>
        <w:top w:val="none" w:sz="0" w:space="0" w:color="auto"/>
        <w:left w:val="none" w:sz="0" w:space="0" w:color="auto"/>
        <w:bottom w:val="none" w:sz="0" w:space="0" w:color="auto"/>
        <w:right w:val="none" w:sz="0" w:space="0" w:color="auto"/>
      </w:divBdr>
    </w:div>
    <w:div w:id="756823649">
      <w:bodyDiv w:val="1"/>
      <w:marLeft w:val="0"/>
      <w:marRight w:val="0"/>
      <w:marTop w:val="0"/>
      <w:marBottom w:val="0"/>
      <w:divBdr>
        <w:top w:val="none" w:sz="0" w:space="0" w:color="auto"/>
        <w:left w:val="none" w:sz="0" w:space="0" w:color="auto"/>
        <w:bottom w:val="none" w:sz="0" w:space="0" w:color="auto"/>
        <w:right w:val="none" w:sz="0" w:space="0" w:color="auto"/>
      </w:divBdr>
    </w:div>
    <w:div w:id="805585003">
      <w:bodyDiv w:val="1"/>
      <w:marLeft w:val="0"/>
      <w:marRight w:val="0"/>
      <w:marTop w:val="0"/>
      <w:marBottom w:val="0"/>
      <w:divBdr>
        <w:top w:val="none" w:sz="0" w:space="0" w:color="auto"/>
        <w:left w:val="none" w:sz="0" w:space="0" w:color="auto"/>
        <w:bottom w:val="none" w:sz="0" w:space="0" w:color="auto"/>
        <w:right w:val="none" w:sz="0" w:space="0" w:color="auto"/>
      </w:divBdr>
    </w:div>
    <w:div w:id="868446240">
      <w:bodyDiv w:val="1"/>
      <w:marLeft w:val="0"/>
      <w:marRight w:val="0"/>
      <w:marTop w:val="0"/>
      <w:marBottom w:val="0"/>
      <w:divBdr>
        <w:top w:val="none" w:sz="0" w:space="0" w:color="auto"/>
        <w:left w:val="none" w:sz="0" w:space="0" w:color="auto"/>
        <w:bottom w:val="none" w:sz="0" w:space="0" w:color="auto"/>
        <w:right w:val="none" w:sz="0" w:space="0" w:color="auto"/>
      </w:divBdr>
    </w:div>
    <w:div w:id="868494236">
      <w:bodyDiv w:val="1"/>
      <w:marLeft w:val="0"/>
      <w:marRight w:val="0"/>
      <w:marTop w:val="0"/>
      <w:marBottom w:val="0"/>
      <w:divBdr>
        <w:top w:val="none" w:sz="0" w:space="0" w:color="auto"/>
        <w:left w:val="none" w:sz="0" w:space="0" w:color="auto"/>
        <w:bottom w:val="none" w:sz="0" w:space="0" w:color="auto"/>
        <w:right w:val="none" w:sz="0" w:space="0" w:color="auto"/>
      </w:divBdr>
    </w:div>
    <w:div w:id="898243576">
      <w:bodyDiv w:val="1"/>
      <w:marLeft w:val="0"/>
      <w:marRight w:val="0"/>
      <w:marTop w:val="0"/>
      <w:marBottom w:val="0"/>
      <w:divBdr>
        <w:top w:val="none" w:sz="0" w:space="0" w:color="auto"/>
        <w:left w:val="none" w:sz="0" w:space="0" w:color="auto"/>
        <w:bottom w:val="none" w:sz="0" w:space="0" w:color="auto"/>
        <w:right w:val="none" w:sz="0" w:space="0" w:color="auto"/>
      </w:divBdr>
    </w:div>
    <w:div w:id="938293178">
      <w:bodyDiv w:val="1"/>
      <w:marLeft w:val="0"/>
      <w:marRight w:val="0"/>
      <w:marTop w:val="0"/>
      <w:marBottom w:val="0"/>
      <w:divBdr>
        <w:top w:val="none" w:sz="0" w:space="0" w:color="auto"/>
        <w:left w:val="none" w:sz="0" w:space="0" w:color="auto"/>
        <w:bottom w:val="none" w:sz="0" w:space="0" w:color="auto"/>
        <w:right w:val="none" w:sz="0" w:space="0" w:color="auto"/>
      </w:divBdr>
    </w:div>
    <w:div w:id="951548487">
      <w:bodyDiv w:val="1"/>
      <w:marLeft w:val="0"/>
      <w:marRight w:val="0"/>
      <w:marTop w:val="0"/>
      <w:marBottom w:val="0"/>
      <w:divBdr>
        <w:top w:val="none" w:sz="0" w:space="0" w:color="auto"/>
        <w:left w:val="none" w:sz="0" w:space="0" w:color="auto"/>
        <w:bottom w:val="none" w:sz="0" w:space="0" w:color="auto"/>
        <w:right w:val="none" w:sz="0" w:space="0" w:color="auto"/>
      </w:divBdr>
    </w:div>
    <w:div w:id="967052145">
      <w:bodyDiv w:val="1"/>
      <w:marLeft w:val="0"/>
      <w:marRight w:val="0"/>
      <w:marTop w:val="0"/>
      <w:marBottom w:val="0"/>
      <w:divBdr>
        <w:top w:val="none" w:sz="0" w:space="0" w:color="auto"/>
        <w:left w:val="none" w:sz="0" w:space="0" w:color="auto"/>
        <w:bottom w:val="none" w:sz="0" w:space="0" w:color="auto"/>
        <w:right w:val="none" w:sz="0" w:space="0" w:color="auto"/>
      </w:divBdr>
    </w:div>
    <w:div w:id="1008992884">
      <w:bodyDiv w:val="1"/>
      <w:marLeft w:val="0"/>
      <w:marRight w:val="0"/>
      <w:marTop w:val="0"/>
      <w:marBottom w:val="0"/>
      <w:divBdr>
        <w:top w:val="none" w:sz="0" w:space="0" w:color="auto"/>
        <w:left w:val="none" w:sz="0" w:space="0" w:color="auto"/>
        <w:bottom w:val="none" w:sz="0" w:space="0" w:color="auto"/>
        <w:right w:val="none" w:sz="0" w:space="0" w:color="auto"/>
      </w:divBdr>
    </w:div>
    <w:div w:id="1023094049">
      <w:bodyDiv w:val="1"/>
      <w:marLeft w:val="0"/>
      <w:marRight w:val="0"/>
      <w:marTop w:val="0"/>
      <w:marBottom w:val="0"/>
      <w:divBdr>
        <w:top w:val="none" w:sz="0" w:space="0" w:color="auto"/>
        <w:left w:val="none" w:sz="0" w:space="0" w:color="auto"/>
        <w:bottom w:val="none" w:sz="0" w:space="0" w:color="auto"/>
        <w:right w:val="none" w:sz="0" w:space="0" w:color="auto"/>
      </w:divBdr>
    </w:div>
    <w:div w:id="1038119945">
      <w:bodyDiv w:val="1"/>
      <w:marLeft w:val="0"/>
      <w:marRight w:val="0"/>
      <w:marTop w:val="0"/>
      <w:marBottom w:val="0"/>
      <w:divBdr>
        <w:top w:val="none" w:sz="0" w:space="0" w:color="auto"/>
        <w:left w:val="none" w:sz="0" w:space="0" w:color="auto"/>
        <w:bottom w:val="none" w:sz="0" w:space="0" w:color="auto"/>
        <w:right w:val="none" w:sz="0" w:space="0" w:color="auto"/>
      </w:divBdr>
    </w:div>
    <w:div w:id="1050688869">
      <w:bodyDiv w:val="1"/>
      <w:marLeft w:val="0"/>
      <w:marRight w:val="0"/>
      <w:marTop w:val="0"/>
      <w:marBottom w:val="0"/>
      <w:divBdr>
        <w:top w:val="none" w:sz="0" w:space="0" w:color="auto"/>
        <w:left w:val="none" w:sz="0" w:space="0" w:color="auto"/>
        <w:bottom w:val="none" w:sz="0" w:space="0" w:color="auto"/>
        <w:right w:val="none" w:sz="0" w:space="0" w:color="auto"/>
      </w:divBdr>
    </w:div>
    <w:div w:id="1088775056">
      <w:bodyDiv w:val="1"/>
      <w:marLeft w:val="0"/>
      <w:marRight w:val="0"/>
      <w:marTop w:val="0"/>
      <w:marBottom w:val="0"/>
      <w:divBdr>
        <w:top w:val="none" w:sz="0" w:space="0" w:color="auto"/>
        <w:left w:val="none" w:sz="0" w:space="0" w:color="auto"/>
        <w:bottom w:val="none" w:sz="0" w:space="0" w:color="auto"/>
        <w:right w:val="none" w:sz="0" w:space="0" w:color="auto"/>
      </w:divBdr>
    </w:div>
    <w:div w:id="1100294757">
      <w:bodyDiv w:val="1"/>
      <w:marLeft w:val="0"/>
      <w:marRight w:val="0"/>
      <w:marTop w:val="0"/>
      <w:marBottom w:val="0"/>
      <w:divBdr>
        <w:top w:val="none" w:sz="0" w:space="0" w:color="auto"/>
        <w:left w:val="none" w:sz="0" w:space="0" w:color="auto"/>
        <w:bottom w:val="none" w:sz="0" w:space="0" w:color="auto"/>
        <w:right w:val="none" w:sz="0" w:space="0" w:color="auto"/>
      </w:divBdr>
    </w:div>
    <w:div w:id="1207521047">
      <w:bodyDiv w:val="1"/>
      <w:marLeft w:val="0"/>
      <w:marRight w:val="0"/>
      <w:marTop w:val="0"/>
      <w:marBottom w:val="0"/>
      <w:divBdr>
        <w:top w:val="none" w:sz="0" w:space="0" w:color="auto"/>
        <w:left w:val="none" w:sz="0" w:space="0" w:color="auto"/>
        <w:bottom w:val="none" w:sz="0" w:space="0" w:color="auto"/>
        <w:right w:val="none" w:sz="0" w:space="0" w:color="auto"/>
      </w:divBdr>
    </w:div>
    <w:div w:id="1277954171">
      <w:bodyDiv w:val="1"/>
      <w:marLeft w:val="0"/>
      <w:marRight w:val="0"/>
      <w:marTop w:val="0"/>
      <w:marBottom w:val="0"/>
      <w:divBdr>
        <w:top w:val="none" w:sz="0" w:space="0" w:color="auto"/>
        <w:left w:val="none" w:sz="0" w:space="0" w:color="auto"/>
        <w:bottom w:val="none" w:sz="0" w:space="0" w:color="auto"/>
        <w:right w:val="none" w:sz="0" w:space="0" w:color="auto"/>
      </w:divBdr>
    </w:div>
    <w:div w:id="1426267594">
      <w:bodyDiv w:val="1"/>
      <w:marLeft w:val="0"/>
      <w:marRight w:val="0"/>
      <w:marTop w:val="0"/>
      <w:marBottom w:val="0"/>
      <w:divBdr>
        <w:top w:val="none" w:sz="0" w:space="0" w:color="auto"/>
        <w:left w:val="none" w:sz="0" w:space="0" w:color="auto"/>
        <w:bottom w:val="none" w:sz="0" w:space="0" w:color="auto"/>
        <w:right w:val="none" w:sz="0" w:space="0" w:color="auto"/>
      </w:divBdr>
    </w:div>
    <w:div w:id="1436318810">
      <w:bodyDiv w:val="1"/>
      <w:marLeft w:val="0"/>
      <w:marRight w:val="0"/>
      <w:marTop w:val="0"/>
      <w:marBottom w:val="0"/>
      <w:divBdr>
        <w:top w:val="none" w:sz="0" w:space="0" w:color="auto"/>
        <w:left w:val="none" w:sz="0" w:space="0" w:color="auto"/>
        <w:bottom w:val="none" w:sz="0" w:space="0" w:color="auto"/>
        <w:right w:val="none" w:sz="0" w:space="0" w:color="auto"/>
      </w:divBdr>
      <w:divsChild>
        <w:div w:id="88239714">
          <w:marLeft w:val="0"/>
          <w:marRight w:val="0"/>
          <w:marTop w:val="0"/>
          <w:marBottom w:val="0"/>
          <w:divBdr>
            <w:top w:val="none" w:sz="0" w:space="0" w:color="auto"/>
            <w:left w:val="none" w:sz="0" w:space="0" w:color="auto"/>
            <w:bottom w:val="none" w:sz="0" w:space="0" w:color="auto"/>
            <w:right w:val="none" w:sz="0" w:space="0" w:color="auto"/>
          </w:divBdr>
        </w:div>
      </w:divsChild>
    </w:div>
    <w:div w:id="1512336826">
      <w:bodyDiv w:val="1"/>
      <w:marLeft w:val="0"/>
      <w:marRight w:val="0"/>
      <w:marTop w:val="0"/>
      <w:marBottom w:val="0"/>
      <w:divBdr>
        <w:top w:val="none" w:sz="0" w:space="0" w:color="auto"/>
        <w:left w:val="none" w:sz="0" w:space="0" w:color="auto"/>
        <w:bottom w:val="none" w:sz="0" w:space="0" w:color="auto"/>
        <w:right w:val="none" w:sz="0" w:space="0" w:color="auto"/>
      </w:divBdr>
    </w:div>
    <w:div w:id="1531913719">
      <w:bodyDiv w:val="1"/>
      <w:marLeft w:val="0"/>
      <w:marRight w:val="0"/>
      <w:marTop w:val="0"/>
      <w:marBottom w:val="0"/>
      <w:divBdr>
        <w:top w:val="none" w:sz="0" w:space="0" w:color="auto"/>
        <w:left w:val="none" w:sz="0" w:space="0" w:color="auto"/>
        <w:bottom w:val="none" w:sz="0" w:space="0" w:color="auto"/>
        <w:right w:val="none" w:sz="0" w:space="0" w:color="auto"/>
      </w:divBdr>
    </w:div>
    <w:div w:id="1533569933">
      <w:bodyDiv w:val="1"/>
      <w:marLeft w:val="0"/>
      <w:marRight w:val="0"/>
      <w:marTop w:val="0"/>
      <w:marBottom w:val="0"/>
      <w:divBdr>
        <w:top w:val="none" w:sz="0" w:space="0" w:color="auto"/>
        <w:left w:val="none" w:sz="0" w:space="0" w:color="auto"/>
        <w:bottom w:val="none" w:sz="0" w:space="0" w:color="auto"/>
        <w:right w:val="none" w:sz="0" w:space="0" w:color="auto"/>
      </w:divBdr>
    </w:div>
    <w:div w:id="1551963743">
      <w:bodyDiv w:val="1"/>
      <w:marLeft w:val="0"/>
      <w:marRight w:val="0"/>
      <w:marTop w:val="0"/>
      <w:marBottom w:val="0"/>
      <w:divBdr>
        <w:top w:val="none" w:sz="0" w:space="0" w:color="auto"/>
        <w:left w:val="none" w:sz="0" w:space="0" w:color="auto"/>
        <w:bottom w:val="none" w:sz="0" w:space="0" w:color="auto"/>
        <w:right w:val="none" w:sz="0" w:space="0" w:color="auto"/>
      </w:divBdr>
    </w:div>
    <w:div w:id="1589608007">
      <w:bodyDiv w:val="1"/>
      <w:marLeft w:val="0"/>
      <w:marRight w:val="0"/>
      <w:marTop w:val="0"/>
      <w:marBottom w:val="0"/>
      <w:divBdr>
        <w:top w:val="none" w:sz="0" w:space="0" w:color="auto"/>
        <w:left w:val="none" w:sz="0" w:space="0" w:color="auto"/>
        <w:bottom w:val="none" w:sz="0" w:space="0" w:color="auto"/>
        <w:right w:val="none" w:sz="0" w:space="0" w:color="auto"/>
      </w:divBdr>
    </w:div>
    <w:div w:id="1590235221">
      <w:bodyDiv w:val="1"/>
      <w:marLeft w:val="0"/>
      <w:marRight w:val="0"/>
      <w:marTop w:val="0"/>
      <w:marBottom w:val="0"/>
      <w:divBdr>
        <w:top w:val="none" w:sz="0" w:space="0" w:color="auto"/>
        <w:left w:val="none" w:sz="0" w:space="0" w:color="auto"/>
        <w:bottom w:val="none" w:sz="0" w:space="0" w:color="auto"/>
        <w:right w:val="none" w:sz="0" w:space="0" w:color="auto"/>
      </w:divBdr>
    </w:div>
    <w:div w:id="1613130257">
      <w:bodyDiv w:val="1"/>
      <w:marLeft w:val="0"/>
      <w:marRight w:val="0"/>
      <w:marTop w:val="0"/>
      <w:marBottom w:val="0"/>
      <w:divBdr>
        <w:top w:val="none" w:sz="0" w:space="0" w:color="auto"/>
        <w:left w:val="none" w:sz="0" w:space="0" w:color="auto"/>
        <w:bottom w:val="none" w:sz="0" w:space="0" w:color="auto"/>
        <w:right w:val="none" w:sz="0" w:space="0" w:color="auto"/>
      </w:divBdr>
      <w:divsChild>
        <w:div w:id="60177210">
          <w:marLeft w:val="0"/>
          <w:marRight w:val="0"/>
          <w:marTop w:val="120"/>
          <w:marBottom w:val="120"/>
          <w:divBdr>
            <w:top w:val="none" w:sz="0" w:space="0" w:color="auto"/>
            <w:left w:val="none" w:sz="0" w:space="0" w:color="auto"/>
            <w:bottom w:val="none" w:sz="0" w:space="0" w:color="auto"/>
            <w:right w:val="none" w:sz="0" w:space="0" w:color="auto"/>
          </w:divBdr>
        </w:div>
        <w:div w:id="83572940">
          <w:marLeft w:val="0"/>
          <w:marRight w:val="0"/>
          <w:marTop w:val="120"/>
          <w:marBottom w:val="120"/>
          <w:divBdr>
            <w:top w:val="none" w:sz="0" w:space="0" w:color="auto"/>
            <w:left w:val="none" w:sz="0" w:space="0" w:color="auto"/>
            <w:bottom w:val="none" w:sz="0" w:space="0" w:color="auto"/>
            <w:right w:val="none" w:sz="0" w:space="0" w:color="auto"/>
          </w:divBdr>
        </w:div>
        <w:div w:id="188178127">
          <w:marLeft w:val="0"/>
          <w:marRight w:val="0"/>
          <w:marTop w:val="240"/>
          <w:marBottom w:val="240"/>
          <w:divBdr>
            <w:top w:val="none" w:sz="0" w:space="0" w:color="auto"/>
            <w:left w:val="none" w:sz="0" w:space="0" w:color="auto"/>
            <w:bottom w:val="none" w:sz="0" w:space="0" w:color="auto"/>
            <w:right w:val="none" w:sz="0" w:space="0" w:color="auto"/>
          </w:divBdr>
        </w:div>
        <w:div w:id="768811971">
          <w:marLeft w:val="0"/>
          <w:marRight w:val="0"/>
          <w:marTop w:val="120"/>
          <w:marBottom w:val="120"/>
          <w:divBdr>
            <w:top w:val="none" w:sz="0" w:space="0" w:color="auto"/>
            <w:left w:val="none" w:sz="0" w:space="0" w:color="auto"/>
            <w:bottom w:val="none" w:sz="0" w:space="0" w:color="auto"/>
            <w:right w:val="none" w:sz="0" w:space="0" w:color="auto"/>
          </w:divBdr>
        </w:div>
        <w:div w:id="1159615477">
          <w:marLeft w:val="0"/>
          <w:marRight w:val="0"/>
          <w:marTop w:val="120"/>
          <w:marBottom w:val="120"/>
          <w:divBdr>
            <w:top w:val="none" w:sz="0" w:space="0" w:color="auto"/>
            <w:left w:val="none" w:sz="0" w:space="0" w:color="auto"/>
            <w:bottom w:val="none" w:sz="0" w:space="0" w:color="auto"/>
            <w:right w:val="none" w:sz="0" w:space="0" w:color="auto"/>
          </w:divBdr>
        </w:div>
      </w:divsChild>
    </w:div>
    <w:div w:id="1714575425">
      <w:bodyDiv w:val="1"/>
      <w:marLeft w:val="0"/>
      <w:marRight w:val="0"/>
      <w:marTop w:val="0"/>
      <w:marBottom w:val="0"/>
      <w:divBdr>
        <w:top w:val="none" w:sz="0" w:space="0" w:color="auto"/>
        <w:left w:val="none" w:sz="0" w:space="0" w:color="auto"/>
        <w:bottom w:val="none" w:sz="0" w:space="0" w:color="auto"/>
        <w:right w:val="none" w:sz="0" w:space="0" w:color="auto"/>
      </w:divBdr>
    </w:div>
    <w:div w:id="1731226729">
      <w:bodyDiv w:val="1"/>
      <w:marLeft w:val="0"/>
      <w:marRight w:val="0"/>
      <w:marTop w:val="0"/>
      <w:marBottom w:val="0"/>
      <w:divBdr>
        <w:top w:val="none" w:sz="0" w:space="0" w:color="auto"/>
        <w:left w:val="none" w:sz="0" w:space="0" w:color="auto"/>
        <w:bottom w:val="none" w:sz="0" w:space="0" w:color="auto"/>
        <w:right w:val="none" w:sz="0" w:space="0" w:color="auto"/>
      </w:divBdr>
    </w:div>
    <w:div w:id="1738938990">
      <w:bodyDiv w:val="1"/>
      <w:marLeft w:val="0"/>
      <w:marRight w:val="0"/>
      <w:marTop w:val="0"/>
      <w:marBottom w:val="0"/>
      <w:divBdr>
        <w:top w:val="none" w:sz="0" w:space="0" w:color="auto"/>
        <w:left w:val="none" w:sz="0" w:space="0" w:color="auto"/>
        <w:bottom w:val="none" w:sz="0" w:space="0" w:color="auto"/>
        <w:right w:val="none" w:sz="0" w:space="0" w:color="auto"/>
      </w:divBdr>
    </w:div>
    <w:div w:id="1816529725">
      <w:bodyDiv w:val="1"/>
      <w:marLeft w:val="0"/>
      <w:marRight w:val="0"/>
      <w:marTop w:val="0"/>
      <w:marBottom w:val="0"/>
      <w:divBdr>
        <w:top w:val="none" w:sz="0" w:space="0" w:color="auto"/>
        <w:left w:val="none" w:sz="0" w:space="0" w:color="auto"/>
        <w:bottom w:val="none" w:sz="0" w:space="0" w:color="auto"/>
        <w:right w:val="none" w:sz="0" w:space="0" w:color="auto"/>
      </w:divBdr>
    </w:div>
    <w:div w:id="1826781759">
      <w:bodyDiv w:val="1"/>
      <w:marLeft w:val="0"/>
      <w:marRight w:val="0"/>
      <w:marTop w:val="0"/>
      <w:marBottom w:val="0"/>
      <w:divBdr>
        <w:top w:val="none" w:sz="0" w:space="0" w:color="auto"/>
        <w:left w:val="none" w:sz="0" w:space="0" w:color="auto"/>
        <w:bottom w:val="none" w:sz="0" w:space="0" w:color="auto"/>
        <w:right w:val="none" w:sz="0" w:space="0" w:color="auto"/>
      </w:divBdr>
    </w:div>
    <w:div w:id="1853372605">
      <w:bodyDiv w:val="1"/>
      <w:marLeft w:val="0"/>
      <w:marRight w:val="0"/>
      <w:marTop w:val="0"/>
      <w:marBottom w:val="0"/>
      <w:divBdr>
        <w:top w:val="none" w:sz="0" w:space="0" w:color="auto"/>
        <w:left w:val="none" w:sz="0" w:space="0" w:color="auto"/>
        <w:bottom w:val="none" w:sz="0" w:space="0" w:color="auto"/>
        <w:right w:val="none" w:sz="0" w:space="0" w:color="auto"/>
      </w:divBdr>
    </w:div>
    <w:div w:id="1883783209">
      <w:bodyDiv w:val="1"/>
      <w:marLeft w:val="0"/>
      <w:marRight w:val="0"/>
      <w:marTop w:val="0"/>
      <w:marBottom w:val="0"/>
      <w:divBdr>
        <w:top w:val="none" w:sz="0" w:space="0" w:color="auto"/>
        <w:left w:val="none" w:sz="0" w:space="0" w:color="auto"/>
        <w:bottom w:val="none" w:sz="0" w:space="0" w:color="auto"/>
        <w:right w:val="none" w:sz="0" w:space="0" w:color="auto"/>
      </w:divBdr>
    </w:div>
    <w:div w:id="1915432832">
      <w:bodyDiv w:val="1"/>
      <w:marLeft w:val="0"/>
      <w:marRight w:val="0"/>
      <w:marTop w:val="0"/>
      <w:marBottom w:val="0"/>
      <w:divBdr>
        <w:top w:val="none" w:sz="0" w:space="0" w:color="auto"/>
        <w:left w:val="none" w:sz="0" w:space="0" w:color="auto"/>
        <w:bottom w:val="none" w:sz="0" w:space="0" w:color="auto"/>
        <w:right w:val="none" w:sz="0" w:space="0" w:color="auto"/>
      </w:divBdr>
    </w:div>
    <w:div w:id="1996178060">
      <w:bodyDiv w:val="1"/>
      <w:marLeft w:val="0"/>
      <w:marRight w:val="0"/>
      <w:marTop w:val="0"/>
      <w:marBottom w:val="0"/>
      <w:divBdr>
        <w:top w:val="none" w:sz="0" w:space="0" w:color="auto"/>
        <w:left w:val="none" w:sz="0" w:space="0" w:color="auto"/>
        <w:bottom w:val="none" w:sz="0" w:space="0" w:color="auto"/>
        <w:right w:val="none" w:sz="0" w:space="0" w:color="auto"/>
      </w:divBdr>
    </w:div>
    <w:div w:id="2008744968">
      <w:bodyDiv w:val="1"/>
      <w:marLeft w:val="0"/>
      <w:marRight w:val="0"/>
      <w:marTop w:val="0"/>
      <w:marBottom w:val="0"/>
      <w:divBdr>
        <w:top w:val="none" w:sz="0" w:space="0" w:color="auto"/>
        <w:left w:val="none" w:sz="0" w:space="0" w:color="auto"/>
        <w:bottom w:val="none" w:sz="0" w:space="0" w:color="auto"/>
        <w:right w:val="none" w:sz="0" w:space="0" w:color="auto"/>
      </w:divBdr>
    </w:div>
    <w:div w:id="2022582131">
      <w:bodyDiv w:val="1"/>
      <w:marLeft w:val="0"/>
      <w:marRight w:val="0"/>
      <w:marTop w:val="0"/>
      <w:marBottom w:val="0"/>
      <w:divBdr>
        <w:top w:val="none" w:sz="0" w:space="0" w:color="auto"/>
        <w:left w:val="none" w:sz="0" w:space="0" w:color="auto"/>
        <w:bottom w:val="none" w:sz="0" w:space="0" w:color="auto"/>
        <w:right w:val="none" w:sz="0" w:space="0" w:color="auto"/>
      </w:divBdr>
    </w:div>
    <w:div w:id="2046177109">
      <w:bodyDiv w:val="1"/>
      <w:marLeft w:val="0"/>
      <w:marRight w:val="0"/>
      <w:marTop w:val="0"/>
      <w:marBottom w:val="0"/>
      <w:divBdr>
        <w:top w:val="none" w:sz="0" w:space="0" w:color="auto"/>
        <w:left w:val="none" w:sz="0" w:space="0" w:color="auto"/>
        <w:bottom w:val="none" w:sz="0" w:space="0" w:color="auto"/>
        <w:right w:val="none" w:sz="0" w:space="0" w:color="auto"/>
      </w:divBdr>
      <w:divsChild>
        <w:div w:id="885794023">
          <w:marLeft w:val="0"/>
          <w:marRight w:val="0"/>
          <w:marTop w:val="0"/>
          <w:marBottom w:val="0"/>
          <w:divBdr>
            <w:top w:val="none" w:sz="0" w:space="0" w:color="auto"/>
            <w:left w:val="none" w:sz="0" w:space="0" w:color="auto"/>
            <w:bottom w:val="none" w:sz="0" w:space="0" w:color="auto"/>
            <w:right w:val="none" w:sz="0" w:space="0" w:color="auto"/>
          </w:divBdr>
        </w:div>
      </w:divsChild>
    </w:div>
    <w:div w:id="213505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diagramColors" Target="diagrams/colors1.xm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diagramQuickStyle" Target="diagrams/quickStyle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Data" Target="diagrams/data1.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image" Target="media/image10.png"/><Relationship Id="rId27" Type="http://schemas.microsoft.com/office/2007/relationships/diagramDrawing" Target="diagrams/drawing1.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27963;&#38913;&#31807;3"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27963;&#38913;&#31807;3"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aseline="0">
                <a:latin typeface="Times New Roman" panose="02020603050405020304" pitchFamily="18" charset="0"/>
                <a:ea typeface="標楷體" panose="03000509000000000000" pitchFamily="65" charset="-120"/>
              </a:defRPr>
            </a:pPr>
            <a:r>
              <a:rPr lang="zh-TW" altLang="en-US" baseline="0">
                <a:latin typeface="Times New Roman" panose="02020603050405020304" pitchFamily="18" charset="0"/>
                <a:ea typeface="標楷體" panose="03000509000000000000" pitchFamily="65" charset="-120"/>
              </a:rPr>
              <a:t>境內外公募基金檔數</a:t>
            </a:r>
          </a:p>
        </c:rich>
      </c:tx>
      <c:overlay val="0"/>
    </c:title>
    <c:autoTitleDeleted val="0"/>
    <c:plotArea>
      <c:layout/>
      <c:lineChart>
        <c:grouping val="standard"/>
        <c:varyColors val="0"/>
        <c:ser>
          <c:idx val="0"/>
          <c:order val="0"/>
          <c:tx>
            <c:strRef>
              <c:f>工作表1!$A$9</c:f>
              <c:strCache>
                <c:ptCount val="1"/>
                <c:pt idx="0">
                  <c:v>境內基金檔數</c:v>
                </c:pt>
              </c:strCache>
            </c:strRef>
          </c:tx>
          <c:cat>
            <c:strRef>
              <c:f>工作表1!$B$8:$F$8</c:f>
              <c:strCache>
                <c:ptCount val="5"/>
                <c:pt idx="0">
                  <c:v>2013年</c:v>
                </c:pt>
                <c:pt idx="1">
                  <c:v>2014年</c:v>
                </c:pt>
                <c:pt idx="2">
                  <c:v>2015年</c:v>
                </c:pt>
                <c:pt idx="3">
                  <c:v>2016年</c:v>
                </c:pt>
                <c:pt idx="4">
                  <c:v>2017年</c:v>
                </c:pt>
              </c:strCache>
            </c:strRef>
          </c:cat>
          <c:val>
            <c:numRef>
              <c:f>工作表1!$B$9:$F$9</c:f>
              <c:numCache>
                <c:formatCode>General</c:formatCode>
                <c:ptCount val="5"/>
                <c:pt idx="0">
                  <c:v>632</c:v>
                </c:pt>
                <c:pt idx="1">
                  <c:v>646</c:v>
                </c:pt>
                <c:pt idx="2">
                  <c:v>672</c:v>
                </c:pt>
                <c:pt idx="3">
                  <c:v>725</c:v>
                </c:pt>
                <c:pt idx="4">
                  <c:v>800</c:v>
                </c:pt>
              </c:numCache>
            </c:numRef>
          </c:val>
          <c:smooth val="0"/>
          <c:extLst>
            <c:ext xmlns:c16="http://schemas.microsoft.com/office/drawing/2014/chart" uri="{C3380CC4-5D6E-409C-BE32-E72D297353CC}">
              <c16:uniqueId val="{00000000-13C7-422E-96E2-D174D8D61200}"/>
            </c:ext>
          </c:extLst>
        </c:ser>
        <c:ser>
          <c:idx val="1"/>
          <c:order val="1"/>
          <c:tx>
            <c:strRef>
              <c:f>工作表1!$A$10</c:f>
              <c:strCache>
                <c:ptCount val="1"/>
                <c:pt idx="0">
                  <c:v>境外基金檔數</c:v>
                </c:pt>
              </c:strCache>
            </c:strRef>
          </c:tx>
          <c:cat>
            <c:strRef>
              <c:f>工作表1!$B$8:$F$8</c:f>
              <c:strCache>
                <c:ptCount val="5"/>
                <c:pt idx="0">
                  <c:v>2013年</c:v>
                </c:pt>
                <c:pt idx="1">
                  <c:v>2014年</c:v>
                </c:pt>
                <c:pt idx="2">
                  <c:v>2015年</c:v>
                </c:pt>
                <c:pt idx="3">
                  <c:v>2016年</c:v>
                </c:pt>
                <c:pt idx="4">
                  <c:v>2017年</c:v>
                </c:pt>
              </c:strCache>
            </c:strRef>
          </c:cat>
          <c:val>
            <c:numRef>
              <c:f>工作表1!$B$10:$F$10</c:f>
              <c:numCache>
                <c:formatCode>General</c:formatCode>
                <c:ptCount val="5"/>
                <c:pt idx="0">
                  <c:v>1016</c:v>
                </c:pt>
                <c:pt idx="1">
                  <c:v>1025</c:v>
                </c:pt>
                <c:pt idx="2">
                  <c:v>1024</c:v>
                </c:pt>
                <c:pt idx="3">
                  <c:v>1041</c:v>
                </c:pt>
                <c:pt idx="4">
                  <c:v>1045</c:v>
                </c:pt>
              </c:numCache>
            </c:numRef>
          </c:val>
          <c:smooth val="0"/>
          <c:extLst>
            <c:ext xmlns:c16="http://schemas.microsoft.com/office/drawing/2014/chart" uri="{C3380CC4-5D6E-409C-BE32-E72D297353CC}">
              <c16:uniqueId val="{00000001-13C7-422E-96E2-D174D8D61200}"/>
            </c:ext>
          </c:extLst>
        </c:ser>
        <c:ser>
          <c:idx val="2"/>
          <c:order val="2"/>
          <c:tx>
            <c:strRef>
              <c:f>工作表1!$A$11</c:f>
              <c:strCache>
                <c:ptCount val="1"/>
                <c:pt idx="0">
                  <c:v>基金總檔數</c:v>
                </c:pt>
              </c:strCache>
            </c:strRef>
          </c:tx>
          <c:cat>
            <c:strRef>
              <c:f>工作表1!$B$8:$F$8</c:f>
              <c:strCache>
                <c:ptCount val="5"/>
                <c:pt idx="0">
                  <c:v>2013年</c:v>
                </c:pt>
                <c:pt idx="1">
                  <c:v>2014年</c:v>
                </c:pt>
                <c:pt idx="2">
                  <c:v>2015年</c:v>
                </c:pt>
                <c:pt idx="3">
                  <c:v>2016年</c:v>
                </c:pt>
                <c:pt idx="4">
                  <c:v>2017年</c:v>
                </c:pt>
              </c:strCache>
            </c:strRef>
          </c:cat>
          <c:val>
            <c:numRef>
              <c:f>工作表1!$B$11:$F$11</c:f>
              <c:numCache>
                <c:formatCode>General</c:formatCode>
                <c:ptCount val="5"/>
                <c:pt idx="0">
                  <c:v>1648</c:v>
                </c:pt>
                <c:pt idx="1">
                  <c:v>1671</c:v>
                </c:pt>
                <c:pt idx="2">
                  <c:v>1696</c:v>
                </c:pt>
                <c:pt idx="3">
                  <c:v>1766</c:v>
                </c:pt>
                <c:pt idx="4">
                  <c:v>1845</c:v>
                </c:pt>
              </c:numCache>
            </c:numRef>
          </c:val>
          <c:smooth val="0"/>
          <c:extLst>
            <c:ext xmlns:c16="http://schemas.microsoft.com/office/drawing/2014/chart" uri="{C3380CC4-5D6E-409C-BE32-E72D297353CC}">
              <c16:uniqueId val="{00000002-13C7-422E-96E2-D174D8D61200}"/>
            </c:ext>
          </c:extLst>
        </c:ser>
        <c:dLbls>
          <c:showLegendKey val="0"/>
          <c:showVal val="0"/>
          <c:showCatName val="0"/>
          <c:showSerName val="0"/>
          <c:showPercent val="0"/>
          <c:showBubbleSize val="0"/>
        </c:dLbls>
        <c:marker val="1"/>
        <c:smooth val="0"/>
        <c:axId val="249800192"/>
        <c:axId val="249801728"/>
      </c:lineChart>
      <c:catAx>
        <c:axId val="249800192"/>
        <c:scaling>
          <c:orientation val="minMax"/>
        </c:scaling>
        <c:delete val="0"/>
        <c:axPos val="b"/>
        <c:numFmt formatCode="General" sourceLinked="0"/>
        <c:majorTickMark val="none"/>
        <c:minorTickMark val="none"/>
        <c:tickLblPos val="nextTo"/>
        <c:txPr>
          <a:bodyPr/>
          <a:lstStyle/>
          <a:p>
            <a:pPr>
              <a:defRPr baseline="0">
                <a:latin typeface="Times New Roman" panose="02020603050405020304" pitchFamily="18" charset="0"/>
                <a:ea typeface="標楷體" panose="03000509000000000000" pitchFamily="65" charset="-120"/>
              </a:defRPr>
            </a:pPr>
            <a:endParaRPr lang="zh-TW"/>
          </a:p>
        </c:txPr>
        <c:crossAx val="249801728"/>
        <c:crosses val="autoZero"/>
        <c:auto val="1"/>
        <c:lblAlgn val="ctr"/>
        <c:lblOffset val="100"/>
        <c:noMultiLvlLbl val="0"/>
      </c:catAx>
      <c:valAx>
        <c:axId val="249801728"/>
        <c:scaling>
          <c:orientation val="minMax"/>
        </c:scaling>
        <c:delete val="0"/>
        <c:axPos val="l"/>
        <c:majorGridlines/>
        <c:numFmt formatCode="General" sourceLinked="1"/>
        <c:majorTickMark val="none"/>
        <c:minorTickMark val="none"/>
        <c:tickLblPos val="nextTo"/>
        <c:txPr>
          <a:bodyPr/>
          <a:lstStyle/>
          <a:p>
            <a:pPr>
              <a:defRPr baseline="0">
                <a:latin typeface="Times New Roman" panose="02020603050405020304" pitchFamily="18" charset="0"/>
                <a:ea typeface="標楷體" panose="03000509000000000000" pitchFamily="65" charset="-120"/>
              </a:defRPr>
            </a:pPr>
            <a:endParaRPr lang="zh-TW"/>
          </a:p>
        </c:txPr>
        <c:crossAx val="249800192"/>
        <c:crosses val="autoZero"/>
        <c:crossBetween val="between"/>
      </c:valAx>
    </c:plotArea>
    <c:legend>
      <c:legendPos val="r"/>
      <c:overlay val="0"/>
      <c:txPr>
        <a:bodyPr/>
        <a:lstStyle/>
        <a:p>
          <a:pPr>
            <a:defRPr baseline="0">
              <a:latin typeface="Times New Roman" panose="02020603050405020304" pitchFamily="18" charset="0"/>
              <a:ea typeface="標楷體" panose="03000509000000000000" pitchFamily="65" charset="-120"/>
            </a:defRPr>
          </a:pPr>
          <a:endParaRPr lang="zh-TW"/>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aseline="0">
                <a:ea typeface="標楷體" panose="03000509000000000000" pitchFamily="65" charset="-120"/>
              </a:defRPr>
            </a:pPr>
            <a:r>
              <a:rPr lang="zh-TW" baseline="0">
                <a:ea typeface="標楷體" panose="03000509000000000000" pitchFamily="65" charset="-120"/>
              </a:rPr>
              <a:t>境內外公募基金規模</a:t>
            </a:r>
            <a:r>
              <a:rPr lang="en-US" baseline="0">
                <a:ea typeface="標楷體" panose="03000509000000000000" pitchFamily="65" charset="-120"/>
              </a:rPr>
              <a:t>(</a:t>
            </a:r>
            <a:r>
              <a:rPr lang="zh-TW" baseline="0">
                <a:ea typeface="標楷體" panose="03000509000000000000" pitchFamily="65" charset="-120"/>
              </a:rPr>
              <a:t>新台幣</a:t>
            </a:r>
            <a:r>
              <a:rPr lang="en-US" baseline="0">
                <a:ea typeface="標楷體" panose="03000509000000000000" pitchFamily="65" charset="-120"/>
              </a:rPr>
              <a:t>:</a:t>
            </a:r>
            <a:r>
              <a:rPr lang="zh-TW" baseline="0">
                <a:ea typeface="標楷體" panose="03000509000000000000" pitchFamily="65" charset="-120"/>
              </a:rPr>
              <a:t>兆元</a:t>
            </a:r>
            <a:r>
              <a:rPr lang="en-US" baseline="0">
                <a:ea typeface="標楷體" panose="03000509000000000000" pitchFamily="65" charset="-120"/>
              </a:rPr>
              <a:t>)</a:t>
            </a:r>
            <a:endParaRPr lang="zh-TW" baseline="0">
              <a:ea typeface="標楷體" panose="03000509000000000000" pitchFamily="65" charset="-120"/>
            </a:endParaRPr>
          </a:p>
        </c:rich>
      </c:tx>
      <c:overlay val="0"/>
    </c:title>
    <c:autoTitleDeleted val="0"/>
    <c:plotArea>
      <c:layout/>
      <c:lineChart>
        <c:grouping val="standard"/>
        <c:varyColors val="0"/>
        <c:ser>
          <c:idx val="0"/>
          <c:order val="0"/>
          <c:tx>
            <c:strRef>
              <c:f>工作表1!$A$2</c:f>
              <c:strCache>
                <c:ptCount val="1"/>
                <c:pt idx="0">
                  <c:v>境內基金規模</c:v>
                </c:pt>
              </c:strCache>
            </c:strRef>
          </c:tx>
          <c:cat>
            <c:strRef>
              <c:f>工作表1!$B$1:$F$1</c:f>
              <c:strCache>
                <c:ptCount val="5"/>
                <c:pt idx="0">
                  <c:v>2013年</c:v>
                </c:pt>
                <c:pt idx="1">
                  <c:v>2014年</c:v>
                </c:pt>
                <c:pt idx="2">
                  <c:v>2015年</c:v>
                </c:pt>
                <c:pt idx="3">
                  <c:v>2016年</c:v>
                </c:pt>
                <c:pt idx="4">
                  <c:v>2017年</c:v>
                </c:pt>
              </c:strCache>
            </c:strRef>
          </c:cat>
          <c:val>
            <c:numRef>
              <c:f>工作表1!$B$2:$F$2</c:f>
              <c:numCache>
                <c:formatCode>General</c:formatCode>
                <c:ptCount val="5"/>
                <c:pt idx="0">
                  <c:v>1.9670000000000001</c:v>
                </c:pt>
                <c:pt idx="1">
                  <c:v>1.974</c:v>
                </c:pt>
                <c:pt idx="2">
                  <c:v>2.2029999999999998</c:v>
                </c:pt>
                <c:pt idx="3">
                  <c:v>2.1230000000000002</c:v>
                </c:pt>
                <c:pt idx="4">
                  <c:v>2.3180000000000001</c:v>
                </c:pt>
              </c:numCache>
            </c:numRef>
          </c:val>
          <c:smooth val="0"/>
          <c:extLst>
            <c:ext xmlns:c16="http://schemas.microsoft.com/office/drawing/2014/chart" uri="{C3380CC4-5D6E-409C-BE32-E72D297353CC}">
              <c16:uniqueId val="{00000000-F455-482E-9FBA-E733AD460E6D}"/>
            </c:ext>
          </c:extLst>
        </c:ser>
        <c:ser>
          <c:idx val="1"/>
          <c:order val="1"/>
          <c:tx>
            <c:strRef>
              <c:f>工作表1!$A$3</c:f>
              <c:strCache>
                <c:ptCount val="1"/>
                <c:pt idx="0">
                  <c:v>境外基金國人持有金額</c:v>
                </c:pt>
              </c:strCache>
            </c:strRef>
          </c:tx>
          <c:cat>
            <c:strRef>
              <c:f>工作表1!$B$1:$F$1</c:f>
              <c:strCache>
                <c:ptCount val="5"/>
                <c:pt idx="0">
                  <c:v>2013年</c:v>
                </c:pt>
                <c:pt idx="1">
                  <c:v>2014年</c:v>
                </c:pt>
                <c:pt idx="2">
                  <c:v>2015年</c:v>
                </c:pt>
                <c:pt idx="3">
                  <c:v>2016年</c:v>
                </c:pt>
                <c:pt idx="4">
                  <c:v>2017年</c:v>
                </c:pt>
              </c:strCache>
            </c:strRef>
          </c:cat>
          <c:val>
            <c:numRef>
              <c:f>工作表1!$B$3:$F$3</c:f>
              <c:numCache>
                <c:formatCode>General</c:formatCode>
                <c:ptCount val="5"/>
                <c:pt idx="0">
                  <c:v>2.7250000000000001</c:v>
                </c:pt>
                <c:pt idx="1">
                  <c:v>3.3210000000000002</c:v>
                </c:pt>
                <c:pt idx="2">
                  <c:v>3.0840000000000001</c:v>
                </c:pt>
                <c:pt idx="3">
                  <c:v>3.0779999999999998</c:v>
                </c:pt>
                <c:pt idx="4">
                  <c:v>3.496</c:v>
                </c:pt>
              </c:numCache>
            </c:numRef>
          </c:val>
          <c:smooth val="0"/>
          <c:extLst>
            <c:ext xmlns:c16="http://schemas.microsoft.com/office/drawing/2014/chart" uri="{C3380CC4-5D6E-409C-BE32-E72D297353CC}">
              <c16:uniqueId val="{00000001-F455-482E-9FBA-E733AD460E6D}"/>
            </c:ext>
          </c:extLst>
        </c:ser>
        <c:ser>
          <c:idx val="2"/>
          <c:order val="2"/>
          <c:tx>
            <c:strRef>
              <c:f>工作表1!$A$4</c:f>
              <c:strCache>
                <c:ptCount val="1"/>
                <c:pt idx="0">
                  <c:v>境內外基金合計規模</c:v>
                </c:pt>
              </c:strCache>
            </c:strRef>
          </c:tx>
          <c:cat>
            <c:strRef>
              <c:f>工作表1!$B$1:$F$1</c:f>
              <c:strCache>
                <c:ptCount val="5"/>
                <c:pt idx="0">
                  <c:v>2013年</c:v>
                </c:pt>
                <c:pt idx="1">
                  <c:v>2014年</c:v>
                </c:pt>
                <c:pt idx="2">
                  <c:v>2015年</c:v>
                </c:pt>
                <c:pt idx="3">
                  <c:v>2016年</c:v>
                </c:pt>
                <c:pt idx="4">
                  <c:v>2017年</c:v>
                </c:pt>
              </c:strCache>
            </c:strRef>
          </c:cat>
          <c:val>
            <c:numRef>
              <c:f>工作表1!$B$4:$F$4</c:f>
              <c:numCache>
                <c:formatCode>General</c:formatCode>
                <c:ptCount val="5"/>
                <c:pt idx="0">
                  <c:v>4.6920000000000002</c:v>
                </c:pt>
                <c:pt idx="1">
                  <c:v>5.2949999999999999</c:v>
                </c:pt>
                <c:pt idx="2">
                  <c:v>5.2869999999999999</c:v>
                </c:pt>
                <c:pt idx="3">
                  <c:v>5.2010000000000005</c:v>
                </c:pt>
                <c:pt idx="4">
                  <c:v>5.8140000000000001</c:v>
                </c:pt>
              </c:numCache>
            </c:numRef>
          </c:val>
          <c:smooth val="0"/>
          <c:extLst>
            <c:ext xmlns:c16="http://schemas.microsoft.com/office/drawing/2014/chart" uri="{C3380CC4-5D6E-409C-BE32-E72D297353CC}">
              <c16:uniqueId val="{00000002-F455-482E-9FBA-E733AD460E6D}"/>
            </c:ext>
          </c:extLst>
        </c:ser>
        <c:dLbls>
          <c:showLegendKey val="0"/>
          <c:showVal val="0"/>
          <c:showCatName val="0"/>
          <c:showSerName val="0"/>
          <c:showPercent val="0"/>
          <c:showBubbleSize val="0"/>
        </c:dLbls>
        <c:marker val="1"/>
        <c:smooth val="0"/>
        <c:axId val="249821056"/>
        <c:axId val="249822592"/>
      </c:lineChart>
      <c:catAx>
        <c:axId val="249821056"/>
        <c:scaling>
          <c:orientation val="minMax"/>
        </c:scaling>
        <c:delete val="0"/>
        <c:axPos val="b"/>
        <c:numFmt formatCode="General" sourceLinked="0"/>
        <c:majorTickMark val="none"/>
        <c:minorTickMark val="none"/>
        <c:tickLblPos val="nextTo"/>
        <c:crossAx val="249822592"/>
        <c:crosses val="autoZero"/>
        <c:auto val="1"/>
        <c:lblAlgn val="ctr"/>
        <c:lblOffset val="100"/>
        <c:noMultiLvlLbl val="0"/>
      </c:catAx>
      <c:valAx>
        <c:axId val="249822592"/>
        <c:scaling>
          <c:orientation val="minMax"/>
        </c:scaling>
        <c:delete val="0"/>
        <c:axPos val="l"/>
        <c:majorGridlines/>
        <c:numFmt formatCode="General" sourceLinked="1"/>
        <c:majorTickMark val="none"/>
        <c:minorTickMark val="none"/>
        <c:tickLblPos val="nextTo"/>
        <c:crossAx val="249821056"/>
        <c:crosses val="autoZero"/>
        <c:crossBetween val="between"/>
      </c:valAx>
    </c:plotArea>
    <c:legend>
      <c:legendPos val="r"/>
      <c:overlay val="0"/>
      <c:txPr>
        <a:bodyPr/>
        <a:lstStyle/>
        <a:p>
          <a:pPr>
            <a:defRPr baseline="0">
              <a:ea typeface="標楷體" panose="03000509000000000000" pitchFamily="65" charset="-120"/>
            </a:defRPr>
          </a:pPr>
          <a:endParaRPr lang="zh-TW"/>
        </a:p>
      </c:txPr>
    </c:legend>
    <c:plotVisOnly val="1"/>
    <c:dispBlanksAs val="gap"/>
    <c:showDLblsOverMax val="0"/>
  </c:chart>
  <c:txPr>
    <a:bodyPr/>
    <a:lstStyle/>
    <a:p>
      <a:pPr>
        <a:defRPr baseline="0">
          <a:latin typeface="Times New Roman" panose="02020603050405020304" pitchFamily="18" charset="0"/>
        </a:defRPr>
      </a:pPr>
      <a:endParaRPr lang="zh-TW"/>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742D2A-8C7D-43E7-A220-6EC9AB4A252B}"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zh-TW" altLang="en-US"/>
        </a:p>
      </dgm:t>
    </dgm:pt>
    <dgm:pt modelId="{3EBD1679-C4F6-4FDE-9AC7-F6179CDF0181}">
      <dgm:prSet phldrT="[文字]"/>
      <dgm:spPr>
        <a:xfrm>
          <a:off x="1913829" y="1220"/>
          <a:ext cx="1446651" cy="36166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zh-TW" altLang="en-US">
              <a:solidFill>
                <a:sysClr val="window" lastClr="FFFFFF"/>
              </a:solidFill>
              <a:latin typeface="標楷體" panose="03000509000000000000" pitchFamily="65" charset="-120"/>
              <a:ea typeface="標楷體" panose="03000509000000000000" pitchFamily="65" charset="-120"/>
              <a:cs typeface="+mn-cs"/>
            </a:rPr>
            <a:t>風險屬性分析問卷</a:t>
          </a:r>
        </a:p>
      </dgm:t>
    </dgm:pt>
    <dgm:pt modelId="{68F681A5-A57B-4674-9B63-978B8B0B6354}" type="parTrans" cxnId="{983E5D83-C25B-4D19-BB76-E6A6ED1D521E}">
      <dgm:prSet/>
      <dgm:spPr/>
      <dgm:t>
        <a:bodyPr/>
        <a:lstStyle/>
        <a:p>
          <a:pPr algn="ctr"/>
          <a:endParaRPr lang="zh-TW" altLang="en-US">
            <a:latin typeface="標楷體" panose="03000509000000000000" pitchFamily="65" charset="-120"/>
            <a:ea typeface="標楷體" panose="03000509000000000000" pitchFamily="65" charset="-120"/>
          </a:endParaRPr>
        </a:p>
      </dgm:t>
    </dgm:pt>
    <dgm:pt modelId="{52742284-3CCB-46C7-B8F2-9C933EA3A208}" type="sibTrans" cxnId="{983E5D83-C25B-4D19-BB76-E6A6ED1D521E}">
      <dgm:prSet/>
      <dgm:spPr>
        <a:xfrm rot="5400000">
          <a:off x="2569343" y="371924"/>
          <a:ext cx="135623" cy="162748"/>
        </a:xfrm>
        <a:solidFill>
          <a:srgbClr val="4F81BD">
            <a:tint val="60000"/>
            <a:hueOff val="0"/>
            <a:satOff val="0"/>
            <a:lumOff val="0"/>
            <a:alphaOff val="0"/>
          </a:srgbClr>
        </a:solidFill>
        <a:ln>
          <a:noFill/>
        </a:ln>
        <a:effectLst/>
      </dgm:spPr>
      <dgm:t>
        <a:bodyPr/>
        <a:lstStyle/>
        <a:p>
          <a:pPr algn="ctr"/>
          <a:endParaRPr lang="zh-TW" altLang="en-US">
            <a:solidFill>
              <a:sysClr val="window" lastClr="FFFFFF"/>
            </a:solidFill>
            <a:latin typeface="標楷體" panose="03000509000000000000" pitchFamily="65" charset="-120"/>
            <a:ea typeface="標楷體" panose="03000509000000000000" pitchFamily="65" charset="-120"/>
            <a:cs typeface="+mn-cs"/>
          </a:endParaRPr>
        </a:p>
      </dgm:t>
    </dgm:pt>
    <dgm:pt modelId="{2C3F84C0-348A-4C46-A71A-0BC369A65362}">
      <dgm:prSet phldrT="[文字]"/>
      <dgm:spPr>
        <a:xfrm>
          <a:off x="1913829" y="543714"/>
          <a:ext cx="1446651" cy="36166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zh-TW" altLang="en-US">
              <a:solidFill>
                <a:sysClr val="window" lastClr="FFFFFF"/>
              </a:solidFill>
              <a:latin typeface="標楷體" panose="03000509000000000000" pitchFamily="65" charset="-120"/>
              <a:ea typeface="標楷體" panose="03000509000000000000" pitchFamily="65" charset="-120"/>
              <a:cs typeface="+mn-cs"/>
            </a:rPr>
            <a:t>基金商品篩選</a:t>
          </a:r>
        </a:p>
      </dgm:t>
    </dgm:pt>
    <dgm:pt modelId="{17A87B18-2E58-4E9C-BBB0-31468C8112C5}" type="parTrans" cxnId="{45139650-EBD9-44C3-B616-C16E35731D66}">
      <dgm:prSet/>
      <dgm:spPr/>
      <dgm:t>
        <a:bodyPr/>
        <a:lstStyle/>
        <a:p>
          <a:pPr algn="ctr"/>
          <a:endParaRPr lang="zh-TW" altLang="en-US">
            <a:latin typeface="標楷體" panose="03000509000000000000" pitchFamily="65" charset="-120"/>
            <a:ea typeface="標楷體" panose="03000509000000000000" pitchFamily="65" charset="-120"/>
          </a:endParaRPr>
        </a:p>
      </dgm:t>
    </dgm:pt>
    <dgm:pt modelId="{F03E3ACD-9728-427E-BE19-AA6F30165425}" type="sibTrans" cxnId="{45139650-EBD9-44C3-B616-C16E35731D66}">
      <dgm:prSet/>
      <dgm:spPr>
        <a:xfrm rot="5400000">
          <a:off x="2569343" y="914419"/>
          <a:ext cx="135623" cy="162748"/>
        </a:xfrm>
        <a:solidFill>
          <a:srgbClr val="4F81BD">
            <a:tint val="60000"/>
            <a:hueOff val="0"/>
            <a:satOff val="0"/>
            <a:lumOff val="0"/>
            <a:alphaOff val="0"/>
          </a:srgbClr>
        </a:solidFill>
        <a:ln>
          <a:noFill/>
        </a:ln>
        <a:effectLst/>
      </dgm:spPr>
      <dgm:t>
        <a:bodyPr/>
        <a:lstStyle/>
        <a:p>
          <a:pPr algn="ctr"/>
          <a:endParaRPr lang="zh-TW" altLang="en-US">
            <a:solidFill>
              <a:sysClr val="window" lastClr="FFFFFF"/>
            </a:solidFill>
            <a:latin typeface="標楷體" panose="03000509000000000000" pitchFamily="65" charset="-120"/>
            <a:ea typeface="標楷體" panose="03000509000000000000" pitchFamily="65" charset="-120"/>
            <a:cs typeface="+mn-cs"/>
          </a:endParaRPr>
        </a:p>
      </dgm:t>
    </dgm:pt>
    <dgm:pt modelId="{A7869074-838A-435A-BC06-D9027AF9D907}">
      <dgm:prSet phldrT="[文字]"/>
      <dgm:spPr>
        <a:xfrm>
          <a:off x="1913829" y="1086208"/>
          <a:ext cx="1446651" cy="36166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zh-TW" altLang="en-US">
              <a:solidFill>
                <a:sysClr val="window" lastClr="FFFFFF"/>
              </a:solidFill>
              <a:latin typeface="標楷體" panose="03000509000000000000" pitchFamily="65" charset="-120"/>
              <a:ea typeface="標楷體" panose="03000509000000000000" pitchFamily="65" charset="-120"/>
              <a:cs typeface="+mn-cs"/>
            </a:rPr>
            <a:t>交易策略篩選</a:t>
          </a:r>
        </a:p>
      </dgm:t>
    </dgm:pt>
    <dgm:pt modelId="{2AABD975-B3DE-4D76-AB4A-4E9066763656}" type="parTrans" cxnId="{A4E140FB-A946-4E42-ABA8-8D45B9E0065A}">
      <dgm:prSet/>
      <dgm:spPr/>
      <dgm:t>
        <a:bodyPr/>
        <a:lstStyle/>
        <a:p>
          <a:pPr algn="ctr"/>
          <a:endParaRPr lang="zh-TW" altLang="en-US">
            <a:latin typeface="標楷體" panose="03000509000000000000" pitchFamily="65" charset="-120"/>
            <a:ea typeface="標楷體" panose="03000509000000000000" pitchFamily="65" charset="-120"/>
          </a:endParaRPr>
        </a:p>
      </dgm:t>
    </dgm:pt>
    <dgm:pt modelId="{90928B3C-69E2-4E34-A128-AB969D6F8CA5}" type="sibTrans" cxnId="{A4E140FB-A946-4E42-ABA8-8D45B9E0065A}">
      <dgm:prSet/>
      <dgm:spPr>
        <a:xfrm rot="5400000">
          <a:off x="2569343" y="1456913"/>
          <a:ext cx="135623" cy="162748"/>
        </a:xfrm>
        <a:solidFill>
          <a:srgbClr val="4F81BD">
            <a:tint val="60000"/>
            <a:hueOff val="0"/>
            <a:satOff val="0"/>
            <a:lumOff val="0"/>
            <a:alphaOff val="0"/>
          </a:srgbClr>
        </a:solidFill>
        <a:ln>
          <a:noFill/>
        </a:ln>
        <a:effectLst/>
      </dgm:spPr>
      <dgm:t>
        <a:bodyPr/>
        <a:lstStyle/>
        <a:p>
          <a:pPr algn="ctr"/>
          <a:endParaRPr lang="zh-TW" altLang="en-US">
            <a:solidFill>
              <a:sysClr val="window" lastClr="FFFFFF"/>
            </a:solidFill>
            <a:latin typeface="標楷體" panose="03000509000000000000" pitchFamily="65" charset="-120"/>
            <a:ea typeface="標楷體" panose="03000509000000000000" pitchFamily="65" charset="-120"/>
            <a:cs typeface="+mn-cs"/>
          </a:endParaRPr>
        </a:p>
      </dgm:t>
    </dgm:pt>
    <dgm:pt modelId="{83277585-A142-4339-A003-7F9808582592}">
      <dgm:prSet phldrT="[文字]"/>
      <dgm:spPr>
        <a:xfrm>
          <a:off x="1913829" y="1628703"/>
          <a:ext cx="1446651" cy="36166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zh-TW" altLang="en-US">
              <a:solidFill>
                <a:sysClr val="window" lastClr="FFFFFF"/>
              </a:solidFill>
              <a:latin typeface="標楷體" panose="03000509000000000000" pitchFamily="65" charset="-120"/>
              <a:ea typeface="標楷體" panose="03000509000000000000" pitchFamily="65" charset="-120"/>
              <a:cs typeface="+mn-cs"/>
            </a:rPr>
            <a:t>投資組合特性設定</a:t>
          </a:r>
        </a:p>
      </dgm:t>
    </dgm:pt>
    <dgm:pt modelId="{6D42829E-34FE-4CBA-BC74-9D5CD0B965B1}" type="parTrans" cxnId="{37338B6F-4004-4A76-A113-B1FB9E90B4F5}">
      <dgm:prSet/>
      <dgm:spPr/>
      <dgm:t>
        <a:bodyPr/>
        <a:lstStyle/>
        <a:p>
          <a:pPr algn="ctr"/>
          <a:endParaRPr lang="zh-TW" altLang="en-US">
            <a:latin typeface="標楷體" panose="03000509000000000000" pitchFamily="65" charset="-120"/>
            <a:ea typeface="標楷體" panose="03000509000000000000" pitchFamily="65" charset="-120"/>
          </a:endParaRPr>
        </a:p>
      </dgm:t>
    </dgm:pt>
    <dgm:pt modelId="{01B93DC0-8C7D-471C-B181-B51CFE3F4BA7}" type="sibTrans" cxnId="{37338B6F-4004-4A76-A113-B1FB9E90B4F5}">
      <dgm:prSet/>
      <dgm:spPr>
        <a:xfrm rot="5400000">
          <a:off x="2569343" y="1999407"/>
          <a:ext cx="135623" cy="162748"/>
        </a:xfrm>
        <a:solidFill>
          <a:srgbClr val="4F81BD">
            <a:tint val="60000"/>
            <a:hueOff val="0"/>
            <a:satOff val="0"/>
            <a:lumOff val="0"/>
            <a:alphaOff val="0"/>
          </a:srgbClr>
        </a:solidFill>
        <a:ln>
          <a:noFill/>
        </a:ln>
        <a:effectLst/>
      </dgm:spPr>
      <dgm:t>
        <a:bodyPr/>
        <a:lstStyle/>
        <a:p>
          <a:pPr algn="ctr"/>
          <a:endParaRPr lang="zh-TW" altLang="en-US">
            <a:solidFill>
              <a:sysClr val="window" lastClr="FFFFFF"/>
            </a:solidFill>
            <a:latin typeface="標楷體" panose="03000509000000000000" pitchFamily="65" charset="-120"/>
            <a:ea typeface="標楷體" panose="03000509000000000000" pitchFamily="65" charset="-120"/>
            <a:cs typeface="+mn-cs"/>
          </a:endParaRPr>
        </a:p>
      </dgm:t>
    </dgm:pt>
    <dgm:pt modelId="{09209C9D-E655-408D-BBB1-56AA8530327D}">
      <dgm:prSet phldrT="[文字]"/>
      <dgm:spPr>
        <a:xfrm>
          <a:off x="1913829" y="2171197"/>
          <a:ext cx="1446651" cy="36166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zh-TW" altLang="en-US">
              <a:solidFill>
                <a:sysClr val="window" lastClr="FFFFFF"/>
              </a:solidFill>
              <a:latin typeface="標楷體" panose="03000509000000000000" pitchFamily="65" charset="-120"/>
              <a:ea typeface="標楷體" panose="03000509000000000000" pitchFamily="65" charset="-120"/>
              <a:cs typeface="+mn-cs"/>
            </a:rPr>
            <a:t>最佳投資組合</a:t>
          </a:r>
        </a:p>
      </dgm:t>
    </dgm:pt>
    <dgm:pt modelId="{7770773A-BE1E-4A65-BDF5-A2EF9D9EB608}" type="parTrans" cxnId="{ADB7DDD6-AE5F-48D2-99DA-826BF885A84D}">
      <dgm:prSet/>
      <dgm:spPr/>
      <dgm:t>
        <a:bodyPr/>
        <a:lstStyle/>
        <a:p>
          <a:pPr algn="ctr"/>
          <a:endParaRPr lang="zh-TW" altLang="en-US">
            <a:latin typeface="標楷體" panose="03000509000000000000" pitchFamily="65" charset="-120"/>
            <a:ea typeface="標楷體" panose="03000509000000000000" pitchFamily="65" charset="-120"/>
          </a:endParaRPr>
        </a:p>
      </dgm:t>
    </dgm:pt>
    <dgm:pt modelId="{29B1B3A6-6037-4993-822A-64611470732E}" type="sibTrans" cxnId="{ADB7DDD6-AE5F-48D2-99DA-826BF885A84D}">
      <dgm:prSet/>
      <dgm:spPr>
        <a:xfrm rot="5400000">
          <a:off x="2569343" y="2541901"/>
          <a:ext cx="135623" cy="162748"/>
        </a:xfrm>
        <a:solidFill>
          <a:srgbClr val="4F81BD">
            <a:tint val="60000"/>
            <a:hueOff val="0"/>
            <a:satOff val="0"/>
            <a:lumOff val="0"/>
            <a:alphaOff val="0"/>
          </a:srgbClr>
        </a:solidFill>
        <a:ln>
          <a:noFill/>
        </a:ln>
        <a:effectLst/>
      </dgm:spPr>
      <dgm:t>
        <a:bodyPr/>
        <a:lstStyle/>
        <a:p>
          <a:pPr algn="ctr"/>
          <a:endParaRPr lang="zh-TW" altLang="en-US">
            <a:solidFill>
              <a:sysClr val="window" lastClr="FFFFFF"/>
            </a:solidFill>
            <a:latin typeface="標楷體" panose="03000509000000000000" pitchFamily="65" charset="-120"/>
            <a:ea typeface="標楷體" panose="03000509000000000000" pitchFamily="65" charset="-120"/>
            <a:cs typeface="+mn-cs"/>
          </a:endParaRPr>
        </a:p>
      </dgm:t>
    </dgm:pt>
    <dgm:pt modelId="{58137FC4-5816-4BAB-ABCF-49F185D0CBD5}">
      <dgm:prSet phldrT="[文字]"/>
      <dgm:spPr>
        <a:xfrm>
          <a:off x="1913829" y="2713691"/>
          <a:ext cx="1446651" cy="36166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zh-TW" altLang="en-US">
              <a:solidFill>
                <a:sysClr val="window" lastClr="FFFFFF"/>
              </a:solidFill>
              <a:latin typeface="標楷體" panose="03000509000000000000" pitchFamily="65" charset="-120"/>
              <a:ea typeface="標楷體" panose="03000509000000000000" pitchFamily="65" charset="-120"/>
              <a:cs typeface="+mn-cs"/>
            </a:rPr>
            <a:t>投資組合調整</a:t>
          </a:r>
        </a:p>
      </dgm:t>
    </dgm:pt>
    <dgm:pt modelId="{9ECBFF1F-9973-4C88-A588-D9319B27222B}" type="sibTrans" cxnId="{7F33B448-18DD-4E6C-BD3E-82C9211C1370}">
      <dgm:prSet/>
      <dgm:spPr/>
      <dgm:t>
        <a:bodyPr/>
        <a:lstStyle/>
        <a:p>
          <a:pPr algn="ctr"/>
          <a:endParaRPr lang="zh-TW" altLang="en-US">
            <a:latin typeface="標楷體" panose="03000509000000000000" pitchFamily="65" charset="-120"/>
            <a:ea typeface="標楷體" panose="03000509000000000000" pitchFamily="65" charset="-120"/>
          </a:endParaRPr>
        </a:p>
      </dgm:t>
    </dgm:pt>
    <dgm:pt modelId="{F6D3DF9B-3743-4CDA-8E83-44B3DC188F74}" type="parTrans" cxnId="{7F33B448-18DD-4E6C-BD3E-82C9211C1370}">
      <dgm:prSet/>
      <dgm:spPr/>
      <dgm:t>
        <a:bodyPr/>
        <a:lstStyle/>
        <a:p>
          <a:pPr algn="ctr"/>
          <a:endParaRPr lang="zh-TW" altLang="en-US">
            <a:latin typeface="標楷體" panose="03000509000000000000" pitchFamily="65" charset="-120"/>
            <a:ea typeface="標楷體" panose="03000509000000000000" pitchFamily="65" charset="-120"/>
          </a:endParaRPr>
        </a:p>
      </dgm:t>
    </dgm:pt>
    <dgm:pt modelId="{B596114B-9ECF-472A-B6BE-F4E9D416DC02}" type="pres">
      <dgm:prSet presAssocID="{B8742D2A-8C7D-43E7-A220-6EC9AB4A252B}" presName="linearFlow" presStyleCnt="0">
        <dgm:presLayoutVars>
          <dgm:resizeHandles val="exact"/>
        </dgm:presLayoutVars>
      </dgm:prSet>
      <dgm:spPr/>
    </dgm:pt>
    <dgm:pt modelId="{B41C1E75-54CF-4226-A620-2AB8F8EAA2F9}" type="pres">
      <dgm:prSet presAssocID="{3EBD1679-C4F6-4FDE-9AC7-F6179CDF0181}" presName="node" presStyleLbl="node1" presStyleIdx="0" presStyleCnt="6">
        <dgm:presLayoutVars>
          <dgm:bulletEnabled val="1"/>
        </dgm:presLayoutVars>
      </dgm:prSet>
      <dgm:spPr>
        <a:prstGeom prst="roundRect">
          <a:avLst>
            <a:gd name="adj" fmla="val 10000"/>
          </a:avLst>
        </a:prstGeom>
      </dgm:spPr>
    </dgm:pt>
    <dgm:pt modelId="{12003C17-C262-4EE1-848C-3C222D7DF46C}" type="pres">
      <dgm:prSet presAssocID="{52742284-3CCB-46C7-B8F2-9C933EA3A208}" presName="sibTrans" presStyleLbl="sibTrans2D1" presStyleIdx="0" presStyleCnt="5"/>
      <dgm:spPr>
        <a:prstGeom prst="rightArrow">
          <a:avLst>
            <a:gd name="adj1" fmla="val 60000"/>
            <a:gd name="adj2" fmla="val 50000"/>
          </a:avLst>
        </a:prstGeom>
      </dgm:spPr>
    </dgm:pt>
    <dgm:pt modelId="{C3BD44B2-7C43-4BA3-B56E-F6B0BC00F1B5}" type="pres">
      <dgm:prSet presAssocID="{52742284-3CCB-46C7-B8F2-9C933EA3A208}" presName="connectorText" presStyleLbl="sibTrans2D1" presStyleIdx="0" presStyleCnt="5"/>
      <dgm:spPr/>
    </dgm:pt>
    <dgm:pt modelId="{539EDA1A-F598-4726-8D76-59C560343325}" type="pres">
      <dgm:prSet presAssocID="{2C3F84C0-348A-4C46-A71A-0BC369A65362}" presName="node" presStyleLbl="node1" presStyleIdx="1" presStyleCnt="6">
        <dgm:presLayoutVars>
          <dgm:bulletEnabled val="1"/>
        </dgm:presLayoutVars>
      </dgm:prSet>
      <dgm:spPr>
        <a:prstGeom prst="roundRect">
          <a:avLst>
            <a:gd name="adj" fmla="val 10000"/>
          </a:avLst>
        </a:prstGeom>
      </dgm:spPr>
    </dgm:pt>
    <dgm:pt modelId="{4DE78911-63B4-444B-8061-A82E92CE49D4}" type="pres">
      <dgm:prSet presAssocID="{F03E3ACD-9728-427E-BE19-AA6F30165425}" presName="sibTrans" presStyleLbl="sibTrans2D1" presStyleIdx="1" presStyleCnt="5"/>
      <dgm:spPr>
        <a:prstGeom prst="rightArrow">
          <a:avLst>
            <a:gd name="adj1" fmla="val 60000"/>
            <a:gd name="adj2" fmla="val 50000"/>
          </a:avLst>
        </a:prstGeom>
      </dgm:spPr>
    </dgm:pt>
    <dgm:pt modelId="{D3B86DB0-68C3-4C8A-9768-8CA4C633C287}" type="pres">
      <dgm:prSet presAssocID="{F03E3ACD-9728-427E-BE19-AA6F30165425}" presName="connectorText" presStyleLbl="sibTrans2D1" presStyleIdx="1" presStyleCnt="5"/>
      <dgm:spPr/>
    </dgm:pt>
    <dgm:pt modelId="{74BD8462-51FF-4502-9E1A-97C2F61808F8}" type="pres">
      <dgm:prSet presAssocID="{A7869074-838A-435A-BC06-D9027AF9D907}" presName="node" presStyleLbl="node1" presStyleIdx="2" presStyleCnt="6">
        <dgm:presLayoutVars>
          <dgm:bulletEnabled val="1"/>
        </dgm:presLayoutVars>
      </dgm:prSet>
      <dgm:spPr>
        <a:prstGeom prst="roundRect">
          <a:avLst>
            <a:gd name="adj" fmla="val 10000"/>
          </a:avLst>
        </a:prstGeom>
      </dgm:spPr>
    </dgm:pt>
    <dgm:pt modelId="{E0EB3F48-6536-49AD-9744-DEF225C28732}" type="pres">
      <dgm:prSet presAssocID="{90928B3C-69E2-4E34-A128-AB969D6F8CA5}" presName="sibTrans" presStyleLbl="sibTrans2D1" presStyleIdx="2" presStyleCnt="5"/>
      <dgm:spPr>
        <a:prstGeom prst="rightArrow">
          <a:avLst>
            <a:gd name="adj1" fmla="val 60000"/>
            <a:gd name="adj2" fmla="val 50000"/>
          </a:avLst>
        </a:prstGeom>
      </dgm:spPr>
    </dgm:pt>
    <dgm:pt modelId="{884F3808-816D-44BE-B073-11F700C6BBA7}" type="pres">
      <dgm:prSet presAssocID="{90928B3C-69E2-4E34-A128-AB969D6F8CA5}" presName="connectorText" presStyleLbl="sibTrans2D1" presStyleIdx="2" presStyleCnt="5"/>
      <dgm:spPr/>
    </dgm:pt>
    <dgm:pt modelId="{F8A34B64-BFDC-483D-B4E8-2A1649399D10}" type="pres">
      <dgm:prSet presAssocID="{83277585-A142-4339-A003-7F9808582592}" presName="node" presStyleLbl="node1" presStyleIdx="3" presStyleCnt="6">
        <dgm:presLayoutVars>
          <dgm:bulletEnabled val="1"/>
        </dgm:presLayoutVars>
      </dgm:prSet>
      <dgm:spPr>
        <a:prstGeom prst="roundRect">
          <a:avLst>
            <a:gd name="adj" fmla="val 10000"/>
          </a:avLst>
        </a:prstGeom>
      </dgm:spPr>
    </dgm:pt>
    <dgm:pt modelId="{398B3795-9180-4930-8A7A-D06AF6C3D369}" type="pres">
      <dgm:prSet presAssocID="{01B93DC0-8C7D-471C-B181-B51CFE3F4BA7}" presName="sibTrans" presStyleLbl="sibTrans2D1" presStyleIdx="3" presStyleCnt="5"/>
      <dgm:spPr>
        <a:prstGeom prst="rightArrow">
          <a:avLst>
            <a:gd name="adj1" fmla="val 60000"/>
            <a:gd name="adj2" fmla="val 50000"/>
          </a:avLst>
        </a:prstGeom>
      </dgm:spPr>
    </dgm:pt>
    <dgm:pt modelId="{3186E3EB-9015-487F-B6D7-25C479DBDDEB}" type="pres">
      <dgm:prSet presAssocID="{01B93DC0-8C7D-471C-B181-B51CFE3F4BA7}" presName="connectorText" presStyleLbl="sibTrans2D1" presStyleIdx="3" presStyleCnt="5"/>
      <dgm:spPr/>
    </dgm:pt>
    <dgm:pt modelId="{E5DF5DCC-8EAB-45B6-8035-B7E45F0CB122}" type="pres">
      <dgm:prSet presAssocID="{09209C9D-E655-408D-BBB1-56AA8530327D}" presName="node" presStyleLbl="node1" presStyleIdx="4" presStyleCnt="6">
        <dgm:presLayoutVars>
          <dgm:bulletEnabled val="1"/>
        </dgm:presLayoutVars>
      </dgm:prSet>
      <dgm:spPr>
        <a:prstGeom prst="roundRect">
          <a:avLst>
            <a:gd name="adj" fmla="val 10000"/>
          </a:avLst>
        </a:prstGeom>
      </dgm:spPr>
    </dgm:pt>
    <dgm:pt modelId="{5609A78C-607F-4FE1-8E8D-1C2E3EAF47F4}" type="pres">
      <dgm:prSet presAssocID="{29B1B3A6-6037-4993-822A-64611470732E}" presName="sibTrans" presStyleLbl="sibTrans2D1" presStyleIdx="4" presStyleCnt="5"/>
      <dgm:spPr>
        <a:prstGeom prst="rightArrow">
          <a:avLst>
            <a:gd name="adj1" fmla="val 60000"/>
            <a:gd name="adj2" fmla="val 50000"/>
          </a:avLst>
        </a:prstGeom>
      </dgm:spPr>
    </dgm:pt>
    <dgm:pt modelId="{3C558765-80A1-4C0A-ACF7-D4EC2958325A}" type="pres">
      <dgm:prSet presAssocID="{29B1B3A6-6037-4993-822A-64611470732E}" presName="connectorText" presStyleLbl="sibTrans2D1" presStyleIdx="4" presStyleCnt="5"/>
      <dgm:spPr/>
    </dgm:pt>
    <dgm:pt modelId="{35F83057-BE7C-48A1-9848-1985480FC8B7}" type="pres">
      <dgm:prSet presAssocID="{58137FC4-5816-4BAB-ABCF-49F185D0CBD5}" presName="node" presStyleLbl="node1" presStyleIdx="5" presStyleCnt="6">
        <dgm:presLayoutVars>
          <dgm:bulletEnabled val="1"/>
        </dgm:presLayoutVars>
      </dgm:prSet>
      <dgm:spPr>
        <a:prstGeom prst="roundRect">
          <a:avLst>
            <a:gd name="adj" fmla="val 10000"/>
          </a:avLst>
        </a:prstGeom>
      </dgm:spPr>
    </dgm:pt>
  </dgm:ptLst>
  <dgm:cxnLst>
    <dgm:cxn modelId="{19A73318-488F-4752-B02D-92592B52B0EC}" type="presOf" srcId="{29B1B3A6-6037-4993-822A-64611470732E}" destId="{5609A78C-607F-4FE1-8E8D-1C2E3EAF47F4}" srcOrd="0" destOrd="0" presId="urn:microsoft.com/office/officeart/2005/8/layout/process2"/>
    <dgm:cxn modelId="{92ABCC32-B0A2-4B53-A654-FFA4D438A1C5}" type="presOf" srcId="{A7869074-838A-435A-BC06-D9027AF9D907}" destId="{74BD8462-51FF-4502-9E1A-97C2F61808F8}" srcOrd="0" destOrd="0" presId="urn:microsoft.com/office/officeart/2005/8/layout/process2"/>
    <dgm:cxn modelId="{14A36D61-A9C0-463E-9EE3-C1D18D6494CD}" type="presOf" srcId="{01B93DC0-8C7D-471C-B181-B51CFE3F4BA7}" destId="{398B3795-9180-4930-8A7A-D06AF6C3D369}" srcOrd="0" destOrd="0" presId="urn:microsoft.com/office/officeart/2005/8/layout/process2"/>
    <dgm:cxn modelId="{EBA85048-9A45-4AD1-91F9-824A61D4B237}" type="presOf" srcId="{3EBD1679-C4F6-4FDE-9AC7-F6179CDF0181}" destId="{B41C1E75-54CF-4226-A620-2AB8F8EAA2F9}" srcOrd="0" destOrd="0" presId="urn:microsoft.com/office/officeart/2005/8/layout/process2"/>
    <dgm:cxn modelId="{7F33B448-18DD-4E6C-BD3E-82C9211C1370}" srcId="{B8742D2A-8C7D-43E7-A220-6EC9AB4A252B}" destId="{58137FC4-5816-4BAB-ABCF-49F185D0CBD5}" srcOrd="5" destOrd="0" parTransId="{F6D3DF9B-3743-4CDA-8E83-44B3DC188F74}" sibTransId="{9ECBFF1F-9973-4C88-A588-D9319B27222B}"/>
    <dgm:cxn modelId="{37338B6F-4004-4A76-A113-B1FB9E90B4F5}" srcId="{B8742D2A-8C7D-43E7-A220-6EC9AB4A252B}" destId="{83277585-A142-4339-A003-7F9808582592}" srcOrd="3" destOrd="0" parTransId="{6D42829E-34FE-4CBA-BC74-9D5CD0B965B1}" sibTransId="{01B93DC0-8C7D-471C-B181-B51CFE3F4BA7}"/>
    <dgm:cxn modelId="{45139650-EBD9-44C3-B616-C16E35731D66}" srcId="{B8742D2A-8C7D-43E7-A220-6EC9AB4A252B}" destId="{2C3F84C0-348A-4C46-A71A-0BC369A65362}" srcOrd="1" destOrd="0" parTransId="{17A87B18-2E58-4E9C-BBB0-31468C8112C5}" sibTransId="{F03E3ACD-9728-427E-BE19-AA6F30165425}"/>
    <dgm:cxn modelId="{DA9A1A72-6036-46FA-B673-53BC125EB1AC}" type="presOf" srcId="{01B93DC0-8C7D-471C-B181-B51CFE3F4BA7}" destId="{3186E3EB-9015-487F-B6D7-25C479DBDDEB}" srcOrd="1" destOrd="0" presId="urn:microsoft.com/office/officeart/2005/8/layout/process2"/>
    <dgm:cxn modelId="{8D096E54-0C9B-46A9-8E7C-105577774F74}" type="presOf" srcId="{52742284-3CCB-46C7-B8F2-9C933EA3A208}" destId="{12003C17-C262-4EE1-848C-3C222D7DF46C}" srcOrd="0" destOrd="0" presId="urn:microsoft.com/office/officeart/2005/8/layout/process2"/>
    <dgm:cxn modelId="{2CAC5974-A396-44F3-A89F-0236E370F722}" type="presOf" srcId="{F03E3ACD-9728-427E-BE19-AA6F30165425}" destId="{D3B86DB0-68C3-4C8A-9768-8CA4C633C287}" srcOrd="1" destOrd="0" presId="urn:microsoft.com/office/officeart/2005/8/layout/process2"/>
    <dgm:cxn modelId="{1162237E-04A2-4EE3-9C2A-E5CB3661A39D}" type="presOf" srcId="{83277585-A142-4339-A003-7F9808582592}" destId="{F8A34B64-BFDC-483D-B4E8-2A1649399D10}" srcOrd="0" destOrd="0" presId="urn:microsoft.com/office/officeart/2005/8/layout/process2"/>
    <dgm:cxn modelId="{3C7D3080-F56C-4371-87E7-74E403C4E8D6}" type="presOf" srcId="{29B1B3A6-6037-4993-822A-64611470732E}" destId="{3C558765-80A1-4C0A-ACF7-D4EC2958325A}" srcOrd="1" destOrd="0" presId="urn:microsoft.com/office/officeart/2005/8/layout/process2"/>
    <dgm:cxn modelId="{983E5D83-C25B-4D19-BB76-E6A6ED1D521E}" srcId="{B8742D2A-8C7D-43E7-A220-6EC9AB4A252B}" destId="{3EBD1679-C4F6-4FDE-9AC7-F6179CDF0181}" srcOrd="0" destOrd="0" parTransId="{68F681A5-A57B-4674-9B63-978B8B0B6354}" sibTransId="{52742284-3CCB-46C7-B8F2-9C933EA3A208}"/>
    <dgm:cxn modelId="{C0812F89-06A0-4A76-8436-9E545285D010}" type="presOf" srcId="{B8742D2A-8C7D-43E7-A220-6EC9AB4A252B}" destId="{B596114B-9ECF-472A-B6BE-F4E9D416DC02}" srcOrd="0" destOrd="0" presId="urn:microsoft.com/office/officeart/2005/8/layout/process2"/>
    <dgm:cxn modelId="{2D2D0C8E-82D2-4AF2-B432-AA61625FAC0C}" type="presOf" srcId="{2C3F84C0-348A-4C46-A71A-0BC369A65362}" destId="{539EDA1A-F598-4726-8D76-59C560343325}" srcOrd="0" destOrd="0" presId="urn:microsoft.com/office/officeart/2005/8/layout/process2"/>
    <dgm:cxn modelId="{B71BB68E-52BB-4B96-B58E-518DDFF4D126}" type="presOf" srcId="{52742284-3CCB-46C7-B8F2-9C933EA3A208}" destId="{C3BD44B2-7C43-4BA3-B56E-F6B0BC00F1B5}" srcOrd="1" destOrd="0" presId="urn:microsoft.com/office/officeart/2005/8/layout/process2"/>
    <dgm:cxn modelId="{ABB389A2-6140-4059-88E8-294F23ABA577}" type="presOf" srcId="{58137FC4-5816-4BAB-ABCF-49F185D0CBD5}" destId="{35F83057-BE7C-48A1-9848-1985480FC8B7}" srcOrd="0" destOrd="0" presId="urn:microsoft.com/office/officeart/2005/8/layout/process2"/>
    <dgm:cxn modelId="{DF6ABBB8-EDC6-485C-97EA-55EEC12C7B73}" type="presOf" srcId="{90928B3C-69E2-4E34-A128-AB969D6F8CA5}" destId="{884F3808-816D-44BE-B073-11F700C6BBA7}" srcOrd="1" destOrd="0" presId="urn:microsoft.com/office/officeart/2005/8/layout/process2"/>
    <dgm:cxn modelId="{08EF83C2-310B-4AD5-A9A1-1F0287D4F2F8}" type="presOf" srcId="{F03E3ACD-9728-427E-BE19-AA6F30165425}" destId="{4DE78911-63B4-444B-8061-A82E92CE49D4}" srcOrd="0" destOrd="0" presId="urn:microsoft.com/office/officeart/2005/8/layout/process2"/>
    <dgm:cxn modelId="{ADB7DDD6-AE5F-48D2-99DA-826BF885A84D}" srcId="{B8742D2A-8C7D-43E7-A220-6EC9AB4A252B}" destId="{09209C9D-E655-408D-BBB1-56AA8530327D}" srcOrd="4" destOrd="0" parTransId="{7770773A-BE1E-4A65-BDF5-A2EF9D9EB608}" sibTransId="{29B1B3A6-6037-4993-822A-64611470732E}"/>
    <dgm:cxn modelId="{485A21E2-02ED-4B24-A156-1360E35DBBA5}" type="presOf" srcId="{09209C9D-E655-408D-BBB1-56AA8530327D}" destId="{E5DF5DCC-8EAB-45B6-8035-B7E45F0CB122}" srcOrd="0" destOrd="0" presId="urn:microsoft.com/office/officeart/2005/8/layout/process2"/>
    <dgm:cxn modelId="{D07E0AE8-A7DC-41EC-B8EA-4D2AE70EC2A7}" type="presOf" srcId="{90928B3C-69E2-4E34-A128-AB969D6F8CA5}" destId="{E0EB3F48-6536-49AD-9744-DEF225C28732}" srcOrd="0" destOrd="0" presId="urn:microsoft.com/office/officeart/2005/8/layout/process2"/>
    <dgm:cxn modelId="{A4E140FB-A946-4E42-ABA8-8D45B9E0065A}" srcId="{B8742D2A-8C7D-43E7-A220-6EC9AB4A252B}" destId="{A7869074-838A-435A-BC06-D9027AF9D907}" srcOrd="2" destOrd="0" parTransId="{2AABD975-B3DE-4D76-AB4A-4E9066763656}" sibTransId="{90928B3C-69E2-4E34-A128-AB969D6F8CA5}"/>
    <dgm:cxn modelId="{D8282375-A82A-4F3C-9BB9-BA0BE793E71E}" type="presParOf" srcId="{B596114B-9ECF-472A-B6BE-F4E9D416DC02}" destId="{B41C1E75-54CF-4226-A620-2AB8F8EAA2F9}" srcOrd="0" destOrd="0" presId="urn:microsoft.com/office/officeart/2005/8/layout/process2"/>
    <dgm:cxn modelId="{03B4F52C-7C07-4BCB-B2D5-636E0DC587CD}" type="presParOf" srcId="{B596114B-9ECF-472A-B6BE-F4E9D416DC02}" destId="{12003C17-C262-4EE1-848C-3C222D7DF46C}" srcOrd="1" destOrd="0" presId="urn:microsoft.com/office/officeart/2005/8/layout/process2"/>
    <dgm:cxn modelId="{C62D2DD4-81C3-44A8-9CDC-A65146AEC4F8}" type="presParOf" srcId="{12003C17-C262-4EE1-848C-3C222D7DF46C}" destId="{C3BD44B2-7C43-4BA3-B56E-F6B0BC00F1B5}" srcOrd="0" destOrd="0" presId="urn:microsoft.com/office/officeart/2005/8/layout/process2"/>
    <dgm:cxn modelId="{5FA6D39D-8724-4AFA-AE8B-9FC7B7B45F2D}" type="presParOf" srcId="{B596114B-9ECF-472A-B6BE-F4E9D416DC02}" destId="{539EDA1A-F598-4726-8D76-59C560343325}" srcOrd="2" destOrd="0" presId="urn:microsoft.com/office/officeart/2005/8/layout/process2"/>
    <dgm:cxn modelId="{B83B7162-2F99-46B6-BF26-FCE52F019CA1}" type="presParOf" srcId="{B596114B-9ECF-472A-B6BE-F4E9D416DC02}" destId="{4DE78911-63B4-444B-8061-A82E92CE49D4}" srcOrd="3" destOrd="0" presId="urn:microsoft.com/office/officeart/2005/8/layout/process2"/>
    <dgm:cxn modelId="{6022D7E4-59AD-4725-AED6-D05FA461CBC3}" type="presParOf" srcId="{4DE78911-63B4-444B-8061-A82E92CE49D4}" destId="{D3B86DB0-68C3-4C8A-9768-8CA4C633C287}" srcOrd="0" destOrd="0" presId="urn:microsoft.com/office/officeart/2005/8/layout/process2"/>
    <dgm:cxn modelId="{3EE92FB4-6F76-4981-A1C7-30FA8B7B7CC4}" type="presParOf" srcId="{B596114B-9ECF-472A-B6BE-F4E9D416DC02}" destId="{74BD8462-51FF-4502-9E1A-97C2F61808F8}" srcOrd="4" destOrd="0" presId="urn:microsoft.com/office/officeart/2005/8/layout/process2"/>
    <dgm:cxn modelId="{2EA69590-A669-4D8C-861D-98095EAF8225}" type="presParOf" srcId="{B596114B-9ECF-472A-B6BE-F4E9D416DC02}" destId="{E0EB3F48-6536-49AD-9744-DEF225C28732}" srcOrd="5" destOrd="0" presId="urn:microsoft.com/office/officeart/2005/8/layout/process2"/>
    <dgm:cxn modelId="{D800E6DB-1432-4647-BB5F-7CE9CD7FB81F}" type="presParOf" srcId="{E0EB3F48-6536-49AD-9744-DEF225C28732}" destId="{884F3808-816D-44BE-B073-11F700C6BBA7}" srcOrd="0" destOrd="0" presId="urn:microsoft.com/office/officeart/2005/8/layout/process2"/>
    <dgm:cxn modelId="{60B7B1EB-7FEE-4238-AECC-413335A48E7E}" type="presParOf" srcId="{B596114B-9ECF-472A-B6BE-F4E9D416DC02}" destId="{F8A34B64-BFDC-483D-B4E8-2A1649399D10}" srcOrd="6" destOrd="0" presId="urn:microsoft.com/office/officeart/2005/8/layout/process2"/>
    <dgm:cxn modelId="{B8A16C56-D9DD-4A32-B0D3-3B250D75AE15}" type="presParOf" srcId="{B596114B-9ECF-472A-B6BE-F4E9D416DC02}" destId="{398B3795-9180-4930-8A7A-D06AF6C3D369}" srcOrd="7" destOrd="0" presId="urn:microsoft.com/office/officeart/2005/8/layout/process2"/>
    <dgm:cxn modelId="{0224A5C5-768C-4434-890B-9920F799E515}" type="presParOf" srcId="{398B3795-9180-4930-8A7A-D06AF6C3D369}" destId="{3186E3EB-9015-487F-B6D7-25C479DBDDEB}" srcOrd="0" destOrd="0" presId="urn:microsoft.com/office/officeart/2005/8/layout/process2"/>
    <dgm:cxn modelId="{99EBBB96-8A14-43EA-9620-7F40F8FD3B8A}" type="presParOf" srcId="{B596114B-9ECF-472A-B6BE-F4E9D416DC02}" destId="{E5DF5DCC-8EAB-45B6-8035-B7E45F0CB122}" srcOrd="8" destOrd="0" presId="urn:microsoft.com/office/officeart/2005/8/layout/process2"/>
    <dgm:cxn modelId="{5C105C68-D46E-4DEA-9065-1678B7CD62F1}" type="presParOf" srcId="{B596114B-9ECF-472A-B6BE-F4E9D416DC02}" destId="{5609A78C-607F-4FE1-8E8D-1C2E3EAF47F4}" srcOrd="9" destOrd="0" presId="urn:microsoft.com/office/officeart/2005/8/layout/process2"/>
    <dgm:cxn modelId="{E0F62AC1-4D3E-47BE-A743-8AAE35BDA731}" type="presParOf" srcId="{5609A78C-607F-4FE1-8E8D-1C2E3EAF47F4}" destId="{3C558765-80A1-4C0A-ACF7-D4EC2958325A}" srcOrd="0" destOrd="0" presId="urn:microsoft.com/office/officeart/2005/8/layout/process2"/>
    <dgm:cxn modelId="{984CB1C9-390C-490E-944B-1A2DB187E6B8}" type="presParOf" srcId="{B596114B-9ECF-472A-B6BE-F4E9D416DC02}" destId="{35F83057-BE7C-48A1-9848-1985480FC8B7}" srcOrd="10" destOrd="0" presId="urn:microsoft.com/office/officeart/2005/8/layout/process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1C1E75-54CF-4226-A620-2AB8F8EAA2F9}">
      <dsp:nvSpPr>
        <dsp:cNvPr id="0" name=""/>
        <dsp:cNvSpPr/>
      </dsp:nvSpPr>
      <dsp:spPr>
        <a:xfrm>
          <a:off x="1913829" y="1220"/>
          <a:ext cx="1446651" cy="361662"/>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solidFill>
                <a:sysClr val="window" lastClr="FFFFFF"/>
              </a:solidFill>
              <a:latin typeface="標楷體" panose="03000509000000000000" pitchFamily="65" charset="-120"/>
              <a:ea typeface="標楷體" panose="03000509000000000000" pitchFamily="65" charset="-120"/>
              <a:cs typeface="+mn-cs"/>
            </a:rPr>
            <a:t>風險屬性分析問卷</a:t>
          </a:r>
        </a:p>
      </dsp:txBody>
      <dsp:txXfrm>
        <a:off x="1924422" y="11813"/>
        <a:ext cx="1425465" cy="340476"/>
      </dsp:txXfrm>
    </dsp:sp>
    <dsp:sp modelId="{12003C17-C262-4EE1-848C-3C222D7DF46C}">
      <dsp:nvSpPr>
        <dsp:cNvPr id="0" name=""/>
        <dsp:cNvSpPr/>
      </dsp:nvSpPr>
      <dsp:spPr>
        <a:xfrm rot="5400000">
          <a:off x="2569343" y="371924"/>
          <a:ext cx="135623" cy="162748"/>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TW" altLang="en-US" sz="600" kern="1200">
            <a:solidFill>
              <a:sysClr val="window" lastClr="FFFFFF"/>
            </a:solidFill>
            <a:latin typeface="標楷體" panose="03000509000000000000" pitchFamily="65" charset="-120"/>
            <a:ea typeface="標楷體" panose="03000509000000000000" pitchFamily="65" charset="-120"/>
            <a:cs typeface="+mn-cs"/>
          </a:endParaRPr>
        </a:p>
      </dsp:txBody>
      <dsp:txXfrm rot="-5400000">
        <a:off x="2588331" y="385487"/>
        <a:ext cx="97648" cy="94936"/>
      </dsp:txXfrm>
    </dsp:sp>
    <dsp:sp modelId="{539EDA1A-F598-4726-8D76-59C560343325}">
      <dsp:nvSpPr>
        <dsp:cNvPr id="0" name=""/>
        <dsp:cNvSpPr/>
      </dsp:nvSpPr>
      <dsp:spPr>
        <a:xfrm>
          <a:off x="1913829" y="543714"/>
          <a:ext cx="1446651" cy="361662"/>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solidFill>
                <a:sysClr val="window" lastClr="FFFFFF"/>
              </a:solidFill>
              <a:latin typeface="標楷體" panose="03000509000000000000" pitchFamily="65" charset="-120"/>
              <a:ea typeface="標楷體" panose="03000509000000000000" pitchFamily="65" charset="-120"/>
              <a:cs typeface="+mn-cs"/>
            </a:rPr>
            <a:t>基金商品篩選</a:t>
          </a:r>
        </a:p>
      </dsp:txBody>
      <dsp:txXfrm>
        <a:off x="1924422" y="554307"/>
        <a:ext cx="1425465" cy="340476"/>
      </dsp:txXfrm>
    </dsp:sp>
    <dsp:sp modelId="{4DE78911-63B4-444B-8061-A82E92CE49D4}">
      <dsp:nvSpPr>
        <dsp:cNvPr id="0" name=""/>
        <dsp:cNvSpPr/>
      </dsp:nvSpPr>
      <dsp:spPr>
        <a:xfrm rot="5400000">
          <a:off x="2569343" y="914419"/>
          <a:ext cx="135623" cy="162748"/>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TW" altLang="en-US" sz="600" kern="1200">
            <a:solidFill>
              <a:sysClr val="window" lastClr="FFFFFF"/>
            </a:solidFill>
            <a:latin typeface="標楷體" panose="03000509000000000000" pitchFamily="65" charset="-120"/>
            <a:ea typeface="標楷體" panose="03000509000000000000" pitchFamily="65" charset="-120"/>
            <a:cs typeface="+mn-cs"/>
          </a:endParaRPr>
        </a:p>
      </dsp:txBody>
      <dsp:txXfrm rot="-5400000">
        <a:off x="2588331" y="927982"/>
        <a:ext cx="97648" cy="94936"/>
      </dsp:txXfrm>
    </dsp:sp>
    <dsp:sp modelId="{74BD8462-51FF-4502-9E1A-97C2F61808F8}">
      <dsp:nvSpPr>
        <dsp:cNvPr id="0" name=""/>
        <dsp:cNvSpPr/>
      </dsp:nvSpPr>
      <dsp:spPr>
        <a:xfrm>
          <a:off x="1913829" y="1086208"/>
          <a:ext cx="1446651" cy="361662"/>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solidFill>
                <a:sysClr val="window" lastClr="FFFFFF"/>
              </a:solidFill>
              <a:latin typeface="標楷體" panose="03000509000000000000" pitchFamily="65" charset="-120"/>
              <a:ea typeface="標楷體" panose="03000509000000000000" pitchFamily="65" charset="-120"/>
              <a:cs typeface="+mn-cs"/>
            </a:rPr>
            <a:t>交易策略篩選</a:t>
          </a:r>
        </a:p>
      </dsp:txBody>
      <dsp:txXfrm>
        <a:off x="1924422" y="1096801"/>
        <a:ext cx="1425465" cy="340476"/>
      </dsp:txXfrm>
    </dsp:sp>
    <dsp:sp modelId="{E0EB3F48-6536-49AD-9744-DEF225C28732}">
      <dsp:nvSpPr>
        <dsp:cNvPr id="0" name=""/>
        <dsp:cNvSpPr/>
      </dsp:nvSpPr>
      <dsp:spPr>
        <a:xfrm rot="5400000">
          <a:off x="2569343" y="1456913"/>
          <a:ext cx="135623" cy="162748"/>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TW" altLang="en-US" sz="600" kern="1200">
            <a:solidFill>
              <a:sysClr val="window" lastClr="FFFFFF"/>
            </a:solidFill>
            <a:latin typeface="標楷體" panose="03000509000000000000" pitchFamily="65" charset="-120"/>
            <a:ea typeface="標楷體" panose="03000509000000000000" pitchFamily="65" charset="-120"/>
            <a:cs typeface="+mn-cs"/>
          </a:endParaRPr>
        </a:p>
      </dsp:txBody>
      <dsp:txXfrm rot="-5400000">
        <a:off x="2588331" y="1470476"/>
        <a:ext cx="97648" cy="94936"/>
      </dsp:txXfrm>
    </dsp:sp>
    <dsp:sp modelId="{F8A34B64-BFDC-483D-B4E8-2A1649399D10}">
      <dsp:nvSpPr>
        <dsp:cNvPr id="0" name=""/>
        <dsp:cNvSpPr/>
      </dsp:nvSpPr>
      <dsp:spPr>
        <a:xfrm>
          <a:off x="1913829" y="1628703"/>
          <a:ext cx="1446651" cy="361662"/>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solidFill>
                <a:sysClr val="window" lastClr="FFFFFF"/>
              </a:solidFill>
              <a:latin typeface="標楷體" panose="03000509000000000000" pitchFamily="65" charset="-120"/>
              <a:ea typeface="標楷體" panose="03000509000000000000" pitchFamily="65" charset="-120"/>
              <a:cs typeface="+mn-cs"/>
            </a:rPr>
            <a:t>投資組合特性設定</a:t>
          </a:r>
        </a:p>
      </dsp:txBody>
      <dsp:txXfrm>
        <a:off x="1924422" y="1639296"/>
        <a:ext cx="1425465" cy="340476"/>
      </dsp:txXfrm>
    </dsp:sp>
    <dsp:sp modelId="{398B3795-9180-4930-8A7A-D06AF6C3D369}">
      <dsp:nvSpPr>
        <dsp:cNvPr id="0" name=""/>
        <dsp:cNvSpPr/>
      </dsp:nvSpPr>
      <dsp:spPr>
        <a:xfrm rot="5400000">
          <a:off x="2569343" y="1999407"/>
          <a:ext cx="135623" cy="162748"/>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TW" altLang="en-US" sz="600" kern="1200">
            <a:solidFill>
              <a:sysClr val="window" lastClr="FFFFFF"/>
            </a:solidFill>
            <a:latin typeface="標楷體" panose="03000509000000000000" pitchFamily="65" charset="-120"/>
            <a:ea typeface="標楷體" panose="03000509000000000000" pitchFamily="65" charset="-120"/>
            <a:cs typeface="+mn-cs"/>
          </a:endParaRPr>
        </a:p>
      </dsp:txBody>
      <dsp:txXfrm rot="-5400000">
        <a:off x="2588331" y="2012970"/>
        <a:ext cx="97648" cy="94936"/>
      </dsp:txXfrm>
    </dsp:sp>
    <dsp:sp modelId="{E5DF5DCC-8EAB-45B6-8035-B7E45F0CB122}">
      <dsp:nvSpPr>
        <dsp:cNvPr id="0" name=""/>
        <dsp:cNvSpPr/>
      </dsp:nvSpPr>
      <dsp:spPr>
        <a:xfrm>
          <a:off x="1913829" y="2171197"/>
          <a:ext cx="1446651" cy="361662"/>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solidFill>
                <a:sysClr val="window" lastClr="FFFFFF"/>
              </a:solidFill>
              <a:latin typeface="標楷體" panose="03000509000000000000" pitchFamily="65" charset="-120"/>
              <a:ea typeface="標楷體" panose="03000509000000000000" pitchFamily="65" charset="-120"/>
              <a:cs typeface="+mn-cs"/>
            </a:rPr>
            <a:t>最佳投資組合</a:t>
          </a:r>
        </a:p>
      </dsp:txBody>
      <dsp:txXfrm>
        <a:off x="1924422" y="2181790"/>
        <a:ext cx="1425465" cy="340476"/>
      </dsp:txXfrm>
    </dsp:sp>
    <dsp:sp modelId="{5609A78C-607F-4FE1-8E8D-1C2E3EAF47F4}">
      <dsp:nvSpPr>
        <dsp:cNvPr id="0" name=""/>
        <dsp:cNvSpPr/>
      </dsp:nvSpPr>
      <dsp:spPr>
        <a:xfrm rot="5400000">
          <a:off x="2569343" y="2541901"/>
          <a:ext cx="135623" cy="162748"/>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TW" altLang="en-US" sz="600" kern="1200">
            <a:solidFill>
              <a:sysClr val="window" lastClr="FFFFFF"/>
            </a:solidFill>
            <a:latin typeface="標楷體" panose="03000509000000000000" pitchFamily="65" charset="-120"/>
            <a:ea typeface="標楷體" panose="03000509000000000000" pitchFamily="65" charset="-120"/>
            <a:cs typeface="+mn-cs"/>
          </a:endParaRPr>
        </a:p>
      </dsp:txBody>
      <dsp:txXfrm rot="-5400000">
        <a:off x="2588331" y="2555464"/>
        <a:ext cx="97648" cy="94936"/>
      </dsp:txXfrm>
    </dsp:sp>
    <dsp:sp modelId="{35F83057-BE7C-48A1-9848-1985480FC8B7}">
      <dsp:nvSpPr>
        <dsp:cNvPr id="0" name=""/>
        <dsp:cNvSpPr/>
      </dsp:nvSpPr>
      <dsp:spPr>
        <a:xfrm>
          <a:off x="1913829" y="2713691"/>
          <a:ext cx="1446651" cy="361662"/>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solidFill>
                <a:sysClr val="window" lastClr="FFFFFF"/>
              </a:solidFill>
              <a:latin typeface="標楷體" panose="03000509000000000000" pitchFamily="65" charset="-120"/>
              <a:ea typeface="標楷體" panose="03000509000000000000" pitchFamily="65" charset="-120"/>
              <a:cs typeface="+mn-cs"/>
            </a:rPr>
            <a:t>投資組合調整</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AB920-88DC-469F-ACC0-4E87E4BF5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51855</TotalTime>
  <Pages>75</Pages>
  <Words>7700</Words>
  <Characters>43892</Characters>
  <Application>Microsoft Office Word</Application>
  <DocSecurity>0</DocSecurity>
  <Lines>365</Lines>
  <Paragraphs>102</Paragraphs>
  <ScaleCrop>false</ScaleCrop>
  <Company>kuas</Company>
  <LinksUpToDate>false</LinksUpToDate>
  <CharactersWithSpaces>51490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kuas</dc:creator>
  <cp:lastModifiedBy>維晉 蔡</cp:lastModifiedBy>
  <cp:revision>27</cp:revision>
  <dcterms:created xsi:type="dcterms:W3CDTF">2018-01-10T01:10:00Z</dcterms:created>
  <dcterms:modified xsi:type="dcterms:W3CDTF">2018-04-22T22:42:00Z</dcterms:modified>
</cp:coreProperties>
</file>