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6FF1F2F9" w:rsidR="00E90E16" w:rsidRPr="00D54909" w:rsidRDefault="00E90E16" w:rsidP="00AE10F4">
      <w:pPr>
        <w:jc w:val="both"/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62E3B7A5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AD61FC">
        <w:rPr>
          <w:rFonts w:ascii="Times New Roman" w:eastAsia="標楷體" w:hAnsi="Times New Roman"/>
          <w:sz w:val="28"/>
        </w:rPr>
        <w:t>4</w:t>
      </w:r>
      <w:r w:rsidR="0059624F">
        <w:rPr>
          <w:rFonts w:ascii="Times New Roman" w:eastAsia="標楷體" w:hAnsi="Times New Roman"/>
          <w:sz w:val="28"/>
        </w:rPr>
        <w:t>510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08342782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 w:rsidR="0059624F">
        <w:rPr>
          <w:rFonts w:ascii="Times New Roman" w:eastAsia="標楷體" w:hAnsi="Times New Roman"/>
          <w:sz w:val="28"/>
        </w:rPr>
        <w:t>智能校事專家</w:t>
      </w:r>
    </w:p>
    <w:p w14:paraId="04A78917" w14:textId="2C47A824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59624F">
        <w:rPr>
          <w:rFonts w:ascii="Times New Roman" w:eastAsia="標楷體" w:hAnsi="Times New Roman"/>
          <w:sz w:val="28"/>
        </w:rPr>
        <w:t>蔡文隆老師</w:t>
      </w:r>
      <w:r>
        <w:rPr>
          <w:rFonts w:ascii="Times New Roman" w:eastAsia="標楷體" w:hAnsi="Times New Roman"/>
          <w:sz w:val="28"/>
        </w:rPr>
        <w:t xml:space="preserve"> </w:t>
      </w:r>
    </w:p>
    <w:p w14:paraId="5ABA7637" w14:textId="23628387" w:rsidR="008674E3" w:rsidRPr="00835896" w:rsidRDefault="00E90E16" w:rsidP="0083589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59624F">
        <w:rPr>
          <w:rFonts w:ascii="Times New Roman" w:eastAsia="標楷體" w:hAnsi="Times New Roman" w:hint="default"/>
          <w:sz w:val="28"/>
        </w:rPr>
        <w:t>11056030</w:t>
      </w:r>
      <w:r w:rsidR="0059624F">
        <w:rPr>
          <w:rFonts w:ascii="Times New Roman" w:eastAsia="標楷體" w:hAnsi="Times New Roman"/>
          <w:sz w:val="28"/>
        </w:rPr>
        <w:t>蔡依恬、</w:t>
      </w:r>
      <w:r w:rsidR="0059624F">
        <w:rPr>
          <w:rFonts w:ascii="Times New Roman" w:eastAsia="標楷體" w:hAnsi="Times New Roman"/>
          <w:sz w:val="28"/>
        </w:rPr>
        <w:t>11056006</w:t>
      </w:r>
      <w:r w:rsidR="0059624F">
        <w:rPr>
          <w:rFonts w:ascii="Times New Roman" w:eastAsia="標楷體" w:hAnsi="Times New Roman"/>
          <w:sz w:val="28"/>
        </w:rPr>
        <w:t>林郁軒、</w:t>
      </w:r>
      <w:r w:rsidR="0059624F">
        <w:rPr>
          <w:rFonts w:ascii="Times New Roman" w:eastAsia="標楷體" w:hAnsi="Times New Roman"/>
          <w:sz w:val="28"/>
        </w:rPr>
        <w:t>11056009</w:t>
      </w:r>
      <w:r w:rsidR="0059624F">
        <w:rPr>
          <w:rFonts w:ascii="Times New Roman" w:eastAsia="標楷體" w:hAnsi="Times New Roman"/>
          <w:sz w:val="28"/>
        </w:rPr>
        <w:t>宋繼平、</w:t>
      </w:r>
      <w:r w:rsidR="0059624F">
        <w:rPr>
          <w:rFonts w:ascii="Times New Roman" w:eastAsia="標楷體" w:hAnsi="Times New Roman"/>
          <w:sz w:val="28"/>
        </w:rPr>
        <w:t>11056019</w:t>
      </w:r>
      <w:r w:rsidR="0059624F">
        <w:rPr>
          <w:rFonts w:ascii="Times New Roman" w:eastAsia="標楷體" w:hAnsi="Times New Roman"/>
          <w:sz w:val="28"/>
        </w:rPr>
        <w:t>陳宜佳、</w:t>
      </w:r>
      <w:r w:rsidR="0059624F">
        <w:rPr>
          <w:rFonts w:ascii="Times New Roman" w:eastAsia="標楷體" w:hAnsi="Times New Roman"/>
          <w:sz w:val="28"/>
        </w:rPr>
        <w:t>11056020</w:t>
      </w:r>
      <w:r w:rsidR="0059624F">
        <w:rPr>
          <w:rFonts w:ascii="Times New Roman" w:eastAsia="標楷體" w:hAnsi="Times New Roman"/>
          <w:sz w:val="28"/>
        </w:rPr>
        <w:t>許宸熙</w:t>
      </w:r>
    </w:p>
    <w:p w14:paraId="650F5559" w14:textId="6B19E030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05E39DBA" w14:textId="1E26D483" w:rsidR="00CC5034" w:rsidRPr="00CC5034" w:rsidRDefault="00411749" w:rsidP="00CC5034">
      <w:pPr>
        <w:tabs>
          <w:tab w:val="left" w:pos="658"/>
        </w:tabs>
        <w:snapToGrid w:val="0"/>
        <w:spacing w:line="360" w:lineRule="auto"/>
        <w:ind w:left="480"/>
        <w:jc w:val="both"/>
        <w:rPr>
          <w:rFonts w:eastAsia="標楷體"/>
        </w:rPr>
      </w:pPr>
      <w:r w:rsidRPr="00411749">
        <w:rPr>
          <w:rFonts w:eastAsia="標楷體" w:hint="eastAsia"/>
        </w:rPr>
        <w:t>對於大學生而言，獲取校園內的各類資訊往往是一項具有挑戰性的任務</w:t>
      </w:r>
      <w:r w:rsidR="00CC5034" w:rsidRPr="00CC5034">
        <w:rPr>
          <w:rFonts w:eastAsia="標楷體" w:hint="eastAsia"/>
        </w:rPr>
        <w:t>。從繁多的</w:t>
      </w:r>
      <w:r w:rsidR="00CC5034" w:rsidRPr="00CC5034">
        <w:rPr>
          <w:rFonts w:eastAsia="標楷體" w:hint="eastAsia"/>
        </w:rPr>
        <w:t xml:space="preserve"> PDF </w:t>
      </w:r>
      <w:r w:rsidR="00CC5034" w:rsidRPr="00CC5034">
        <w:rPr>
          <w:rFonts w:eastAsia="標楷體" w:hint="eastAsia"/>
        </w:rPr>
        <w:t>文件到數不清的社群貼文，再到口耳相傳的評價，資訊分散且低效。比如，學生確認畢業學分需翻閱複雜校規，選課時得搜尋前輩建議，缺課人數還需尋人一起修課，要找二手教材更需逛遍各平台。這些需求分布零散，極耗時間和精力。</w:t>
      </w:r>
    </w:p>
    <w:p w14:paraId="234A0125" w14:textId="4526982B" w:rsidR="00CC5034" w:rsidRPr="00CC5034" w:rsidRDefault="00CC5034" w:rsidP="00CC5034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208C5086" w14:textId="75278C33" w:rsidR="00CC5034" w:rsidRPr="00CC5034" w:rsidRDefault="00CC5034" w:rsidP="00CC5034">
      <w:pPr>
        <w:tabs>
          <w:tab w:val="left" w:pos="658"/>
        </w:tabs>
        <w:snapToGrid w:val="0"/>
        <w:spacing w:line="360" w:lineRule="auto"/>
        <w:ind w:left="480"/>
        <w:jc w:val="both"/>
        <w:rPr>
          <w:rFonts w:eastAsia="標楷體"/>
          <w:b/>
          <w:sz w:val="28"/>
        </w:rPr>
      </w:pPr>
      <w:r w:rsidRPr="00CC5034">
        <w:rPr>
          <w:rFonts w:eastAsia="標楷體" w:hint="eastAsia"/>
        </w:rPr>
        <w:t>系統以生成式</w:t>
      </w:r>
      <w:r w:rsidRPr="00CC5034">
        <w:rPr>
          <w:rFonts w:eastAsia="標楷體" w:hint="eastAsia"/>
        </w:rPr>
        <w:t>AI</w:t>
      </w:r>
      <w:r w:rsidRPr="00CC5034">
        <w:rPr>
          <w:rFonts w:eastAsia="標楷體" w:hint="eastAsia"/>
        </w:rPr>
        <w:t>為基礎，整合多功能模組。「校規查詢」將繁冗的</w:t>
      </w:r>
      <w:r w:rsidRPr="00CC5034">
        <w:rPr>
          <w:rFonts w:eastAsia="標楷體" w:hint="eastAsia"/>
        </w:rPr>
        <w:t>PDF</w:t>
      </w:r>
      <w:r w:rsidRPr="00CC5034">
        <w:rPr>
          <w:rFonts w:eastAsia="標楷體" w:hint="eastAsia"/>
        </w:rPr>
        <w:t>規章轉化為即問即答形式，學生簡單提問即可快速獲取精準答案和來源，節省時間。「課程評論優化」讓回饋更理性客觀，避免情緒化措辭引發偏差，同時保留原意並降低損傷。在互動與合作方面，「活動召集」與「二手書交易」模組促進共學和資源共享，內建文字審核確保資訊安全健康。二手書交易模組配備圖片辨識功能，通過封面照片提取書名和作者，大幅簡化刊登流程。「個人中心」統合學分紀錄、課程進度、待辦提醒及活動書籍管理功能，便於追蹤和規劃學習及校園生活。模組間聯繫緊密，提升校園效率與使用體驗。</w:t>
      </w:r>
    </w:p>
    <w:p w14:paraId="559B7560" w14:textId="77777777" w:rsidR="00CC5034" w:rsidRDefault="00CC5034" w:rsidP="00CC5034">
      <w:pPr>
        <w:numPr>
          <w:ilvl w:val="0"/>
          <w:numId w:val="1"/>
        </w:numPr>
        <w:tabs>
          <w:tab w:val="left" w:pos="658"/>
        </w:tabs>
        <w:snapToGrid w:val="0"/>
        <w:spacing w:line="360" w:lineRule="auto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18559467" w14:textId="1CB19A76" w:rsidR="00411749" w:rsidRDefault="00411749" w:rsidP="00CC5034">
      <w:pPr>
        <w:tabs>
          <w:tab w:val="left" w:pos="658"/>
        </w:tabs>
        <w:snapToGrid w:val="0"/>
        <w:spacing w:line="360" w:lineRule="auto"/>
        <w:ind w:left="482"/>
        <w:jc w:val="both"/>
        <w:rPr>
          <w:rFonts w:eastAsia="標楷體"/>
          <w:b/>
          <w:sz w:val="28"/>
        </w:rPr>
      </w:pPr>
      <w:r w:rsidRPr="00411749">
        <w:rPr>
          <w:rFonts w:eastAsia="標楷體" w:hint="eastAsia"/>
        </w:rPr>
        <w:t>這個系統專為學生設計，旨在幫助新生迅速掌握校規和課程內容，同時協助在校學生有效管理學習進度。學生可以利用該系統參加各類活動、交換二手書，或瀏覽課程評價，從而獲得所需的資訊和資源，全方位滿足校園生活及學習的需求。</w:t>
      </w:r>
    </w:p>
    <w:p w14:paraId="5989A8E4" w14:textId="73FBA294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5E8B57EF" w14:textId="531DD4A7" w:rsidR="008A5DAE" w:rsidRPr="008A5DAE" w:rsidRDefault="008A5DAE" w:rsidP="008A5DAE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8A5DAE">
        <w:rPr>
          <w:rFonts w:eastAsia="標楷體" w:hint="eastAsia"/>
        </w:rPr>
        <w:lastRenderedPageBreak/>
        <w:t>對話式資訊檢索：</w:t>
      </w:r>
      <w:r w:rsidRPr="00301991">
        <w:rPr>
          <w:rFonts w:eastAsia="標楷體"/>
        </w:rPr>
        <w:t>AI</w:t>
      </w:r>
      <w:r w:rsidRPr="00301991">
        <w:rPr>
          <w:rFonts w:eastAsia="標楷體"/>
        </w:rPr>
        <w:t>結合</w:t>
      </w:r>
      <w:r w:rsidRPr="00301991">
        <w:rPr>
          <w:rFonts w:eastAsia="標楷體"/>
        </w:rPr>
        <w:t>RAG</w:t>
      </w:r>
      <w:r w:rsidRPr="00301991">
        <w:rPr>
          <w:rFonts w:eastAsia="標楷體"/>
        </w:rPr>
        <w:t>問答</w:t>
      </w:r>
      <w:r w:rsidRPr="008A5DAE">
        <w:rPr>
          <w:rFonts w:eastAsia="標楷體" w:hint="eastAsia"/>
        </w:rPr>
        <w:t>讓校規查詢快速直覺。</w:t>
      </w:r>
    </w:p>
    <w:p w14:paraId="198E5C3F" w14:textId="77777777" w:rsidR="008A5DAE" w:rsidRPr="00301991" w:rsidRDefault="008A5DAE" w:rsidP="008A5DAE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301991">
        <w:rPr>
          <w:rFonts w:eastAsia="標楷體"/>
        </w:rPr>
        <w:t>評論語意優化：協助過濾偏激情緒，讓課程資訊更客觀。</w:t>
      </w:r>
    </w:p>
    <w:p w14:paraId="7C56FD01" w14:textId="115EAC13" w:rsidR="008A5DAE" w:rsidRPr="008A5DAE" w:rsidRDefault="008A5DAE" w:rsidP="008A5DAE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8A5DAE">
        <w:rPr>
          <w:rFonts w:eastAsia="標楷體" w:hint="eastAsia"/>
        </w:rPr>
        <w:t>美感化介面設計：提升使用愉悅度，打破「教育＝無聊」印象。</w:t>
      </w:r>
    </w:p>
    <w:p w14:paraId="57FBAD4B" w14:textId="32CC2ECC" w:rsidR="00CC5034" w:rsidRPr="00CC5034" w:rsidRDefault="0008272F" w:rsidP="00CC5034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CC5034">
        <w:rPr>
          <w:rFonts w:eastAsia="標楷體"/>
        </w:rPr>
        <w:t>模組整合式設計：所有功能集中於單一平台，操作方便。</w:t>
      </w:r>
    </w:p>
    <w:p w14:paraId="3EC9ECF2" w14:textId="77777777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F2CCEE2" w14:textId="1C98ABD5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前端：</w:t>
      </w:r>
      <w:r w:rsidRPr="009B375C">
        <w:rPr>
          <w:rFonts w:eastAsia="標楷體" w:hint="eastAsia"/>
        </w:rPr>
        <w:t>HTML5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CSS3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JavaScript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Figma</w:t>
      </w:r>
      <w:r w:rsidR="008A5DAE" w:rsidRPr="009B375C">
        <w:rPr>
          <w:rFonts w:eastAsia="標楷體" w:hint="eastAsia"/>
        </w:rPr>
        <w:t>、</w:t>
      </w:r>
      <w:r w:rsidR="008A5DAE">
        <w:rPr>
          <w:rFonts w:eastAsia="標楷體"/>
        </w:rPr>
        <w:t>Spline</w:t>
      </w:r>
      <w:r w:rsidR="008A5DAE">
        <w:rPr>
          <w:rFonts w:eastAsia="標楷體" w:hint="eastAsia"/>
        </w:rPr>
        <w:t>（</w:t>
      </w:r>
      <w:r w:rsidR="008A5DAE">
        <w:rPr>
          <w:rFonts w:eastAsia="標楷體"/>
        </w:rPr>
        <w:t xml:space="preserve">3D </w:t>
      </w:r>
      <w:r w:rsidR="008A5DAE">
        <w:rPr>
          <w:rFonts w:eastAsia="標楷體" w:hint="eastAsia"/>
        </w:rPr>
        <w:t>視覺效果）</w:t>
      </w:r>
    </w:p>
    <w:p w14:paraId="2509B4AE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後端：</w:t>
      </w:r>
      <w:r w:rsidRPr="009B375C">
        <w:rPr>
          <w:rFonts w:eastAsia="標楷體" w:hint="eastAsia"/>
        </w:rPr>
        <w:t>Python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Django</w:t>
      </w:r>
    </w:p>
    <w:p w14:paraId="0065455E" w14:textId="23372BED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資料處理與</w:t>
      </w:r>
      <w:r w:rsidRPr="009B375C">
        <w:rPr>
          <w:rFonts w:eastAsia="標楷體" w:hint="eastAsia"/>
        </w:rPr>
        <w:t>AI</w:t>
      </w:r>
      <w:r w:rsidRPr="009B375C">
        <w:rPr>
          <w:rFonts w:eastAsia="標楷體" w:hint="eastAsia"/>
        </w:rPr>
        <w:t>應用：</w:t>
      </w:r>
      <w:proofErr w:type="spellStart"/>
      <w:r w:rsidRPr="009B375C">
        <w:rPr>
          <w:rFonts w:eastAsia="標楷體" w:hint="eastAsia"/>
        </w:rPr>
        <w:t>LangChain</w:t>
      </w:r>
      <w:proofErr w:type="spellEnd"/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Azure OpenAI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Chroma</w:t>
      </w:r>
      <w:r w:rsidRPr="009B375C">
        <w:rPr>
          <w:rFonts w:eastAsia="標楷體" w:hint="eastAsia"/>
        </w:rPr>
        <w:t>、</w:t>
      </w:r>
      <w:proofErr w:type="spellStart"/>
      <w:r w:rsidRPr="009B375C">
        <w:rPr>
          <w:rFonts w:eastAsia="標楷體" w:hint="eastAsia"/>
        </w:rPr>
        <w:t>PyPDFLoader</w:t>
      </w:r>
      <w:proofErr w:type="spellEnd"/>
      <w:r w:rsidR="008A5DAE" w:rsidRPr="009B375C">
        <w:rPr>
          <w:rFonts w:eastAsia="標楷體" w:hint="eastAsia"/>
        </w:rPr>
        <w:t>、</w:t>
      </w:r>
      <w:r w:rsidR="008A5DAE">
        <w:t>Google OAuth 2.0</w:t>
      </w:r>
      <w:r w:rsidR="008A5DAE" w:rsidRPr="009B375C">
        <w:rPr>
          <w:rFonts w:eastAsia="標楷體" w:hint="eastAsia"/>
        </w:rPr>
        <w:t>、</w:t>
      </w:r>
      <w:r w:rsidR="008A5DAE">
        <w:t>Google Cloud Vision API</w:t>
      </w:r>
    </w:p>
    <w:p w14:paraId="4822C592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資料庫：</w:t>
      </w:r>
      <w:r w:rsidRPr="009B375C">
        <w:rPr>
          <w:rFonts w:eastAsia="標楷體" w:hint="eastAsia"/>
        </w:rPr>
        <w:t>MySQL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MongoDB</w:t>
      </w:r>
      <w:r w:rsidRPr="009B375C">
        <w:rPr>
          <w:rFonts w:eastAsia="標楷體" w:hint="eastAsia"/>
        </w:rPr>
        <w:t>（對話紀錄）、</w:t>
      </w:r>
      <w:r w:rsidRPr="009B375C">
        <w:rPr>
          <w:rFonts w:eastAsia="標楷體" w:hint="eastAsia"/>
        </w:rPr>
        <w:t>Chroma</w:t>
      </w:r>
      <w:r w:rsidRPr="009B375C">
        <w:rPr>
          <w:rFonts w:eastAsia="標楷體" w:hint="eastAsia"/>
        </w:rPr>
        <w:t>（向量資料）</w:t>
      </w:r>
    </w:p>
    <w:p w14:paraId="79024223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版本控制與協作：</w:t>
      </w:r>
      <w:r w:rsidRPr="009B375C">
        <w:rPr>
          <w:rFonts w:eastAsia="標楷體" w:hint="eastAsia"/>
        </w:rPr>
        <w:t>Git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GitHub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Fork</w:t>
      </w:r>
    </w:p>
    <w:p w14:paraId="36626C5B" w14:textId="17163BD8" w:rsidR="0008272F" w:rsidRPr="00CC5034" w:rsidRDefault="009B375C" w:rsidP="00CC503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設計與文書工具：</w:t>
      </w:r>
      <w:r w:rsidRPr="009B375C">
        <w:rPr>
          <w:rFonts w:eastAsia="標楷體" w:hint="eastAsia"/>
        </w:rPr>
        <w:t>Canva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PowerPoint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Word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Excel</w:t>
      </w:r>
    </w:p>
    <w:p w14:paraId="3860A672" w14:textId="5C795944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79D03AB6" w14:textId="5EC0DB2D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作業系統：</w:t>
      </w:r>
      <w:r w:rsidRPr="009B375C">
        <w:rPr>
          <w:rFonts w:eastAsia="標楷體" w:hint="eastAsia"/>
          <w:szCs w:val="24"/>
        </w:rPr>
        <w:t>Windows 10</w:t>
      </w:r>
      <w:r w:rsidRPr="009B375C">
        <w:rPr>
          <w:rFonts w:eastAsia="標楷體" w:hint="eastAsia"/>
          <w:szCs w:val="24"/>
        </w:rPr>
        <w:t>以上、</w:t>
      </w:r>
      <w:r w:rsidRPr="009B375C">
        <w:rPr>
          <w:rFonts w:eastAsia="標楷體" w:hint="eastAsia"/>
          <w:szCs w:val="24"/>
        </w:rPr>
        <w:t>macOS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Android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iOS</w:t>
      </w:r>
    </w:p>
    <w:p w14:paraId="186E138A" w14:textId="27A52398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瀏覽器：</w:t>
      </w:r>
      <w:r w:rsidRPr="009B375C">
        <w:rPr>
          <w:rFonts w:eastAsia="標楷體" w:hint="eastAsia"/>
          <w:szCs w:val="24"/>
        </w:rPr>
        <w:t>Google Chrome</w:t>
      </w:r>
      <w:r w:rsidRPr="009B375C">
        <w:rPr>
          <w:rFonts w:eastAsia="標楷體" w:hint="eastAsia"/>
          <w:szCs w:val="24"/>
        </w:rPr>
        <w:t>（建議）、</w:t>
      </w:r>
      <w:r w:rsidRPr="009B375C">
        <w:rPr>
          <w:rFonts w:eastAsia="標楷體" w:hint="eastAsia"/>
          <w:szCs w:val="24"/>
        </w:rPr>
        <w:t>Edge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Firefox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Safari</w:t>
      </w:r>
    </w:p>
    <w:p w14:paraId="0B186F19" w14:textId="05533452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裝置支援：桌機、筆電、手機、平板皆可使用</w:t>
      </w:r>
    </w:p>
    <w:p w14:paraId="436AB7D9" w14:textId="77777777" w:rsid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建議配備：記憶體</w:t>
      </w:r>
      <w:r w:rsidRPr="009B375C">
        <w:rPr>
          <w:rFonts w:eastAsia="標楷體" w:hint="eastAsia"/>
          <w:szCs w:val="24"/>
        </w:rPr>
        <w:t>4GB</w:t>
      </w:r>
      <w:r w:rsidRPr="009B375C">
        <w:rPr>
          <w:rFonts w:eastAsia="標楷體" w:hint="eastAsia"/>
          <w:szCs w:val="24"/>
        </w:rPr>
        <w:t>以上、雙核心處理器、</w:t>
      </w:r>
      <w:r w:rsidRPr="009B375C">
        <w:rPr>
          <w:rFonts w:eastAsia="標楷體" w:hint="eastAsia"/>
          <w:szCs w:val="24"/>
        </w:rPr>
        <w:t>HD</w:t>
      </w:r>
      <w:r w:rsidRPr="009B375C">
        <w:rPr>
          <w:rFonts w:eastAsia="標楷體" w:hint="eastAsia"/>
          <w:szCs w:val="24"/>
        </w:rPr>
        <w:t>解析度螢幕</w:t>
      </w:r>
    </w:p>
    <w:p w14:paraId="6EDE2307" w14:textId="651731B6" w:rsidR="00E90E16" w:rsidRPr="00CC5034" w:rsidRDefault="00CC5034" w:rsidP="00CC503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CC5034">
        <w:rPr>
          <w:rFonts w:eastAsia="標楷體" w:hint="eastAsia"/>
          <w:szCs w:val="24"/>
        </w:rPr>
        <w:t>螢幕解析度</w:t>
      </w:r>
      <w:r w:rsidRPr="00CC5034">
        <w:rPr>
          <w:rFonts w:eastAsia="標楷體"/>
          <w:szCs w:val="24"/>
        </w:rPr>
        <w:t xml:space="preserve"> 1280</w:t>
      </w:r>
      <w:r w:rsidRPr="00CC5034">
        <w:rPr>
          <w:rFonts w:eastAsia="標楷體" w:hint="eastAsia"/>
          <w:szCs w:val="24"/>
        </w:rPr>
        <w:t>×</w:t>
      </w:r>
      <w:r w:rsidRPr="00CC5034">
        <w:rPr>
          <w:rFonts w:eastAsia="標楷體"/>
          <w:szCs w:val="24"/>
        </w:rPr>
        <w:t>720</w:t>
      </w:r>
      <w:r w:rsidRPr="00CC5034">
        <w:rPr>
          <w:rFonts w:eastAsia="標楷體" w:hint="eastAsia"/>
          <w:szCs w:val="24"/>
        </w:rPr>
        <w:t>（</w:t>
      </w:r>
      <w:r w:rsidRPr="00CC5034">
        <w:rPr>
          <w:rFonts w:eastAsia="標楷體"/>
          <w:szCs w:val="24"/>
        </w:rPr>
        <w:t>HD</w:t>
      </w:r>
      <w:r w:rsidRPr="00CC5034">
        <w:rPr>
          <w:rFonts w:eastAsia="標楷體" w:hint="eastAsia"/>
          <w:szCs w:val="24"/>
        </w:rPr>
        <w:t>）以上，支援手機與平板裝置自適應顯示</w:t>
      </w:r>
    </w:p>
    <w:p w14:paraId="6443D98C" w14:textId="77777777" w:rsidR="00301991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438880EA" w14:textId="584FF2DA" w:rsidR="00301991" w:rsidRPr="006331D9" w:rsidRDefault="00411749" w:rsidP="000B626C">
      <w:pPr>
        <w:tabs>
          <w:tab w:val="left" w:pos="658"/>
        </w:tabs>
        <w:snapToGrid w:val="0"/>
        <w:spacing w:line="360" w:lineRule="auto"/>
        <w:ind w:left="482"/>
        <w:jc w:val="both"/>
        <w:rPr>
          <w:rFonts w:eastAsia="標楷體"/>
        </w:rPr>
      </w:pPr>
      <w:r w:rsidRPr="00411749">
        <w:rPr>
          <w:rFonts w:eastAsia="標楷體" w:hint="eastAsia"/>
        </w:rPr>
        <w:t>智能校事專家基於學生需求，整合</w:t>
      </w:r>
      <w:r w:rsidRPr="00411749">
        <w:rPr>
          <w:rFonts w:eastAsia="標楷體" w:hint="eastAsia"/>
        </w:rPr>
        <w:t>AI</w:t>
      </w:r>
      <w:r w:rsidRPr="00411749">
        <w:rPr>
          <w:rFonts w:eastAsia="標楷體" w:hint="eastAsia"/>
        </w:rPr>
        <w:t>查詢與校園功能，打造法規查詢、課程評論、活動召集、二手書交易及學習管理的多功能平台。系統已完成主要模組開發與測試，操作直觀且使用體驗佳。將持續優化穩定性、更新資料，並依用戶回饋調整功能設計。系統架構靈活，可新增如課程推薦、學習資源整合等模組，提升功能完整性。長期目標包括跨校推廣與商品化，助力更多學校實現智慧、便利的校園生活，展現</w:t>
      </w:r>
      <w:r w:rsidRPr="00411749">
        <w:rPr>
          <w:rFonts w:eastAsia="標楷體" w:hint="eastAsia"/>
        </w:rPr>
        <w:t>AI</w:t>
      </w:r>
      <w:r w:rsidRPr="00411749">
        <w:rPr>
          <w:rFonts w:eastAsia="標楷體" w:hint="eastAsia"/>
        </w:rPr>
        <w:t>在教育中的價值。</w:t>
      </w:r>
    </w:p>
    <w:sectPr w:rsidR="00301991" w:rsidRPr="006331D9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9B6EE" w14:textId="77777777" w:rsidR="00F76351" w:rsidRDefault="00F76351" w:rsidP="00E90E16">
      <w:r>
        <w:separator/>
      </w:r>
    </w:p>
  </w:endnote>
  <w:endnote w:type="continuationSeparator" w:id="0">
    <w:p w14:paraId="2EF55178" w14:textId="77777777" w:rsidR="00F76351" w:rsidRDefault="00F76351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68922DE2" w:rsidR="00192433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795D06">
      <w:t>2</w:t>
    </w:r>
    <w:r>
      <w:rPr>
        <w:rFonts w:hint="eastAsia"/>
      </w:rPr>
      <w:t>頁</w:t>
    </w:r>
  </w:p>
  <w:p w14:paraId="5F23049D" w14:textId="77777777" w:rsidR="00192433" w:rsidRDefault="001924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B78A" w14:textId="77777777" w:rsidR="00F76351" w:rsidRDefault="00F76351" w:rsidP="00E90E16">
      <w:r>
        <w:separator/>
      </w:r>
    </w:p>
  </w:footnote>
  <w:footnote w:type="continuationSeparator" w:id="0">
    <w:p w14:paraId="661E1948" w14:textId="77777777" w:rsidR="00F76351" w:rsidRDefault="00F76351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AB4125"/>
    <w:multiLevelType w:val="hybridMultilevel"/>
    <w:tmpl w:val="EAFED1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3537FC0"/>
    <w:multiLevelType w:val="hybridMultilevel"/>
    <w:tmpl w:val="58401F40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1AD80E19"/>
    <w:multiLevelType w:val="multilevel"/>
    <w:tmpl w:val="FF6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64E5"/>
    <w:multiLevelType w:val="hybridMultilevel"/>
    <w:tmpl w:val="C00C02DE"/>
    <w:lvl w:ilvl="0" w:tplc="04090001">
      <w:start w:val="1"/>
      <w:numFmt w:val="bullet"/>
      <w:lvlText w:val=""/>
      <w:lvlJc w:val="left"/>
      <w:pPr>
        <w:ind w:left="113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8" w:hanging="480"/>
      </w:pPr>
      <w:rPr>
        <w:rFonts w:ascii="Wingdings" w:hAnsi="Wingdings" w:hint="default"/>
      </w:rPr>
    </w:lvl>
  </w:abstractNum>
  <w:abstractNum w:abstractNumId="5" w15:restartNumberingAfterBreak="0">
    <w:nsid w:val="22362AA4"/>
    <w:multiLevelType w:val="hybridMultilevel"/>
    <w:tmpl w:val="1944A54A"/>
    <w:lvl w:ilvl="0" w:tplc="9A401E4A">
      <w:start w:val="1"/>
      <w:numFmt w:val="bullet"/>
      <w:lvlText w:val=""/>
      <w:lvlJc w:val="left"/>
      <w:pPr>
        <w:ind w:left="113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8" w:hanging="480"/>
      </w:pPr>
      <w:rPr>
        <w:rFonts w:ascii="Wingdings" w:hAnsi="Wingdings" w:hint="default"/>
      </w:rPr>
    </w:lvl>
  </w:abstractNum>
  <w:abstractNum w:abstractNumId="6" w15:restartNumberingAfterBreak="0">
    <w:nsid w:val="25D22DC3"/>
    <w:multiLevelType w:val="hybridMultilevel"/>
    <w:tmpl w:val="BD00395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AFC46F9"/>
    <w:multiLevelType w:val="hybridMultilevel"/>
    <w:tmpl w:val="05E0B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53D2AD2"/>
    <w:multiLevelType w:val="hybridMultilevel"/>
    <w:tmpl w:val="EAFED1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10" w15:restartNumberingAfterBreak="0">
    <w:nsid w:val="520C5B28"/>
    <w:multiLevelType w:val="hybridMultilevel"/>
    <w:tmpl w:val="96B2DA7C"/>
    <w:lvl w:ilvl="0" w:tplc="9A401E4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970324B"/>
    <w:multiLevelType w:val="multilevel"/>
    <w:tmpl w:val="4E6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847CD"/>
    <w:multiLevelType w:val="hybridMultilevel"/>
    <w:tmpl w:val="8F006E16"/>
    <w:lvl w:ilvl="0" w:tplc="80FCA444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49871464">
    <w:abstractNumId w:val="9"/>
  </w:num>
  <w:num w:numId="2" w16cid:durableId="683214969">
    <w:abstractNumId w:val="6"/>
  </w:num>
  <w:num w:numId="3" w16cid:durableId="855340456">
    <w:abstractNumId w:val="10"/>
  </w:num>
  <w:num w:numId="4" w16cid:durableId="796141328">
    <w:abstractNumId w:val="1"/>
  </w:num>
  <w:num w:numId="5" w16cid:durableId="1885092361">
    <w:abstractNumId w:val="3"/>
  </w:num>
  <w:num w:numId="6" w16cid:durableId="726221825">
    <w:abstractNumId w:val="11"/>
  </w:num>
  <w:num w:numId="7" w16cid:durableId="340357489">
    <w:abstractNumId w:val="12"/>
  </w:num>
  <w:num w:numId="8" w16cid:durableId="1632320609">
    <w:abstractNumId w:val="2"/>
  </w:num>
  <w:num w:numId="9" w16cid:durableId="1765570626">
    <w:abstractNumId w:val="8"/>
  </w:num>
  <w:num w:numId="10" w16cid:durableId="1935239944">
    <w:abstractNumId w:val="7"/>
  </w:num>
  <w:num w:numId="11" w16cid:durableId="473839384">
    <w:abstractNumId w:val="4"/>
  </w:num>
  <w:num w:numId="12" w16cid:durableId="1543904430">
    <w:abstractNumId w:val="5"/>
  </w:num>
  <w:num w:numId="13" w16cid:durableId="84502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535A4"/>
    <w:rsid w:val="0008272F"/>
    <w:rsid w:val="000B626C"/>
    <w:rsid w:val="00106A57"/>
    <w:rsid w:val="00127136"/>
    <w:rsid w:val="00192433"/>
    <w:rsid w:val="0029534D"/>
    <w:rsid w:val="002F2B37"/>
    <w:rsid w:val="00301991"/>
    <w:rsid w:val="00411749"/>
    <w:rsid w:val="0049011D"/>
    <w:rsid w:val="004A4AA3"/>
    <w:rsid w:val="004D3924"/>
    <w:rsid w:val="005614DD"/>
    <w:rsid w:val="0059624F"/>
    <w:rsid w:val="006331D9"/>
    <w:rsid w:val="006A4EBE"/>
    <w:rsid w:val="006C72AF"/>
    <w:rsid w:val="00727FF3"/>
    <w:rsid w:val="0079300E"/>
    <w:rsid w:val="00795D06"/>
    <w:rsid w:val="00820A6C"/>
    <w:rsid w:val="00835896"/>
    <w:rsid w:val="008674E3"/>
    <w:rsid w:val="008A5DAE"/>
    <w:rsid w:val="00951DFE"/>
    <w:rsid w:val="009B375C"/>
    <w:rsid w:val="00A50380"/>
    <w:rsid w:val="00AD61FC"/>
    <w:rsid w:val="00AE10F4"/>
    <w:rsid w:val="00C6751A"/>
    <w:rsid w:val="00CB332B"/>
    <w:rsid w:val="00CC5034"/>
    <w:rsid w:val="00D24045"/>
    <w:rsid w:val="00D60059"/>
    <w:rsid w:val="00D83275"/>
    <w:rsid w:val="00DA051B"/>
    <w:rsid w:val="00E04321"/>
    <w:rsid w:val="00E90E16"/>
    <w:rsid w:val="00EE494F"/>
    <w:rsid w:val="00F7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7E097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03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A50380"/>
    <w:pPr>
      <w:ind w:leftChars="200" w:left="480"/>
    </w:pPr>
  </w:style>
  <w:style w:type="character" w:styleId="ab">
    <w:name w:val="Strong"/>
    <w:basedOn w:val="a0"/>
    <w:uiPriority w:val="22"/>
    <w:qFormat/>
    <w:rsid w:val="00082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11056019_陳宜佳</cp:lastModifiedBy>
  <cp:revision>3</cp:revision>
  <dcterms:created xsi:type="dcterms:W3CDTF">2025-10-04T10:03:00Z</dcterms:created>
  <dcterms:modified xsi:type="dcterms:W3CDTF">2025-10-04T10:08:00Z</dcterms:modified>
</cp:coreProperties>
</file>