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7A2F5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4F3574A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tim.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ở Hoa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(CAD),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tim.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Lưu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066873E6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triệu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chứng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032F300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thầm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:</w:t>
      </w:r>
    </w:p>
    <w:p w14:paraId="6DA14CE5" w14:textId="77777777" w:rsidR="00CA78A1" w:rsidRPr="00CA78A1" w:rsidRDefault="00CA78A1" w:rsidP="00CA78A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Cơn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đau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lưng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ợ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mửa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.</w:t>
      </w:r>
    </w:p>
    <w:p w14:paraId="600FDDCF" w14:textId="77777777" w:rsidR="00CA78A1" w:rsidRPr="00CA78A1" w:rsidRDefault="00CA78A1" w:rsidP="00CA78A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Loạn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nhịp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rung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.</w:t>
      </w:r>
    </w:p>
    <w:p w14:paraId="5BBD2856" w14:textId="77777777" w:rsidR="00CA78A1" w:rsidRPr="00CA78A1" w:rsidRDefault="00CA78A1" w:rsidP="00CA78A1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Suy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mệt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mỏi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sưng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.</w:t>
      </w:r>
    </w:p>
    <w:p w14:paraId="02C158CB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</w:p>
    <w:p w14:paraId="4E78064A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2020,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697.000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5 ca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vong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.</w:t>
      </w:r>
    </w:p>
    <w:p w14:paraId="6D96149B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nguy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1A17958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cholesterol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tim.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Hoa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(47%)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:</w:t>
      </w:r>
    </w:p>
    <w:p w14:paraId="1AB8E256" w14:textId="77777777" w:rsidR="00CA78A1" w:rsidRPr="00CA78A1" w:rsidRDefault="00CA78A1" w:rsidP="00CA78A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đường</w:t>
      </w:r>
      <w:proofErr w:type="spellEnd"/>
    </w:p>
    <w:p w14:paraId="41CFCE04" w14:textId="77777777" w:rsidR="00CA78A1" w:rsidRPr="00CA78A1" w:rsidRDefault="00CA78A1" w:rsidP="00CA78A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phì</w:t>
      </w:r>
      <w:proofErr w:type="spellEnd"/>
    </w:p>
    <w:p w14:paraId="5C1F41F3" w14:textId="77777777" w:rsidR="00CA78A1" w:rsidRPr="00CA78A1" w:rsidRDefault="00CA78A1" w:rsidP="00CA78A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mạnh</w:t>
      </w:r>
      <w:proofErr w:type="spellEnd"/>
    </w:p>
    <w:p w14:paraId="3631E098" w14:textId="77777777" w:rsidR="00CA78A1" w:rsidRPr="00CA78A1" w:rsidRDefault="00CA78A1" w:rsidP="00CA78A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14:paraId="3281EE7A" w14:textId="77777777" w:rsidR="00CA78A1" w:rsidRPr="00CA78A1" w:rsidRDefault="00CA78A1" w:rsidP="00CA78A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rượu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mức</w:t>
      </w:r>
      <w:proofErr w:type="spellEnd"/>
    </w:p>
    <w:p w14:paraId="3DA68E32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9A9DFC4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78A1">
        <w:rPr>
          <w:rFonts w:ascii="Times New Roman" w:hAnsi="Times New Roman" w:cs="Times New Roman"/>
          <w:sz w:val="28"/>
          <w:szCs w:val="28"/>
        </w:rPr>
        <w:t xml:space="preserve">Phục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(cardiac rehab)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phẫu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tim.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:</w:t>
      </w:r>
    </w:p>
    <w:p w14:paraId="44FA469B" w14:textId="77777777" w:rsidR="00CA78A1" w:rsidRPr="00CA78A1" w:rsidRDefault="00CA78A1" w:rsidP="00CA78A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lastRenderedPageBreak/>
        <w:t>Hoạt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chất</w:t>
      </w:r>
      <w:proofErr w:type="spellEnd"/>
    </w:p>
    <w:p w14:paraId="5073916F" w14:textId="77777777" w:rsidR="00CA78A1" w:rsidRPr="00CA78A1" w:rsidRDefault="00CA78A1" w:rsidP="00CA78A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14:paraId="7C9F2317" w14:textId="77777777" w:rsidR="00CA78A1" w:rsidRPr="00CA78A1" w:rsidRDefault="00CA78A1" w:rsidP="00CA78A1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thần</w:t>
      </w:r>
      <w:proofErr w:type="spellEnd"/>
    </w:p>
    <w:p w14:paraId="00122C69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ngũ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dinh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543E5FC8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Nỗ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lực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CDC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chống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</w:p>
    <w:p w14:paraId="77ED58DE" w14:textId="77777777" w:rsidR="00CA78A1" w:rsidRPr="00CA78A1" w:rsidRDefault="00CA78A1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CDC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>:</w:t>
      </w:r>
    </w:p>
    <w:p w14:paraId="677722A0" w14:textId="77777777" w:rsidR="00CA78A1" w:rsidRPr="00CA78A1" w:rsidRDefault="00CA78A1" w:rsidP="00CA78A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78A1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bang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ngừa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60783634" w14:textId="77777777" w:rsidR="00CA78A1" w:rsidRPr="00CA78A1" w:rsidRDefault="00CA78A1" w:rsidP="00CA78A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78A1">
        <w:rPr>
          <w:rFonts w:ascii="Times New Roman" w:hAnsi="Times New Roman" w:cs="Times New Roman"/>
          <w:sz w:val="28"/>
          <w:szCs w:val="28"/>
        </w:rPr>
        <w:t xml:space="preserve">Sáng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Million Hearts®</w:t>
      </w:r>
    </w:p>
    <w:p w14:paraId="7EC4602C" w14:textId="77777777" w:rsidR="00CA78A1" w:rsidRPr="00CA78A1" w:rsidRDefault="00CA78A1" w:rsidP="00CA78A1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78A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A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78A1">
        <w:rPr>
          <w:rFonts w:ascii="Times New Roman" w:hAnsi="Times New Roman" w:cs="Times New Roman"/>
          <w:sz w:val="28"/>
          <w:szCs w:val="28"/>
        </w:rPr>
        <w:t xml:space="preserve"> WISEWOMAN</w:t>
      </w:r>
    </w:p>
    <w:p w14:paraId="5CF754FD" w14:textId="77777777" w:rsidR="00CA78A1" w:rsidRPr="00CA78A1" w:rsidRDefault="00CA78A1" w:rsidP="00CA7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y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tế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lối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1000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đoán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nguy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tim.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16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cột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thuộc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7845038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Age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Tuổi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Tuổi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A0633CF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Gender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Giới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"Nam"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Nữ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6AFE6044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Cholesterol (Cholesterol)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Mức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cholesterol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mg/dL.</w:t>
      </w:r>
    </w:p>
    <w:p w14:paraId="3BC00943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Blood Pressure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Huyết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áp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huyết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áp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mmHg.</w:t>
      </w:r>
    </w:p>
    <w:p w14:paraId="51303338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Heart Rate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Nhịp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tim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nhịp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phút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(bpm).</w:t>
      </w:r>
    </w:p>
    <w:p w14:paraId="4129CA0E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Smoking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Hút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thuốc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hút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thuốc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giờ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7B394556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Alcohol Intake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Mức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tiêu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thụ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rượu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Mức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thụ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rượu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bao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Nhẹ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",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"Thường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xuyên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5F25F4AB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Exercise Hours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Giờ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tập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thể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dục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giờ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tuần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282AD9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Family History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Tiền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gia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đình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hay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tiền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đình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7600A1CB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Diabetes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Tiểu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đường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tiểu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114BD638" w14:textId="77777777" w:rsidR="00CA78A1" w:rsidRPr="00CA78A1" w:rsidRDefault="00CA78A1" w:rsidP="00CC6481">
      <w:pPr>
        <w:numPr>
          <w:ilvl w:val="0"/>
          <w:numId w:val="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Obesity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Béo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phì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béo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phì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2565E45C" w14:textId="77777777" w:rsidR="00CA78A1" w:rsidRPr="00CA78A1" w:rsidRDefault="00CA78A1" w:rsidP="00CA7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Stress Level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Mức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độ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căng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thẳng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lường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mức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thẳng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thang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10.</w:t>
      </w:r>
    </w:p>
    <w:p w14:paraId="50F651DF" w14:textId="77777777" w:rsidR="00CA78A1" w:rsidRPr="00CA78A1" w:rsidRDefault="00CA78A1" w:rsidP="00CA7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Blood Sugar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Đường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huyết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Mức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huyết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mg/dL.</w:t>
      </w:r>
    </w:p>
    <w:p w14:paraId="14AFB78C" w14:textId="77777777" w:rsidR="00CA78A1" w:rsidRPr="00CA78A1" w:rsidRDefault="00CA78A1" w:rsidP="00CA7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Exercise Induced Angina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Đau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thắt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ngực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khi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tập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thể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dục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thắt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ngực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3421400A" w14:textId="77777777" w:rsidR="00CA78A1" w:rsidRPr="00CA78A1" w:rsidRDefault="00CA78A1" w:rsidP="00CA7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Chest Pain Type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Loại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đau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ngực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ngực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",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",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",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triệu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7AA292BA" w14:textId="77777777" w:rsidR="00CA78A1" w:rsidRPr="00CA78A1" w:rsidRDefault="00CA78A1" w:rsidP="00CA7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Heart Disease (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Bệnh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tim</w:t>
      </w:r>
      <w:proofErr w:type="spellEnd"/>
      <w:r w:rsidRPr="00CA7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báo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tim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"1"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"0"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mắc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CA78A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F523EE" w14:textId="77777777" w:rsidR="00CC6481" w:rsidRPr="00CC6481" w:rsidRDefault="00CC6481" w:rsidP="00CC64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>:</w:t>
      </w:r>
    </w:p>
    <w:p w14:paraId="1970292C" w14:textId="77777777" w:rsidR="00CC6481" w:rsidRPr="00CC6481" w:rsidRDefault="00CC6481" w:rsidP="00CC648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đoán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bệnh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tim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>.</w:t>
      </w:r>
    </w:p>
    <w:p w14:paraId="7EE829F0" w14:textId="77777777" w:rsidR="00CC6481" w:rsidRPr="00CC6481" w:rsidRDefault="00CC6481" w:rsidP="00CC648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yếu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nguy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2B9DDBCB" w14:textId="77777777" w:rsidR="00CC6481" w:rsidRPr="00CC6481" w:rsidRDefault="00CC6481" w:rsidP="00CC648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Hỗ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trợ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tế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: Cung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>.</w:t>
      </w:r>
    </w:p>
    <w:p w14:paraId="6205BB1C" w14:textId="77777777" w:rsidR="00CC6481" w:rsidRPr="00CC6481" w:rsidRDefault="00CC6481" w:rsidP="00CC6481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Xây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dựng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tư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vấn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sức</w:t>
      </w:r>
      <w:proofErr w:type="spellEnd"/>
      <w:r w:rsidRPr="00CC6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b/>
          <w:bCs/>
          <w:sz w:val="28"/>
          <w:szCs w:val="28"/>
        </w:rPr>
        <w:t>khỏe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CC6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81">
        <w:rPr>
          <w:rFonts w:ascii="Times New Roman" w:hAnsi="Times New Roman" w:cs="Times New Roman"/>
          <w:sz w:val="28"/>
          <w:szCs w:val="28"/>
        </w:rPr>
        <w:t>tim.</w:t>
      </w:r>
      <w:proofErr w:type="spellEnd"/>
    </w:p>
    <w:p w14:paraId="1FFC430A" w14:textId="77777777" w:rsidR="00CA78A1" w:rsidRPr="00CA78A1" w:rsidRDefault="00CA78A1" w:rsidP="00CA78A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49B7570" w14:textId="77777777" w:rsidR="001765C8" w:rsidRPr="00CA78A1" w:rsidRDefault="001765C8" w:rsidP="00CA78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765C8" w:rsidRPr="00CA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45B"/>
    <w:multiLevelType w:val="multilevel"/>
    <w:tmpl w:val="23C2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2228C"/>
    <w:multiLevelType w:val="multilevel"/>
    <w:tmpl w:val="0ECC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E4652"/>
    <w:multiLevelType w:val="multilevel"/>
    <w:tmpl w:val="D7F0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01911"/>
    <w:multiLevelType w:val="multilevel"/>
    <w:tmpl w:val="CB1E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83168"/>
    <w:multiLevelType w:val="multilevel"/>
    <w:tmpl w:val="216C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91954"/>
    <w:multiLevelType w:val="multilevel"/>
    <w:tmpl w:val="9FAE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2701">
    <w:abstractNumId w:val="2"/>
  </w:num>
  <w:num w:numId="2" w16cid:durableId="845942895">
    <w:abstractNumId w:val="4"/>
  </w:num>
  <w:num w:numId="3" w16cid:durableId="459810163">
    <w:abstractNumId w:val="1"/>
  </w:num>
  <w:num w:numId="4" w16cid:durableId="1281573506">
    <w:abstractNumId w:val="5"/>
  </w:num>
  <w:num w:numId="5" w16cid:durableId="397636584">
    <w:abstractNumId w:val="0"/>
  </w:num>
  <w:num w:numId="6" w16cid:durableId="1202209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A1"/>
    <w:rsid w:val="001765C8"/>
    <w:rsid w:val="00CA78A1"/>
    <w:rsid w:val="00CC6481"/>
    <w:rsid w:val="00D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32F4"/>
  <w15:chartTrackingRefBased/>
  <w15:docId w15:val="{159A0852-2565-4C7E-AC97-6C1723AA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8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7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7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Trác</dc:creator>
  <cp:keywords/>
  <dc:description/>
  <cp:lastModifiedBy>Khoa Trác</cp:lastModifiedBy>
  <cp:revision>1</cp:revision>
  <dcterms:created xsi:type="dcterms:W3CDTF">2024-11-13T02:09:00Z</dcterms:created>
  <dcterms:modified xsi:type="dcterms:W3CDTF">2024-11-13T03:49:00Z</dcterms:modified>
</cp:coreProperties>
</file>