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Meiryo" w:hAnsi="Meiryo" w:eastAsia="Meiryo"/>
          <w:b/>
          <w:i w:val="0"/>
          <w:color w:val="1F3864"/>
          <w:sz w:val="36"/>
        </w:rPr>
        <w:t>指針・規程集（ひな形）</w:t>
      </w:r>
    </w:p>
    <w:p>
      <w:pPr>
        <w:spacing w:before="0" w:after="200"/>
        <w:jc w:val="center"/>
      </w:pPr>
      <w:r>
        <w:rPr>
          <w:rFonts w:ascii="Meiryo" w:hAnsi="Meiryo" w:eastAsia="Meiryo"/>
          <w:b w:val="0"/>
          <w:i w:val="0"/>
          <w:color w:val="595959"/>
          <w:sz w:val="20"/>
        </w:rPr>
        <w:t>あいのわ訪問看護　／　2026年度版</w:t>
      </w:r>
    </w:p>
    <w:p>
      <w:pPr>
        <w:spacing w:before="0" w:after="80"/>
      </w:pPr>
    </w:p>
    <w:p>
      <w:pPr>
        <w:spacing w:before="280" w:after="120"/>
        <w:pBdr>
          <w:bottom w:val="single" w:sz="12" w:color="2E5C8A"/>
        </w:pBdr>
      </w:pPr>
      <w:r>
        <w:rPr>
          <w:rFonts w:ascii="Meiryo" w:hAnsi="Meiryo" w:eastAsia="Meiryo"/>
          <w:b/>
          <w:i w:val="0"/>
          <w:color w:val="1F3864"/>
          <w:sz w:val="26"/>
        </w:rPr>
        <w:t>この資料について</w:t>
      </w:r>
    </w:p>
    <w:p>
      <w:pPr>
        <w:spacing w:before="0" w:after="80"/>
      </w:pPr>
      <w:r>
        <w:rPr>
          <w:rFonts w:ascii="Meiryo" w:hAnsi="Meiryo" w:eastAsia="Meiryo"/>
          <w:b w:val="0"/>
          <w:i w:val="0"/>
          <w:sz w:val="20"/>
        </w:rPr>
        <w:t>訪問看護事業所には、研修とは別に「指針（方針を定めた文書）を整備しておくこと」が義務づけられているものがあります。運営指導では、研修記録とあわせてこの指針の有無が確認されます。</w:t>
      </w:r>
    </w:p>
    <w:p>
      <w:pPr>
        <w:spacing w:before="0" w:after="80"/>
      </w:pPr>
      <w:r>
        <w:rPr>
          <w:rFonts w:ascii="Meiryo" w:hAnsi="Meiryo" w:eastAsia="Meiryo"/>
          <w:b w:val="0"/>
          <w:i w:val="0"/>
          <w:sz w:val="20"/>
        </w:rPr>
        <w:t>本資料は、そのひな形です。（　）や下線部を自事業所の内容に置き換え、管理者の承認を得て確定させてください。内容を変更しない年でも、年1回「見直した」記録（改定履歴欄）を残してください。</w:t>
      </w:r>
    </w:p>
    <w:p>
      <w:pPr>
        <w:spacing w:before="0" w:after="80"/>
      </w:pPr>
    </w:p>
    <w:p>
      <w:pPr>
        <w:spacing w:before="280" w:after="120"/>
        <w:pBdr>
          <w:bottom w:val="single" w:sz="12" w:color="2E5C8A"/>
        </w:pBdr>
      </w:pPr>
      <w:r>
        <w:rPr>
          <w:rFonts w:ascii="Meiryo" w:hAnsi="Meiryo" w:eastAsia="Meiryo"/>
          <w:b/>
          <w:i w:val="0"/>
          <w:color w:val="1F3864"/>
          <w:sz w:val="26"/>
        </w:rPr>
        <w:t>収録している文書</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680"/>
            <w:shd w:val="clear" w:fill="2E5C8A"/>
          </w:tcPr>
          <w:p>
            <w:pPr>
              <w:spacing w:after="0"/>
              <w:jc w:val="center"/>
            </w:pPr>
            <w:r/>
            <w:r>
              <w:rPr>
                <w:rFonts w:ascii="Meiryo" w:hAnsi="Meiryo" w:eastAsia="Meiryo"/>
                <w:b/>
                <w:i w:val="0"/>
                <w:color w:val="FFFFFF"/>
                <w:sz w:val="18"/>
              </w:rPr>
              <w:t>No</w:t>
            </w:r>
          </w:p>
        </w:tc>
        <w:tc>
          <w:tcPr>
            <w:tcW w:type="dxa" w:w="3742"/>
            <w:shd w:val="clear" w:fill="2E5C8A"/>
          </w:tcPr>
          <w:p>
            <w:pPr>
              <w:spacing w:after="0"/>
              <w:jc w:val="center"/>
            </w:pPr>
            <w:r/>
            <w:r>
              <w:rPr>
                <w:rFonts w:ascii="Meiryo" w:hAnsi="Meiryo" w:eastAsia="Meiryo"/>
                <w:b/>
                <w:i w:val="0"/>
                <w:color w:val="FFFFFF"/>
                <w:sz w:val="18"/>
              </w:rPr>
              <w:t>文書名</w:t>
            </w:r>
          </w:p>
        </w:tc>
        <w:tc>
          <w:tcPr>
            <w:tcW w:type="dxa" w:w="1928"/>
            <w:shd w:val="clear" w:fill="2E5C8A"/>
          </w:tcPr>
          <w:p>
            <w:pPr>
              <w:spacing w:after="0"/>
              <w:jc w:val="center"/>
            </w:pPr>
            <w:r/>
            <w:r>
              <w:rPr>
                <w:rFonts w:ascii="Meiryo" w:hAnsi="Meiryo" w:eastAsia="Meiryo"/>
                <w:b/>
                <w:i w:val="0"/>
                <w:color w:val="FFFFFF"/>
                <w:sz w:val="18"/>
              </w:rPr>
              <w:t>整備義務</w:t>
            </w:r>
          </w:p>
        </w:tc>
        <w:tc>
          <w:tcPr>
            <w:tcW w:type="dxa" w:w="3288"/>
            <w:shd w:val="clear" w:fill="2E5C8A"/>
          </w:tcPr>
          <w:p>
            <w:pPr>
              <w:spacing w:after="0"/>
              <w:jc w:val="center"/>
            </w:pPr>
            <w:r/>
            <w:r>
              <w:rPr>
                <w:rFonts w:ascii="Meiryo" w:hAnsi="Meiryo" w:eastAsia="Meiryo"/>
                <w:b/>
                <w:i w:val="0"/>
                <w:color w:val="FFFFFF"/>
                <w:sz w:val="18"/>
              </w:rPr>
              <w:t>根拠</w:t>
            </w:r>
          </w:p>
        </w:tc>
      </w:tr>
      <w:tr>
        <w:tc>
          <w:tcPr>
            <w:tcW w:type="dxa" w:w="680"/>
          </w:tcPr>
          <w:p>
            <w:pPr>
              <w:spacing w:after="0"/>
              <w:jc w:val="center"/>
            </w:pPr>
            <w:r/>
            <w:r>
              <w:rPr>
                <w:rFonts w:ascii="Meiryo" w:hAnsi="Meiryo" w:eastAsia="Meiryo"/>
                <w:b w:val="0"/>
                <w:i w:val="0"/>
                <w:sz w:val="18"/>
              </w:rPr>
              <w:t>1</w:t>
            </w:r>
          </w:p>
        </w:tc>
        <w:tc>
          <w:tcPr>
            <w:tcW w:type="dxa" w:w="3742"/>
          </w:tcPr>
          <w:p>
            <w:pPr>
              <w:spacing w:after="0"/>
            </w:pPr>
            <w:r/>
            <w:r>
              <w:rPr>
                <w:rFonts w:ascii="Meiryo" w:hAnsi="Meiryo" w:eastAsia="Meiryo"/>
                <w:b w:val="0"/>
                <w:i w:val="0"/>
                <w:sz w:val="18"/>
              </w:rPr>
              <w:t>感染症の予防及びまん延の防止のための指針</w:t>
            </w:r>
          </w:p>
        </w:tc>
        <w:tc>
          <w:tcPr>
            <w:tcW w:type="dxa" w:w="1928"/>
          </w:tcPr>
          <w:p>
            <w:pPr>
              <w:spacing w:after="0"/>
              <w:jc w:val="center"/>
            </w:pPr>
            <w:r/>
            <w:r>
              <w:rPr>
                <w:rFonts w:ascii="Meiryo" w:hAnsi="Meiryo" w:eastAsia="Meiryo"/>
                <w:b w:val="0"/>
                <w:i w:val="0"/>
                <w:sz w:val="18"/>
              </w:rPr>
              <w:t>◎ 義務</w:t>
            </w:r>
          </w:p>
        </w:tc>
        <w:tc>
          <w:tcPr>
            <w:tcW w:type="dxa" w:w="3288"/>
          </w:tcPr>
          <w:p>
            <w:pPr>
              <w:spacing w:after="0"/>
            </w:pPr>
            <w:r/>
            <w:r>
              <w:rPr>
                <w:rFonts w:ascii="Meiryo" w:hAnsi="Meiryo" w:eastAsia="Meiryo"/>
                <w:b w:val="0"/>
                <w:i w:val="0"/>
                <w:sz w:val="18"/>
              </w:rPr>
              <w:t>指定居宅サービス等基準／指定訪問看護基準</w:t>
            </w:r>
          </w:p>
        </w:tc>
      </w:tr>
      <w:tr>
        <w:tc>
          <w:tcPr>
            <w:tcW w:type="dxa" w:w="680"/>
          </w:tcPr>
          <w:p>
            <w:pPr>
              <w:spacing w:after="0"/>
              <w:jc w:val="center"/>
            </w:pPr>
            <w:r/>
            <w:r>
              <w:rPr>
                <w:rFonts w:ascii="Meiryo" w:hAnsi="Meiryo" w:eastAsia="Meiryo"/>
                <w:b w:val="0"/>
                <w:i w:val="0"/>
                <w:sz w:val="18"/>
              </w:rPr>
              <w:t>2</w:t>
            </w:r>
          </w:p>
        </w:tc>
        <w:tc>
          <w:tcPr>
            <w:tcW w:type="dxa" w:w="3742"/>
          </w:tcPr>
          <w:p>
            <w:pPr>
              <w:spacing w:after="0"/>
            </w:pPr>
            <w:r/>
            <w:r>
              <w:rPr>
                <w:rFonts w:ascii="Meiryo" w:hAnsi="Meiryo" w:eastAsia="Meiryo"/>
                <w:b w:val="0"/>
                <w:i w:val="0"/>
                <w:sz w:val="18"/>
              </w:rPr>
              <w:t>高齢者虐待の防止のための指針</w:t>
            </w:r>
          </w:p>
        </w:tc>
        <w:tc>
          <w:tcPr>
            <w:tcW w:type="dxa" w:w="1928"/>
          </w:tcPr>
          <w:p>
            <w:pPr>
              <w:spacing w:after="0"/>
              <w:jc w:val="center"/>
            </w:pPr>
            <w:r/>
            <w:r>
              <w:rPr>
                <w:rFonts w:ascii="Meiryo" w:hAnsi="Meiryo" w:eastAsia="Meiryo"/>
                <w:b w:val="0"/>
                <w:i w:val="0"/>
                <w:sz w:val="18"/>
              </w:rPr>
              <w:t>◎ 義務</w:t>
            </w:r>
          </w:p>
        </w:tc>
        <w:tc>
          <w:tcPr>
            <w:tcW w:type="dxa" w:w="3288"/>
          </w:tcPr>
          <w:p>
            <w:pPr>
              <w:spacing w:after="0"/>
            </w:pPr>
            <w:r/>
            <w:r>
              <w:rPr>
                <w:rFonts w:ascii="Meiryo" w:hAnsi="Meiryo" w:eastAsia="Meiryo"/>
                <w:b w:val="0"/>
                <w:i w:val="0"/>
                <w:sz w:val="18"/>
              </w:rPr>
              <w:t>指定居宅サービス等基準／高齢者虐待防止法</w:t>
            </w:r>
          </w:p>
        </w:tc>
      </w:tr>
      <w:tr>
        <w:tc>
          <w:tcPr>
            <w:tcW w:type="dxa" w:w="680"/>
          </w:tcPr>
          <w:p>
            <w:pPr>
              <w:spacing w:after="0"/>
              <w:jc w:val="center"/>
            </w:pPr>
            <w:r/>
            <w:r>
              <w:rPr>
                <w:rFonts w:ascii="Meiryo" w:hAnsi="Meiryo" w:eastAsia="Meiryo"/>
                <w:b w:val="0"/>
                <w:i w:val="0"/>
                <w:sz w:val="18"/>
              </w:rPr>
              <w:t>3</w:t>
            </w:r>
          </w:p>
        </w:tc>
        <w:tc>
          <w:tcPr>
            <w:tcW w:type="dxa" w:w="3742"/>
          </w:tcPr>
          <w:p>
            <w:pPr>
              <w:spacing w:after="0"/>
            </w:pPr>
            <w:r/>
            <w:r>
              <w:rPr>
                <w:rFonts w:ascii="Meiryo" w:hAnsi="Meiryo" w:eastAsia="Meiryo"/>
                <w:b w:val="0"/>
                <w:i w:val="0"/>
                <w:sz w:val="18"/>
              </w:rPr>
              <w:t>身体的拘束等の適正化のための指針</w:t>
            </w:r>
          </w:p>
        </w:tc>
        <w:tc>
          <w:tcPr>
            <w:tcW w:type="dxa" w:w="1928"/>
          </w:tcPr>
          <w:p>
            <w:pPr>
              <w:spacing w:after="0"/>
              <w:jc w:val="center"/>
            </w:pPr>
            <w:r/>
            <w:r>
              <w:rPr>
                <w:rFonts w:ascii="Meiryo" w:hAnsi="Meiryo" w:eastAsia="Meiryo"/>
                <w:b w:val="0"/>
                <w:i w:val="0"/>
                <w:sz w:val="18"/>
              </w:rPr>
              <w:t>△ 訪問系は任意</w:t>
            </w:r>
          </w:p>
          <w:p>
            <w:pPr>
              <w:spacing w:after="0"/>
              <w:jc w:val="center"/>
            </w:pPr>
            <w:r>
              <w:rPr>
                <w:rFonts w:ascii="Meiryo" w:hAnsi="Meiryo" w:eastAsia="Meiryo"/>
                <w:b w:val="0"/>
                <w:i w:val="0"/>
                <w:sz w:val="18"/>
              </w:rPr>
              <w:t>（記録は義務）</w:t>
            </w:r>
          </w:p>
        </w:tc>
        <w:tc>
          <w:tcPr>
            <w:tcW w:type="dxa" w:w="3288"/>
          </w:tcPr>
          <w:p>
            <w:pPr>
              <w:spacing w:after="0"/>
            </w:pPr>
            <w:r/>
            <w:r>
              <w:rPr>
                <w:rFonts w:ascii="Meiryo" w:hAnsi="Meiryo" w:eastAsia="Meiryo"/>
                <w:b w:val="0"/>
                <w:i w:val="0"/>
                <w:sz w:val="18"/>
              </w:rPr>
              <w:t>指定居宅サービス等基準（身体的拘束等の禁止・記録）</w:t>
            </w:r>
          </w:p>
        </w:tc>
      </w:tr>
      <w:tr>
        <w:tc>
          <w:tcPr>
            <w:tcW w:type="dxa" w:w="680"/>
          </w:tcPr>
          <w:p>
            <w:pPr>
              <w:spacing w:after="0"/>
              <w:jc w:val="center"/>
            </w:pPr>
            <w:r/>
            <w:r>
              <w:rPr>
                <w:rFonts w:ascii="Meiryo" w:hAnsi="Meiryo" w:eastAsia="Meiryo"/>
                <w:b w:val="0"/>
                <w:i w:val="0"/>
                <w:sz w:val="18"/>
              </w:rPr>
              <w:t>4</w:t>
            </w:r>
          </w:p>
        </w:tc>
        <w:tc>
          <w:tcPr>
            <w:tcW w:type="dxa" w:w="3742"/>
          </w:tcPr>
          <w:p>
            <w:pPr>
              <w:spacing w:after="0"/>
            </w:pPr>
            <w:r/>
            <w:r>
              <w:rPr>
                <w:rFonts w:ascii="Meiryo" w:hAnsi="Meiryo" w:eastAsia="Meiryo"/>
                <w:b w:val="0"/>
                <w:i w:val="0"/>
                <w:sz w:val="18"/>
              </w:rPr>
              <w:t>ハラスメントの防止に関する指針</w:t>
            </w:r>
          </w:p>
        </w:tc>
        <w:tc>
          <w:tcPr>
            <w:tcW w:type="dxa" w:w="1928"/>
          </w:tcPr>
          <w:p>
            <w:pPr>
              <w:spacing w:after="0"/>
              <w:jc w:val="center"/>
            </w:pPr>
            <w:r/>
            <w:r>
              <w:rPr>
                <w:rFonts w:ascii="Meiryo" w:hAnsi="Meiryo" w:eastAsia="Meiryo"/>
                <w:b w:val="0"/>
                <w:i w:val="0"/>
                <w:sz w:val="18"/>
              </w:rPr>
              <w:t>○ 措置義務</w:t>
            </w:r>
          </w:p>
        </w:tc>
        <w:tc>
          <w:tcPr>
            <w:tcW w:type="dxa" w:w="3288"/>
          </w:tcPr>
          <w:p>
            <w:pPr>
              <w:spacing w:after="0"/>
            </w:pPr>
            <w:r/>
            <w:r>
              <w:rPr>
                <w:rFonts w:ascii="Meiryo" w:hAnsi="Meiryo" w:eastAsia="Meiryo"/>
                <w:b w:val="0"/>
                <w:i w:val="0"/>
                <w:sz w:val="18"/>
              </w:rPr>
              <w:t>労働施策総合推進法／男女雇用機会均等法</w:t>
            </w:r>
          </w:p>
        </w:tc>
      </w:tr>
      <w:tr>
        <w:tc>
          <w:tcPr>
            <w:tcW w:type="dxa" w:w="680"/>
          </w:tcPr>
          <w:p>
            <w:pPr>
              <w:spacing w:after="0"/>
              <w:jc w:val="center"/>
            </w:pPr>
            <w:r/>
            <w:r>
              <w:rPr>
                <w:rFonts w:ascii="Meiryo" w:hAnsi="Meiryo" w:eastAsia="Meiryo"/>
                <w:b w:val="0"/>
                <w:i w:val="0"/>
                <w:sz w:val="18"/>
              </w:rPr>
              <w:t>5</w:t>
            </w:r>
          </w:p>
        </w:tc>
        <w:tc>
          <w:tcPr>
            <w:tcW w:type="dxa" w:w="3742"/>
          </w:tcPr>
          <w:p>
            <w:pPr>
              <w:spacing w:after="0"/>
            </w:pPr>
            <w:r/>
            <w:r>
              <w:rPr>
                <w:rFonts w:ascii="Meiryo" w:hAnsi="Meiryo" w:eastAsia="Meiryo"/>
                <w:b w:val="0"/>
                <w:i w:val="0"/>
                <w:sz w:val="18"/>
              </w:rPr>
              <w:t>業務継続計画（BCP）の目次・作成のポイント</w:t>
            </w:r>
          </w:p>
        </w:tc>
        <w:tc>
          <w:tcPr>
            <w:tcW w:type="dxa" w:w="1928"/>
          </w:tcPr>
          <w:p>
            <w:pPr>
              <w:spacing w:after="0"/>
              <w:jc w:val="center"/>
            </w:pPr>
            <w:r/>
            <w:r>
              <w:rPr>
                <w:rFonts w:ascii="Meiryo" w:hAnsi="Meiryo" w:eastAsia="Meiryo"/>
                <w:b w:val="0"/>
                <w:i w:val="0"/>
                <w:sz w:val="18"/>
              </w:rPr>
              <w:t>◎ 策定が義務</w:t>
            </w:r>
          </w:p>
        </w:tc>
        <w:tc>
          <w:tcPr>
            <w:tcW w:type="dxa" w:w="3288"/>
          </w:tcPr>
          <w:p>
            <w:pPr>
              <w:spacing w:after="0"/>
            </w:pPr>
            <w:r/>
            <w:r>
              <w:rPr>
                <w:rFonts w:ascii="Meiryo" w:hAnsi="Meiryo" w:eastAsia="Meiryo"/>
                <w:b w:val="0"/>
                <w:i w:val="0"/>
                <w:sz w:val="18"/>
              </w:rPr>
              <w:t>指定居宅サービス等基準／指定訪問看護基準</w:t>
            </w:r>
          </w:p>
        </w:tc>
      </w:tr>
      <w:tr>
        <w:tc>
          <w:tcPr>
            <w:tcW w:type="dxa" w:w="680"/>
          </w:tcPr>
          <w:p>
            <w:pPr>
              <w:spacing w:after="0"/>
              <w:jc w:val="center"/>
            </w:pPr>
            <w:r/>
            <w:r>
              <w:rPr>
                <w:rFonts w:ascii="Meiryo" w:hAnsi="Meiryo" w:eastAsia="Meiryo"/>
                <w:b w:val="0"/>
                <w:i w:val="0"/>
                <w:sz w:val="18"/>
              </w:rPr>
              <w:t>6</w:t>
            </w:r>
          </w:p>
        </w:tc>
        <w:tc>
          <w:tcPr>
            <w:tcW w:type="dxa" w:w="3742"/>
          </w:tcPr>
          <w:p>
            <w:pPr>
              <w:spacing w:after="0"/>
            </w:pPr>
            <w:r/>
            <w:r>
              <w:rPr>
                <w:rFonts w:ascii="Meiryo" w:hAnsi="Meiryo" w:eastAsia="Meiryo"/>
                <w:b w:val="0"/>
                <w:i w:val="0"/>
                <w:sz w:val="18"/>
              </w:rPr>
              <w:t>身体的拘束等に関する記録（様式）</w:t>
            </w:r>
          </w:p>
        </w:tc>
        <w:tc>
          <w:tcPr>
            <w:tcW w:type="dxa" w:w="1928"/>
          </w:tcPr>
          <w:p>
            <w:pPr>
              <w:spacing w:after="0"/>
              <w:jc w:val="center"/>
            </w:pPr>
            <w:r/>
            <w:r>
              <w:rPr>
                <w:rFonts w:ascii="Meiryo" w:hAnsi="Meiryo" w:eastAsia="Meiryo"/>
                <w:b w:val="0"/>
                <w:i w:val="0"/>
                <w:sz w:val="18"/>
              </w:rPr>
              <w:t>◎ 記録が義務</w:t>
            </w:r>
          </w:p>
        </w:tc>
        <w:tc>
          <w:tcPr>
            <w:tcW w:type="dxa" w:w="3288"/>
          </w:tcPr>
          <w:p>
            <w:pPr>
              <w:spacing w:after="0"/>
            </w:pPr>
            <w:r/>
            <w:r>
              <w:rPr>
                <w:rFonts w:ascii="Meiryo" w:hAnsi="Meiryo" w:eastAsia="Meiryo"/>
                <w:b w:val="0"/>
                <w:i w:val="0"/>
                <w:sz w:val="18"/>
              </w:rPr>
              <w:t>指定居宅サービス等基準</w:t>
            </w:r>
          </w:p>
        </w:tc>
      </w:tr>
    </w:tbl>
    <w:p>
      <w:pPr>
        <w:spacing w:before="0" w:after="80"/>
      </w:pPr>
    </w:p>
    <w:p>
      <w:pPr>
        <w:spacing w:before="0" w:after="80"/>
        <w:ind w:left="170"/>
      </w:pPr>
      <w:r>
        <w:rPr>
          <w:rFonts w:ascii="Meiryo" w:hAnsi="Meiryo" w:eastAsia="Meiryo"/>
          <w:b w:val="0"/>
          <w:i w:val="0"/>
          <w:color w:val="C00000"/>
          <w:sz w:val="18"/>
        </w:rPr>
        <w:t>※3の指針は、訪問看護（訪問系サービス）では整備が義務ではありませんが、拘束を行った場合の記録は義務です。判断基準を明文化しておくと現場が迷わないため、整備を推奨します。</w:t>
      </w:r>
    </w:p>
    <w:p>
      <w:r>
        <w:br w:type="page"/>
      </w:r>
    </w:p>
    <w:p>
      <w:pPr>
        <w:spacing w:before="0" w:after="80"/>
      </w:pPr>
      <w:r>
        <w:rPr>
          <w:rFonts w:ascii="Meiryo" w:hAnsi="Meiryo" w:eastAsia="Meiryo"/>
          <w:b/>
          <w:i w:val="0"/>
          <w:color w:val="595959"/>
          <w:sz w:val="18"/>
        </w:rPr>
        <w:t>文書1</w:t>
      </w:r>
    </w:p>
    <w:p>
      <w:pPr>
        <w:spacing w:before="0" w:after="40"/>
        <w:jc w:val="center"/>
      </w:pPr>
      <w:r>
        <w:rPr>
          <w:rFonts w:ascii="Meiryo" w:hAnsi="Meiryo" w:eastAsia="Meiryo"/>
          <w:b/>
          <w:i w:val="0"/>
          <w:color w:val="1F3864"/>
          <w:sz w:val="36"/>
        </w:rPr>
        <w:t>感染症の予防及びまん延の防止のための指針</w:t>
      </w:r>
    </w:p>
    <w:p>
      <w:pPr>
        <w:spacing w:before="160" w:after="20"/>
      </w:pPr>
      <w:r>
        <w:rPr>
          <w:rFonts w:ascii="Meiryo" w:hAnsi="Meiryo" w:eastAsia="Meiryo"/>
          <w:b/>
          <w:i w:val="0"/>
          <w:color w:val="2E5C8A"/>
          <w:sz w:val="20"/>
        </w:rPr>
        <w:t>（目的）</w:t>
      </w:r>
    </w:p>
    <w:p>
      <w:pPr>
        <w:spacing w:before="0" w:after="80"/>
      </w:pPr>
      <w:r>
        <w:rPr>
          <w:rFonts w:ascii="Meiryo" w:hAnsi="Meiryo" w:eastAsia="Meiryo"/>
          <w:b w:val="0"/>
          <w:i w:val="0"/>
          <w:sz w:val="20"/>
        </w:rPr>
        <w:t>第1条　この指針は、あいのわ訪問看護（以下「当事業所」という。）において、利用者及び従業者を感染症から守り、感染症が発生した場合にまん延を防止するための体制及び対応方法を定めることを目的とする。</w:t>
      </w:r>
    </w:p>
    <w:p>
      <w:pPr>
        <w:spacing w:before="160" w:after="20"/>
      </w:pPr>
      <w:r>
        <w:rPr>
          <w:rFonts w:ascii="Meiryo" w:hAnsi="Meiryo" w:eastAsia="Meiryo"/>
          <w:b/>
          <w:i w:val="0"/>
          <w:color w:val="2E5C8A"/>
          <w:sz w:val="20"/>
        </w:rPr>
        <w:t>（基本的な考え方）</w:t>
      </w:r>
    </w:p>
    <w:p>
      <w:pPr>
        <w:spacing w:before="0" w:after="80"/>
      </w:pPr>
      <w:r>
        <w:rPr>
          <w:rFonts w:ascii="Meiryo" w:hAnsi="Meiryo" w:eastAsia="Meiryo"/>
          <w:b w:val="0"/>
          <w:i w:val="0"/>
          <w:sz w:val="20"/>
        </w:rPr>
        <w:t>第2条　当事業所は、感染症の予防及びまん延の防止を、利用者の生命と生活を守るための重要な責務と位置づけ、次の方針により取り組む。</w:t>
      </w:r>
    </w:p>
    <w:p>
      <w:pPr>
        <w:spacing w:before="0" w:after="40"/>
        <w:ind w:left="340"/>
      </w:pPr>
      <w:r>
        <w:rPr>
          <w:rFonts w:ascii="Meiryo" w:hAnsi="Meiryo" w:eastAsia="Meiryo"/>
          <w:b w:val="0"/>
          <w:i w:val="0"/>
          <w:sz w:val="20"/>
        </w:rPr>
        <w:t>・すべての利用者の血液・体液・分泌物・排泄物・傷のある皮膚及び粘膜は感染性があるものとして取り扱う（標準予防策の徹底）。</w:t>
      </w:r>
    </w:p>
    <w:p>
      <w:pPr>
        <w:spacing w:before="0" w:after="40"/>
        <w:ind w:left="340"/>
      </w:pPr>
      <w:r>
        <w:rPr>
          <w:rFonts w:ascii="Meiryo" w:hAnsi="Meiryo" w:eastAsia="Meiryo"/>
          <w:b w:val="0"/>
          <w:i w:val="0"/>
          <w:sz w:val="20"/>
        </w:rPr>
        <w:t>・従業者は、日常的に自らの健康管理を行い、感染源とならないよう努める。</w:t>
      </w:r>
    </w:p>
    <w:p>
      <w:pPr>
        <w:spacing w:before="0" w:after="40"/>
        <w:ind w:left="340"/>
      </w:pPr>
      <w:r>
        <w:rPr>
          <w:rFonts w:ascii="Meiryo" w:hAnsi="Meiryo" w:eastAsia="Meiryo"/>
          <w:b w:val="0"/>
          <w:i w:val="0"/>
          <w:sz w:val="20"/>
        </w:rPr>
        <w:t>・感染症が発生した場合は、速やかに報告し、組織として対応する。個人の判断で対応しない。</w:t>
      </w:r>
    </w:p>
    <w:p>
      <w:pPr>
        <w:spacing w:before="0" w:after="40"/>
        <w:ind w:left="340"/>
      </w:pPr>
      <w:r>
        <w:rPr>
          <w:rFonts w:ascii="Meiryo" w:hAnsi="Meiryo" w:eastAsia="Meiryo"/>
          <w:b w:val="0"/>
          <w:i w:val="0"/>
          <w:sz w:val="20"/>
        </w:rPr>
        <w:t>・主治医、保健所、市町村、居宅介護支援事業所その他の関係機関と連携する。</w:t>
      </w:r>
    </w:p>
    <w:p>
      <w:pPr>
        <w:spacing w:before="160" w:after="20"/>
      </w:pPr>
      <w:r>
        <w:rPr>
          <w:rFonts w:ascii="Meiryo" w:hAnsi="Meiryo" w:eastAsia="Meiryo"/>
          <w:b/>
          <w:i w:val="0"/>
          <w:color w:val="2E5C8A"/>
          <w:sz w:val="20"/>
        </w:rPr>
        <w:t>（感染症対策委員会）</w:t>
      </w:r>
    </w:p>
    <w:p>
      <w:pPr>
        <w:spacing w:before="0" w:after="80"/>
      </w:pPr>
      <w:r>
        <w:rPr>
          <w:rFonts w:ascii="Meiryo" w:hAnsi="Meiryo" w:eastAsia="Meiryo"/>
          <w:b w:val="0"/>
          <w:i w:val="0"/>
          <w:sz w:val="20"/>
        </w:rPr>
        <w:t>第3条　当事業所に感染症対策委員会（以下「委員会」という。）を置く。</w:t>
      </w:r>
    </w:p>
    <w:p>
      <w:pPr>
        <w:spacing w:before="0" w:after="40"/>
        <w:ind w:left="510"/>
      </w:pPr>
      <w:r>
        <w:rPr>
          <w:rFonts w:ascii="Meiryo" w:hAnsi="Meiryo" w:eastAsia="Meiryo"/>
          <w:b w:val="0"/>
          <w:i w:val="0"/>
          <w:sz w:val="20"/>
        </w:rPr>
        <w:t>２　委員会は、管理者、感染対策担当者及び看護職員の代表をもって構成する。</w:t>
      </w:r>
    </w:p>
    <w:p>
      <w:pPr>
        <w:spacing w:before="0" w:after="40"/>
        <w:ind w:left="510"/>
      </w:pPr>
      <w:r>
        <w:rPr>
          <w:rFonts w:ascii="Meiryo" w:hAnsi="Meiryo" w:eastAsia="Meiryo"/>
          <w:b w:val="0"/>
          <w:i w:val="0"/>
          <w:sz w:val="20"/>
        </w:rPr>
        <w:t>３　委員会は、おおむね6か月に1回以上開催するほか、必要に応じて随時開催する。テレビ電話装置等の活用による開催を妨げない。</w:t>
      </w:r>
    </w:p>
    <w:p>
      <w:pPr>
        <w:spacing w:before="0" w:after="40"/>
        <w:ind w:left="510"/>
      </w:pPr>
      <w:r>
        <w:rPr>
          <w:rFonts w:ascii="Meiryo" w:hAnsi="Meiryo" w:eastAsia="Meiryo"/>
          <w:b w:val="0"/>
          <w:i w:val="0"/>
          <w:sz w:val="20"/>
        </w:rPr>
        <w:t>４　委員会は、次の事項を検討する。</w:t>
      </w:r>
    </w:p>
    <w:p>
      <w:pPr>
        <w:spacing w:before="0" w:after="40"/>
        <w:ind w:left="340"/>
      </w:pPr>
      <w:r>
        <w:rPr>
          <w:rFonts w:ascii="Meiryo" w:hAnsi="Meiryo" w:eastAsia="Meiryo"/>
          <w:b w:val="0"/>
          <w:i w:val="0"/>
          <w:sz w:val="20"/>
        </w:rPr>
        <w:t>・感染対策の実施状況の把握と評価</w:t>
      </w:r>
    </w:p>
    <w:p>
      <w:pPr>
        <w:spacing w:before="0" w:after="40"/>
        <w:ind w:left="340"/>
      </w:pPr>
      <w:r>
        <w:rPr>
          <w:rFonts w:ascii="Meiryo" w:hAnsi="Meiryo" w:eastAsia="Meiryo"/>
          <w:b w:val="0"/>
          <w:i w:val="0"/>
          <w:sz w:val="20"/>
        </w:rPr>
        <w:t>・感染症の発生状況の把握及び分析</w:t>
      </w:r>
    </w:p>
    <w:p>
      <w:pPr>
        <w:spacing w:before="0" w:after="40"/>
        <w:ind w:left="340"/>
      </w:pPr>
      <w:r>
        <w:rPr>
          <w:rFonts w:ascii="Meiryo" w:hAnsi="Meiryo" w:eastAsia="Meiryo"/>
          <w:b w:val="0"/>
          <w:i w:val="0"/>
          <w:sz w:val="20"/>
        </w:rPr>
        <w:t>・本指針及びマニュアルの見直し</w:t>
      </w:r>
    </w:p>
    <w:p>
      <w:pPr>
        <w:spacing w:before="0" w:after="40"/>
        <w:ind w:left="340"/>
      </w:pPr>
      <w:r>
        <w:rPr>
          <w:rFonts w:ascii="Meiryo" w:hAnsi="Meiryo" w:eastAsia="Meiryo"/>
          <w:b w:val="0"/>
          <w:i w:val="0"/>
          <w:sz w:val="20"/>
        </w:rPr>
        <w:t>・研修及び訓練の企画</w:t>
      </w:r>
    </w:p>
    <w:p>
      <w:pPr>
        <w:spacing w:before="0" w:after="40"/>
        <w:ind w:left="340"/>
      </w:pPr>
      <w:r>
        <w:rPr>
          <w:rFonts w:ascii="Meiryo" w:hAnsi="Meiryo" w:eastAsia="Meiryo"/>
          <w:b w:val="0"/>
          <w:i w:val="0"/>
          <w:sz w:val="20"/>
        </w:rPr>
        <w:t>・衛生材料及び個人防護具の備蓄状況の確認</w:t>
      </w:r>
    </w:p>
    <w:p>
      <w:pPr>
        <w:spacing w:before="0" w:after="40"/>
        <w:ind w:left="510"/>
      </w:pPr>
      <w:r>
        <w:rPr>
          <w:rFonts w:ascii="Meiryo" w:hAnsi="Meiryo" w:eastAsia="Meiryo"/>
          <w:b w:val="0"/>
          <w:i w:val="0"/>
          <w:sz w:val="20"/>
        </w:rPr>
        <w:t>５　委員会の結果は、議事録に記録し、従業者に周知する。</w:t>
      </w:r>
    </w:p>
    <w:p>
      <w:pPr>
        <w:spacing w:before="160" w:after="20"/>
      </w:pPr>
      <w:r>
        <w:rPr>
          <w:rFonts w:ascii="Meiryo" w:hAnsi="Meiryo" w:eastAsia="Meiryo"/>
          <w:b/>
          <w:i w:val="0"/>
          <w:color w:val="2E5C8A"/>
          <w:sz w:val="20"/>
        </w:rPr>
        <w:t>（感染対策担当者）</w:t>
      </w:r>
    </w:p>
    <w:p>
      <w:pPr>
        <w:spacing w:before="0" w:after="80"/>
      </w:pPr>
      <w:r>
        <w:rPr>
          <w:rFonts w:ascii="Meiryo" w:hAnsi="Meiryo" w:eastAsia="Meiryo"/>
          <w:b w:val="0"/>
          <w:i w:val="0"/>
          <w:sz w:val="20"/>
        </w:rPr>
        <w:t>第4条　当事業所に感染対策担当者を置き、委員会の運営、研修及び訓練の実施、平常時の点検、発生時の連絡調整を担わせる。</w:t>
      </w:r>
    </w:p>
    <w:p>
      <w:pPr>
        <w:spacing w:before="160" w:after="20"/>
      </w:pPr>
      <w:r>
        <w:rPr>
          <w:rFonts w:ascii="Meiryo" w:hAnsi="Meiryo" w:eastAsia="Meiryo"/>
          <w:b/>
          <w:i w:val="0"/>
          <w:color w:val="2E5C8A"/>
          <w:sz w:val="20"/>
        </w:rPr>
        <w:t>（平常時の対策）</w:t>
      </w:r>
    </w:p>
    <w:p>
      <w:pPr>
        <w:spacing w:before="0" w:after="80"/>
      </w:pPr>
      <w:r>
        <w:rPr>
          <w:rFonts w:ascii="Meiryo" w:hAnsi="Meiryo" w:eastAsia="Meiryo"/>
          <w:b w:val="0"/>
          <w:i w:val="0"/>
          <w:sz w:val="20"/>
        </w:rPr>
        <w:t>第5条　当事業所は、平常時において次の対策を行う。</w:t>
      </w:r>
    </w:p>
    <w:p>
      <w:pPr>
        <w:spacing w:before="0" w:after="40"/>
        <w:ind w:left="340"/>
      </w:pPr>
      <w:r>
        <w:rPr>
          <w:rFonts w:ascii="Meiryo" w:hAnsi="Meiryo" w:eastAsia="Meiryo"/>
          <w:b w:val="0"/>
          <w:i w:val="0"/>
          <w:sz w:val="20"/>
        </w:rPr>
        <w:t>・手指衛生の徹底（訪問前後、処置の前後、個人防護具を外したあと）</w:t>
      </w:r>
    </w:p>
    <w:p>
      <w:pPr>
        <w:spacing w:before="0" w:after="40"/>
        <w:ind w:left="340"/>
      </w:pPr>
      <w:r>
        <w:rPr>
          <w:rFonts w:ascii="Meiryo" w:hAnsi="Meiryo" w:eastAsia="Meiryo"/>
          <w:b w:val="0"/>
          <w:i w:val="0"/>
          <w:sz w:val="20"/>
        </w:rPr>
        <w:t>・処置の内容に応じた個人防護具の選択及び正しい着脱</w:t>
      </w:r>
    </w:p>
    <w:p>
      <w:pPr>
        <w:spacing w:before="0" w:after="40"/>
        <w:ind w:left="340"/>
      </w:pPr>
      <w:r>
        <w:rPr>
          <w:rFonts w:ascii="Meiryo" w:hAnsi="Meiryo" w:eastAsia="Meiryo"/>
          <w:b w:val="0"/>
          <w:i w:val="0"/>
          <w:sz w:val="20"/>
        </w:rPr>
        <w:t>・訪問に用いる器材の清拭及び消毒、可能な場合の利用者専用化</w:t>
      </w:r>
    </w:p>
    <w:p>
      <w:pPr>
        <w:spacing w:before="0" w:after="40"/>
        <w:ind w:left="340"/>
      </w:pPr>
      <w:r>
        <w:rPr>
          <w:rFonts w:ascii="Meiryo" w:hAnsi="Meiryo" w:eastAsia="Meiryo"/>
          <w:b w:val="0"/>
          <w:i w:val="0"/>
          <w:sz w:val="20"/>
        </w:rPr>
        <w:t>・訪問カバンの管理（床への直置きの禁止、清潔・不潔の区分）</w:t>
      </w:r>
    </w:p>
    <w:p>
      <w:pPr>
        <w:spacing w:before="0" w:after="40"/>
        <w:ind w:left="340"/>
      </w:pPr>
      <w:r>
        <w:rPr>
          <w:rFonts w:ascii="Meiryo" w:hAnsi="Meiryo" w:eastAsia="Meiryo"/>
          <w:b w:val="0"/>
          <w:i w:val="0"/>
          <w:sz w:val="20"/>
        </w:rPr>
        <w:t>・使用済み針のリキャップ禁止及び耐貫通性容器への廃棄</w:t>
      </w:r>
    </w:p>
    <w:p>
      <w:pPr>
        <w:spacing w:before="0" w:after="40"/>
        <w:ind w:left="340"/>
      </w:pPr>
      <w:r>
        <w:rPr>
          <w:rFonts w:ascii="Meiryo" w:hAnsi="Meiryo" w:eastAsia="Meiryo"/>
          <w:b w:val="0"/>
          <w:i w:val="0"/>
          <w:sz w:val="20"/>
        </w:rPr>
        <w:t>・従業者の健康管理（始業前の体調確認、体調不良時の報告）</w:t>
      </w:r>
    </w:p>
    <w:p>
      <w:pPr>
        <w:spacing w:before="0" w:after="40"/>
        <w:ind w:left="340"/>
      </w:pPr>
      <w:r>
        <w:rPr>
          <w:rFonts w:ascii="Meiryo" w:hAnsi="Meiryo" w:eastAsia="Meiryo"/>
          <w:b w:val="0"/>
          <w:i w:val="0"/>
          <w:sz w:val="20"/>
        </w:rPr>
        <w:t>・衛生材料及び個人防護具の備蓄と定期的な在庫確認</w:t>
      </w:r>
    </w:p>
    <w:p>
      <w:pPr>
        <w:spacing w:before="160" w:after="20"/>
      </w:pPr>
      <w:r>
        <w:rPr>
          <w:rFonts w:ascii="Meiryo" w:hAnsi="Meiryo" w:eastAsia="Meiryo"/>
          <w:b/>
          <w:i w:val="0"/>
          <w:color w:val="2E5C8A"/>
          <w:sz w:val="20"/>
        </w:rPr>
        <w:t>（感染症発生時の対応）</w:t>
      </w:r>
    </w:p>
    <w:p>
      <w:pPr>
        <w:spacing w:before="0" w:after="80"/>
      </w:pPr>
      <w:r>
        <w:rPr>
          <w:rFonts w:ascii="Meiryo" w:hAnsi="Meiryo" w:eastAsia="Meiryo"/>
          <w:b w:val="0"/>
          <w:i w:val="0"/>
          <w:sz w:val="20"/>
        </w:rPr>
        <w:t>第6条　利用者又は従業者に感染症の発生若しくはその疑いが生じた場合は、次により対応する。</w:t>
      </w:r>
    </w:p>
    <w:p>
      <w:pPr>
        <w:spacing w:before="0" w:after="40"/>
        <w:ind w:left="340"/>
      </w:pPr>
      <w:r>
        <w:rPr>
          <w:rFonts w:ascii="Meiryo" w:hAnsi="Meiryo" w:eastAsia="Meiryo"/>
          <w:b w:val="0"/>
          <w:i w:val="0"/>
          <w:sz w:val="20"/>
        </w:rPr>
        <w:t>・発見者は、直ちに管理者に報告する。</w:t>
      </w:r>
    </w:p>
    <w:p>
      <w:pPr>
        <w:spacing w:before="0" w:after="40"/>
        <w:ind w:left="340"/>
      </w:pPr>
      <w:r>
        <w:rPr>
          <w:rFonts w:ascii="Meiryo" w:hAnsi="Meiryo" w:eastAsia="Meiryo"/>
          <w:b w:val="0"/>
          <w:i w:val="0"/>
          <w:sz w:val="20"/>
        </w:rPr>
        <w:t>・管理者は、主治医、保健所、市町村、居宅介護支援事業所及び家族等の必要な関係先に速やかに連絡する。</w:t>
      </w:r>
    </w:p>
    <w:p>
      <w:pPr>
        <w:spacing w:before="0" w:after="40"/>
        <w:ind w:left="340"/>
      </w:pPr>
      <w:r>
        <w:rPr>
          <w:rFonts w:ascii="Meiryo" w:hAnsi="Meiryo" w:eastAsia="Meiryo"/>
          <w:b w:val="0"/>
          <w:i w:val="0"/>
          <w:sz w:val="20"/>
        </w:rPr>
        <w:t>・管理者は、訪問の継続又は中止、訪問順序の変更、担当者の変更等を判断する。</w:t>
      </w:r>
    </w:p>
    <w:p>
      <w:pPr>
        <w:spacing w:before="0" w:after="40"/>
        <w:ind w:left="340"/>
      </w:pPr>
      <w:r>
        <w:rPr>
          <w:rFonts w:ascii="Meiryo" w:hAnsi="Meiryo" w:eastAsia="Meiryo"/>
          <w:b w:val="0"/>
          <w:i w:val="0"/>
          <w:sz w:val="20"/>
        </w:rPr>
        <w:t>・同一の従業者が訪問した他の利用者について、状況の確認を行う。</w:t>
      </w:r>
    </w:p>
    <w:p>
      <w:pPr>
        <w:spacing w:before="0" w:after="40"/>
        <w:ind w:left="340"/>
      </w:pPr>
      <w:r>
        <w:rPr>
          <w:rFonts w:ascii="Meiryo" w:hAnsi="Meiryo" w:eastAsia="Meiryo"/>
          <w:b w:val="0"/>
          <w:i w:val="0"/>
          <w:sz w:val="20"/>
        </w:rPr>
        <w:t>・対応の経過を記録する。</w:t>
      </w:r>
    </w:p>
    <w:p>
      <w:pPr>
        <w:spacing w:before="160" w:after="20"/>
      </w:pPr>
      <w:r>
        <w:rPr>
          <w:rFonts w:ascii="Meiryo" w:hAnsi="Meiryo" w:eastAsia="Meiryo"/>
          <w:b/>
          <w:i w:val="0"/>
          <w:color w:val="2E5C8A"/>
          <w:sz w:val="20"/>
        </w:rPr>
        <w:t>（研修及び訓練）</w:t>
      </w:r>
    </w:p>
    <w:p>
      <w:pPr>
        <w:spacing w:before="0" w:after="80"/>
      </w:pPr>
      <w:r>
        <w:rPr>
          <w:rFonts w:ascii="Meiryo" w:hAnsi="Meiryo" w:eastAsia="Meiryo"/>
          <w:b w:val="0"/>
          <w:i w:val="0"/>
          <w:sz w:val="20"/>
        </w:rPr>
        <w:t>第7条　当事業所は、従業者に対し、感染症の予防及びまん延の防止のための研修を年1回以上実施するとともに、新規に採用した従業者に対しては採用時に感染対策の基礎に関する教育を行う。</w:t>
      </w:r>
    </w:p>
    <w:p>
      <w:pPr>
        <w:spacing w:before="0" w:after="40"/>
        <w:ind w:left="510"/>
      </w:pPr>
      <w:r>
        <w:rPr>
          <w:rFonts w:ascii="Meiryo" w:hAnsi="Meiryo" w:eastAsia="Meiryo"/>
          <w:b w:val="0"/>
          <w:i w:val="0"/>
          <w:sz w:val="20"/>
        </w:rPr>
        <w:t>２　当事業所は、感染症の発生を想定した訓練（シミュレーション）を年1回以上実施する。</w:t>
      </w:r>
    </w:p>
    <w:p>
      <w:pPr>
        <w:spacing w:before="0" w:after="40"/>
        <w:ind w:left="510"/>
      </w:pPr>
      <w:r>
        <w:rPr>
          <w:rFonts w:ascii="Meiryo" w:hAnsi="Meiryo" w:eastAsia="Meiryo"/>
          <w:b w:val="0"/>
          <w:i w:val="0"/>
          <w:sz w:val="20"/>
        </w:rPr>
        <w:t>３　研修及び訓練の実施内容並びに参加者について記録を作成し、保存する。</w:t>
      </w:r>
    </w:p>
    <w:p>
      <w:pPr>
        <w:spacing w:before="160" w:after="20"/>
      </w:pPr>
      <w:r>
        <w:rPr>
          <w:rFonts w:ascii="Meiryo" w:hAnsi="Meiryo" w:eastAsia="Meiryo"/>
          <w:b/>
          <w:i w:val="0"/>
          <w:color w:val="2E5C8A"/>
          <w:sz w:val="20"/>
        </w:rPr>
        <w:t>（指針の見直し及び閲覧）</w:t>
      </w:r>
    </w:p>
    <w:p>
      <w:pPr>
        <w:spacing w:before="0" w:after="80"/>
      </w:pPr>
      <w:r>
        <w:rPr>
          <w:rFonts w:ascii="Meiryo" w:hAnsi="Meiryo" w:eastAsia="Meiryo"/>
          <w:b w:val="0"/>
          <w:i w:val="0"/>
          <w:sz w:val="20"/>
        </w:rPr>
        <w:t>第8条　本指針は、年1回以上見直しを行い、必要に応じて改定する。</w:t>
      </w:r>
    </w:p>
    <w:p>
      <w:pPr>
        <w:spacing w:before="0" w:after="40"/>
        <w:ind w:left="510"/>
      </w:pPr>
      <w:r>
        <w:rPr>
          <w:rFonts w:ascii="Meiryo" w:hAnsi="Meiryo" w:eastAsia="Meiryo"/>
          <w:b w:val="0"/>
          <w:i w:val="0"/>
          <w:sz w:val="20"/>
        </w:rPr>
        <w:t>２　本指針は、利用者及びその家族から求めがあった場合には閲覧できるものとする。</w:t>
      </w:r>
    </w:p>
    <w:p>
      <w:pPr>
        <w:spacing w:before="0" w:after="80"/>
      </w:pPr>
    </w:p>
    <w:p>
      <w:pPr>
        <w:spacing w:before="0" w:after="80"/>
      </w:pPr>
      <w:r>
        <w:rPr>
          <w:rFonts w:ascii="Meiryo" w:hAnsi="Meiryo" w:eastAsia="Meiryo"/>
          <w:b/>
          <w:i w:val="0"/>
          <w:sz w:val="20"/>
        </w:rPr>
        <w:t>附　則</w:t>
      </w:r>
    </w:p>
    <w:p>
      <w:pPr>
        <w:spacing w:before="0" w:after="80"/>
        <w:ind w:left="283"/>
      </w:pPr>
      <w:r>
        <w:rPr>
          <w:rFonts w:ascii="Meiryo" w:hAnsi="Meiryo" w:eastAsia="Meiryo"/>
          <w:b w:val="0"/>
          <w:i w:val="0"/>
          <w:sz w:val="20"/>
        </w:rPr>
        <w:t>この指針は、　　　　年　　月　　日から施行する。</w:t>
      </w:r>
    </w:p>
    <w:p>
      <w:pPr>
        <w:spacing w:before="0" w:after="80"/>
      </w:pP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2E5C8A"/>
          </w:tcPr>
          <w:p>
            <w:pPr>
              <w:spacing w:after="0"/>
              <w:jc w:val="center"/>
            </w:pPr>
            <w:r/>
            <w:r>
              <w:rPr>
                <w:rFonts w:ascii="Meiryo" w:hAnsi="Meiryo" w:eastAsia="Meiryo"/>
                <w:b/>
                <w:i w:val="0"/>
                <w:color w:val="FFFFFF"/>
                <w:sz w:val="18"/>
              </w:rPr>
              <w:t>改定年月日</w:t>
            </w:r>
          </w:p>
        </w:tc>
        <w:tc>
          <w:tcPr>
            <w:tcW w:type="dxa" w:w="5556"/>
            <w:shd w:val="clear" w:fill="2E5C8A"/>
          </w:tcPr>
          <w:p>
            <w:pPr>
              <w:spacing w:after="0"/>
              <w:jc w:val="center"/>
            </w:pPr>
            <w:r/>
            <w:r>
              <w:rPr>
                <w:rFonts w:ascii="Meiryo" w:hAnsi="Meiryo" w:eastAsia="Meiryo"/>
                <w:b/>
                <w:i w:val="0"/>
                <w:color w:val="FFFFFF"/>
                <w:sz w:val="18"/>
              </w:rPr>
              <w:t>改定内容</w:t>
            </w:r>
          </w:p>
        </w:tc>
        <w:tc>
          <w:tcPr>
            <w:tcW w:type="dxa" w:w="2041"/>
            <w:shd w:val="clear" w:fill="2E5C8A"/>
          </w:tcPr>
          <w:p>
            <w:pPr>
              <w:spacing w:after="0"/>
              <w:jc w:val="center"/>
            </w:pPr>
            <w:r/>
            <w:r>
              <w:rPr>
                <w:rFonts w:ascii="Meiryo" w:hAnsi="Meiryo" w:eastAsia="Meiryo"/>
                <w:b/>
                <w:i w:val="0"/>
                <w:color w:val="FFFFFF"/>
                <w:sz w:val="18"/>
              </w:rPr>
              <w:t>承認者</w:t>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bl>
    <w:p>
      <w:pPr>
        <w:spacing w:before="160" w:after="80"/>
      </w:pPr>
      <w:r>
        <w:rPr>
          <w:rFonts w:ascii="Meiryo" w:hAnsi="Meiryo" w:eastAsia="Meiryo"/>
          <w:b w:val="0"/>
          <w:i w:val="0"/>
          <w:sz w:val="20"/>
        </w:rPr>
        <w:t>事業所名：あいのわ訪問看護　　　管理者：　　　　　　　　　　　　　　　印</w:t>
      </w:r>
    </w:p>
    <w:p>
      <w:r>
        <w:br w:type="page"/>
      </w:r>
    </w:p>
    <w:p>
      <w:pPr>
        <w:spacing w:before="0" w:after="80"/>
      </w:pPr>
      <w:r>
        <w:rPr>
          <w:rFonts w:ascii="Meiryo" w:hAnsi="Meiryo" w:eastAsia="Meiryo"/>
          <w:b/>
          <w:i w:val="0"/>
          <w:color w:val="595959"/>
          <w:sz w:val="18"/>
        </w:rPr>
        <w:t>文書2</w:t>
      </w:r>
    </w:p>
    <w:p>
      <w:pPr>
        <w:spacing w:before="0" w:after="40"/>
        <w:jc w:val="center"/>
      </w:pPr>
      <w:r>
        <w:rPr>
          <w:rFonts w:ascii="Meiryo" w:hAnsi="Meiryo" w:eastAsia="Meiryo"/>
          <w:b/>
          <w:i w:val="0"/>
          <w:color w:val="1F3864"/>
          <w:sz w:val="36"/>
        </w:rPr>
        <w:t>高齢者虐待の防止のための指針</w:t>
      </w:r>
    </w:p>
    <w:p>
      <w:pPr>
        <w:spacing w:before="160" w:after="20"/>
      </w:pPr>
      <w:r>
        <w:rPr>
          <w:rFonts w:ascii="Meiryo" w:hAnsi="Meiryo" w:eastAsia="Meiryo"/>
          <w:b/>
          <w:i w:val="0"/>
          <w:color w:val="2E5C8A"/>
          <w:sz w:val="20"/>
        </w:rPr>
        <w:t>（目的）</w:t>
      </w:r>
    </w:p>
    <w:p>
      <w:pPr>
        <w:spacing w:before="0" w:after="80"/>
      </w:pPr>
      <w:r>
        <w:rPr>
          <w:rFonts w:ascii="Meiryo" w:hAnsi="Meiryo" w:eastAsia="Meiryo"/>
          <w:b w:val="0"/>
          <w:i w:val="0"/>
          <w:sz w:val="20"/>
        </w:rPr>
        <w:t>第1条　この指針は、あいのわ訪問看護（以下「当事業所」という。）において、利用者の尊厳を守り、虐待の発生及びその再発を防止するための体制並びに対応方法を定めることを目的とする。</w:t>
      </w:r>
    </w:p>
    <w:p>
      <w:pPr>
        <w:spacing w:before="160" w:after="20"/>
      </w:pPr>
      <w:r>
        <w:rPr>
          <w:rFonts w:ascii="Meiryo" w:hAnsi="Meiryo" w:eastAsia="Meiryo"/>
          <w:b/>
          <w:i w:val="0"/>
          <w:color w:val="2E5C8A"/>
          <w:sz w:val="20"/>
        </w:rPr>
        <w:t>（基本的な考え方）</w:t>
      </w:r>
    </w:p>
    <w:p>
      <w:pPr>
        <w:spacing w:before="0" w:after="80"/>
      </w:pPr>
      <w:r>
        <w:rPr>
          <w:rFonts w:ascii="Meiryo" w:hAnsi="Meiryo" w:eastAsia="Meiryo"/>
          <w:b w:val="0"/>
          <w:i w:val="0"/>
          <w:sz w:val="20"/>
        </w:rPr>
        <w:t>第2条　当事業所は、虐待は利用者の尊厳と人権を侵害する行為であり、いかなる理由があっても許されないという認識のもと、次の方針により取り組む。</w:t>
      </w:r>
    </w:p>
    <w:p>
      <w:pPr>
        <w:spacing w:before="0" w:after="40"/>
        <w:ind w:left="340"/>
      </w:pPr>
      <w:r>
        <w:rPr>
          <w:rFonts w:ascii="Meiryo" w:hAnsi="Meiryo" w:eastAsia="Meiryo"/>
          <w:b w:val="0"/>
          <w:i w:val="0"/>
          <w:sz w:val="20"/>
        </w:rPr>
        <w:t>・利用者一人ひとりの人格を尊重し、その意思を尊重した支援を行う。</w:t>
      </w:r>
    </w:p>
    <w:p>
      <w:pPr>
        <w:spacing w:before="0" w:after="40"/>
        <w:ind w:left="340"/>
      </w:pPr>
      <w:r>
        <w:rPr>
          <w:rFonts w:ascii="Meiryo" w:hAnsi="Meiryo" w:eastAsia="Meiryo"/>
          <w:b w:val="0"/>
          <w:i w:val="0"/>
          <w:sz w:val="20"/>
        </w:rPr>
        <w:t>・従業者は、虐待に至らない段階の「不適切なケア」の芽に気づき、率直に話し合える職場風土をつくる。</w:t>
      </w:r>
    </w:p>
    <w:p>
      <w:pPr>
        <w:spacing w:before="0" w:after="40"/>
        <w:ind w:left="340"/>
      </w:pPr>
      <w:r>
        <w:rPr>
          <w:rFonts w:ascii="Meiryo" w:hAnsi="Meiryo" w:eastAsia="Meiryo"/>
          <w:b w:val="0"/>
          <w:i w:val="0"/>
          <w:sz w:val="20"/>
        </w:rPr>
        <w:t>・虐待を発見した場合又はその疑いがある場合は、通報を優先する。通報者が不利益を受けることはない。</w:t>
      </w:r>
    </w:p>
    <w:p>
      <w:pPr>
        <w:spacing w:before="0" w:after="40"/>
        <w:ind w:left="340"/>
      </w:pPr>
      <w:r>
        <w:rPr>
          <w:rFonts w:ascii="Meiryo" w:hAnsi="Meiryo" w:eastAsia="Meiryo"/>
          <w:b w:val="0"/>
          <w:i w:val="0"/>
          <w:sz w:val="20"/>
        </w:rPr>
        <w:t>・養護者（家族等）による虐待についても、発見できる立場にあることを自覚し、関係機関と連携して対応する。</w:t>
      </w:r>
    </w:p>
    <w:p>
      <w:pPr>
        <w:spacing w:before="160" w:after="20"/>
      </w:pPr>
      <w:r>
        <w:rPr>
          <w:rFonts w:ascii="Meiryo" w:hAnsi="Meiryo" w:eastAsia="Meiryo"/>
          <w:b/>
          <w:i w:val="0"/>
          <w:color w:val="2E5C8A"/>
          <w:sz w:val="20"/>
        </w:rPr>
        <w:t>（虐待の定義）</w:t>
      </w:r>
    </w:p>
    <w:p>
      <w:pPr>
        <w:spacing w:before="0" w:after="80"/>
      </w:pPr>
      <w:r>
        <w:rPr>
          <w:rFonts w:ascii="Meiryo" w:hAnsi="Meiryo" w:eastAsia="Meiryo"/>
          <w:b w:val="0"/>
          <w:i w:val="0"/>
          <w:sz w:val="20"/>
        </w:rPr>
        <w:t>第3条　この指針において虐待とは、次に掲げる行為をいう。</w:t>
      </w:r>
    </w:p>
    <w:p>
      <w:pPr>
        <w:spacing w:before="0" w:after="40"/>
        <w:ind w:left="340"/>
      </w:pPr>
      <w:r>
        <w:rPr>
          <w:rFonts w:ascii="Meiryo" w:hAnsi="Meiryo" w:eastAsia="Meiryo"/>
          <w:b w:val="0"/>
          <w:i w:val="0"/>
          <w:sz w:val="20"/>
        </w:rPr>
        <w:t>・身体的虐待　暴力的行為その他身体に外傷が生じ、又は生じるおそれのある暴行を加えること（緊急やむを得ない場合以外の身体的拘束を含む）</w:t>
      </w:r>
    </w:p>
    <w:p>
      <w:pPr>
        <w:spacing w:before="0" w:after="40"/>
        <w:ind w:left="340"/>
      </w:pPr>
      <w:r>
        <w:rPr>
          <w:rFonts w:ascii="Meiryo" w:hAnsi="Meiryo" w:eastAsia="Meiryo"/>
          <w:b w:val="0"/>
          <w:i w:val="0"/>
          <w:sz w:val="20"/>
        </w:rPr>
        <w:t>・介護・世話の放棄放任　必要な介護又は医療を受けさせないなど、著しく養護を怠ること</w:t>
      </w:r>
    </w:p>
    <w:p>
      <w:pPr>
        <w:spacing w:before="0" w:after="40"/>
        <w:ind w:left="340"/>
      </w:pPr>
      <w:r>
        <w:rPr>
          <w:rFonts w:ascii="Meiryo" w:hAnsi="Meiryo" w:eastAsia="Meiryo"/>
          <w:b w:val="0"/>
          <w:i w:val="0"/>
          <w:sz w:val="20"/>
        </w:rPr>
        <w:t>・心理的虐待　著しい暴言又は著しく拒絶的な対応その他著しい心理的外傷を与える言動を行うこと</w:t>
      </w:r>
    </w:p>
    <w:p>
      <w:pPr>
        <w:spacing w:before="0" w:after="40"/>
        <w:ind w:left="340"/>
      </w:pPr>
      <w:r>
        <w:rPr>
          <w:rFonts w:ascii="Meiryo" w:hAnsi="Meiryo" w:eastAsia="Meiryo"/>
          <w:b w:val="0"/>
          <w:i w:val="0"/>
          <w:sz w:val="20"/>
        </w:rPr>
        <w:t>・性的虐待　わいせつな行為をすること又はさせること</w:t>
      </w:r>
    </w:p>
    <w:p>
      <w:pPr>
        <w:spacing w:before="0" w:after="40"/>
        <w:ind w:left="340"/>
      </w:pPr>
      <w:r>
        <w:rPr>
          <w:rFonts w:ascii="Meiryo" w:hAnsi="Meiryo" w:eastAsia="Meiryo"/>
          <w:b w:val="0"/>
          <w:i w:val="0"/>
          <w:sz w:val="20"/>
        </w:rPr>
        <w:t>・経済的虐待　財産を不当に処分すること、不当に財産上の利益を得ること</w:t>
      </w:r>
    </w:p>
    <w:p>
      <w:pPr>
        <w:spacing w:before="160" w:after="20"/>
      </w:pPr>
      <w:r>
        <w:rPr>
          <w:rFonts w:ascii="Meiryo" w:hAnsi="Meiryo" w:eastAsia="Meiryo"/>
          <w:b/>
          <w:i w:val="0"/>
          <w:color w:val="2E5C8A"/>
          <w:sz w:val="20"/>
        </w:rPr>
        <w:t>（虐待防止委員会）</w:t>
      </w:r>
    </w:p>
    <w:p>
      <w:pPr>
        <w:spacing w:before="0" w:after="80"/>
      </w:pPr>
      <w:r>
        <w:rPr>
          <w:rFonts w:ascii="Meiryo" w:hAnsi="Meiryo" w:eastAsia="Meiryo"/>
          <w:b w:val="0"/>
          <w:i w:val="0"/>
          <w:sz w:val="20"/>
        </w:rPr>
        <w:t>第4条　当事業所に虐待防止委員会（以下「委員会」という。）を置く。</w:t>
      </w:r>
    </w:p>
    <w:p>
      <w:pPr>
        <w:spacing w:before="0" w:after="40"/>
        <w:ind w:left="510"/>
      </w:pPr>
      <w:r>
        <w:rPr>
          <w:rFonts w:ascii="Meiryo" w:hAnsi="Meiryo" w:eastAsia="Meiryo"/>
          <w:b w:val="0"/>
          <w:i w:val="0"/>
          <w:sz w:val="20"/>
        </w:rPr>
        <w:t>２　委員会は、管理者、虐待防止担当者及び看護職員の代表をもって構成する。</w:t>
      </w:r>
    </w:p>
    <w:p>
      <w:pPr>
        <w:spacing w:before="0" w:after="40"/>
        <w:ind w:left="510"/>
      </w:pPr>
      <w:r>
        <w:rPr>
          <w:rFonts w:ascii="Meiryo" w:hAnsi="Meiryo" w:eastAsia="Meiryo"/>
          <w:b w:val="0"/>
          <w:i w:val="0"/>
          <w:sz w:val="20"/>
        </w:rPr>
        <w:t>３　委員会は、定期的（年1回以上）に開催するほか、虐待又はその疑いが生じた場合は速やかに開催する。</w:t>
      </w:r>
    </w:p>
    <w:p>
      <w:pPr>
        <w:spacing w:before="0" w:after="40"/>
        <w:ind w:left="510"/>
      </w:pPr>
      <w:r>
        <w:rPr>
          <w:rFonts w:ascii="Meiryo" w:hAnsi="Meiryo" w:eastAsia="Meiryo"/>
          <w:b w:val="0"/>
          <w:i w:val="0"/>
          <w:sz w:val="20"/>
        </w:rPr>
        <w:t>４　委員会は、次の事項を検討する。</w:t>
      </w:r>
    </w:p>
    <w:p>
      <w:pPr>
        <w:spacing w:before="0" w:after="40"/>
        <w:ind w:left="340"/>
      </w:pPr>
      <w:r>
        <w:rPr>
          <w:rFonts w:ascii="Meiryo" w:hAnsi="Meiryo" w:eastAsia="Meiryo"/>
          <w:b w:val="0"/>
          <w:i w:val="0"/>
          <w:sz w:val="20"/>
        </w:rPr>
        <w:t>・虐待防止のための計画づくり及び指針の見直し</w:t>
      </w:r>
    </w:p>
    <w:p>
      <w:pPr>
        <w:spacing w:before="0" w:after="40"/>
        <w:ind w:left="340"/>
      </w:pPr>
      <w:r>
        <w:rPr>
          <w:rFonts w:ascii="Meiryo" w:hAnsi="Meiryo" w:eastAsia="Meiryo"/>
          <w:b w:val="0"/>
          <w:i w:val="0"/>
          <w:sz w:val="20"/>
        </w:rPr>
        <w:t>・従業者の意識やケアの実態の把握（自己点検を含む）</w:t>
      </w:r>
    </w:p>
    <w:p>
      <w:pPr>
        <w:spacing w:before="0" w:after="40"/>
        <w:ind w:left="340"/>
      </w:pPr>
      <w:r>
        <w:rPr>
          <w:rFonts w:ascii="Meiryo" w:hAnsi="Meiryo" w:eastAsia="Meiryo"/>
          <w:b w:val="0"/>
          <w:i w:val="0"/>
          <w:sz w:val="20"/>
        </w:rPr>
        <w:t>・研修の企画及び実施状況の確認</w:t>
      </w:r>
    </w:p>
    <w:p>
      <w:pPr>
        <w:spacing w:before="0" w:after="40"/>
        <w:ind w:left="340"/>
      </w:pPr>
      <w:r>
        <w:rPr>
          <w:rFonts w:ascii="Meiryo" w:hAnsi="Meiryo" w:eastAsia="Meiryo"/>
          <w:b w:val="0"/>
          <w:i w:val="0"/>
          <w:sz w:val="20"/>
        </w:rPr>
        <w:t>・虐待又はその疑いが生じた場合の事実確認、対応及び再発防止策の検討</w:t>
      </w:r>
    </w:p>
    <w:p>
      <w:pPr>
        <w:spacing w:before="0" w:after="40"/>
        <w:ind w:left="510"/>
      </w:pPr>
      <w:r>
        <w:rPr>
          <w:rFonts w:ascii="Meiryo" w:hAnsi="Meiryo" w:eastAsia="Meiryo"/>
          <w:b w:val="0"/>
          <w:i w:val="0"/>
          <w:sz w:val="20"/>
        </w:rPr>
        <w:t>５　委員会の結果は、議事録に記録し、従業者に周知する。</w:t>
      </w:r>
    </w:p>
    <w:p>
      <w:pPr>
        <w:spacing w:before="160" w:after="20"/>
      </w:pPr>
      <w:r>
        <w:rPr>
          <w:rFonts w:ascii="Meiryo" w:hAnsi="Meiryo" w:eastAsia="Meiryo"/>
          <w:b/>
          <w:i w:val="0"/>
          <w:color w:val="2E5C8A"/>
          <w:sz w:val="20"/>
        </w:rPr>
        <w:t>（虐待防止担当者）</w:t>
      </w:r>
    </w:p>
    <w:p>
      <w:pPr>
        <w:spacing w:before="0" w:after="80"/>
      </w:pPr>
      <w:r>
        <w:rPr>
          <w:rFonts w:ascii="Meiryo" w:hAnsi="Meiryo" w:eastAsia="Meiryo"/>
          <w:b w:val="0"/>
          <w:i w:val="0"/>
          <w:sz w:val="20"/>
        </w:rPr>
        <w:t>第5条　当事業所は、虐待の防止に関する措置を適切に実施するため、虐待防止担当者を置く。</w:t>
      </w:r>
    </w:p>
    <w:p>
      <w:pPr>
        <w:spacing w:before="0" w:after="40"/>
        <w:ind w:left="510"/>
      </w:pPr>
      <w:r>
        <w:rPr>
          <w:rFonts w:ascii="Meiryo" w:hAnsi="Meiryo" w:eastAsia="Meiryo"/>
          <w:b w:val="0"/>
          <w:i w:val="0"/>
          <w:sz w:val="20"/>
        </w:rPr>
        <w:t>２　虐待防止担当者は、委員会の運営、研修の実施、従業者からの相談の受付及び管理者への報告を担う。</w:t>
      </w:r>
    </w:p>
    <w:p>
      <w:pPr>
        <w:spacing w:before="0" w:after="40"/>
        <w:ind w:left="510"/>
      </w:pPr>
      <w:r>
        <w:rPr>
          <w:rFonts w:ascii="Meiryo" w:hAnsi="Meiryo" w:eastAsia="Meiryo"/>
          <w:b w:val="0"/>
          <w:i w:val="0"/>
          <w:sz w:val="20"/>
        </w:rPr>
        <w:t>３　虐待防止担当者の氏名は、事業所内に掲示し、従業者に周知する。</w:t>
      </w:r>
    </w:p>
    <w:p>
      <w:pPr>
        <w:spacing w:before="160" w:after="20"/>
      </w:pPr>
      <w:r>
        <w:rPr>
          <w:rFonts w:ascii="Meiryo" w:hAnsi="Meiryo" w:eastAsia="Meiryo"/>
          <w:b/>
          <w:i w:val="0"/>
          <w:color w:val="2E5C8A"/>
          <w:sz w:val="20"/>
        </w:rPr>
        <w:t>（早期発見及び通報）</w:t>
      </w:r>
    </w:p>
    <w:p>
      <w:pPr>
        <w:spacing w:before="0" w:after="80"/>
      </w:pPr>
      <w:r>
        <w:rPr>
          <w:rFonts w:ascii="Meiryo" w:hAnsi="Meiryo" w:eastAsia="Meiryo"/>
          <w:b w:val="0"/>
          <w:i w:val="0"/>
          <w:sz w:val="20"/>
        </w:rPr>
        <w:t>第6条　従業者は、業務上、虐待を発見しやすい立場にあることを自覚し、その早期発見に努める。</w:t>
      </w:r>
    </w:p>
    <w:p>
      <w:pPr>
        <w:spacing w:before="0" w:after="40"/>
        <w:ind w:left="510"/>
      </w:pPr>
      <w:r>
        <w:rPr>
          <w:rFonts w:ascii="Meiryo" w:hAnsi="Meiryo" w:eastAsia="Meiryo"/>
          <w:b w:val="0"/>
          <w:i w:val="0"/>
          <w:sz w:val="20"/>
        </w:rPr>
        <w:t>２　従業者は、虐待を受けたと思われる高齢者を発見したときは、速やかに管理者又は虐待防止担当者に報告する。</w:t>
      </w:r>
    </w:p>
    <w:p>
      <w:pPr>
        <w:spacing w:before="0" w:after="40"/>
        <w:ind w:left="510"/>
      </w:pPr>
      <w:r>
        <w:rPr>
          <w:rFonts w:ascii="Meiryo" w:hAnsi="Meiryo" w:eastAsia="Meiryo"/>
          <w:b w:val="0"/>
          <w:i w:val="0"/>
          <w:sz w:val="20"/>
        </w:rPr>
        <w:t>３　当事業所は、報告を受けたときは、事実確認を行うとともに、速やかに市町村に通報する。生命又は身体に重大な危険が生じているおそれがあると認めるときは、直ちに通報する。</w:t>
      </w:r>
    </w:p>
    <w:p>
      <w:pPr>
        <w:spacing w:before="0" w:after="40"/>
        <w:ind w:left="510"/>
      </w:pPr>
      <w:r>
        <w:rPr>
          <w:rFonts w:ascii="Meiryo" w:hAnsi="Meiryo" w:eastAsia="Meiryo"/>
          <w:b w:val="0"/>
          <w:i w:val="0"/>
          <w:sz w:val="20"/>
        </w:rPr>
        <w:t>４　通報を行ったことを理由として、通報者に対し解雇その他不利益な取扱いをしてはならない。</w:t>
      </w:r>
    </w:p>
    <w:p>
      <w:pPr>
        <w:spacing w:before="160" w:after="20"/>
      </w:pPr>
      <w:r>
        <w:rPr>
          <w:rFonts w:ascii="Meiryo" w:hAnsi="Meiryo" w:eastAsia="Meiryo"/>
          <w:b/>
          <w:i w:val="0"/>
          <w:color w:val="2E5C8A"/>
          <w:sz w:val="20"/>
        </w:rPr>
        <w:t>（相談体制及び秘密の保持）</w:t>
      </w:r>
    </w:p>
    <w:p>
      <w:pPr>
        <w:spacing w:before="0" w:after="80"/>
      </w:pPr>
      <w:r>
        <w:rPr>
          <w:rFonts w:ascii="Meiryo" w:hAnsi="Meiryo" w:eastAsia="Meiryo"/>
          <w:b w:val="0"/>
          <w:i w:val="0"/>
          <w:sz w:val="20"/>
        </w:rPr>
        <w:t>第7条　当事業所は、従業者、利用者及びその家族が相談しやすい体制を整備する。</w:t>
      </w:r>
    </w:p>
    <w:p>
      <w:pPr>
        <w:spacing w:before="0" w:after="40"/>
        <w:ind w:left="510"/>
      </w:pPr>
      <w:r>
        <w:rPr>
          <w:rFonts w:ascii="Meiryo" w:hAnsi="Meiryo" w:eastAsia="Meiryo"/>
          <w:b w:val="0"/>
          <w:i w:val="0"/>
          <w:sz w:val="20"/>
        </w:rPr>
        <w:t>２　相談内容の秘密は保持し、相談者の意向を尊重して対応する。</w:t>
      </w:r>
    </w:p>
    <w:p>
      <w:pPr>
        <w:spacing w:before="160" w:after="20"/>
      </w:pPr>
      <w:r>
        <w:rPr>
          <w:rFonts w:ascii="Meiryo" w:hAnsi="Meiryo" w:eastAsia="Meiryo"/>
          <w:b/>
          <w:i w:val="0"/>
          <w:color w:val="2E5C8A"/>
          <w:sz w:val="20"/>
        </w:rPr>
        <w:t>（研修）</w:t>
      </w:r>
    </w:p>
    <w:p>
      <w:pPr>
        <w:spacing w:before="0" w:after="80"/>
      </w:pPr>
      <w:r>
        <w:rPr>
          <w:rFonts w:ascii="Meiryo" w:hAnsi="Meiryo" w:eastAsia="Meiryo"/>
          <w:b w:val="0"/>
          <w:i w:val="0"/>
          <w:sz w:val="20"/>
        </w:rPr>
        <w:t>第8条　当事業所は、従業者に対し、虐待の防止のための研修を年1回以上実施するとともに、新規に採用した従業者に対しては採用時に研修を行う。</w:t>
      </w:r>
    </w:p>
    <w:p>
      <w:pPr>
        <w:spacing w:before="0" w:after="40"/>
        <w:ind w:left="510"/>
      </w:pPr>
      <w:r>
        <w:rPr>
          <w:rFonts w:ascii="Meiryo" w:hAnsi="Meiryo" w:eastAsia="Meiryo"/>
          <w:b w:val="0"/>
          <w:i w:val="0"/>
          <w:sz w:val="20"/>
        </w:rPr>
        <w:t>２　研修の実施内容及び参加者について記録を作成し、保存する。</w:t>
      </w:r>
    </w:p>
    <w:p>
      <w:pPr>
        <w:spacing w:before="160" w:after="20"/>
      </w:pPr>
      <w:r>
        <w:rPr>
          <w:rFonts w:ascii="Meiryo" w:hAnsi="Meiryo" w:eastAsia="Meiryo"/>
          <w:b/>
          <w:i w:val="0"/>
          <w:color w:val="2E5C8A"/>
          <w:sz w:val="20"/>
        </w:rPr>
        <w:t>（虐待が発生した場合の対応）</w:t>
      </w:r>
    </w:p>
    <w:p>
      <w:pPr>
        <w:spacing w:before="0" w:after="80"/>
      </w:pPr>
      <w:r>
        <w:rPr>
          <w:rFonts w:ascii="Meiryo" w:hAnsi="Meiryo" w:eastAsia="Meiryo"/>
          <w:b w:val="0"/>
          <w:i w:val="0"/>
          <w:sz w:val="20"/>
        </w:rPr>
        <w:t>第9条　虐待が発生した場合、当事業所は次により対応する。</w:t>
      </w:r>
    </w:p>
    <w:p>
      <w:pPr>
        <w:spacing w:before="0" w:after="40"/>
        <w:ind w:left="340"/>
      </w:pPr>
      <w:r>
        <w:rPr>
          <w:rFonts w:ascii="Meiryo" w:hAnsi="Meiryo" w:eastAsia="Meiryo"/>
          <w:b w:val="0"/>
          <w:i w:val="0"/>
          <w:sz w:val="20"/>
        </w:rPr>
        <w:t>・利用者の安全確保を最優先とする。</w:t>
      </w:r>
    </w:p>
    <w:p>
      <w:pPr>
        <w:spacing w:before="0" w:after="40"/>
        <w:ind w:left="340"/>
      </w:pPr>
      <w:r>
        <w:rPr>
          <w:rFonts w:ascii="Meiryo" w:hAnsi="Meiryo" w:eastAsia="Meiryo"/>
          <w:b w:val="0"/>
          <w:i w:val="0"/>
          <w:sz w:val="20"/>
        </w:rPr>
        <w:t>・市町村への通報及び報告を行い、指示に従う。</w:t>
      </w:r>
    </w:p>
    <w:p>
      <w:pPr>
        <w:spacing w:before="0" w:after="40"/>
        <w:ind w:left="340"/>
      </w:pPr>
      <w:r>
        <w:rPr>
          <w:rFonts w:ascii="Meiryo" w:hAnsi="Meiryo" w:eastAsia="Meiryo"/>
          <w:b w:val="0"/>
          <w:i w:val="0"/>
          <w:sz w:val="20"/>
        </w:rPr>
        <w:t>・事実関係を調査し、記録する。</w:t>
      </w:r>
    </w:p>
    <w:p>
      <w:pPr>
        <w:spacing w:before="0" w:after="40"/>
        <w:ind w:left="340"/>
      </w:pPr>
      <w:r>
        <w:rPr>
          <w:rFonts w:ascii="Meiryo" w:hAnsi="Meiryo" w:eastAsia="Meiryo"/>
          <w:b w:val="0"/>
          <w:i w:val="0"/>
          <w:sz w:val="20"/>
        </w:rPr>
        <w:t>・委員会において原因を分析し、再発防止策を定め、全従業者に周知する。</w:t>
      </w:r>
    </w:p>
    <w:p>
      <w:pPr>
        <w:spacing w:before="0" w:after="40"/>
        <w:ind w:left="340"/>
      </w:pPr>
      <w:r>
        <w:rPr>
          <w:rFonts w:ascii="Meiryo" w:hAnsi="Meiryo" w:eastAsia="Meiryo"/>
          <w:b w:val="0"/>
          <w:i w:val="0"/>
          <w:sz w:val="20"/>
        </w:rPr>
        <w:t>・従業者による虐待であった場合は、就業規則に基づき適正に対応する。</w:t>
      </w:r>
    </w:p>
    <w:p>
      <w:pPr>
        <w:spacing w:before="160" w:after="20"/>
      </w:pPr>
      <w:r>
        <w:rPr>
          <w:rFonts w:ascii="Meiryo" w:hAnsi="Meiryo" w:eastAsia="Meiryo"/>
          <w:b/>
          <w:i w:val="0"/>
          <w:color w:val="2E5C8A"/>
          <w:sz w:val="20"/>
        </w:rPr>
        <w:t>（指針の見直し及び閲覧）</w:t>
      </w:r>
    </w:p>
    <w:p>
      <w:pPr>
        <w:spacing w:before="0" w:after="80"/>
      </w:pPr>
      <w:r>
        <w:rPr>
          <w:rFonts w:ascii="Meiryo" w:hAnsi="Meiryo" w:eastAsia="Meiryo"/>
          <w:b w:val="0"/>
          <w:i w:val="0"/>
          <w:sz w:val="20"/>
        </w:rPr>
        <w:t>第10条　本指針は、年1回以上見直しを行い、必要に応じて改定する。</w:t>
      </w:r>
    </w:p>
    <w:p>
      <w:pPr>
        <w:spacing w:before="0" w:after="40"/>
        <w:ind w:left="510"/>
      </w:pPr>
      <w:r>
        <w:rPr>
          <w:rFonts w:ascii="Meiryo" w:hAnsi="Meiryo" w:eastAsia="Meiryo"/>
          <w:b w:val="0"/>
          <w:i w:val="0"/>
          <w:sz w:val="20"/>
        </w:rPr>
        <w:t>２　本指針は、利用者及びその家族から求めがあった場合には閲覧できるものとする。</w:t>
      </w:r>
    </w:p>
    <w:p>
      <w:pPr>
        <w:spacing w:before="0" w:after="80"/>
      </w:pPr>
    </w:p>
    <w:p>
      <w:pPr>
        <w:spacing w:before="0" w:after="80"/>
      </w:pPr>
      <w:r>
        <w:rPr>
          <w:rFonts w:ascii="Meiryo" w:hAnsi="Meiryo" w:eastAsia="Meiryo"/>
          <w:b/>
          <w:i w:val="0"/>
          <w:sz w:val="20"/>
        </w:rPr>
        <w:t>附　則</w:t>
      </w:r>
    </w:p>
    <w:p>
      <w:pPr>
        <w:spacing w:before="0" w:after="80"/>
        <w:ind w:left="283"/>
      </w:pPr>
      <w:r>
        <w:rPr>
          <w:rFonts w:ascii="Meiryo" w:hAnsi="Meiryo" w:eastAsia="Meiryo"/>
          <w:b w:val="0"/>
          <w:i w:val="0"/>
          <w:sz w:val="20"/>
        </w:rPr>
        <w:t>この指針は、　　　　年　　月　　日から施行する。</w:t>
      </w:r>
    </w:p>
    <w:p>
      <w:pPr>
        <w:spacing w:before="0" w:after="80"/>
      </w:pP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2E5C8A"/>
          </w:tcPr>
          <w:p>
            <w:pPr>
              <w:spacing w:after="0"/>
              <w:jc w:val="center"/>
            </w:pPr>
            <w:r/>
            <w:r>
              <w:rPr>
                <w:rFonts w:ascii="Meiryo" w:hAnsi="Meiryo" w:eastAsia="Meiryo"/>
                <w:b/>
                <w:i w:val="0"/>
                <w:color w:val="FFFFFF"/>
                <w:sz w:val="18"/>
              </w:rPr>
              <w:t>改定年月日</w:t>
            </w:r>
          </w:p>
        </w:tc>
        <w:tc>
          <w:tcPr>
            <w:tcW w:type="dxa" w:w="5556"/>
            <w:shd w:val="clear" w:fill="2E5C8A"/>
          </w:tcPr>
          <w:p>
            <w:pPr>
              <w:spacing w:after="0"/>
              <w:jc w:val="center"/>
            </w:pPr>
            <w:r/>
            <w:r>
              <w:rPr>
                <w:rFonts w:ascii="Meiryo" w:hAnsi="Meiryo" w:eastAsia="Meiryo"/>
                <w:b/>
                <w:i w:val="0"/>
                <w:color w:val="FFFFFF"/>
                <w:sz w:val="18"/>
              </w:rPr>
              <w:t>改定内容</w:t>
            </w:r>
          </w:p>
        </w:tc>
        <w:tc>
          <w:tcPr>
            <w:tcW w:type="dxa" w:w="2041"/>
            <w:shd w:val="clear" w:fill="2E5C8A"/>
          </w:tcPr>
          <w:p>
            <w:pPr>
              <w:spacing w:after="0"/>
              <w:jc w:val="center"/>
            </w:pPr>
            <w:r/>
            <w:r>
              <w:rPr>
                <w:rFonts w:ascii="Meiryo" w:hAnsi="Meiryo" w:eastAsia="Meiryo"/>
                <w:b/>
                <w:i w:val="0"/>
                <w:color w:val="FFFFFF"/>
                <w:sz w:val="18"/>
              </w:rPr>
              <w:t>承認者</w:t>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bl>
    <w:p>
      <w:pPr>
        <w:spacing w:before="160" w:after="80"/>
      </w:pPr>
      <w:r>
        <w:rPr>
          <w:rFonts w:ascii="Meiryo" w:hAnsi="Meiryo" w:eastAsia="Meiryo"/>
          <w:b w:val="0"/>
          <w:i w:val="0"/>
          <w:sz w:val="20"/>
        </w:rPr>
        <w:t>事業所名：あいのわ訪問看護　　　管理者：　　　　　　　　　　　　　　　印</w:t>
      </w:r>
    </w:p>
    <w:p>
      <w:r>
        <w:br w:type="page"/>
      </w:r>
    </w:p>
    <w:p>
      <w:pPr>
        <w:spacing w:before="0" w:after="80"/>
      </w:pPr>
      <w:r>
        <w:rPr>
          <w:rFonts w:ascii="Meiryo" w:hAnsi="Meiryo" w:eastAsia="Meiryo"/>
          <w:b/>
          <w:i w:val="0"/>
          <w:color w:val="595959"/>
          <w:sz w:val="18"/>
        </w:rPr>
        <w:t>文書3</w:t>
      </w:r>
    </w:p>
    <w:p>
      <w:pPr>
        <w:spacing w:before="0" w:after="40"/>
        <w:jc w:val="center"/>
      </w:pPr>
      <w:r>
        <w:rPr>
          <w:rFonts w:ascii="Meiryo" w:hAnsi="Meiryo" w:eastAsia="Meiryo"/>
          <w:b/>
          <w:i w:val="0"/>
          <w:color w:val="1F3864"/>
          <w:sz w:val="36"/>
        </w:rPr>
        <w:t>身体的拘束等の適正化のための指針</w:t>
      </w:r>
    </w:p>
    <w:p>
      <w:pPr>
        <w:spacing w:before="0" w:after="80"/>
        <w:ind w:left="170"/>
      </w:pPr>
      <w:r>
        <w:rPr>
          <w:rFonts w:ascii="Meiryo" w:hAnsi="Meiryo" w:eastAsia="Meiryo"/>
          <w:b w:val="0"/>
          <w:i w:val="0"/>
          <w:color w:val="C00000"/>
          <w:sz w:val="18"/>
        </w:rPr>
        <w:t>※訪問看護（訪問系サービス）では、指針の整備・委員会・研修は義務ではありません。ただし「原則禁止」と「行った場合の記録」は義務です。現場の判断基準を明確にするため、整備することを推奨します。</w:t>
      </w:r>
    </w:p>
    <w:p>
      <w:pPr>
        <w:spacing w:before="160" w:after="20"/>
      </w:pPr>
      <w:r>
        <w:rPr>
          <w:rFonts w:ascii="Meiryo" w:hAnsi="Meiryo" w:eastAsia="Meiryo"/>
          <w:b/>
          <w:i w:val="0"/>
          <w:color w:val="2E5C8A"/>
          <w:sz w:val="20"/>
        </w:rPr>
        <w:t>（目的）</w:t>
      </w:r>
    </w:p>
    <w:p>
      <w:pPr>
        <w:spacing w:before="0" w:after="80"/>
      </w:pPr>
      <w:r>
        <w:rPr>
          <w:rFonts w:ascii="Meiryo" w:hAnsi="Meiryo" w:eastAsia="Meiryo"/>
          <w:b w:val="0"/>
          <w:i w:val="0"/>
          <w:sz w:val="20"/>
        </w:rPr>
        <w:t>第1条　この指針は、あいのわ訪問看護（以下「当事業所」という。）において、利用者の身体的拘束等を原則として行わないことを徹底し、緊急やむを得ずこれを行う場合の手続及び記録の方法を定めることを目的とする。</w:t>
      </w:r>
    </w:p>
    <w:p>
      <w:pPr>
        <w:spacing w:before="160" w:after="20"/>
      </w:pPr>
      <w:r>
        <w:rPr>
          <w:rFonts w:ascii="Meiryo" w:hAnsi="Meiryo" w:eastAsia="Meiryo"/>
          <w:b/>
          <w:i w:val="0"/>
          <w:color w:val="2E5C8A"/>
          <w:sz w:val="20"/>
        </w:rPr>
        <w:t>（基本的な考え方）</w:t>
      </w:r>
    </w:p>
    <w:p>
      <w:pPr>
        <w:spacing w:before="0" w:after="80"/>
      </w:pPr>
      <w:r>
        <w:rPr>
          <w:rFonts w:ascii="Meiryo" w:hAnsi="Meiryo" w:eastAsia="Meiryo"/>
          <w:b w:val="0"/>
          <w:i w:val="0"/>
          <w:sz w:val="20"/>
        </w:rPr>
        <w:t>第2条　身体的拘束は、利用者の身体の自由を奪うだけでなく、精神的な苦痛、身体機能の低下、意欲の減退をもたらし、その尊厳を著しく損なうものである。当事業所は、身体的拘束を行わないケアの実現を目指す。</w:t>
      </w:r>
    </w:p>
    <w:p>
      <w:pPr>
        <w:spacing w:before="160" w:after="20"/>
      </w:pPr>
      <w:r>
        <w:rPr>
          <w:rFonts w:ascii="Meiryo" w:hAnsi="Meiryo" w:eastAsia="Meiryo"/>
          <w:b/>
          <w:i w:val="0"/>
          <w:color w:val="2E5C8A"/>
          <w:sz w:val="20"/>
        </w:rPr>
        <w:t>（身体的拘束等の定義）</w:t>
      </w:r>
    </w:p>
    <w:p>
      <w:pPr>
        <w:spacing w:before="0" w:after="80"/>
      </w:pPr>
      <w:r>
        <w:rPr>
          <w:rFonts w:ascii="Meiryo" w:hAnsi="Meiryo" w:eastAsia="Meiryo"/>
          <w:b w:val="0"/>
          <w:i w:val="0"/>
          <w:sz w:val="20"/>
        </w:rPr>
        <w:t>第3条　この指針において身体的拘束等とは、利用者の行動を制限する次のような行為をいう。</w:t>
      </w:r>
    </w:p>
    <w:p>
      <w:pPr>
        <w:spacing w:before="0" w:after="40"/>
        <w:ind w:left="340"/>
      </w:pPr>
      <w:r>
        <w:rPr>
          <w:rFonts w:ascii="Meiryo" w:hAnsi="Meiryo" w:eastAsia="Meiryo"/>
          <w:b w:val="0"/>
          <w:i w:val="0"/>
          <w:sz w:val="20"/>
        </w:rPr>
        <w:t>・ベッド柵等で囲み、自分の意思で降りられないようにすること</w:t>
      </w:r>
    </w:p>
    <w:p>
      <w:pPr>
        <w:spacing w:before="0" w:after="40"/>
        <w:ind w:left="340"/>
      </w:pPr>
      <w:r>
        <w:rPr>
          <w:rFonts w:ascii="Meiryo" w:hAnsi="Meiryo" w:eastAsia="Meiryo"/>
          <w:b w:val="0"/>
          <w:i w:val="0"/>
          <w:sz w:val="20"/>
        </w:rPr>
        <w:t>・車いす、椅子又はベッドに体幹や四肢をひも等で縛ること</w:t>
      </w:r>
    </w:p>
    <w:p>
      <w:pPr>
        <w:spacing w:before="0" w:after="40"/>
        <w:ind w:left="340"/>
      </w:pPr>
      <w:r>
        <w:rPr>
          <w:rFonts w:ascii="Meiryo" w:hAnsi="Meiryo" w:eastAsia="Meiryo"/>
          <w:b w:val="0"/>
          <w:i w:val="0"/>
          <w:sz w:val="20"/>
        </w:rPr>
        <w:t>・ミトン型手袋等を装着し、手指の機能を制限すること</w:t>
      </w:r>
    </w:p>
    <w:p>
      <w:pPr>
        <w:spacing w:before="0" w:after="40"/>
        <w:ind w:left="340"/>
      </w:pPr>
      <w:r>
        <w:rPr>
          <w:rFonts w:ascii="Meiryo" w:hAnsi="Meiryo" w:eastAsia="Meiryo"/>
          <w:b w:val="0"/>
          <w:i w:val="0"/>
          <w:sz w:val="20"/>
        </w:rPr>
        <w:t>・介護衣（つなぎ服）を着せること</w:t>
      </w:r>
    </w:p>
    <w:p>
      <w:pPr>
        <w:spacing w:before="0" w:after="40"/>
        <w:ind w:left="340"/>
      </w:pPr>
      <w:r>
        <w:rPr>
          <w:rFonts w:ascii="Meiryo" w:hAnsi="Meiryo" w:eastAsia="Meiryo"/>
          <w:b w:val="0"/>
          <w:i w:val="0"/>
          <w:sz w:val="20"/>
        </w:rPr>
        <w:t>・立ち上がりを妨げる椅子を使用すること</w:t>
      </w:r>
    </w:p>
    <w:p>
      <w:pPr>
        <w:spacing w:before="0" w:after="40"/>
        <w:ind w:left="340"/>
      </w:pPr>
      <w:r>
        <w:rPr>
          <w:rFonts w:ascii="Meiryo" w:hAnsi="Meiryo" w:eastAsia="Meiryo"/>
          <w:b w:val="0"/>
          <w:i w:val="0"/>
          <w:sz w:val="20"/>
        </w:rPr>
        <w:t>・自分の意思で開けられない居室等に隔離すること</w:t>
      </w:r>
    </w:p>
    <w:p>
      <w:pPr>
        <w:spacing w:before="0" w:after="40"/>
        <w:ind w:left="340"/>
      </w:pPr>
      <w:r>
        <w:rPr>
          <w:rFonts w:ascii="Meiryo" w:hAnsi="Meiryo" w:eastAsia="Meiryo"/>
          <w:b w:val="0"/>
          <w:i w:val="0"/>
          <w:sz w:val="20"/>
        </w:rPr>
        <w:t>・行動を落ち着かせるために、必要以上に向精神薬を服用させること</w:t>
      </w:r>
    </w:p>
    <w:p>
      <w:pPr>
        <w:spacing w:before="160" w:after="20"/>
      </w:pPr>
      <w:r>
        <w:rPr>
          <w:rFonts w:ascii="Meiryo" w:hAnsi="Meiryo" w:eastAsia="Meiryo"/>
          <w:b/>
          <w:i w:val="0"/>
          <w:color w:val="2E5C8A"/>
          <w:sz w:val="20"/>
        </w:rPr>
        <w:t>（原則禁止）</w:t>
      </w:r>
    </w:p>
    <w:p>
      <w:pPr>
        <w:spacing w:before="0" w:after="80"/>
      </w:pPr>
      <w:r>
        <w:rPr>
          <w:rFonts w:ascii="Meiryo" w:hAnsi="Meiryo" w:eastAsia="Meiryo"/>
          <w:b w:val="0"/>
          <w:i w:val="0"/>
          <w:sz w:val="20"/>
        </w:rPr>
        <w:t>第4条　当事業所は、利用者又は他の者の生命又は身体を保護するため緊急やむを得ない場合を除き、身体的拘束等を行わない。</w:t>
      </w:r>
    </w:p>
    <w:p>
      <w:pPr>
        <w:spacing w:before="160" w:after="20"/>
      </w:pPr>
      <w:r>
        <w:rPr>
          <w:rFonts w:ascii="Meiryo" w:hAnsi="Meiryo" w:eastAsia="Meiryo"/>
          <w:b/>
          <w:i w:val="0"/>
          <w:color w:val="2E5C8A"/>
          <w:sz w:val="20"/>
        </w:rPr>
        <w:t>（緊急やむを得ない場合の判断）</w:t>
      </w:r>
    </w:p>
    <w:p>
      <w:pPr>
        <w:spacing w:before="0" w:after="80"/>
      </w:pPr>
      <w:r>
        <w:rPr>
          <w:rFonts w:ascii="Meiryo" w:hAnsi="Meiryo" w:eastAsia="Meiryo"/>
          <w:b w:val="0"/>
          <w:i w:val="0"/>
          <w:sz w:val="20"/>
        </w:rPr>
        <w:t>第5条　前条の緊急やむを得ない場合とは、次の3つの要件をすべて満たす場合をいう。</w:t>
      </w:r>
    </w:p>
    <w:p>
      <w:pPr>
        <w:spacing w:before="0" w:after="40"/>
        <w:ind w:left="340"/>
      </w:pPr>
      <w:r>
        <w:rPr>
          <w:rFonts w:ascii="Meiryo" w:hAnsi="Meiryo" w:eastAsia="Meiryo"/>
          <w:b w:val="0"/>
          <w:i w:val="0"/>
          <w:sz w:val="20"/>
        </w:rPr>
        <w:t>・切迫性　利用者本人又は他の者の生命若しくは身体が危険にさらされる可能性が著しく高いこと</w:t>
      </w:r>
    </w:p>
    <w:p>
      <w:pPr>
        <w:spacing w:before="0" w:after="40"/>
        <w:ind w:left="340"/>
      </w:pPr>
      <w:r>
        <w:rPr>
          <w:rFonts w:ascii="Meiryo" w:hAnsi="Meiryo" w:eastAsia="Meiryo"/>
          <w:b w:val="0"/>
          <w:i w:val="0"/>
          <w:sz w:val="20"/>
        </w:rPr>
        <w:t>・非代替性　身体的拘束等以外に代替する方法がないこと</w:t>
      </w:r>
    </w:p>
    <w:p>
      <w:pPr>
        <w:spacing w:before="0" w:after="40"/>
        <w:ind w:left="340"/>
      </w:pPr>
      <w:r>
        <w:rPr>
          <w:rFonts w:ascii="Meiryo" w:hAnsi="Meiryo" w:eastAsia="Meiryo"/>
          <w:b w:val="0"/>
          <w:i w:val="0"/>
          <w:sz w:val="20"/>
        </w:rPr>
        <w:t>・一時性　身体的拘束等が一時的なものであること</w:t>
      </w:r>
    </w:p>
    <w:p>
      <w:pPr>
        <w:spacing w:before="0" w:after="40"/>
        <w:ind w:left="510"/>
      </w:pPr>
      <w:r>
        <w:rPr>
          <w:rFonts w:ascii="Meiryo" w:hAnsi="Meiryo" w:eastAsia="Meiryo"/>
          <w:b w:val="0"/>
          <w:i w:val="0"/>
          <w:sz w:val="20"/>
        </w:rPr>
        <w:t>２　前項の判断は、担当者個人で行わず、管理者を含む複数名で行う。</w:t>
      </w:r>
    </w:p>
    <w:p>
      <w:pPr>
        <w:spacing w:before="0" w:after="40"/>
        <w:ind w:left="510"/>
      </w:pPr>
      <w:r>
        <w:rPr>
          <w:rFonts w:ascii="Meiryo" w:hAnsi="Meiryo" w:eastAsia="Meiryo"/>
          <w:b w:val="0"/>
          <w:i w:val="0"/>
          <w:sz w:val="20"/>
        </w:rPr>
        <w:t>３　判断にあたっては、主治医及び居宅介護支援事業所と協議する。</w:t>
      </w:r>
    </w:p>
    <w:p>
      <w:pPr>
        <w:spacing w:before="0" w:after="40"/>
        <w:ind w:left="510"/>
      </w:pPr>
      <w:r>
        <w:rPr>
          <w:rFonts w:ascii="Meiryo" w:hAnsi="Meiryo" w:eastAsia="Meiryo"/>
          <w:b w:val="0"/>
          <w:i w:val="0"/>
          <w:sz w:val="20"/>
        </w:rPr>
        <w:t>４　当事業所は、利用者本人及び家族に対し、拘束の内容、目的、理由、時間帯、時期及び改善に向けた検討方法を説明し、同意を得る。</w:t>
      </w:r>
    </w:p>
    <w:p>
      <w:pPr>
        <w:spacing w:before="160" w:after="20"/>
      </w:pPr>
      <w:r>
        <w:rPr>
          <w:rFonts w:ascii="Meiryo" w:hAnsi="Meiryo" w:eastAsia="Meiryo"/>
          <w:b/>
          <w:i w:val="0"/>
          <w:color w:val="2E5C8A"/>
          <w:sz w:val="20"/>
        </w:rPr>
        <w:t>（記録）</w:t>
      </w:r>
    </w:p>
    <w:p>
      <w:pPr>
        <w:spacing w:before="0" w:after="80"/>
      </w:pPr>
      <w:r>
        <w:rPr>
          <w:rFonts w:ascii="Meiryo" w:hAnsi="Meiryo" w:eastAsia="Meiryo"/>
          <w:b w:val="0"/>
          <w:i w:val="0"/>
          <w:sz w:val="20"/>
        </w:rPr>
        <w:t>第6条　身体的拘束等を行った場合は、その都度、次の事項を記録しなければならない。</w:t>
      </w:r>
    </w:p>
    <w:p>
      <w:pPr>
        <w:spacing w:before="0" w:after="40"/>
        <w:ind w:left="340"/>
      </w:pPr>
      <w:r>
        <w:rPr>
          <w:rFonts w:ascii="Meiryo" w:hAnsi="Meiryo" w:eastAsia="Meiryo"/>
          <w:b w:val="0"/>
          <w:i w:val="0"/>
          <w:sz w:val="20"/>
        </w:rPr>
        <w:t>・身体的拘束等の態様（何を、どのように行ったか）</w:t>
      </w:r>
    </w:p>
    <w:p>
      <w:pPr>
        <w:spacing w:before="0" w:after="40"/>
        <w:ind w:left="340"/>
      </w:pPr>
      <w:r>
        <w:rPr>
          <w:rFonts w:ascii="Meiryo" w:hAnsi="Meiryo" w:eastAsia="Meiryo"/>
          <w:b w:val="0"/>
          <w:i w:val="0"/>
          <w:sz w:val="20"/>
        </w:rPr>
        <w:t>・身体的拘束等を行った時間（開始及び終了の時刻）</w:t>
      </w:r>
    </w:p>
    <w:p>
      <w:pPr>
        <w:spacing w:before="0" w:after="40"/>
        <w:ind w:left="340"/>
      </w:pPr>
      <w:r>
        <w:rPr>
          <w:rFonts w:ascii="Meiryo" w:hAnsi="Meiryo" w:eastAsia="Meiryo"/>
          <w:b w:val="0"/>
          <w:i w:val="0"/>
          <w:sz w:val="20"/>
        </w:rPr>
        <w:t>・その際の利用者の心身の状況</w:t>
      </w:r>
    </w:p>
    <w:p>
      <w:pPr>
        <w:spacing w:before="0" w:after="40"/>
        <w:ind w:left="340"/>
      </w:pPr>
      <w:r>
        <w:rPr>
          <w:rFonts w:ascii="Meiryo" w:hAnsi="Meiryo" w:eastAsia="Meiryo"/>
          <w:b w:val="0"/>
          <w:i w:val="0"/>
          <w:sz w:val="20"/>
        </w:rPr>
        <w:t>・緊急やむを得なかった理由（前条の3要件を満たすと判断した根拠）</w:t>
      </w:r>
    </w:p>
    <w:p>
      <w:pPr>
        <w:spacing w:before="0" w:after="40"/>
        <w:ind w:left="510"/>
      </w:pPr>
      <w:r>
        <w:rPr>
          <w:rFonts w:ascii="Meiryo" w:hAnsi="Meiryo" w:eastAsia="Meiryo"/>
          <w:b w:val="0"/>
          <w:i w:val="0"/>
          <w:sz w:val="20"/>
        </w:rPr>
        <w:t>２　記録は別に定める様式（本資料 文書6）により作成し、訪問看護記録書とあわせて保存する。</w:t>
      </w:r>
    </w:p>
    <w:p>
      <w:pPr>
        <w:spacing w:before="160" w:after="20"/>
      </w:pPr>
      <w:r>
        <w:rPr>
          <w:rFonts w:ascii="Meiryo" w:hAnsi="Meiryo" w:eastAsia="Meiryo"/>
          <w:b/>
          <w:i w:val="0"/>
          <w:color w:val="2E5C8A"/>
          <w:sz w:val="20"/>
        </w:rPr>
        <w:t>（解除に向けた検討）</w:t>
      </w:r>
    </w:p>
    <w:p>
      <w:pPr>
        <w:spacing w:before="0" w:after="80"/>
      </w:pPr>
      <w:r>
        <w:rPr>
          <w:rFonts w:ascii="Meiryo" w:hAnsi="Meiryo" w:eastAsia="Meiryo"/>
          <w:b w:val="0"/>
          <w:i w:val="0"/>
          <w:sz w:val="20"/>
        </w:rPr>
        <w:t>第7条　身体的拘束等を行っている間は、定期的にその必要性を再検討し、要件を満たさなくなった場合は速やかに解除する。</w:t>
      </w:r>
    </w:p>
    <w:p>
      <w:pPr>
        <w:spacing w:before="0" w:after="40"/>
        <w:ind w:left="510"/>
      </w:pPr>
      <w:r>
        <w:rPr>
          <w:rFonts w:ascii="Meiryo" w:hAnsi="Meiryo" w:eastAsia="Meiryo"/>
          <w:b w:val="0"/>
          <w:i w:val="0"/>
          <w:sz w:val="20"/>
        </w:rPr>
        <w:t>２　解除に向けた検討の経過も記録する。</w:t>
      </w:r>
    </w:p>
    <w:p>
      <w:pPr>
        <w:spacing w:before="160" w:after="20"/>
      </w:pPr>
      <w:r>
        <w:rPr>
          <w:rFonts w:ascii="Meiryo" w:hAnsi="Meiryo" w:eastAsia="Meiryo"/>
          <w:b/>
          <w:i w:val="0"/>
          <w:color w:val="2E5C8A"/>
          <w:sz w:val="20"/>
        </w:rPr>
        <w:t>（研修）</w:t>
      </w:r>
    </w:p>
    <w:p>
      <w:pPr>
        <w:spacing w:before="0" w:after="80"/>
      </w:pPr>
      <w:r>
        <w:rPr>
          <w:rFonts w:ascii="Meiryo" w:hAnsi="Meiryo" w:eastAsia="Meiryo"/>
          <w:b w:val="0"/>
          <w:i w:val="0"/>
          <w:sz w:val="20"/>
        </w:rPr>
        <w:t>第8条　当事業所は、身体的拘束等の適正化に関する研修を、虐待の防止のための研修とあわせて年1回以上実施する。</w:t>
      </w:r>
    </w:p>
    <w:p>
      <w:pPr>
        <w:spacing w:before="0" w:after="80"/>
      </w:pPr>
    </w:p>
    <w:p>
      <w:pPr>
        <w:spacing w:before="0" w:after="80"/>
      </w:pPr>
      <w:r>
        <w:rPr>
          <w:rFonts w:ascii="Meiryo" w:hAnsi="Meiryo" w:eastAsia="Meiryo"/>
          <w:b/>
          <w:i w:val="0"/>
          <w:sz w:val="20"/>
        </w:rPr>
        <w:t>附　則</w:t>
      </w:r>
    </w:p>
    <w:p>
      <w:pPr>
        <w:spacing w:before="0" w:after="80"/>
        <w:ind w:left="283"/>
      </w:pPr>
      <w:r>
        <w:rPr>
          <w:rFonts w:ascii="Meiryo" w:hAnsi="Meiryo" w:eastAsia="Meiryo"/>
          <w:b w:val="0"/>
          <w:i w:val="0"/>
          <w:sz w:val="20"/>
        </w:rPr>
        <w:t>この指針は、　　　　年　　月　　日から施行する。</w:t>
      </w:r>
    </w:p>
    <w:p>
      <w:pPr>
        <w:spacing w:before="0" w:after="80"/>
      </w:pP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2E5C8A"/>
          </w:tcPr>
          <w:p>
            <w:pPr>
              <w:spacing w:after="0"/>
              <w:jc w:val="center"/>
            </w:pPr>
            <w:r/>
            <w:r>
              <w:rPr>
                <w:rFonts w:ascii="Meiryo" w:hAnsi="Meiryo" w:eastAsia="Meiryo"/>
                <w:b/>
                <w:i w:val="0"/>
                <w:color w:val="FFFFFF"/>
                <w:sz w:val="18"/>
              </w:rPr>
              <w:t>改定年月日</w:t>
            </w:r>
          </w:p>
        </w:tc>
        <w:tc>
          <w:tcPr>
            <w:tcW w:type="dxa" w:w="5556"/>
            <w:shd w:val="clear" w:fill="2E5C8A"/>
          </w:tcPr>
          <w:p>
            <w:pPr>
              <w:spacing w:after="0"/>
              <w:jc w:val="center"/>
            </w:pPr>
            <w:r/>
            <w:r>
              <w:rPr>
                <w:rFonts w:ascii="Meiryo" w:hAnsi="Meiryo" w:eastAsia="Meiryo"/>
                <w:b/>
                <w:i w:val="0"/>
                <w:color w:val="FFFFFF"/>
                <w:sz w:val="18"/>
              </w:rPr>
              <w:t>改定内容</w:t>
            </w:r>
          </w:p>
        </w:tc>
        <w:tc>
          <w:tcPr>
            <w:tcW w:type="dxa" w:w="2041"/>
            <w:shd w:val="clear" w:fill="2E5C8A"/>
          </w:tcPr>
          <w:p>
            <w:pPr>
              <w:spacing w:after="0"/>
              <w:jc w:val="center"/>
            </w:pPr>
            <w:r/>
            <w:r>
              <w:rPr>
                <w:rFonts w:ascii="Meiryo" w:hAnsi="Meiryo" w:eastAsia="Meiryo"/>
                <w:b/>
                <w:i w:val="0"/>
                <w:color w:val="FFFFFF"/>
                <w:sz w:val="18"/>
              </w:rPr>
              <w:t>承認者</w:t>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bl>
    <w:p>
      <w:pPr>
        <w:spacing w:before="160" w:after="80"/>
      </w:pPr>
      <w:r>
        <w:rPr>
          <w:rFonts w:ascii="Meiryo" w:hAnsi="Meiryo" w:eastAsia="Meiryo"/>
          <w:b w:val="0"/>
          <w:i w:val="0"/>
          <w:sz w:val="20"/>
        </w:rPr>
        <w:t>事業所名：あいのわ訪問看護　　　管理者：　　　　　　　　　　　　　　　印</w:t>
      </w:r>
    </w:p>
    <w:p>
      <w:r>
        <w:br w:type="page"/>
      </w:r>
    </w:p>
    <w:p>
      <w:pPr>
        <w:spacing w:before="0" w:after="80"/>
      </w:pPr>
      <w:r>
        <w:rPr>
          <w:rFonts w:ascii="Meiryo" w:hAnsi="Meiryo" w:eastAsia="Meiryo"/>
          <w:b/>
          <w:i w:val="0"/>
          <w:color w:val="595959"/>
          <w:sz w:val="18"/>
        </w:rPr>
        <w:t>文書4</w:t>
      </w:r>
    </w:p>
    <w:p>
      <w:pPr>
        <w:spacing w:before="0" w:after="40"/>
        <w:jc w:val="center"/>
      </w:pPr>
      <w:r>
        <w:rPr>
          <w:rFonts w:ascii="Meiryo" w:hAnsi="Meiryo" w:eastAsia="Meiryo"/>
          <w:b/>
          <w:i w:val="0"/>
          <w:color w:val="1F3864"/>
          <w:sz w:val="36"/>
        </w:rPr>
        <w:t>ハラスメントの防止に関する指針</w:t>
      </w:r>
    </w:p>
    <w:p>
      <w:pPr>
        <w:spacing w:before="160" w:after="20"/>
      </w:pPr>
      <w:r>
        <w:rPr>
          <w:rFonts w:ascii="Meiryo" w:hAnsi="Meiryo" w:eastAsia="Meiryo"/>
          <w:b/>
          <w:i w:val="0"/>
          <w:color w:val="2E5C8A"/>
          <w:sz w:val="20"/>
        </w:rPr>
        <w:t>（目的）</w:t>
      </w:r>
    </w:p>
    <w:p>
      <w:pPr>
        <w:spacing w:before="0" w:after="80"/>
      </w:pPr>
      <w:r>
        <w:rPr>
          <w:rFonts w:ascii="Meiryo" w:hAnsi="Meiryo" w:eastAsia="Meiryo"/>
          <w:b w:val="0"/>
          <w:i w:val="0"/>
          <w:sz w:val="20"/>
        </w:rPr>
        <w:t>第1条　この指針は、あいのわ訪問看護（以下「当事業所」という。）において、職場におけるハラスメント及び利用者等からのハラスメントを防止し、従業者が安心して働くことのできる職場環境を確保することを目的とする。</w:t>
      </w:r>
    </w:p>
    <w:p>
      <w:pPr>
        <w:spacing w:before="160" w:after="20"/>
      </w:pPr>
      <w:r>
        <w:rPr>
          <w:rFonts w:ascii="Meiryo" w:hAnsi="Meiryo" w:eastAsia="Meiryo"/>
          <w:b/>
          <w:i w:val="0"/>
          <w:color w:val="2E5C8A"/>
          <w:sz w:val="20"/>
        </w:rPr>
        <w:t>（対象とするハラスメント）</w:t>
      </w:r>
    </w:p>
    <w:p>
      <w:pPr>
        <w:spacing w:before="0" w:after="80"/>
      </w:pPr>
      <w:r>
        <w:rPr>
          <w:rFonts w:ascii="Meiryo" w:hAnsi="Meiryo" w:eastAsia="Meiryo"/>
          <w:b w:val="0"/>
          <w:i w:val="0"/>
          <w:sz w:val="20"/>
        </w:rPr>
        <w:t>第2条　この指針の対象とするハラスメントは、次のとおりとする。</w:t>
      </w:r>
    </w:p>
    <w:p>
      <w:pPr>
        <w:spacing w:before="0" w:after="40"/>
        <w:ind w:left="340"/>
      </w:pPr>
      <w:r>
        <w:rPr>
          <w:rFonts w:ascii="Meiryo" w:hAnsi="Meiryo" w:eastAsia="Meiryo"/>
          <w:b w:val="0"/>
          <w:i w:val="0"/>
          <w:sz w:val="20"/>
        </w:rPr>
        <w:t>・パワーハラスメント　優越的な関係を背景とした言動であって、業務上必要かつ相当な範囲を超えたものにより、就業環境が害されるもの</w:t>
      </w:r>
    </w:p>
    <w:p>
      <w:pPr>
        <w:spacing w:before="0" w:after="40"/>
        <w:ind w:left="340"/>
      </w:pPr>
      <w:r>
        <w:rPr>
          <w:rFonts w:ascii="Meiryo" w:hAnsi="Meiryo" w:eastAsia="Meiryo"/>
          <w:b w:val="0"/>
          <w:i w:val="0"/>
          <w:sz w:val="20"/>
        </w:rPr>
        <w:t>・セクシュアルハラスメント　性的な言動により就業環境が害されるもの又は対応により不利益を受けるもの</w:t>
      </w:r>
    </w:p>
    <w:p>
      <w:pPr>
        <w:spacing w:before="0" w:after="40"/>
        <w:ind w:left="340"/>
      </w:pPr>
      <w:r>
        <w:rPr>
          <w:rFonts w:ascii="Meiryo" w:hAnsi="Meiryo" w:eastAsia="Meiryo"/>
          <w:b w:val="0"/>
          <w:i w:val="0"/>
          <w:sz w:val="20"/>
        </w:rPr>
        <w:t>・妊娠・出産・育児休業等に関するハラスメント</w:t>
      </w:r>
    </w:p>
    <w:p>
      <w:pPr>
        <w:spacing w:before="0" w:after="40"/>
        <w:ind w:left="340"/>
      </w:pPr>
      <w:r>
        <w:rPr>
          <w:rFonts w:ascii="Meiryo" w:hAnsi="Meiryo" w:eastAsia="Meiryo"/>
          <w:b w:val="0"/>
          <w:i w:val="0"/>
          <w:sz w:val="20"/>
        </w:rPr>
        <w:t>・利用者又はその家族等からのハラスメント（暴力、暴言、性的言動、過剰な要求等）</w:t>
      </w:r>
    </w:p>
    <w:p>
      <w:pPr>
        <w:spacing w:before="160" w:after="20"/>
      </w:pPr>
      <w:r>
        <w:rPr>
          <w:rFonts w:ascii="Meiryo" w:hAnsi="Meiryo" w:eastAsia="Meiryo"/>
          <w:b/>
          <w:i w:val="0"/>
          <w:color w:val="2E5C8A"/>
          <w:sz w:val="20"/>
        </w:rPr>
        <w:t>（禁止行為）</w:t>
      </w:r>
    </w:p>
    <w:p>
      <w:pPr>
        <w:spacing w:before="0" w:after="80"/>
      </w:pPr>
      <w:r>
        <w:rPr>
          <w:rFonts w:ascii="Meiryo" w:hAnsi="Meiryo" w:eastAsia="Meiryo"/>
          <w:b w:val="0"/>
          <w:i w:val="0"/>
          <w:sz w:val="20"/>
        </w:rPr>
        <w:t>第3条　従業者は、他の従業者、利用者及びその家族に対し、前条に掲げるハラスメントに該当する行為を行ってはならない。</w:t>
      </w:r>
    </w:p>
    <w:p>
      <w:pPr>
        <w:spacing w:before="0" w:after="40"/>
        <w:ind w:left="510"/>
      </w:pPr>
      <w:r>
        <w:rPr>
          <w:rFonts w:ascii="Meiryo" w:hAnsi="Meiryo" w:eastAsia="Meiryo"/>
          <w:b w:val="0"/>
          <w:i w:val="0"/>
          <w:sz w:val="20"/>
        </w:rPr>
        <w:t>２　管理者は、ハラスメントが行われないよう、日常的に職場環境に注意を払う。</w:t>
      </w:r>
    </w:p>
    <w:p>
      <w:pPr>
        <w:spacing w:before="160" w:after="20"/>
      </w:pPr>
      <w:r>
        <w:rPr>
          <w:rFonts w:ascii="Meiryo" w:hAnsi="Meiryo" w:eastAsia="Meiryo"/>
          <w:b/>
          <w:i w:val="0"/>
          <w:color w:val="2E5C8A"/>
          <w:sz w:val="20"/>
        </w:rPr>
        <w:t>（相談窓口）</w:t>
      </w:r>
    </w:p>
    <w:p>
      <w:pPr>
        <w:spacing w:before="0" w:after="80"/>
      </w:pPr>
      <w:r>
        <w:rPr>
          <w:rFonts w:ascii="Meiryo" w:hAnsi="Meiryo" w:eastAsia="Meiryo"/>
          <w:b w:val="0"/>
          <w:i w:val="0"/>
          <w:sz w:val="20"/>
        </w:rPr>
        <w:t>第4条　当事業所は、ハラスメントに関する相談窓口を設置する。</w:t>
      </w:r>
    </w:p>
    <w:p>
      <w:pPr>
        <w:spacing w:before="0" w:after="40"/>
        <w:ind w:left="510"/>
      </w:pPr>
      <w:r>
        <w:rPr>
          <w:rFonts w:ascii="Meiryo" w:hAnsi="Meiryo" w:eastAsia="Meiryo"/>
          <w:b w:val="0"/>
          <w:i w:val="0"/>
          <w:sz w:val="20"/>
        </w:rPr>
        <w:t>２　相談窓口の担当者は次のとおりとする。</w:t>
      </w:r>
    </w:p>
    <w:p>
      <w:pPr>
        <w:spacing w:before="0" w:after="40"/>
        <w:ind w:left="510"/>
      </w:pPr>
      <w:r>
        <w:rPr>
          <w:rFonts w:ascii="Meiryo" w:hAnsi="Meiryo" w:eastAsia="Meiryo"/>
          <w:b w:val="0"/>
          <w:i w:val="0"/>
          <w:sz w:val="20"/>
        </w:rPr>
        <w:t xml:space="preserve">　　内部窓口　氏名（　　　　　　　　　　）　連絡先（　　　　　　　　　　）</w:t>
      </w:r>
    </w:p>
    <w:p>
      <w:pPr>
        <w:spacing w:before="0" w:after="40"/>
        <w:ind w:left="510"/>
      </w:pPr>
      <w:r>
        <w:rPr>
          <w:rFonts w:ascii="Meiryo" w:hAnsi="Meiryo" w:eastAsia="Meiryo"/>
          <w:b w:val="0"/>
          <w:i w:val="0"/>
          <w:sz w:val="20"/>
        </w:rPr>
        <w:t xml:space="preserve">　　外部窓口　名称（　　　　　　　　　　）　連絡先（　　　　　　　　　　）</w:t>
      </w:r>
    </w:p>
    <w:p>
      <w:pPr>
        <w:spacing w:before="0" w:after="40"/>
        <w:ind w:left="510"/>
      </w:pPr>
      <w:r>
        <w:rPr>
          <w:rFonts w:ascii="Meiryo" w:hAnsi="Meiryo" w:eastAsia="Meiryo"/>
          <w:b w:val="0"/>
          <w:i w:val="0"/>
          <w:sz w:val="20"/>
        </w:rPr>
        <w:t>３　相談は、面談、電話、メールその他相談者の希望する方法により受け付ける。</w:t>
      </w:r>
    </w:p>
    <w:p>
      <w:pPr>
        <w:spacing w:before="160" w:after="20"/>
      </w:pPr>
      <w:r>
        <w:rPr>
          <w:rFonts w:ascii="Meiryo" w:hAnsi="Meiryo" w:eastAsia="Meiryo"/>
          <w:b/>
          <w:i w:val="0"/>
          <w:color w:val="2E5C8A"/>
          <w:sz w:val="20"/>
        </w:rPr>
        <w:t>（相談があった場合の対応）</w:t>
      </w:r>
    </w:p>
    <w:p>
      <w:pPr>
        <w:spacing w:before="0" w:after="80"/>
      </w:pPr>
      <w:r>
        <w:rPr>
          <w:rFonts w:ascii="Meiryo" w:hAnsi="Meiryo" w:eastAsia="Meiryo"/>
          <w:b w:val="0"/>
          <w:i w:val="0"/>
          <w:sz w:val="20"/>
        </w:rPr>
        <w:t>第5条　相談を受けたときは、次により対応する。</w:t>
      </w:r>
    </w:p>
    <w:p>
      <w:pPr>
        <w:spacing w:before="0" w:after="40"/>
        <w:ind w:left="340"/>
      </w:pPr>
      <w:r>
        <w:rPr>
          <w:rFonts w:ascii="Meiryo" w:hAnsi="Meiryo" w:eastAsia="Meiryo"/>
          <w:b w:val="0"/>
          <w:i w:val="0"/>
          <w:sz w:val="20"/>
        </w:rPr>
        <w:t>・相談者の意向を確認したうえで、速やかに事実関係を確認する。</w:t>
      </w:r>
    </w:p>
    <w:p>
      <w:pPr>
        <w:spacing w:before="0" w:after="40"/>
        <w:ind w:left="340"/>
      </w:pPr>
      <w:r>
        <w:rPr>
          <w:rFonts w:ascii="Meiryo" w:hAnsi="Meiryo" w:eastAsia="Meiryo"/>
          <w:b w:val="0"/>
          <w:i w:val="0"/>
          <w:sz w:val="20"/>
        </w:rPr>
        <w:t>・事実確認にあたっては、相談者及び行為者の双方から公平に事情を聴く。</w:t>
      </w:r>
    </w:p>
    <w:p>
      <w:pPr>
        <w:spacing w:before="0" w:after="40"/>
        <w:ind w:left="340"/>
      </w:pPr>
      <w:r>
        <w:rPr>
          <w:rFonts w:ascii="Meiryo" w:hAnsi="Meiryo" w:eastAsia="Meiryo"/>
          <w:b w:val="0"/>
          <w:i w:val="0"/>
          <w:sz w:val="20"/>
        </w:rPr>
        <w:t>・被害者に対する配慮のための措置（担当の変更、複数名訪問への切替え、就業場所の変更等）を講じる。</w:t>
      </w:r>
    </w:p>
    <w:p>
      <w:pPr>
        <w:spacing w:before="0" w:after="40"/>
        <w:ind w:left="340"/>
      </w:pPr>
      <w:r>
        <w:rPr>
          <w:rFonts w:ascii="Meiryo" w:hAnsi="Meiryo" w:eastAsia="Meiryo"/>
          <w:b w:val="0"/>
          <w:i w:val="0"/>
          <w:sz w:val="20"/>
        </w:rPr>
        <w:t>・行為者に対する措置を、就業規則に基づき適正に行う。</w:t>
      </w:r>
    </w:p>
    <w:p>
      <w:pPr>
        <w:spacing w:before="0" w:after="40"/>
        <w:ind w:left="340"/>
      </w:pPr>
      <w:r>
        <w:rPr>
          <w:rFonts w:ascii="Meiryo" w:hAnsi="Meiryo" w:eastAsia="Meiryo"/>
          <w:b w:val="0"/>
          <w:i w:val="0"/>
          <w:sz w:val="20"/>
        </w:rPr>
        <w:t>・再発防止に向けた措置を講じる。</w:t>
      </w:r>
    </w:p>
    <w:p>
      <w:pPr>
        <w:spacing w:before="160" w:after="20"/>
      </w:pPr>
      <w:r>
        <w:rPr>
          <w:rFonts w:ascii="Meiryo" w:hAnsi="Meiryo" w:eastAsia="Meiryo"/>
          <w:b/>
          <w:i w:val="0"/>
          <w:color w:val="2E5C8A"/>
          <w:sz w:val="20"/>
        </w:rPr>
        <w:t>（不利益取扱いの禁止及び秘密の保持）</w:t>
      </w:r>
    </w:p>
    <w:p>
      <w:pPr>
        <w:spacing w:before="0" w:after="80"/>
      </w:pPr>
      <w:r>
        <w:rPr>
          <w:rFonts w:ascii="Meiryo" w:hAnsi="Meiryo" w:eastAsia="Meiryo"/>
          <w:b w:val="0"/>
          <w:i w:val="0"/>
          <w:sz w:val="20"/>
        </w:rPr>
        <w:t>第6条　当事業所は、ハラスメントに関し相談したこと、事実確認に協力したことを理由として、不利益な取扱いをしない。</w:t>
      </w:r>
    </w:p>
    <w:p>
      <w:pPr>
        <w:spacing w:before="0" w:after="40"/>
        <w:ind w:left="510"/>
      </w:pPr>
      <w:r>
        <w:rPr>
          <w:rFonts w:ascii="Meiryo" w:hAnsi="Meiryo" w:eastAsia="Meiryo"/>
          <w:b w:val="0"/>
          <w:i w:val="0"/>
          <w:sz w:val="20"/>
        </w:rPr>
        <w:t>２　相談及び事実確認により知り得た内容は、対応に必要な範囲を超えて他に漏らさない。</w:t>
      </w:r>
    </w:p>
    <w:p>
      <w:pPr>
        <w:spacing w:before="160" w:after="20"/>
      </w:pPr>
      <w:r>
        <w:rPr>
          <w:rFonts w:ascii="Meiryo" w:hAnsi="Meiryo" w:eastAsia="Meiryo"/>
          <w:b/>
          <w:i w:val="0"/>
          <w:color w:val="2E5C8A"/>
          <w:sz w:val="20"/>
        </w:rPr>
        <w:t>（利用者等からのハラスメントへの対応）</w:t>
      </w:r>
    </w:p>
    <w:p>
      <w:pPr>
        <w:spacing w:before="0" w:after="80"/>
      </w:pPr>
      <w:r>
        <w:rPr>
          <w:rFonts w:ascii="Meiryo" w:hAnsi="Meiryo" w:eastAsia="Meiryo"/>
          <w:b w:val="0"/>
          <w:i w:val="0"/>
          <w:sz w:val="20"/>
        </w:rPr>
        <w:t>第7条　従業者は、利用者又はその家族等からハラスメントを受けた場合、その場を離れて安全を確保し、速やかに管理者に報告する。</w:t>
      </w:r>
    </w:p>
    <w:p>
      <w:pPr>
        <w:spacing w:before="0" w:after="40"/>
        <w:ind w:left="510"/>
      </w:pPr>
      <w:r>
        <w:rPr>
          <w:rFonts w:ascii="Meiryo" w:hAnsi="Meiryo" w:eastAsia="Meiryo"/>
          <w:b w:val="0"/>
          <w:i w:val="0"/>
          <w:sz w:val="20"/>
        </w:rPr>
        <w:t>２　当事業所は、報告を受けたときは、事実を記録するとともに、次の措置を検討する。</w:t>
      </w:r>
    </w:p>
    <w:p>
      <w:pPr>
        <w:spacing w:before="0" w:after="40"/>
        <w:ind w:left="340"/>
      </w:pPr>
      <w:r>
        <w:rPr>
          <w:rFonts w:ascii="Meiryo" w:hAnsi="Meiryo" w:eastAsia="Meiryo"/>
          <w:b w:val="0"/>
          <w:i w:val="0"/>
          <w:sz w:val="20"/>
        </w:rPr>
        <w:t>・複数名による訪問への変更</w:t>
      </w:r>
    </w:p>
    <w:p>
      <w:pPr>
        <w:spacing w:before="0" w:after="40"/>
        <w:ind w:left="340"/>
      </w:pPr>
      <w:r>
        <w:rPr>
          <w:rFonts w:ascii="Meiryo" w:hAnsi="Meiryo" w:eastAsia="Meiryo"/>
          <w:b w:val="0"/>
          <w:i w:val="0"/>
          <w:sz w:val="20"/>
        </w:rPr>
        <w:t>・担当者の変更又は訪問時間の変更</w:t>
      </w:r>
    </w:p>
    <w:p>
      <w:pPr>
        <w:spacing w:before="0" w:after="40"/>
        <w:ind w:left="340"/>
      </w:pPr>
      <w:r>
        <w:rPr>
          <w:rFonts w:ascii="Meiryo" w:hAnsi="Meiryo" w:eastAsia="Meiryo"/>
          <w:b w:val="0"/>
          <w:i w:val="0"/>
          <w:sz w:val="20"/>
        </w:rPr>
        <w:t>・居宅介護支援事業所、主治医及び市町村を交えた話し合い</w:t>
      </w:r>
    </w:p>
    <w:p>
      <w:pPr>
        <w:spacing w:before="0" w:after="40"/>
        <w:ind w:left="340"/>
      </w:pPr>
      <w:r>
        <w:rPr>
          <w:rFonts w:ascii="Meiryo" w:hAnsi="Meiryo" w:eastAsia="Meiryo"/>
          <w:b w:val="0"/>
          <w:i w:val="0"/>
          <w:sz w:val="20"/>
        </w:rPr>
        <w:t>・利用者及び家族への注意喚起及び文書による申入れ</w:t>
      </w:r>
    </w:p>
    <w:p>
      <w:pPr>
        <w:spacing w:before="0" w:after="40"/>
        <w:ind w:left="340"/>
      </w:pPr>
      <w:r>
        <w:rPr>
          <w:rFonts w:ascii="Meiryo" w:hAnsi="Meiryo" w:eastAsia="Meiryo"/>
          <w:b w:val="0"/>
          <w:i w:val="0"/>
          <w:sz w:val="20"/>
        </w:rPr>
        <w:t>・改善が見られない場合の契約の解除</w:t>
      </w:r>
    </w:p>
    <w:p>
      <w:pPr>
        <w:spacing w:before="0" w:after="40"/>
        <w:ind w:left="510"/>
      </w:pPr>
      <w:r>
        <w:rPr>
          <w:rFonts w:ascii="Meiryo" w:hAnsi="Meiryo" w:eastAsia="Meiryo"/>
          <w:b w:val="0"/>
          <w:i w:val="0"/>
          <w:sz w:val="20"/>
        </w:rPr>
        <w:t>３　従業者に対し、ハラスメントを我慢して業務を継続することを求めてはならない。</w:t>
      </w:r>
    </w:p>
    <w:p>
      <w:pPr>
        <w:spacing w:before="160" w:after="20"/>
      </w:pPr>
      <w:r>
        <w:rPr>
          <w:rFonts w:ascii="Meiryo" w:hAnsi="Meiryo" w:eastAsia="Meiryo"/>
          <w:b/>
          <w:i w:val="0"/>
          <w:color w:val="2E5C8A"/>
          <w:sz w:val="20"/>
        </w:rPr>
        <w:t>（周知及び研修）</w:t>
      </w:r>
    </w:p>
    <w:p>
      <w:pPr>
        <w:spacing w:before="0" w:after="80"/>
      </w:pPr>
      <w:r>
        <w:rPr>
          <w:rFonts w:ascii="Meiryo" w:hAnsi="Meiryo" w:eastAsia="Meiryo"/>
          <w:b w:val="0"/>
          <w:i w:val="0"/>
          <w:sz w:val="20"/>
        </w:rPr>
        <w:t>第8条　当事業所は、本指針を全従業者に周知し、年1回以上、ハラスメントの防止に関する研修を実施する。</w:t>
      </w:r>
    </w:p>
    <w:p>
      <w:pPr>
        <w:spacing w:before="0" w:after="40"/>
        <w:ind w:left="510"/>
      </w:pPr>
      <w:r>
        <w:rPr>
          <w:rFonts w:ascii="Meiryo" w:hAnsi="Meiryo" w:eastAsia="Meiryo"/>
          <w:b w:val="0"/>
          <w:i w:val="0"/>
          <w:sz w:val="20"/>
        </w:rPr>
        <w:t>２　相談窓口は、事業所内に掲示するなどして常に確認できる状態にする。</w:t>
      </w:r>
    </w:p>
    <w:p>
      <w:pPr>
        <w:spacing w:before="0" w:after="80"/>
      </w:pPr>
    </w:p>
    <w:p>
      <w:pPr>
        <w:spacing w:before="0" w:after="80"/>
      </w:pPr>
      <w:r>
        <w:rPr>
          <w:rFonts w:ascii="Meiryo" w:hAnsi="Meiryo" w:eastAsia="Meiryo"/>
          <w:b/>
          <w:i w:val="0"/>
          <w:sz w:val="20"/>
        </w:rPr>
        <w:t>附　則</w:t>
      </w:r>
    </w:p>
    <w:p>
      <w:pPr>
        <w:spacing w:before="0" w:after="80"/>
        <w:ind w:left="283"/>
      </w:pPr>
      <w:r>
        <w:rPr>
          <w:rFonts w:ascii="Meiryo" w:hAnsi="Meiryo" w:eastAsia="Meiryo"/>
          <w:b w:val="0"/>
          <w:i w:val="0"/>
          <w:sz w:val="20"/>
        </w:rPr>
        <w:t>この指針は、　　　　年　　月　　日から施行する。</w:t>
      </w:r>
    </w:p>
    <w:p>
      <w:pPr>
        <w:spacing w:before="0" w:after="80"/>
      </w:pP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2E5C8A"/>
          </w:tcPr>
          <w:p>
            <w:pPr>
              <w:spacing w:after="0"/>
              <w:jc w:val="center"/>
            </w:pPr>
            <w:r/>
            <w:r>
              <w:rPr>
                <w:rFonts w:ascii="Meiryo" w:hAnsi="Meiryo" w:eastAsia="Meiryo"/>
                <w:b/>
                <w:i w:val="0"/>
                <w:color w:val="FFFFFF"/>
                <w:sz w:val="18"/>
              </w:rPr>
              <w:t>改定年月日</w:t>
            </w:r>
          </w:p>
        </w:tc>
        <w:tc>
          <w:tcPr>
            <w:tcW w:type="dxa" w:w="5556"/>
            <w:shd w:val="clear" w:fill="2E5C8A"/>
          </w:tcPr>
          <w:p>
            <w:pPr>
              <w:spacing w:after="0"/>
              <w:jc w:val="center"/>
            </w:pPr>
            <w:r/>
            <w:r>
              <w:rPr>
                <w:rFonts w:ascii="Meiryo" w:hAnsi="Meiryo" w:eastAsia="Meiryo"/>
                <w:b/>
                <w:i w:val="0"/>
                <w:color w:val="FFFFFF"/>
                <w:sz w:val="18"/>
              </w:rPr>
              <w:t>改定内容</w:t>
            </w:r>
          </w:p>
        </w:tc>
        <w:tc>
          <w:tcPr>
            <w:tcW w:type="dxa" w:w="2041"/>
            <w:shd w:val="clear" w:fill="2E5C8A"/>
          </w:tcPr>
          <w:p>
            <w:pPr>
              <w:spacing w:after="0"/>
              <w:jc w:val="center"/>
            </w:pPr>
            <w:r/>
            <w:r>
              <w:rPr>
                <w:rFonts w:ascii="Meiryo" w:hAnsi="Meiryo" w:eastAsia="Meiryo"/>
                <w:b/>
                <w:i w:val="0"/>
                <w:color w:val="FFFFFF"/>
                <w:sz w:val="18"/>
              </w:rPr>
              <w:t>承認者</w:t>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bl>
    <w:p>
      <w:pPr>
        <w:spacing w:before="160" w:after="80"/>
      </w:pPr>
      <w:r>
        <w:rPr>
          <w:rFonts w:ascii="Meiryo" w:hAnsi="Meiryo" w:eastAsia="Meiryo"/>
          <w:b w:val="0"/>
          <w:i w:val="0"/>
          <w:sz w:val="20"/>
        </w:rPr>
        <w:t>事業所名：あいのわ訪問看護　　　管理者：　　　　　　　　　　　　　　　印</w:t>
      </w:r>
    </w:p>
    <w:p>
      <w:r>
        <w:br w:type="page"/>
      </w:r>
    </w:p>
    <w:p>
      <w:pPr>
        <w:spacing w:before="0" w:after="80"/>
      </w:pPr>
      <w:r>
        <w:rPr>
          <w:rFonts w:ascii="Meiryo" w:hAnsi="Meiryo" w:eastAsia="Meiryo"/>
          <w:b/>
          <w:i w:val="0"/>
          <w:color w:val="595959"/>
          <w:sz w:val="18"/>
        </w:rPr>
        <w:t>文書5</w:t>
      </w:r>
    </w:p>
    <w:p>
      <w:pPr>
        <w:spacing w:before="0" w:after="40"/>
        <w:jc w:val="center"/>
      </w:pPr>
      <w:r>
        <w:rPr>
          <w:rFonts w:ascii="Meiryo" w:hAnsi="Meiryo" w:eastAsia="Meiryo"/>
          <w:b/>
          <w:i w:val="0"/>
          <w:color w:val="1F3864"/>
          <w:sz w:val="36"/>
        </w:rPr>
        <w:t>業務継続計画（BCP）　目次と作成のポイント</w:t>
      </w:r>
    </w:p>
    <w:p>
      <w:pPr>
        <w:spacing w:before="0" w:after="200"/>
        <w:jc w:val="center"/>
      </w:pPr>
      <w:r>
        <w:rPr>
          <w:rFonts w:ascii="Meiryo" w:hAnsi="Meiryo" w:eastAsia="Meiryo"/>
          <w:b w:val="0"/>
          <w:i w:val="0"/>
          <w:color w:val="595959"/>
          <w:sz w:val="20"/>
        </w:rPr>
        <w:t>BCP本体は分量が大きいため、ここでは「何を書けばよいか」の構成と要点を示します。</w:t>
      </w:r>
    </w:p>
    <w:p>
      <w:pPr>
        <w:spacing w:before="0" w:after="80"/>
      </w:pPr>
      <w:r>
        <w:rPr>
          <w:rFonts w:ascii="Meiryo" w:hAnsi="Meiryo" w:eastAsia="Meiryo"/>
          <w:b w:val="0"/>
          <w:i w:val="0"/>
          <w:sz w:val="20"/>
        </w:rPr>
        <w:t>業務継続計画は、感染症編と自然災害編の両方が必要です。厚生労働省が公表しているガイドラインと様式（ひな形）をベースに、自事業所の情報を埋めていく方法が最も確実です。以下の項目がすべて埋まっているかを確認してください。</w:t>
      </w:r>
    </w:p>
    <w:p>
      <w:pPr>
        <w:spacing w:before="0" w:after="80"/>
      </w:pPr>
    </w:p>
    <w:p>
      <w:pPr>
        <w:spacing w:before="280" w:after="120"/>
        <w:pBdr>
          <w:bottom w:val="single" w:sz="12" w:color="2E5C8A"/>
        </w:pBdr>
      </w:pPr>
      <w:r>
        <w:rPr>
          <w:rFonts w:ascii="Meiryo" w:hAnsi="Meiryo" w:eastAsia="Meiryo"/>
          <w:b/>
          <w:i w:val="0"/>
          <w:color w:val="1F3864"/>
          <w:sz w:val="26"/>
        </w:rPr>
        <w:t>共通（総論）</w:t>
      </w:r>
    </w:p>
    <w:tbl>
      <w:tblPr>
        <w:tblStyle w:val="TableGrid"/>
        <w:tblW w:type="auto" w:w="0"/>
        <w:jc w:val="center"/>
        <w:tblLook w:firstColumn="1" w:firstRow="1" w:lastColumn="0" w:lastRow="0" w:noHBand="0" w:noVBand="1" w:val="04A0"/>
      </w:tblPr>
      <w:tblGrid>
        <w:gridCol w:w="3400"/>
        <w:gridCol w:w="3400"/>
        <w:gridCol w:w="3400"/>
      </w:tblGrid>
      <w:tr>
        <w:tc>
          <w:tcPr>
            <w:tcW w:type="dxa" w:w="1928"/>
            <w:shd w:val="clear" w:fill="2E5C8A"/>
          </w:tcPr>
          <w:p>
            <w:pPr>
              <w:spacing w:after="0"/>
              <w:jc w:val="center"/>
            </w:pPr>
            <w:r/>
            <w:r>
              <w:rPr>
                <w:rFonts w:ascii="Meiryo" w:hAnsi="Meiryo" w:eastAsia="Meiryo"/>
                <w:b/>
                <w:i w:val="0"/>
                <w:color w:val="FFFFFF"/>
                <w:sz w:val="18"/>
              </w:rPr>
              <w:t>項目</w:t>
            </w:r>
          </w:p>
        </w:tc>
        <w:tc>
          <w:tcPr>
            <w:tcW w:type="dxa" w:w="6576"/>
            <w:shd w:val="clear" w:fill="2E5C8A"/>
          </w:tcPr>
          <w:p>
            <w:pPr>
              <w:spacing w:after="0"/>
              <w:jc w:val="center"/>
            </w:pPr>
            <w:r/>
            <w:r>
              <w:rPr>
                <w:rFonts w:ascii="Meiryo" w:hAnsi="Meiryo" w:eastAsia="Meiryo"/>
                <w:b/>
                <w:i w:val="0"/>
                <w:color w:val="FFFFFF"/>
                <w:sz w:val="18"/>
              </w:rPr>
              <w:t>書くべき内容</w:t>
            </w:r>
          </w:p>
        </w:tc>
        <w:tc>
          <w:tcPr>
            <w:tcW w:type="dxa" w:w="794"/>
            <w:shd w:val="clear" w:fill="2E5C8A"/>
          </w:tcPr>
          <w:p>
            <w:pPr>
              <w:spacing w:after="0"/>
              <w:jc w:val="center"/>
            </w:pPr>
            <w:r/>
            <w:r>
              <w:rPr>
                <w:rFonts w:ascii="Meiryo" w:hAnsi="Meiryo" w:eastAsia="Meiryo"/>
                <w:b/>
                <w:i w:val="0"/>
                <w:color w:val="FFFFFF"/>
                <w:sz w:val="18"/>
              </w:rPr>
              <w:t>確認</w:t>
            </w:r>
          </w:p>
        </w:tc>
      </w:tr>
      <w:tr>
        <w:tc>
          <w:tcPr>
            <w:tcW w:type="dxa" w:w="1928"/>
          </w:tcPr>
          <w:p>
            <w:pPr>
              <w:spacing w:after="0"/>
            </w:pPr>
            <w:r/>
            <w:r>
              <w:rPr>
                <w:rFonts w:ascii="Meiryo" w:hAnsi="Meiryo" w:eastAsia="Meiryo"/>
                <w:b w:val="0"/>
                <w:i w:val="0"/>
                <w:sz w:val="18"/>
              </w:rPr>
              <w:t>目的・基本方針</w:t>
            </w:r>
          </w:p>
        </w:tc>
        <w:tc>
          <w:tcPr>
            <w:tcW w:type="dxa" w:w="6576"/>
          </w:tcPr>
          <w:p>
            <w:pPr>
              <w:spacing w:after="0"/>
            </w:pPr>
            <w:r/>
            <w:r>
              <w:rPr>
                <w:rFonts w:ascii="Meiryo" w:hAnsi="Meiryo" w:eastAsia="Meiryo"/>
                <w:b w:val="0"/>
                <w:i w:val="0"/>
                <w:sz w:val="18"/>
              </w:rPr>
              <w:t>利用者の生命と生活を守るため、優先業務を継続すること。従業者の安全を確保すること。</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推進体制</w:t>
            </w:r>
          </w:p>
        </w:tc>
        <w:tc>
          <w:tcPr>
            <w:tcW w:type="dxa" w:w="6576"/>
          </w:tcPr>
          <w:p>
            <w:pPr>
              <w:spacing w:after="0"/>
            </w:pPr>
            <w:r/>
            <w:r>
              <w:rPr>
                <w:rFonts w:ascii="Meiryo" w:hAnsi="Meiryo" w:eastAsia="Meiryo"/>
                <w:b w:val="0"/>
                <w:i w:val="0"/>
                <w:sz w:val="18"/>
              </w:rPr>
              <w:t>責任者（管理者）と、不在時の代行者。役割分担表（安否確認担当、外部連絡担当、記録担当など）。</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リスクの把握</w:t>
            </w:r>
          </w:p>
        </w:tc>
        <w:tc>
          <w:tcPr>
            <w:tcW w:type="dxa" w:w="6576"/>
          </w:tcPr>
          <w:p>
            <w:pPr>
              <w:spacing w:after="0"/>
            </w:pPr>
            <w:r/>
            <w:r>
              <w:rPr>
                <w:rFonts w:ascii="Meiryo" w:hAnsi="Meiryo" w:eastAsia="Meiryo"/>
                <w:b w:val="0"/>
                <w:i w:val="0"/>
                <w:sz w:val="18"/>
              </w:rPr>
              <w:t>地域のハザードマップ上の想定被害（浸水、震度、土砂災害）。停電・断水・通信途絶の想定。</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優先業務の選定</w:t>
            </w:r>
          </w:p>
        </w:tc>
        <w:tc>
          <w:tcPr>
            <w:tcW w:type="dxa" w:w="6576"/>
          </w:tcPr>
          <w:p>
            <w:pPr>
              <w:spacing w:after="0"/>
            </w:pPr>
            <w:r/>
            <w:r>
              <w:rPr>
                <w:rFonts w:ascii="Meiryo" w:hAnsi="Meiryo" w:eastAsia="Meiryo"/>
                <w:b w:val="0"/>
                <w:i w:val="0"/>
                <w:sz w:val="18"/>
              </w:rPr>
              <w:t>継続する業務、縮小する業務、休止する業務の区分。利用者の優先度リスト（生命に直結する医療的ケアの有無で3段階程度）。</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研修・訓練・見直し</w:t>
            </w:r>
          </w:p>
        </w:tc>
        <w:tc>
          <w:tcPr>
            <w:tcW w:type="dxa" w:w="6576"/>
          </w:tcPr>
          <w:p>
            <w:pPr>
              <w:spacing w:after="0"/>
            </w:pPr>
            <w:r/>
            <w:r>
              <w:rPr>
                <w:rFonts w:ascii="Meiryo" w:hAnsi="Meiryo" w:eastAsia="Meiryo"/>
                <w:b w:val="0"/>
                <w:i w:val="0"/>
                <w:sz w:val="18"/>
              </w:rPr>
              <w:t>研修は年1回以上、訓練も年1回以上、見直しは年1回以上。実施記録の保管場所。</w:t>
            </w:r>
          </w:p>
        </w:tc>
        <w:tc>
          <w:tcPr>
            <w:tcW w:type="dxa" w:w="794"/>
          </w:tcPr>
          <w:p>
            <w:pPr>
              <w:spacing w:after="0"/>
              <w:jc w:val="center"/>
            </w:pPr>
            <w:r/>
            <w:r>
              <w:rPr>
                <w:rFonts w:ascii="Meiryo" w:hAnsi="Meiryo" w:eastAsia="Meiryo"/>
                <w:b w:val="0"/>
                <w:i w:val="0"/>
                <w:sz w:val="18"/>
              </w:rPr>
              <w:t>□</w:t>
            </w:r>
          </w:p>
        </w:tc>
      </w:tr>
    </w:tbl>
    <w:p>
      <w:pPr>
        <w:spacing w:before="0" w:after="80"/>
      </w:pPr>
    </w:p>
    <w:p>
      <w:pPr>
        <w:spacing w:before="280" w:after="120"/>
        <w:pBdr>
          <w:bottom w:val="single" w:sz="12" w:color="2E5C8A"/>
        </w:pBdr>
      </w:pPr>
      <w:r>
        <w:rPr>
          <w:rFonts w:ascii="Meiryo" w:hAnsi="Meiryo" w:eastAsia="Meiryo"/>
          <w:b/>
          <w:i w:val="0"/>
          <w:color w:val="1F3864"/>
          <w:sz w:val="26"/>
        </w:rPr>
        <w:t>自然災害編</w:t>
      </w:r>
    </w:p>
    <w:tbl>
      <w:tblPr>
        <w:tblStyle w:val="TableGrid"/>
        <w:tblW w:type="auto" w:w="0"/>
        <w:jc w:val="center"/>
        <w:tblLook w:firstColumn="1" w:firstRow="1" w:lastColumn="0" w:lastRow="0" w:noHBand="0" w:noVBand="1" w:val="04A0"/>
      </w:tblPr>
      <w:tblGrid>
        <w:gridCol w:w="3400"/>
        <w:gridCol w:w="3400"/>
        <w:gridCol w:w="3400"/>
      </w:tblGrid>
      <w:tr>
        <w:tc>
          <w:tcPr>
            <w:tcW w:type="dxa" w:w="1928"/>
            <w:shd w:val="clear" w:fill="2E5C8A"/>
          </w:tcPr>
          <w:p>
            <w:pPr>
              <w:spacing w:after="0"/>
              <w:jc w:val="center"/>
            </w:pPr>
            <w:r/>
            <w:r>
              <w:rPr>
                <w:rFonts w:ascii="Meiryo" w:hAnsi="Meiryo" w:eastAsia="Meiryo"/>
                <w:b/>
                <w:i w:val="0"/>
                <w:color w:val="FFFFFF"/>
                <w:sz w:val="18"/>
              </w:rPr>
              <w:t>項目</w:t>
            </w:r>
          </w:p>
        </w:tc>
        <w:tc>
          <w:tcPr>
            <w:tcW w:type="dxa" w:w="6576"/>
            <w:shd w:val="clear" w:fill="2E5C8A"/>
          </w:tcPr>
          <w:p>
            <w:pPr>
              <w:spacing w:after="0"/>
              <w:jc w:val="center"/>
            </w:pPr>
            <w:r/>
            <w:r>
              <w:rPr>
                <w:rFonts w:ascii="Meiryo" w:hAnsi="Meiryo" w:eastAsia="Meiryo"/>
                <w:b/>
                <w:i w:val="0"/>
                <w:color w:val="FFFFFF"/>
                <w:sz w:val="18"/>
              </w:rPr>
              <w:t>書くべき内容</w:t>
            </w:r>
          </w:p>
        </w:tc>
        <w:tc>
          <w:tcPr>
            <w:tcW w:type="dxa" w:w="794"/>
            <w:shd w:val="clear" w:fill="2E5C8A"/>
          </w:tcPr>
          <w:p>
            <w:pPr>
              <w:spacing w:after="0"/>
              <w:jc w:val="center"/>
            </w:pPr>
            <w:r/>
            <w:r>
              <w:rPr>
                <w:rFonts w:ascii="Meiryo" w:hAnsi="Meiryo" w:eastAsia="Meiryo"/>
                <w:b/>
                <w:i w:val="0"/>
                <w:color w:val="FFFFFF"/>
                <w:sz w:val="18"/>
              </w:rPr>
              <w:t>確認</w:t>
            </w:r>
          </w:p>
        </w:tc>
      </w:tr>
      <w:tr>
        <w:tc>
          <w:tcPr>
            <w:tcW w:type="dxa" w:w="1928"/>
          </w:tcPr>
          <w:p>
            <w:pPr>
              <w:spacing w:after="0"/>
            </w:pPr>
            <w:r/>
            <w:r>
              <w:rPr>
                <w:rFonts w:ascii="Meiryo" w:hAnsi="Meiryo" w:eastAsia="Meiryo"/>
                <w:b w:val="0"/>
                <w:i w:val="0"/>
                <w:sz w:val="18"/>
              </w:rPr>
              <w:t>平常時の備え</w:t>
            </w:r>
          </w:p>
        </w:tc>
        <w:tc>
          <w:tcPr>
            <w:tcW w:type="dxa" w:w="6576"/>
          </w:tcPr>
          <w:p>
            <w:pPr>
              <w:spacing w:after="0"/>
            </w:pPr>
            <w:r/>
            <w:r>
              <w:rPr>
                <w:rFonts w:ascii="Meiryo" w:hAnsi="Meiryo" w:eastAsia="Meiryo"/>
                <w:b w:val="0"/>
                <w:i w:val="0"/>
                <w:sz w:val="18"/>
              </w:rPr>
              <w:t>備蓄品（衛生材料、飲料水、食料、燃料、モバイルバッテリー、簡易トイレ）の種類・数量・保管場所・点検時期。</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安否確認</w:t>
            </w:r>
          </w:p>
        </w:tc>
        <w:tc>
          <w:tcPr>
            <w:tcW w:type="dxa" w:w="6576"/>
          </w:tcPr>
          <w:p>
            <w:pPr>
              <w:spacing w:after="0"/>
            </w:pPr>
            <w:r/>
            <w:r>
              <w:rPr>
                <w:rFonts w:ascii="Meiryo" w:hAnsi="Meiryo" w:eastAsia="Meiryo"/>
                <w:b w:val="0"/>
                <w:i w:val="0"/>
                <w:sz w:val="18"/>
              </w:rPr>
              <w:t>職員の安否確認の手段（電話・SMS・チャット・災害用伝言ダイヤル）と報告期限。利用者の安否確認の順序と手段。</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参集基準</w:t>
            </w:r>
          </w:p>
        </w:tc>
        <w:tc>
          <w:tcPr>
            <w:tcW w:type="dxa" w:w="6576"/>
          </w:tcPr>
          <w:p>
            <w:pPr>
              <w:spacing w:after="0"/>
            </w:pPr>
            <w:r/>
            <w:r>
              <w:rPr>
                <w:rFonts w:ascii="Meiryo" w:hAnsi="Meiryo" w:eastAsia="Meiryo"/>
                <w:b w:val="0"/>
                <w:i w:val="0"/>
                <w:sz w:val="18"/>
              </w:rPr>
              <w:t>震度いくつで、誰が、どこに集まるか。出勤しなくてよい基準も明記する。</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初動対応</w:t>
            </w:r>
          </w:p>
        </w:tc>
        <w:tc>
          <w:tcPr>
            <w:tcW w:type="dxa" w:w="6576"/>
          </w:tcPr>
          <w:p>
            <w:pPr>
              <w:spacing w:after="0"/>
            </w:pPr>
            <w:r/>
            <w:r>
              <w:rPr>
                <w:rFonts w:ascii="Meiryo" w:hAnsi="Meiryo" w:eastAsia="Meiryo"/>
                <w:b w:val="0"/>
                <w:i w:val="0"/>
                <w:sz w:val="18"/>
              </w:rPr>
              <w:t>発災直後の時系列の行動（〜1時間、〜3時間、〜24時間）。</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訪問の継続</w:t>
            </w:r>
          </w:p>
        </w:tc>
        <w:tc>
          <w:tcPr>
            <w:tcW w:type="dxa" w:w="6576"/>
          </w:tcPr>
          <w:p>
            <w:pPr>
              <w:spacing w:after="0"/>
            </w:pPr>
            <w:r/>
            <w:r>
              <w:rPr>
                <w:rFonts w:ascii="Meiryo" w:hAnsi="Meiryo" w:eastAsia="Meiryo"/>
                <w:b w:val="0"/>
                <w:i w:val="0"/>
                <w:sz w:val="18"/>
              </w:rPr>
              <w:t>誰から訪問するか。訪問できない場合の代替（電話での安否確認、家族への指導、他事業所への依頼）。</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連携先</w:t>
            </w:r>
          </w:p>
        </w:tc>
        <w:tc>
          <w:tcPr>
            <w:tcW w:type="dxa" w:w="6576"/>
          </w:tcPr>
          <w:p>
            <w:pPr>
              <w:spacing w:after="0"/>
            </w:pPr>
            <w:r/>
            <w:r>
              <w:rPr>
                <w:rFonts w:ascii="Meiryo" w:hAnsi="Meiryo" w:eastAsia="Meiryo"/>
                <w:b w:val="0"/>
                <w:i w:val="0"/>
                <w:sz w:val="18"/>
              </w:rPr>
              <w:t>主治医、居宅介護支援事業所、地域の医療機関、市町村、同業他事業所（相互応援）の連絡先一覧。</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情報・記録</w:t>
            </w:r>
          </w:p>
        </w:tc>
        <w:tc>
          <w:tcPr>
            <w:tcW w:type="dxa" w:w="6576"/>
          </w:tcPr>
          <w:p>
            <w:pPr>
              <w:spacing w:after="0"/>
            </w:pPr>
            <w:r/>
            <w:r>
              <w:rPr>
                <w:rFonts w:ascii="Meiryo" w:hAnsi="Meiryo" w:eastAsia="Meiryo"/>
                <w:b w:val="0"/>
                <w:i w:val="0"/>
                <w:sz w:val="18"/>
              </w:rPr>
              <w:t>紙の記録の持ち出し優先順位。システムが使えない場合の代替手段。</w:t>
            </w:r>
          </w:p>
        </w:tc>
        <w:tc>
          <w:tcPr>
            <w:tcW w:type="dxa" w:w="794"/>
          </w:tcPr>
          <w:p>
            <w:pPr>
              <w:spacing w:after="0"/>
              <w:jc w:val="center"/>
            </w:pPr>
            <w:r/>
            <w:r>
              <w:rPr>
                <w:rFonts w:ascii="Meiryo" w:hAnsi="Meiryo" w:eastAsia="Meiryo"/>
                <w:b w:val="0"/>
                <w:i w:val="0"/>
                <w:sz w:val="18"/>
              </w:rPr>
              <w:t>□</w:t>
            </w:r>
          </w:p>
        </w:tc>
      </w:tr>
    </w:tbl>
    <w:p>
      <w:pPr>
        <w:spacing w:before="0" w:after="80"/>
      </w:pPr>
    </w:p>
    <w:p>
      <w:pPr>
        <w:spacing w:before="280" w:after="120"/>
        <w:pBdr>
          <w:bottom w:val="single" w:sz="12" w:color="2E5C8A"/>
        </w:pBdr>
      </w:pPr>
      <w:r>
        <w:rPr>
          <w:rFonts w:ascii="Meiryo" w:hAnsi="Meiryo" w:eastAsia="Meiryo"/>
          <w:b/>
          <w:i w:val="0"/>
          <w:color w:val="1F3864"/>
          <w:sz w:val="26"/>
        </w:rPr>
        <w:t>感染症編</w:t>
      </w:r>
    </w:p>
    <w:tbl>
      <w:tblPr>
        <w:tblStyle w:val="TableGrid"/>
        <w:tblW w:type="auto" w:w="0"/>
        <w:jc w:val="center"/>
        <w:tblLook w:firstColumn="1" w:firstRow="1" w:lastColumn="0" w:lastRow="0" w:noHBand="0" w:noVBand="1" w:val="04A0"/>
      </w:tblPr>
      <w:tblGrid>
        <w:gridCol w:w="3400"/>
        <w:gridCol w:w="3400"/>
        <w:gridCol w:w="3400"/>
      </w:tblGrid>
      <w:tr>
        <w:tc>
          <w:tcPr>
            <w:tcW w:type="dxa" w:w="1928"/>
            <w:shd w:val="clear" w:fill="2E5C8A"/>
          </w:tcPr>
          <w:p>
            <w:pPr>
              <w:spacing w:after="0"/>
              <w:jc w:val="center"/>
            </w:pPr>
            <w:r/>
            <w:r>
              <w:rPr>
                <w:rFonts w:ascii="Meiryo" w:hAnsi="Meiryo" w:eastAsia="Meiryo"/>
                <w:b/>
                <w:i w:val="0"/>
                <w:color w:val="FFFFFF"/>
                <w:sz w:val="18"/>
              </w:rPr>
              <w:t>項目</w:t>
            </w:r>
          </w:p>
        </w:tc>
        <w:tc>
          <w:tcPr>
            <w:tcW w:type="dxa" w:w="6576"/>
            <w:shd w:val="clear" w:fill="2E5C8A"/>
          </w:tcPr>
          <w:p>
            <w:pPr>
              <w:spacing w:after="0"/>
              <w:jc w:val="center"/>
            </w:pPr>
            <w:r/>
            <w:r>
              <w:rPr>
                <w:rFonts w:ascii="Meiryo" w:hAnsi="Meiryo" w:eastAsia="Meiryo"/>
                <w:b/>
                <w:i w:val="0"/>
                <w:color w:val="FFFFFF"/>
                <w:sz w:val="18"/>
              </w:rPr>
              <w:t>書くべき内容</w:t>
            </w:r>
          </w:p>
        </w:tc>
        <w:tc>
          <w:tcPr>
            <w:tcW w:type="dxa" w:w="794"/>
            <w:shd w:val="clear" w:fill="2E5C8A"/>
          </w:tcPr>
          <w:p>
            <w:pPr>
              <w:spacing w:after="0"/>
              <w:jc w:val="center"/>
            </w:pPr>
            <w:r/>
            <w:r>
              <w:rPr>
                <w:rFonts w:ascii="Meiryo" w:hAnsi="Meiryo" w:eastAsia="Meiryo"/>
                <w:b/>
                <w:i w:val="0"/>
                <w:color w:val="FFFFFF"/>
                <w:sz w:val="18"/>
              </w:rPr>
              <w:t>確認</w:t>
            </w:r>
          </w:p>
        </w:tc>
      </w:tr>
      <w:tr>
        <w:tc>
          <w:tcPr>
            <w:tcW w:type="dxa" w:w="1928"/>
          </w:tcPr>
          <w:p>
            <w:pPr>
              <w:spacing w:after="0"/>
            </w:pPr>
            <w:r/>
            <w:r>
              <w:rPr>
                <w:rFonts w:ascii="Meiryo" w:hAnsi="Meiryo" w:eastAsia="Meiryo"/>
                <w:b w:val="0"/>
                <w:i w:val="0"/>
                <w:sz w:val="18"/>
              </w:rPr>
              <w:t>平常時の備え</w:t>
            </w:r>
          </w:p>
        </w:tc>
        <w:tc>
          <w:tcPr>
            <w:tcW w:type="dxa" w:w="6576"/>
          </w:tcPr>
          <w:p>
            <w:pPr>
              <w:spacing w:after="0"/>
            </w:pPr>
            <w:r/>
            <w:r>
              <w:rPr>
                <w:rFonts w:ascii="Meiryo" w:hAnsi="Meiryo" w:eastAsia="Meiryo"/>
                <w:b w:val="0"/>
                <w:i w:val="0"/>
                <w:sz w:val="18"/>
              </w:rPr>
              <w:t>個人防護具の備蓄量（何日分か）と調達先。職員の健康管理の方法。</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発生時の体制</w:t>
            </w:r>
          </w:p>
        </w:tc>
        <w:tc>
          <w:tcPr>
            <w:tcW w:type="dxa" w:w="6576"/>
          </w:tcPr>
          <w:p>
            <w:pPr>
              <w:spacing w:after="0"/>
            </w:pPr>
            <w:r/>
            <w:r>
              <w:rPr>
                <w:rFonts w:ascii="Meiryo" w:hAnsi="Meiryo" w:eastAsia="Meiryo"/>
                <w:b w:val="0"/>
                <w:i w:val="0"/>
                <w:sz w:val="18"/>
              </w:rPr>
              <w:t>利用者・職員に感染が判明した場合の連絡フロー。保健所との連携。</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職員の就業</w:t>
            </w:r>
          </w:p>
        </w:tc>
        <w:tc>
          <w:tcPr>
            <w:tcW w:type="dxa" w:w="6576"/>
          </w:tcPr>
          <w:p>
            <w:pPr>
              <w:spacing w:after="0"/>
            </w:pPr>
            <w:r/>
            <w:r>
              <w:rPr>
                <w:rFonts w:ascii="Meiryo" w:hAnsi="Meiryo" w:eastAsia="Meiryo"/>
                <w:b w:val="0"/>
                <w:i w:val="0"/>
                <w:sz w:val="18"/>
              </w:rPr>
              <w:t>出勤停止の基準と復帰の基準。誰が判断するか。担当の引継ぎ方法。</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人員が不足した場合</w:t>
            </w:r>
          </w:p>
        </w:tc>
        <w:tc>
          <w:tcPr>
            <w:tcW w:type="dxa" w:w="6576"/>
          </w:tcPr>
          <w:p>
            <w:pPr>
              <w:spacing w:after="0"/>
            </w:pPr>
            <w:r/>
            <w:r>
              <w:rPr>
                <w:rFonts w:ascii="Meiryo" w:hAnsi="Meiryo" w:eastAsia="Meiryo"/>
                <w:b w:val="0"/>
                <w:i w:val="0"/>
                <w:sz w:val="18"/>
              </w:rPr>
              <w:t>訪問頻度の見直し基準。オンコール体制の維持方法。新規受入れの可否の判断。応援要請の手順と相手先。</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利用者・家族への説明</w:t>
            </w:r>
          </w:p>
        </w:tc>
        <w:tc>
          <w:tcPr>
            <w:tcW w:type="dxa" w:w="6576"/>
          </w:tcPr>
          <w:p>
            <w:pPr>
              <w:spacing w:after="0"/>
            </w:pPr>
            <w:r/>
            <w:r>
              <w:rPr>
                <w:rFonts w:ascii="Meiryo" w:hAnsi="Meiryo" w:eastAsia="Meiryo"/>
                <w:b w:val="0"/>
                <w:i w:val="0"/>
                <w:sz w:val="18"/>
              </w:rPr>
              <w:t>サービス縮小時の説明文書のひな形。ケアマネジャーへの連絡方法。</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再開の判断</w:t>
            </w:r>
          </w:p>
        </w:tc>
        <w:tc>
          <w:tcPr>
            <w:tcW w:type="dxa" w:w="6576"/>
          </w:tcPr>
          <w:p>
            <w:pPr>
              <w:spacing w:after="0"/>
            </w:pPr>
            <w:r/>
            <w:r>
              <w:rPr>
                <w:rFonts w:ascii="Meiryo" w:hAnsi="Meiryo" w:eastAsia="Meiryo"/>
                <w:b w:val="0"/>
                <w:i w:val="0"/>
                <w:sz w:val="18"/>
              </w:rPr>
              <w:t>通常体制に戻す基準と、誰が判断するか。</w:t>
            </w:r>
          </w:p>
        </w:tc>
        <w:tc>
          <w:tcPr>
            <w:tcW w:type="dxa" w:w="794"/>
          </w:tcPr>
          <w:p>
            <w:pPr>
              <w:spacing w:after="0"/>
              <w:jc w:val="center"/>
            </w:pPr>
            <w:r/>
            <w:r>
              <w:rPr>
                <w:rFonts w:ascii="Meiryo" w:hAnsi="Meiryo" w:eastAsia="Meiryo"/>
                <w:b w:val="0"/>
                <w:i w:val="0"/>
                <w:sz w:val="18"/>
              </w:rPr>
              <w:t>□</w:t>
            </w:r>
          </w:p>
        </w:tc>
      </w:tr>
    </w:tbl>
    <w:p>
      <w:pPr>
        <w:spacing w:before="0" w:after="80"/>
      </w:pPr>
    </w:p>
    <w:p>
      <w:pPr>
        <w:spacing w:before="0" w:after="80"/>
        <w:ind w:left="170"/>
      </w:pPr>
      <w:r>
        <w:rPr>
          <w:rFonts w:ascii="Meiryo" w:hAnsi="Meiryo" w:eastAsia="Meiryo"/>
          <w:b w:val="0"/>
          <w:i w:val="0"/>
          <w:color w:val="C00000"/>
          <w:sz w:val="18"/>
        </w:rPr>
        <w:t>※厚生労働省「介護施設・事業所における業務継続計画（BCP）作成支援に関する研修」のページで、ガイドラインと記入式のひな形（Word）が公開されています。ゼロから作らず、ひな形を使うことを強く推奨します。</w:t>
      </w:r>
    </w:p>
    <w:p>
      <w:r>
        <w:br w:type="page"/>
      </w:r>
    </w:p>
    <w:p>
      <w:pPr>
        <w:spacing w:before="0" w:after="80"/>
      </w:pPr>
      <w:r>
        <w:rPr>
          <w:rFonts w:ascii="Meiryo" w:hAnsi="Meiryo" w:eastAsia="Meiryo"/>
          <w:b/>
          <w:i w:val="0"/>
          <w:color w:val="595959"/>
          <w:sz w:val="18"/>
        </w:rPr>
        <w:t>文書6</w:t>
      </w:r>
    </w:p>
    <w:p>
      <w:pPr>
        <w:spacing w:before="0" w:after="40"/>
        <w:jc w:val="center"/>
      </w:pPr>
      <w:r>
        <w:rPr>
          <w:rFonts w:ascii="Meiryo" w:hAnsi="Meiryo" w:eastAsia="Meiryo"/>
          <w:b/>
          <w:i w:val="0"/>
          <w:color w:val="1F3864"/>
          <w:sz w:val="36"/>
        </w:rPr>
        <w:t>身体的拘束等に関する記録（様式）</w:t>
      </w:r>
    </w:p>
    <w:p>
      <w:pPr>
        <w:spacing w:before="0" w:after="200"/>
        <w:jc w:val="center"/>
      </w:pPr>
      <w:r>
        <w:rPr>
          <w:rFonts w:ascii="Meiryo" w:hAnsi="Meiryo" w:eastAsia="Meiryo"/>
          <w:b w:val="0"/>
          <w:i w:val="0"/>
          <w:color w:val="595959"/>
          <w:sz w:val="20"/>
        </w:rPr>
        <w:t>身体的拘束等を行った場合、この4項目の記録は法令上の義務です。拘束を行ったつど作成してください。</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利用者氏名</w:t>
            </w:r>
          </w:p>
        </w:tc>
        <w:tc>
          <w:tcPr>
            <w:tcW w:type="dxa" w:w="7654"/>
          </w:tcPr>
          <w:p>
            <w:pPr>
              <w:spacing w:after="0"/>
            </w:pPr>
            <w:r/>
          </w:p>
        </w:tc>
      </w:tr>
      <w:tr>
        <w:tc>
          <w:tcPr>
            <w:tcW w:type="dxa" w:w="1984"/>
            <w:shd w:val="clear" w:fill="DCE6F1"/>
          </w:tcPr>
          <w:p>
            <w:pPr>
              <w:spacing w:after="0"/>
            </w:pPr>
            <w:r/>
            <w:r>
              <w:rPr>
                <w:rFonts w:ascii="Meiryo" w:hAnsi="Meiryo" w:eastAsia="Meiryo"/>
                <w:b/>
                <w:i w:val="0"/>
                <w:sz w:val="19"/>
              </w:rPr>
              <w:t>生年月日／年齢</w:t>
            </w:r>
          </w:p>
        </w:tc>
        <w:tc>
          <w:tcPr>
            <w:tcW w:type="dxa" w:w="7654"/>
          </w:tcPr>
          <w:p>
            <w:pPr>
              <w:spacing w:after="0"/>
            </w:pPr>
            <w:r/>
            <w:r>
              <w:rPr>
                <w:rFonts w:ascii="Meiryo" w:hAnsi="Meiryo" w:eastAsia="Meiryo"/>
                <w:b w:val="0"/>
                <w:i w:val="0"/>
                <w:sz w:val="19"/>
              </w:rPr>
              <w:t xml:space="preserve">　　　　年　　月　　日（　　歳）　　　要介護度：　　　　　</w:t>
            </w:r>
          </w:p>
        </w:tc>
      </w:tr>
      <w:tr>
        <w:tc>
          <w:tcPr>
            <w:tcW w:type="dxa" w:w="1984"/>
            <w:shd w:val="clear" w:fill="DCE6F1"/>
          </w:tcPr>
          <w:p>
            <w:pPr>
              <w:spacing w:after="0"/>
            </w:pPr>
            <w:r/>
            <w:r>
              <w:rPr>
                <w:rFonts w:ascii="Meiryo" w:hAnsi="Meiryo" w:eastAsia="Meiryo"/>
                <w:b/>
                <w:i w:val="0"/>
                <w:sz w:val="19"/>
              </w:rPr>
              <w:t>記録日</w:t>
            </w:r>
          </w:p>
        </w:tc>
        <w:tc>
          <w:tcPr>
            <w:tcW w:type="dxa" w:w="7654"/>
          </w:tcPr>
          <w:p>
            <w:pPr>
              <w:spacing w:after="0"/>
            </w:pPr>
            <w:r/>
            <w:r>
              <w:rPr>
                <w:rFonts w:ascii="Meiryo" w:hAnsi="Meiryo" w:eastAsia="Meiryo"/>
                <w:b w:val="0"/>
                <w:i w:val="0"/>
                <w:sz w:val="19"/>
              </w:rPr>
              <w:t xml:space="preserve">　　　　年　　月　　日　　　記録者：　　　　　　　　　　</w:t>
            </w:r>
          </w:p>
        </w:tc>
      </w:tr>
    </w:tbl>
    <w:p>
      <w:pPr>
        <w:spacing w:before="0" w:after="80"/>
      </w:pPr>
    </w:p>
    <w:p>
      <w:pPr>
        <w:spacing w:before="160" w:after="60"/>
      </w:pPr>
      <w:r>
        <w:rPr>
          <w:rFonts w:ascii="Meiryo" w:hAnsi="Meiryo" w:eastAsia="Meiryo"/>
          <w:b/>
          <w:i w:val="0"/>
          <w:color w:val="2E5C8A"/>
          <w:sz w:val="22"/>
        </w:rPr>
        <w:t>① 身体的拘束等の態様（何を、どのように行ったか）</w:t>
      </w:r>
    </w:p>
    <w:tbl>
      <w:tblPr>
        <w:tblStyle w:val="TableGrid"/>
        <w:tblW w:type="auto" w:w="0"/>
        <w:tblLook w:firstColumn="1" w:firstRow="1" w:lastColumn="0" w:lastRow="0" w:noHBand="0" w:noVBand="1" w:val="04A0"/>
      </w:tblPr>
      <w:tblGrid>
        <w:gridCol w:w="5100"/>
        <w:gridCol w:w="5100"/>
      </w:tblGrid>
      <w:tr>
        <w:tc>
          <w:tcPr>
            <w:tcW w:type="dxa" w:w="227"/>
            <w:shd w:val="clear" w:fill="DCE6F1"/>
          </w:tcPr>
          <w:p>
            <w:pPr>
              <w:spacing w:after="0"/>
            </w:pPr>
            <w:r/>
            <w:r>
              <w:rPr>
                <w:rFonts w:ascii="Meiryo" w:hAnsi="Meiryo" w:eastAsia="Meiryo"/>
                <w:b/>
                <w:i w:val="0"/>
                <w:sz w:val="19"/>
              </w:rPr>
              <w:t xml:space="preserve"> </w:t>
            </w:r>
          </w:p>
        </w:tc>
        <w:tc>
          <w:tcPr>
            <w:tcW w:type="dxa" w:w="9411"/>
          </w:tcPr>
          <w:p>
            <w:pPr>
              <w:spacing w:after="0"/>
            </w:pPr>
            <w:r/>
            <w:r>
              <w:rPr>
                <w:rFonts w:ascii="Meiryo" w:hAnsi="Meiryo" w:eastAsia="Meiryo"/>
                <w:b w:val="0"/>
                <w:i w:val="0"/>
                <w:sz w:val="19"/>
              </w:rPr>
              <w:br/>
              <w:br/>
            </w:r>
          </w:p>
        </w:tc>
      </w:tr>
    </w:tbl>
    <w:p>
      <w:pPr>
        <w:spacing w:before="160" w:after="60"/>
      </w:pPr>
      <w:r>
        <w:rPr>
          <w:rFonts w:ascii="Meiryo" w:hAnsi="Meiryo" w:eastAsia="Meiryo"/>
          <w:b/>
          <w:i w:val="0"/>
          <w:color w:val="2E5C8A"/>
          <w:sz w:val="22"/>
        </w:rPr>
        <w:t>② 身体的拘束等を行った時間</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開始</w:t>
            </w:r>
          </w:p>
        </w:tc>
        <w:tc>
          <w:tcPr>
            <w:tcW w:type="dxa" w:w="7654"/>
          </w:tcPr>
          <w:p>
            <w:pPr>
              <w:spacing w:after="0"/>
            </w:pPr>
            <w:r/>
            <w:r>
              <w:rPr>
                <w:rFonts w:ascii="Meiryo" w:hAnsi="Meiryo" w:eastAsia="Meiryo"/>
                <w:b w:val="0"/>
                <w:i w:val="0"/>
                <w:sz w:val="19"/>
              </w:rPr>
              <w:t xml:space="preserve">　　　　年　　月　　日　　　時　　分</w:t>
            </w:r>
          </w:p>
        </w:tc>
      </w:tr>
      <w:tr>
        <w:tc>
          <w:tcPr>
            <w:tcW w:type="dxa" w:w="1984"/>
            <w:shd w:val="clear" w:fill="DCE6F1"/>
          </w:tcPr>
          <w:p>
            <w:pPr>
              <w:spacing w:after="0"/>
            </w:pPr>
            <w:r/>
            <w:r>
              <w:rPr>
                <w:rFonts w:ascii="Meiryo" w:hAnsi="Meiryo" w:eastAsia="Meiryo"/>
                <w:b/>
                <w:i w:val="0"/>
                <w:sz w:val="19"/>
              </w:rPr>
              <w:t>終了</w:t>
            </w:r>
          </w:p>
        </w:tc>
        <w:tc>
          <w:tcPr>
            <w:tcW w:type="dxa" w:w="7654"/>
          </w:tcPr>
          <w:p>
            <w:pPr>
              <w:spacing w:after="0"/>
            </w:pPr>
            <w:r/>
            <w:r>
              <w:rPr>
                <w:rFonts w:ascii="Meiryo" w:hAnsi="Meiryo" w:eastAsia="Meiryo"/>
                <w:b w:val="0"/>
                <w:i w:val="0"/>
                <w:sz w:val="19"/>
              </w:rPr>
              <w:t xml:space="preserve">　　　　年　　月　　日　　　時　　分（合計　　　時間　　分）</w:t>
            </w:r>
          </w:p>
        </w:tc>
      </w:tr>
    </w:tbl>
    <w:p>
      <w:pPr>
        <w:spacing w:before="160" w:after="60"/>
      </w:pPr>
      <w:r>
        <w:rPr>
          <w:rFonts w:ascii="Meiryo" w:hAnsi="Meiryo" w:eastAsia="Meiryo"/>
          <w:b/>
          <w:i w:val="0"/>
          <w:color w:val="2E5C8A"/>
          <w:sz w:val="22"/>
        </w:rPr>
        <w:t>③ その際の利用者の心身の状況</w:t>
      </w:r>
    </w:p>
    <w:tbl>
      <w:tblPr>
        <w:tblStyle w:val="TableGrid"/>
        <w:tblW w:type="auto" w:w="0"/>
        <w:tblLook w:firstColumn="1" w:firstRow="1" w:lastColumn="0" w:lastRow="0" w:noHBand="0" w:noVBand="1" w:val="04A0"/>
      </w:tblPr>
      <w:tblGrid>
        <w:gridCol w:w="5100"/>
        <w:gridCol w:w="5100"/>
      </w:tblGrid>
      <w:tr>
        <w:tc>
          <w:tcPr>
            <w:tcW w:type="dxa" w:w="227"/>
            <w:shd w:val="clear" w:fill="DCE6F1"/>
          </w:tcPr>
          <w:p>
            <w:pPr>
              <w:spacing w:after="0"/>
            </w:pPr>
            <w:r/>
            <w:r>
              <w:rPr>
                <w:rFonts w:ascii="Meiryo" w:hAnsi="Meiryo" w:eastAsia="Meiryo"/>
                <w:b/>
                <w:i w:val="0"/>
                <w:sz w:val="19"/>
              </w:rPr>
              <w:t xml:space="preserve"> </w:t>
            </w:r>
          </w:p>
        </w:tc>
        <w:tc>
          <w:tcPr>
            <w:tcW w:type="dxa" w:w="9411"/>
          </w:tcPr>
          <w:p>
            <w:pPr>
              <w:spacing w:after="0"/>
            </w:pPr>
            <w:r/>
            <w:r>
              <w:rPr>
                <w:rFonts w:ascii="Meiryo" w:hAnsi="Meiryo" w:eastAsia="Meiryo"/>
                <w:b w:val="0"/>
                <w:i w:val="0"/>
                <w:sz w:val="19"/>
              </w:rPr>
              <w:br/>
              <w:br/>
              <w:br/>
            </w:r>
          </w:p>
        </w:tc>
      </w:tr>
    </w:tbl>
    <w:p>
      <w:pPr>
        <w:spacing w:before="160" w:after="60"/>
      </w:pPr>
      <w:r>
        <w:rPr>
          <w:rFonts w:ascii="Meiryo" w:hAnsi="Meiryo" w:eastAsia="Meiryo"/>
          <w:b/>
          <w:i w:val="0"/>
          <w:color w:val="2E5C8A"/>
          <w:sz w:val="22"/>
        </w:rPr>
        <w:t>④ 緊急やむを得なかった理由（3要件をどう満たすと判断したか）</w:t>
      </w:r>
    </w:p>
    <w:tbl>
      <w:tblPr>
        <w:tblStyle w:val="TableGrid"/>
        <w:tblW w:type="auto" w:w="0"/>
        <w:jc w:val="center"/>
        <w:tblLook w:firstColumn="1" w:firstRow="1" w:lastColumn="0" w:lastRow="0" w:noHBand="0" w:noVBand="1" w:val="04A0"/>
      </w:tblPr>
      <w:tblGrid>
        <w:gridCol w:w="5100"/>
        <w:gridCol w:w="5100"/>
      </w:tblGrid>
      <w:tr>
        <w:tc>
          <w:tcPr>
            <w:tcW w:type="dxa" w:w="2608"/>
            <w:shd w:val="clear" w:fill="2E5C8A"/>
          </w:tcPr>
          <w:p>
            <w:pPr>
              <w:spacing w:after="0"/>
              <w:jc w:val="center"/>
            </w:pPr>
            <w:r/>
            <w:r>
              <w:rPr>
                <w:rFonts w:ascii="Meiryo" w:hAnsi="Meiryo" w:eastAsia="Meiryo"/>
                <w:b/>
                <w:i w:val="0"/>
                <w:color w:val="FFFFFF"/>
                <w:sz w:val="18"/>
              </w:rPr>
              <w:t>要件</w:t>
            </w:r>
          </w:p>
        </w:tc>
        <w:tc>
          <w:tcPr>
            <w:tcW w:type="dxa" w:w="7030"/>
            <w:shd w:val="clear" w:fill="2E5C8A"/>
          </w:tcPr>
          <w:p>
            <w:pPr>
              <w:spacing w:after="0"/>
              <w:jc w:val="center"/>
            </w:pPr>
            <w:r/>
            <w:r>
              <w:rPr>
                <w:rFonts w:ascii="Meiryo" w:hAnsi="Meiryo" w:eastAsia="Meiryo"/>
                <w:b/>
                <w:i w:val="0"/>
                <w:color w:val="FFFFFF"/>
                <w:sz w:val="18"/>
              </w:rPr>
              <w:t>判断の根拠（具体的に記載）</w:t>
            </w:r>
          </w:p>
        </w:tc>
      </w:tr>
      <w:tr>
        <w:tc>
          <w:tcPr>
            <w:tcW w:type="dxa" w:w="2608"/>
          </w:tcPr>
          <w:p>
            <w:pPr>
              <w:spacing w:after="0"/>
            </w:pPr>
            <w:r/>
            <w:r>
              <w:rPr>
                <w:rFonts w:ascii="Meiryo" w:hAnsi="Meiryo" w:eastAsia="Meiryo"/>
                <w:b w:val="0"/>
                <w:i w:val="0"/>
                <w:sz w:val="18"/>
              </w:rPr>
              <w:t>切迫性</w:t>
            </w:r>
          </w:p>
          <w:p>
            <w:pPr>
              <w:spacing w:after="0"/>
            </w:pPr>
            <w:r>
              <w:rPr>
                <w:rFonts w:ascii="Meiryo" w:hAnsi="Meiryo" w:eastAsia="Meiryo"/>
                <w:b w:val="0"/>
                <w:i w:val="0"/>
                <w:sz w:val="18"/>
              </w:rPr>
              <w:t>生命・身体が危険にさらされる</w:t>
            </w:r>
          </w:p>
          <w:p>
            <w:pPr>
              <w:spacing w:after="0"/>
            </w:pPr>
            <w:r>
              <w:rPr>
                <w:rFonts w:ascii="Meiryo" w:hAnsi="Meiryo" w:eastAsia="Meiryo"/>
                <w:b w:val="0"/>
                <w:i w:val="0"/>
                <w:sz w:val="18"/>
              </w:rPr>
              <w:t>可能性が著しく高い</w:t>
            </w:r>
          </w:p>
        </w:tc>
        <w:tc>
          <w:tcPr>
            <w:tcW w:type="dxa" w:w="7030"/>
          </w:tcPr>
          <w:p>
            <w:pPr>
              <w:spacing w:after="0"/>
            </w:pPr>
            <w:r/>
            <w:r>
              <w:rPr>
                <w:rFonts w:ascii="Meiryo" w:hAnsi="Meiryo" w:eastAsia="Meiryo"/>
                <w:b w:val="0"/>
                <w:i w:val="0"/>
                <w:sz w:val="18"/>
              </w:rPr>
            </w:r>
          </w:p>
        </w:tc>
      </w:tr>
      <w:tr>
        <w:tc>
          <w:tcPr>
            <w:tcW w:type="dxa" w:w="2608"/>
          </w:tcPr>
          <w:p>
            <w:pPr>
              <w:spacing w:after="0"/>
            </w:pPr>
            <w:r/>
            <w:r>
              <w:rPr>
                <w:rFonts w:ascii="Meiryo" w:hAnsi="Meiryo" w:eastAsia="Meiryo"/>
                <w:b w:val="0"/>
                <w:i w:val="0"/>
                <w:sz w:val="18"/>
              </w:rPr>
              <w:t>非代替性</w:t>
            </w:r>
          </w:p>
          <w:p>
            <w:pPr>
              <w:spacing w:after="0"/>
            </w:pPr>
            <w:r>
              <w:rPr>
                <w:rFonts w:ascii="Meiryo" w:hAnsi="Meiryo" w:eastAsia="Meiryo"/>
                <w:b w:val="0"/>
                <w:i w:val="0"/>
                <w:sz w:val="18"/>
              </w:rPr>
              <w:t>身体的拘束以外に方法がない</w:t>
            </w:r>
          </w:p>
        </w:tc>
        <w:tc>
          <w:tcPr>
            <w:tcW w:type="dxa" w:w="7030"/>
          </w:tcPr>
          <w:p>
            <w:pPr>
              <w:spacing w:after="0"/>
            </w:pPr>
            <w:r/>
            <w:r>
              <w:rPr>
                <w:rFonts w:ascii="Meiryo" w:hAnsi="Meiryo" w:eastAsia="Meiryo"/>
                <w:b w:val="0"/>
                <w:i w:val="0"/>
                <w:sz w:val="18"/>
              </w:rPr>
            </w:r>
          </w:p>
        </w:tc>
      </w:tr>
      <w:tr>
        <w:tc>
          <w:tcPr>
            <w:tcW w:type="dxa" w:w="2608"/>
          </w:tcPr>
          <w:p>
            <w:pPr>
              <w:spacing w:after="0"/>
            </w:pPr>
            <w:r/>
            <w:r>
              <w:rPr>
                <w:rFonts w:ascii="Meiryo" w:hAnsi="Meiryo" w:eastAsia="Meiryo"/>
                <w:b w:val="0"/>
                <w:i w:val="0"/>
                <w:sz w:val="18"/>
              </w:rPr>
              <w:t>一時性</w:t>
            </w:r>
          </w:p>
          <w:p>
            <w:pPr>
              <w:spacing w:after="0"/>
            </w:pPr>
            <w:r>
              <w:rPr>
                <w:rFonts w:ascii="Meiryo" w:hAnsi="Meiryo" w:eastAsia="Meiryo"/>
                <w:b w:val="0"/>
                <w:i w:val="0"/>
                <w:sz w:val="18"/>
              </w:rPr>
              <w:t>拘束は一時的である</w:t>
            </w:r>
          </w:p>
        </w:tc>
        <w:tc>
          <w:tcPr>
            <w:tcW w:type="dxa" w:w="7030"/>
          </w:tcPr>
          <w:p>
            <w:pPr>
              <w:spacing w:after="0"/>
            </w:pPr>
            <w:r/>
            <w:r>
              <w:rPr>
                <w:rFonts w:ascii="Meiryo" w:hAnsi="Meiryo" w:eastAsia="Meiryo"/>
                <w:b w:val="0"/>
                <w:i w:val="0"/>
                <w:sz w:val="18"/>
              </w:rPr>
            </w:r>
          </w:p>
        </w:tc>
      </w:tr>
    </w:tbl>
    <w:p>
      <w:pPr>
        <w:spacing w:before="0" w:after="80"/>
      </w:pPr>
    </w:p>
    <w:p>
      <w:pPr>
        <w:spacing w:before="160" w:after="60"/>
      </w:pPr>
      <w:r>
        <w:rPr>
          <w:rFonts w:ascii="Meiryo" w:hAnsi="Meiryo" w:eastAsia="Meiryo"/>
          <w:b/>
          <w:i w:val="0"/>
          <w:color w:val="2E5C8A"/>
          <w:sz w:val="22"/>
        </w:rPr>
        <w:t>■ 検討及び同意</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検討した者</w:t>
            </w:r>
          </w:p>
        </w:tc>
        <w:tc>
          <w:tcPr>
            <w:tcW w:type="dxa" w:w="7654"/>
          </w:tcPr>
          <w:p>
            <w:pPr>
              <w:spacing w:after="0"/>
            </w:pPr>
            <w:r/>
            <w:r>
              <w:rPr>
                <w:rFonts w:ascii="Meiryo" w:hAnsi="Meiryo" w:eastAsia="Meiryo"/>
                <w:b w:val="0"/>
                <w:i w:val="0"/>
                <w:sz w:val="19"/>
              </w:rPr>
              <w:t xml:space="preserve">管理者：　　　　　　　　　　／ 担当看護師：　　　　　　　　　　／ その他：　　　　　　　　　</w:t>
            </w:r>
          </w:p>
        </w:tc>
      </w:tr>
      <w:tr>
        <w:tc>
          <w:tcPr>
            <w:tcW w:type="dxa" w:w="1984"/>
            <w:shd w:val="clear" w:fill="DCE6F1"/>
          </w:tcPr>
          <w:p>
            <w:pPr>
              <w:spacing w:after="0"/>
            </w:pPr>
            <w:r/>
            <w:r>
              <w:rPr>
                <w:rFonts w:ascii="Meiryo" w:hAnsi="Meiryo" w:eastAsia="Meiryo"/>
                <w:b/>
                <w:i w:val="0"/>
                <w:sz w:val="19"/>
              </w:rPr>
              <w:t>主治医との協議</w:t>
            </w:r>
          </w:p>
        </w:tc>
        <w:tc>
          <w:tcPr>
            <w:tcW w:type="dxa" w:w="7654"/>
          </w:tcPr>
          <w:p>
            <w:pPr>
              <w:spacing w:after="0"/>
            </w:pPr>
            <w:r/>
            <w:r>
              <w:rPr>
                <w:rFonts w:ascii="Meiryo" w:hAnsi="Meiryo" w:eastAsia="Meiryo"/>
                <w:b w:val="0"/>
                <w:i w:val="0"/>
                <w:sz w:val="19"/>
              </w:rPr>
              <w:t>□ 実施（　　年　　月　　日　医師名：　　　　　　　　　）　□ 未実施（理由：　　　　　　　）</w:t>
            </w:r>
          </w:p>
        </w:tc>
      </w:tr>
      <w:tr>
        <w:tc>
          <w:tcPr>
            <w:tcW w:type="dxa" w:w="1984"/>
            <w:shd w:val="clear" w:fill="DCE6F1"/>
          </w:tcPr>
          <w:p>
            <w:pPr>
              <w:spacing w:after="0"/>
            </w:pPr>
            <w:r/>
            <w:r>
              <w:rPr>
                <w:rFonts w:ascii="Meiryo" w:hAnsi="Meiryo" w:eastAsia="Meiryo"/>
                <w:b/>
                <w:i w:val="0"/>
                <w:sz w:val="19"/>
              </w:rPr>
              <w:t>ケアマネジャーへの連絡</w:t>
            </w:r>
          </w:p>
        </w:tc>
        <w:tc>
          <w:tcPr>
            <w:tcW w:type="dxa" w:w="7654"/>
          </w:tcPr>
          <w:p>
            <w:pPr>
              <w:spacing w:after="0"/>
            </w:pPr>
            <w:r/>
            <w:r>
              <w:rPr>
                <w:rFonts w:ascii="Meiryo" w:hAnsi="Meiryo" w:eastAsia="Meiryo"/>
                <w:b w:val="0"/>
                <w:i w:val="0"/>
                <w:sz w:val="19"/>
              </w:rPr>
              <w:t>□ 実施（　　年　　月　　日）　□ 未実施（理由：　　　　　　　　　　　　　　　　　　　）</w:t>
            </w:r>
          </w:p>
        </w:tc>
      </w:tr>
      <w:tr>
        <w:tc>
          <w:tcPr>
            <w:tcW w:type="dxa" w:w="1984"/>
            <w:shd w:val="clear" w:fill="DCE6F1"/>
          </w:tcPr>
          <w:p>
            <w:pPr>
              <w:spacing w:after="0"/>
            </w:pPr>
            <w:r/>
            <w:r>
              <w:rPr>
                <w:rFonts w:ascii="Meiryo" w:hAnsi="Meiryo" w:eastAsia="Meiryo"/>
                <w:b/>
                <w:i w:val="0"/>
                <w:sz w:val="19"/>
              </w:rPr>
              <w:t>本人・家族への説明</w:t>
            </w:r>
          </w:p>
        </w:tc>
        <w:tc>
          <w:tcPr>
            <w:tcW w:type="dxa" w:w="7654"/>
          </w:tcPr>
          <w:p>
            <w:pPr>
              <w:spacing w:after="0"/>
            </w:pPr>
            <w:r/>
            <w:r>
              <w:rPr>
                <w:rFonts w:ascii="Meiryo" w:hAnsi="Meiryo" w:eastAsia="Meiryo"/>
                <w:b w:val="0"/>
                <w:i w:val="0"/>
                <w:sz w:val="19"/>
              </w:rPr>
              <w:t xml:space="preserve">説明日：　　年　　月　　日　　説明者：　　　　　　　　　　　　　　　</w:t>
              <w:br/>
              <w:t>説明を受けた方：　　　　　　　　（続柄：　　　　）　□ 同意あり　□ 同意なし</w:t>
            </w:r>
          </w:p>
        </w:tc>
      </w:tr>
    </w:tbl>
    <w:p>
      <w:pPr>
        <w:spacing w:before="0" w:after="80"/>
      </w:pPr>
    </w:p>
    <w:p>
      <w:pPr>
        <w:spacing w:before="160" w:after="60"/>
      </w:pPr>
      <w:r>
        <w:rPr>
          <w:rFonts w:ascii="Meiryo" w:hAnsi="Meiryo" w:eastAsia="Meiryo"/>
          <w:b/>
          <w:i w:val="0"/>
          <w:color w:val="2E5C8A"/>
          <w:sz w:val="22"/>
        </w:rPr>
        <w:t>■ 解除に向けた検討</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361"/>
            <w:shd w:val="clear" w:fill="2E5C8A"/>
          </w:tcPr>
          <w:p>
            <w:pPr>
              <w:spacing w:after="0"/>
              <w:jc w:val="center"/>
            </w:pPr>
            <w:r/>
            <w:r>
              <w:rPr>
                <w:rFonts w:ascii="Meiryo" w:hAnsi="Meiryo" w:eastAsia="Meiryo"/>
                <w:b/>
                <w:i w:val="0"/>
                <w:color w:val="FFFFFF"/>
                <w:sz w:val="18"/>
              </w:rPr>
              <w:t>検討日</w:t>
            </w:r>
          </w:p>
        </w:tc>
        <w:tc>
          <w:tcPr>
            <w:tcW w:type="dxa" w:w="5102"/>
            <w:shd w:val="clear" w:fill="2E5C8A"/>
          </w:tcPr>
          <w:p>
            <w:pPr>
              <w:spacing w:after="0"/>
              <w:jc w:val="center"/>
            </w:pPr>
            <w:r/>
            <w:r>
              <w:rPr>
                <w:rFonts w:ascii="Meiryo" w:hAnsi="Meiryo" w:eastAsia="Meiryo"/>
                <w:b/>
                <w:i w:val="0"/>
                <w:color w:val="FFFFFF"/>
                <w:sz w:val="18"/>
              </w:rPr>
              <w:t>検討内容（代替方法の可否、状態の変化）</w:t>
            </w:r>
          </w:p>
        </w:tc>
        <w:tc>
          <w:tcPr>
            <w:tcW w:type="dxa" w:w="1361"/>
            <w:shd w:val="clear" w:fill="2E5C8A"/>
          </w:tcPr>
          <w:p>
            <w:pPr>
              <w:spacing w:after="0"/>
              <w:jc w:val="center"/>
            </w:pPr>
            <w:r/>
            <w:r>
              <w:rPr>
                <w:rFonts w:ascii="Meiryo" w:hAnsi="Meiryo" w:eastAsia="Meiryo"/>
                <w:b/>
                <w:i w:val="0"/>
                <w:color w:val="FFFFFF"/>
                <w:sz w:val="18"/>
              </w:rPr>
              <w:t>継続/解除</w:t>
            </w:r>
          </w:p>
        </w:tc>
        <w:tc>
          <w:tcPr>
            <w:tcW w:type="dxa" w:w="1814"/>
            <w:shd w:val="clear" w:fill="2E5C8A"/>
          </w:tcPr>
          <w:p>
            <w:pPr>
              <w:spacing w:after="0"/>
              <w:jc w:val="center"/>
            </w:pPr>
            <w:r/>
            <w:r>
              <w:rPr>
                <w:rFonts w:ascii="Meiryo" w:hAnsi="Meiryo" w:eastAsia="Meiryo"/>
                <w:b/>
                <w:i w:val="0"/>
                <w:color w:val="FFFFFF"/>
                <w:sz w:val="18"/>
              </w:rPr>
              <w:t>検討者</w:t>
            </w:r>
          </w:p>
        </w:tc>
      </w:tr>
      <w:tr>
        <w:tc>
          <w:tcPr>
            <w:tcW w:type="dxa" w:w="1361"/>
          </w:tcPr>
          <w:p>
            <w:pPr>
              <w:spacing w:after="0"/>
            </w:pPr>
            <w:r/>
            <w:r>
              <w:rPr>
                <w:rFonts w:ascii="Meiryo" w:hAnsi="Meiryo" w:eastAsia="Meiryo"/>
                <w:b w:val="0"/>
                <w:i w:val="0"/>
                <w:sz w:val="18"/>
              </w:rPr>
            </w:r>
          </w:p>
        </w:tc>
        <w:tc>
          <w:tcPr>
            <w:tcW w:type="dxa" w:w="5102"/>
          </w:tcPr>
          <w:p>
            <w:pPr>
              <w:spacing w:after="0"/>
            </w:pPr>
            <w:r/>
            <w:r>
              <w:rPr>
                <w:rFonts w:ascii="Meiryo" w:hAnsi="Meiryo" w:eastAsia="Meiryo"/>
                <w:b w:val="0"/>
                <w:i w:val="0"/>
                <w:sz w:val="18"/>
              </w:rPr>
            </w:r>
          </w:p>
        </w:tc>
        <w:tc>
          <w:tcPr>
            <w:tcW w:type="dxa" w:w="1361"/>
          </w:tcPr>
          <w:p>
            <w:pPr>
              <w:spacing w:after="0"/>
              <w:jc w:val="center"/>
            </w:pPr>
            <w:r/>
            <w:r>
              <w:rPr>
                <w:rFonts w:ascii="Meiryo" w:hAnsi="Meiryo" w:eastAsia="Meiryo"/>
                <w:b w:val="0"/>
                <w:i w:val="0"/>
                <w:sz w:val="18"/>
              </w:rPr>
            </w:r>
          </w:p>
        </w:tc>
        <w:tc>
          <w:tcPr>
            <w:tcW w:type="dxa" w:w="1814"/>
          </w:tcPr>
          <w:p>
            <w:pPr>
              <w:spacing w:after="0"/>
            </w:pPr>
            <w:r/>
            <w:r>
              <w:rPr>
                <w:rFonts w:ascii="Meiryo" w:hAnsi="Meiryo" w:eastAsia="Meiryo"/>
                <w:b w:val="0"/>
                <w:i w:val="0"/>
                <w:sz w:val="18"/>
              </w:rPr>
            </w:r>
          </w:p>
        </w:tc>
      </w:tr>
      <w:tr>
        <w:tc>
          <w:tcPr>
            <w:tcW w:type="dxa" w:w="1361"/>
          </w:tcPr>
          <w:p>
            <w:pPr>
              <w:spacing w:after="0"/>
            </w:pPr>
            <w:r/>
            <w:r>
              <w:rPr>
                <w:rFonts w:ascii="Meiryo" w:hAnsi="Meiryo" w:eastAsia="Meiryo"/>
                <w:b w:val="0"/>
                <w:i w:val="0"/>
                <w:sz w:val="18"/>
              </w:rPr>
            </w:r>
          </w:p>
        </w:tc>
        <w:tc>
          <w:tcPr>
            <w:tcW w:type="dxa" w:w="5102"/>
          </w:tcPr>
          <w:p>
            <w:pPr>
              <w:spacing w:after="0"/>
            </w:pPr>
            <w:r/>
            <w:r>
              <w:rPr>
                <w:rFonts w:ascii="Meiryo" w:hAnsi="Meiryo" w:eastAsia="Meiryo"/>
                <w:b w:val="0"/>
                <w:i w:val="0"/>
                <w:sz w:val="18"/>
              </w:rPr>
            </w:r>
          </w:p>
        </w:tc>
        <w:tc>
          <w:tcPr>
            <w:tcW w:type="dxa" w:w="1361"/>
          </w:tcPr>
          <w:p>
            <w:pPr>
              <w:spacing w:after="0"/>
              <w:jc w:val="center"/>
            </w:pPr>
            <w:r/>
            <w:r>
              <w:rPr>
                <w:rFonts w:ascii="Meiryo" w:hAnsi="Meiryo" w:eastAsia="Meiryo"/>
                <w:b w:val="0"/>
                <w:i w:val="0"/>
                <w:sz w:val="18"/>
              </w:rPr>
            </w:r>
          </w:p>
        </w:tc>
        <w:tc>
          <w:tcPr>
            <w:tcW w:type="dxa" w:w="1814"/>
          </w:tcPr>
          <w:p>
            <w:pPr>
              <w:spacing w:after="0"/>
            </w:pPr>
            <w:r/>
            <w:r>
              <w:rPr>
                <w:rFonts w:ascii="Meiryo" w:hAnsi="Meiryo" w:eastAsia="Meiryo"/>
                <w:b w:val="0"/>
                <w:i w:val="0"/>
                <w:sz w:val="18"/>
              </w:rPr>
            </w:r>
          </w:p>
        </w:tc>
      </w:tr>
      <w:tr>
        <w:tc>
          <w:tcPr>
            <w:tcW w:type="dxa" w:w="1361"/>
          </w:tcPr>
          <w:p>
            <w:pPr>
              <w:spacing w:after="0"/>
            </w:pPr>
            <w:r/>
            <w:r>
              <w:rPr>
                <w:rFonts w:ascii="Meiryo" w:hAnsi="Meiryo" w:eastAsia="Meiryo"/>
                <w:b w:val="0"/>
                <w:i w:val="0"/>
                <w:sz w:val="18"/>
              </w:rPr>
            </w:r>
          </w:p>
        </w:tc>
        <w:tc>
          <w:tcPr>
            <w:tcW w:type="dxa" w:w="5102"/>
          </w:tcPr>
          <w:p>
            <w:pPr>
              <w:spacing w:after="0"/>
            </w:pPr>
            <w:r/>
            <w:r>
              <w:rPr>
                <w:rFonts w:ascii="Meiryo" w:hAnsi="Meiryo" w:eastAsia="Meiryo"/>
                <w:b w:val="0"/>
                <w:i w:val="0"/>
                <w:sz w:val="18"/>
              </w:rPr>
            </w:r>
          </w:p>
        </w:tc>
        <w:tc>
          <w:tcPr>
            <w:tcW w:type="dxa" w:w="1361"/>
          </w:tcPr>
          <w:p>
            <w:pPr>
              <w:spacing w:after="0"/>
              <w:jc w:val="center"/>
            </w:pPr>
            <w:r/>
            <w:r>
              <w:rPr>
                <w:rFonts w:ascii="Meiryo" w:hAnsi="Meiryo" w:eastAsia="Meiryo"/>
                <w:b w:val="0"/>
                <w:i w:val="0"/>
                <w:sz w:val="18"/>
              </w:rPr>
            </w:r>
          </w:p>
        </w:tc>
        <w:tc>
          <w:tcPr>
            <w:tcW w:type="dxa" w:w="1814"/>
          </w:tcPr>
          <w:p>
            <w:pPr>
              <w:spacing w:after="0"/>
            </w:pPr>
            <w:r/>
            <w:r>
              <w:rPr>
                <w:rFonts w:ascii="Meiryo" w:hAnsi="Meiryo" w:eastAsia="Meiryo"/>
                <w:b w:val="0"/>
                <w:i w:val="0"/>
                <w:sz w:val="18"/>
              </w:rPr>
            </w:r>
          </w:p>
        </w:tc>
      </w:tr>
      <w:tr>
        <w:tc>
          <w:tcPr>
            <w:tcW w:type="dxa" w:w="1361"/>
          </w:tcPr>
          <w:p>
            <w:pPr>
              <w:spacing w:after="0"/>
            </w:pPr>
            <w:r/>
            <w:r>
              <w:rPr>
                <w:rFonts w:ascii="Meiryo" w:hAnsi="Meiryo" w:eastAsia="Meiryo"/>
                <w:b w:val="0"/>
                <w:i w:val="0"/>
                <w:sz w:val="18"/>
              </w:rPr>
            </w:r>
          </w:p>
        </w:tc>
        <w:tc>
          <w:tcPr>
            <w:tcW w:type="dxa" w:w="5102"/>
          </w:tcPr>
          <w:p>
            <w:pPr>
              <w:spacing w:after="0"/>
            </w:pPr>
            <w:r/>
            <w:r>
              <w:rPr>
                <w:rFonts w:ascii="Meiryo" w:hAnsi="Meiryo" w:eastAsia="Meiryo"/>
                <w:b w:val="0"/>
                <w:i w:val="0"/>
                <w:sz w:val="18"/>
              </w:rPr>
            </w:r>
          </w:p>
        </w:tc>
        <w:tc>
          <w:tcPr>
            <w:tcW w:type="dxa" w:w="1361"/>
          </w:tcPr>
          <w:p>
            <w:pPr>
              <w:spacing w:after="0"/>
              <w:jc w:val="center"/>
            </w:pPr>
            <w:r/>
            <w:r>
              <w:rPr>
                <w:rFonts w:ascii="Meiryo" w:hAnsi="Meiryo" w:eastAsia="Meiryo"/>
                <w:b w:val="0"/>
                <w:i w:val="0"/>
                <w:sz w:val="18"/>
              </w:rPr>
            </w:r>
          </w:p>
        </w:tc>
        <w:tc>
          <w:tcPr>
            <w:tcW w:type="dxa" w:w="1814"/>
          </w:tcPr>
          <w:p>
            <w:pPr>
              <w:spacing w:after="0"/>
            </w:pPr>
            <w:r/>
            <w:r>
              <w:rPr>
                <w:rFonts w:ascii="Meiryo" w:hAnsi="Meiryo" w:eastAsia="Meiryo"/>
                <w:b w:val="0"/>
                <w:i w:val="0"/>
                <w:sz w:val="18"/>
              </w:rPr>
            </w:r>
          </w:p>
        </w:tc>
      </w:tr>
    </w:tbl>
    <w:p>
      <w:pPr>
        <w:spacing w:before="0" w:after="80"/>
      </w:pP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管理者確認</w:t>
            </w:r>
          </w:p>
        </w:tc>
        <w:tc>
          <w:tcPr>
            <w:tcW w:type="dxa" w:w="7654"/>
          </w:tcPr>
          <w:p>
            <w:pPr>
              <w:spacing w:after="0"/>
            </w:pPr>
            <w:r/>
            <w:r>
              <w:rPr>
                <w:rFonts w:ascii="Meiryo" w:hAnsi="Meiryo" w:eastAsia="Meiryo"/>
                <w:b w:val="0"/>
                <w:i w:val="0"/>
                <w:sz w:val="19"/>
              </w:rPr>
              <w:t xml:space="preserve">　　　　　　　　　　　　　　　　　　　　（確認日：　　年　　月　　日）　　　印</w:t>
            </w:r>
          </w:p>
        </w:tc>
      </w:tr>
    </w:tbl>
    <w:p>
      <w:pPr>
        <w:spacing w:before="0" w:after="80"/>
        <w:ind w:left="170"/>
      </w:pPr>
      <w:r>
        <w:rPr>
          <w:rFonts w:ascii="Meiryo" w:hAnsi="Meiryo" w:eastAsia="Meiryo"/>
          <w:b w:val="0"/>
          <w:i w:val="0"/>
          <w:color w:val="C00000"/>
          <w:sz w:val="18"/>
        </w:rPr>
        <w:t>※この記録がないまま身体的拘束が行われていた場合、運営指導で指摘の対象となります。「拘束の実績がない」場合でも、様式を整備しておくこと自体が体制整備の証拠になります。</w:t>
      </w:r>
    </w:p>
    <w:p>
      <w:pPr>
        <w:spacing w:before="200" w:after="80"/>
      </w:pPr>
      <w:r>
        <w:rPr>
          <w:rFonts w:ascii="Meiryo" w:hAnsi="Meiryo" w:eastAsia="Meiryo"/>
          <w:b w:val="0"/>
          <w:i w:val="0"/>
          <w:color w:val="595959"/>
          <w:sz w:val="16"/>
        </w:rPr>
        <w:t>本指針・規程集は2026年9月時点の法令・基準にもとづく一般的なひな形です。指定権者（都道府県・市区町村）が示すひな形や様式がある場合は、そちらの内容を優先してください。</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eiryo" w:hAnsi="Meiryo" w:eastAsia="Meiry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