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86" w:lineRule="auto"/>
        <w:rPr>
          <w:rFonts w:ascii="Arial"/>
          <w:sz w:val="21"/>
        </w:rPr>
      </w:pPr>
      <w:r/>
    </w:p>
    <w:p>
      <w:pPr>
        <w:pStyle w:val="BodyText"/>
        <w:ind w:left="4284"/>
        <w:spacing w:before="42" w:line="218" w:lineRule="auto"/>
        <w:rPr>
          <w:rFonts w:ascii="Times New Roman" w:hAnsi="Times New Roman" w:eastAsia="Times New Roman" w:cs="Times New Roman"/>
          <w:sz w:val="13"/>
          <w:szCs w:val="13"/>
        </w:rPr>
      </w:pPr>
      <w:hyperlink w:history="true" r:id="rId2">
        <w:r>
          <w:rPr>
            <w:sz w:val="13"/>
            <w:szCs w:val="13"/>
            <w:color w:val="0C769F"/>
            <w:spacing w:val="1"/>
          </w:rPr>
          <w:t>化学工程科学</w:t>
        </w:r>
        <w:r>
          <w:rPr>
            <w:sz w:val="13"/>
            <w:szCs w:val="13"/>
            <w:color w:val="0C769F"/>
            <w:spacing w:val="-25"/>
          </w:rPr>
          <w:t xml:space="preserve"> </w:t>
        </w:r>
        <w:r>
          <w:rPr>
            <w:rFonts w:ascii="Times New Roman" w:hAnsi="Times New Roman" w:eastAsia="Times New Roman" w:cs="Times New Roman"/>
            <w:sz w:val="13"/>
            <w:szCs w:val="13"/>
            <w:color w:val="0C769F"/>
            <w:spacing w:val="1"/>
          </w:rPr>
          <w:t>282 (2023)</w:t>
        </w:r>
        <w:r>
          <w:rPr>
            <w:rFonts w:ascii="Times New Roman" w:hAnsi="Times New Roman" w:eastAsia="Times New Roman" w:cs="Times New Roman"/>
            <w:sz w:val="13"/>
            <w:szCs w:val="13"/>
            <w:color w:val="0C769F"/>
            <w:spacing w:val="16"/>
            <w:w w:val="102"/>
          </w:rPr>
          <w:t xml:space="preserve"> </w:t>
        </w:r>
        <w:r>
          <w:rPr>
            <w:rFonts w:ascii="Times New Roman" w:hAnsi="Times New Roman" w:eastAsia="Times New Roman" w:cs="Times New Roman"/>
            <w:sz w:val="13"/>
            <w:szCs w:val="13"/>
            <w:color w:val="0C769F"/>
            <w:spacing w:val="1"/>
          </w:rPr>
          <w:t>119219</w:t>
        </w:r>
      </w:hyperlink>
    </w:p>
    <w:p>
      <w:pPr>
        <w:spacing w:line="286" w:lineRule="auto"/>
        <w:rPr>
          <w:rFonts w:ascii="Arial"/>
          <w:sz w:val="21"/>
        </w:rPr>
      </w:pPr>
      <w:r>
        <w:pict>
          <v:shape id="_x0000_s2" style="position:absolute;margin-left:0.818806pt;margin-top:11.4888pt;mso-position-vertical-relative:text;mso-position-horizontal-relative:text;width:449.15pt;height:0.25pt;z-index:251661312;" fillcolor="#000000" filled="true" stroked="false" coordsize="8982,5" coordorigin="0,0" path="m8982,4l0,4l0,0l8982,0e"/>
        </w:pict>
      </w:r>
      <w:r>
        <w:drawing>
          <wp:anchor distT="0" distB="0" distL="0" distR="0" simplePos="0" relativeHeight="251659264" behindDoc="0" locked="0" layoutInCell="1" allowOverlap="1">
            <wp:simplePos x="0" y="0"/>
            <wp:positionH relativeFrom="column">
              <wp:posOffset>5893346</wp:posOffset>
            </wp:positionH>
            <wp:positionV relativeFrom="paragraph">
              <wp:posOffset>143505</wp:posOffset>
            </wp:positionV>
            <wp:extent cx="719665" cy="908982"/>
            <wp:effectExtent l="0" t="0" r="0" b="0"/>
            <wp:wrapNone/>
            <wp:docPr id="2" name="IM 2"/>
            <wp:cNvGraphicFramePr/>
            <a:graphic>
              <a:graphicData uri="http://schemas.openxmlformats.org/drawingml/2006/picture">
                <pic:pic>
                  <pic:nvPicPr>
                    <pic:cNvPr id="2" name="IM 2"/>
                    <pic:cNvPicPr/>
                  </pic:nvPicPr>
                  <pic:blipFill>
                    <a:blip r:embed="rId3"/>
                    <a:stretch>
                      <a:fillRect/>
                    </a:stretch>
                  </pic:blipFill>
                  <pic:spPr>
                    <a:xfrm rot="0">
                      <a:off x="0" y="0"/>
                      <a:ext cx="719665" cy="908982"/>
                    </a:xfrm>
                    <a:prstGeom prst="rect">
                      <a:avLst/>
                    </a:prstGeom>
                  </pic:spPr>
                </pic:pic>
              </a:graphicData>
            </a:graphic>
          </wp:anchor>
        </w:drawing>
      </w:r>
      <w:r/>
    </w:p>
    <w:p>
      <w:pPr>
        <w:pStyle w:val="BodyText"/>
        <w:ind w:left="3392" w:right="4194" w:firstLine="481"/>
        <w:spacing w:before="49" w:line="506" w:lineRule="auto"/>
        <w:rPr>
          <w:sz w:val="27"/>
          <w:szCs w:val="27"/>
        </w:rPr>
      </w:pPr>
      <w:r>
        <mc:AlternateContent xmlns:mc="http://schemas.openxmlformats.org/markup-compatibility/2006">
          <mc:Choice Requires="wps">
            <w:drawing>
              <wp:anchor distT="0" distB="0" distL="0" distR="0" simplePos="0" relativeHeight="251658240" behindDoc="1" locked="0" layoutInCell="1" allowOverlap="1">
                <wp:simplePos x="0" y="0"/>
                <wp:positionH relativeFrom="column">
                  <wp:posOffset>936968</wp:posOffset>
                </wp:positionH>
                <wp:positionV relativeFrom="paragraph">
                  <wp:posOffset>42203</wp:posOffset>
                </wp:positionV>
                <wp:extent cx="4777104" cy="828675"/>
                <wp:effectExtent l="0" t="0" r="0" b="0"/>
                <wp:wrapNone/>
                <wp:docPr id="4" name="Rect 4"/>
                <wp:cNvGraphicFramePr/>
                <a:graphic>
                  <a:graphicData uri="http://schemas.microsoft.com/office/word/2010/wordprocessingShape">
                    <wps:wsp>
                      <wps:cNvPr id="4" name="Rect 4"/>
                      <wps:cNvSpPr/>
                      <wps:spPr>
                        <a:xfrm>
                          <a:off x="936968" y="42203"/>
                          <a:ext cx="4777104" cy="828675"/>
                        </a:xfrm>
                        <a:prstGeom prst="rect">
                          <a:avLst/>
                        </a:prstGeom>
                        <a:solidFill>
                          <a:srgbClr val="E7E7E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 style="position:absolute;margin-left:73.777pt;margin-top:3.32308pt;mso-position-vertical-relative:text;mso-position-horizontal-relative:text;width:376.15pt;height:65.25pt;z-index:-251658240;" fillcolor="#E7E7E7" filled="true" stroked="false"/>
            </w:pict>
          </mc:Fallback>
        </mc:AlternateContent>
      </w:r>
      <w:r>
        <w:drawing>
          <wp:anchor distT="0" distB="0" distL="0" distR="0" simplePos="0" relativeHeight="251660288" behindDoc="0" locked="0" layoutInCell="1" allowOverlap="1">
            <wp:simplePos x="0" y="0"/>
            <wp:positionH relativeFrom="column">
              <wp:posOffset>0</wp:posOffset>
            </wp:positionH>
            <wp:positionV relativeFrom="paragraph">
              <wp:posOffset>43604</wp:posOffset>
            </wp:positionV>
            <wp:extent cx="756369" cy="828312"/>
            <wp:effectExtent l="0" t="0" r="0" b="0"/>
            <wp:wrapNone/>
            <wp:docPr id="6" name="IM 6"/>
            <wp:cNvGraphicFramePr/>
            <a:graphic>
              <a:graphicData uri="http://schemas.openxmlformats.org/drawingml/2006/picture">
                <pic:pic>
                  <pic:nvPicPr>
                    <pic:cNvPr id="6" name="IM 6"/>
                    <pic:cNvPicPr/>
                  </pic:nvPicPr>
                  <pic:blipFill>
                    <a:blip r:embed="rId4"/>
                    <a:stretch>
                      <a:fillRect/>
                    </a:stretch>
                  </pic:blipFill>
                  <pic:spPr>
                    <a:xfrm rot="0">
                      <a:off x="0" y="0"/>
                      <a:ext cx="756369" cy="828312"/>
                    </a:xfrm>
                    <a:prstGeom prst="rect">
                      <a:avLst/>
                    </a:prstGeom>
                  </pic:spPr>
                </pic:pic>
              </a:graphicData>
            </a:graphic>
          </wp:anchor>
        </w:drawing>
      </w:r>
      <w:r>
        <w:rPr>
          <w:spacing w:val="8"/>
        </w:rPr>
        <w:t>目录列表可在</w:t>
      </w:r>
      <w:hyperlink w:history="true" r:id="rId5">
        <w:r>
          <w:rPr>
            <w:rFonts w:ascii="Arial" w:hAnsi="Arial" w:eastAsia="Arial" w:cs="Arial"/>
            <w:color w:val="2196D1"/>
          </w:rPr>
          <w:t>ScienceDirect</w:t>
        </w:r>
      </w:hyperlink>
      <w:r>
        <w:rPr>
          <w:spacing w:val="8"/>
        </w:rPr>
        <w:t>上获取</w:t>
      </w:r>
      <w:r>
        <w:rPr>
          <w:sz w:val="27"/>
          <w:szCs w:val="27"/>
          <w:spacing w:val="6"/>
        </w:rPr>
        <w:t>化学工程科学</w:t>
      </w:r>
    </w:p>
    <w:p>
      <w:pPr>
        <w:pStyle w:val="BodyText"/>
        <w:ind w:left="3410"/>
        <w:spacing w:line="236" w:lineRule="auto"/>
        <w:rPr>
          <w:rFonts w:ascii="Arial" w:hAnsi="Arial" w:eastAsia="Arial" w:cs="Arial"/>
          <w:sz w:val="14"/>
          <w:szCs w:val="14"/>
        </w:rPr>
      </w:pPr>
      <w:r>
        <w:rPr>
          <w:sz w:val="14"/>
          <w:szCs w:val="14"/>
          <w:spacing w:val="25"/>
        </w:rPr>
        <w:t>期刊主页：</w:t>
      </w:r>
      <w:hyperlink w:history="true" r:id="rId6">
        <w:r>
          <w:rPr>
            <w:rFonts w:ascii="Arial" w:hAnsi="Arial" w:eastAsia="Arial" w:cs="Arial"/>
            <w:sz w:val="14"/>
            <w:szCs w:val="14"/>
            <w:color w:val="2196D1"/>
          </w:rPr>
          <w:t>www</w:t>
        </w:r>
        <w:r>
          <w:rPr>
            <w:rFonts w:ascii="Arial" w:hAnsi="Arial" w:eastAsia="Arial" w:cs="Arial"/>
            <w:sz w:val="14"/>
            <w:szCs w:val="14"/>
            <w:color w:val="2196D1"/>
            <w:spacing w:val="25"/>
          </w:rPr>
          <w:t>.</w:t>
        </w:r>
        <w:r>
          <w:rPr>
            <w:rFonts w:ascii="Arial" w:hAnsi="Arial" w:eastAsia="Arial" w:cs="Arial"/>
            <w:sz w:val="14"/>
            <w:szCs w:val="14"/>
            <w:color w:val="2196D1"/>
          </w:rPr>
          <w:t>elsevier</w:t>
        </w:r>
        <w:r>
          <w:rPr>
            <w:rFonts w:ascii="Arial" w:hAnsi="Arial" w:eastAsia="Arial" w:cs="Arial"/>
            <w:sz w:val="14"/>
            <w:szCs w:val="14"/>
            <w:color w:val="2196D1"/>
            <w:spacing w:val="25"/>
          </w:rPr>
          <w:t>.</w:t>
        </w:r>
        <w:r>
          <w:rPr>
            <w:rFonts w:ascii="Arial" w:hAnsi="Arial" w:eastAsia="Arial" w:cs="Arial"/>
            <w:sz w:val="14"/>
            <w:szCs w:val="14"/>
            <w:color w:val="2196D1"/>
          </w:rPr>
          <w:t>com</w:t>
        </w:r>
        <w:r>
          <w:rPr>
            <w:rFonts w:ascii="Arial" w:hAnsi="Arial" w:eastAsia="Arial" w:cs="Arial"/>
            <w:sz w:val="14"/>
            <w:szCs w:val="14"/>
            <w:color w:val="2196D1"/>
            <w:spacing w:val="25"/>
          </w:rPr>
          <w:t>/</w:t>
        </w:r>
        <w:r>
          <w:rPr>
            <w:rFonts w:ascii="Arial" w:hAnsi="Arial" w:eastAsia="Arial" w:cs="Arial"/>
            <w:sz w:val="14"/>
            <w:szCs w:val="14"/>
            <w:color w:val="2196D1"/>
          </w:rPr>
          <w:t>locate</w:t>
        </w:r>
        <w:r>
          <w:rPr>
            <w:rFonts w:ascii="Arial" w:hAnsi="Arial" w:eastAsia="Arial" w:cs="Arial"/>
            <w:sz w:val="14"/>
            <w:szCs w:val="14"/>
            <w:color w:val="2196D1"/>
            <w:spacing w:val="25"/>
          </w:rPr>
          <w:t>/</w:t>
        </w:r>
        <w:r>
          <w:rPr>
            <w:rFonts w:ascii="Arial" w:hAnsi="Arial" w:eastAsia="Arial" w:cs="Arial"/>
            <w:sz w:val="14"/>
            <w:szCs w:val="14"/>
            <w:color w:val="2196D1"/>
          </w:rPr>
          <w:t>ces</w:t>
        </w:r>
      </w:hyperlink>
    </w:p>
    <w:p>
      <w:pPr>
        <w:spacing w:line="111" w:lineRule="exact"/>
        <w:rPr/>
      </w:pPr>
      <w:r/>
    </w:p>
    <w:tbl>
      <w:tblPr>
        <w:tblStyle w:val="TableNormal"/>
        <w:tblW w:w="10396" w:type="dxa"/>
        <w:tblInd w:w="1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286"/>
        <w:gridCol w:w="4948"/>
        <w:gridCol w:w="2162"/>
      </w:tblGrid>
      <w:tr>
        <w:trPr>
          <w:trHeight w:val="1261" w:hRule="atLeast"/>
        </w:trPr>
        <w:tc>
          <w:tcPr>
            <w:tcW w:w="8234" w:type="dxa"/>
            <w:vAlign w:val="top"/>
            <w:gridSpan w:val="2"/>
            <w:tcBorders>
              <w:top w:val="single" w:color="000000" w:sz="22" w:space="0"/>
            </w:tcBorders>
          </w:tcPr>
          <w:p>
            <w:pPr>
              <w:pStyle w:val="TableText"/>
              <w:spacing w:line="344" w:lineRule="auto"/>
              <w:rPr>
                <w:sz w:val="21"/>
              </w:rPr>
            </w:pPr>
            <w:r/>
          </w:p>
          <w:p>
            <w:pPr>
              <w:pStyle w:val="TableText"/>
              <w:spacing w:line="345" w:lineRule="auto"/>
              <w:rPr>
                <w:sz w:val="21"/>
              </w:rPr>
            </w:pPr>
            <w:r/>
          </w:p>
          <w:p>
            <w:pPr>
              <w:ind w:left="19"/>
              <w:spacing w:before="85" w:line="224" w:lineRule="auto"/>
              <w:outlineLvl w:val="0"/>
              <w:rPr>
                <w:rFonts w:ascii="SimSun" w:hAnsi="SimSun" w:eastAsia="SimSun" w:cs="SimSun"/>
                <w:sz w:val="26"/>
                <w:szCs w:val="26"/>
              </w:rPr>
            </w:pPr>
            <w:bookmarkStart w:name="bookmark1" w:id="1"/>
            <w:bookmarkEnd w:id="1"/>
            <w:r>
              <w:rPr>
                <w:rFonts w:ascii="SimSun" w:hAnsi="SimSun" w:eastAsia="SimSun" w:cs="SimSun"/>
                <w:sz w:val="26"/>
                <w:szCs w:val="26"/>
                <w:spacing w:val="8"/>
              </w:rPr>
              <w:t>生物制氢与</w:t>
            </w:r>
            <w:r>
              <w:rPr>
                <w:rFonts w:ascii="Times New Roman" w:hAnsi="Times New Roman" w:eastAsia="Times New Roman" w:cs="Times New Roman"/>
                <w:sz w:val="26"/>
                <w:szCs w:val="26"/>
              </w:rPr>
              <w:t>CO</w:t>
            </w:r>
            <w:r>
              <w:rPr>
                <w:rFonts w:ascii="Times New Roman" w:hAnsi="Times New Roman" w:eastAsia="Times New Roman" w:cs="Times New Roman"/>
                <w:sz w:val="26"/>
                <w:szCs w:val="26"/>
                <w:spacing w:val="8"/>
              </w:rPr>
              <w:t>2</w:t>
            </w:r>
            <w:r>
              <w:rPr>
                <w:rFonts w:ascii="SimSun" w:hAnsi="SimSun" w:eastAsia="SimSun" w:cs="SimSun"/>
                <w:sz w:val="26"/>
                <w:szCs w:val="26"/>
                <w:spacing w:val="8"/>
              </w:rPr>
              <w:t>同步捕集膜工艺设计：可行性与技术经济评估</w:t>
            </w:r>
          </w:p>
        </w:tc>
        <w:tc>
          <w:tcPr>
            <w:tcW w:w="2162" w:type="dxa"/>
            <w:vAlign w:val="top"/>
            <w:tcBorders>
              <w:top w:val="single" w:color="000000" w:sz="22" w:space="0"/>
            </w:tcBorders>
          </w:tcPr>
          <w:p>
            <w:pPr>
              <w:pStyle w:val="TableText"/>
              <w:spacing w:line="243" w:lineRule="auto"/>
              <w:rPr>
                <w:sz w:val="21"/>
              </w:rPr>
            </w:pPr>
            <w:r/>
          </w:p>
          <w:p>
            <w:pPr>
              <w:pStyle w:val="TableText"/>
              <w:ind w:firstLine="998"/>
              <w:spacing w:line="583" w:lineRule="exact"/>
              <w:rPr/>
            </w:pPr>
            <w:r>
              <w:rPr>
                <w:position w:val="-11"/>
              </w:rPr>
              <w:pict>
                <v:group id="_x0000_s6" style="mso-position-vertical-relative:line;mso-position-horizontal-relative:char;width:30.05pt;height:29.2pt;" filled="false" stroked="false" coordsize="600,584" coordorigin="0,0">
                  <v:shape id="_x0000_s8" style="position:absolute;left:34;top:16;width:565;height:565;" href="http://crossmark.crossref.org/dialog/?doi=10.1016/j.ces.2023.119219&amp;domain=pdf" o:button="t" filled="false" stroked="false" type="#_x0000_t75" r:href="http://crossmark.crossref.org/dialog/?doi=10.1016/j.ces.2023.119219&amp;domain=pdf">
                    <v:imagedata o:title="" r:id="rId7"/>
                  </v:shape>
                  <v:shape id="_x0000_s10" style="position:absolute;left:167;top:44;width:296;height:485;" href="http://crossmark.crossref.org/dialog/?doi=10.1016/j.ces.2023.119219&amp;domain=pdf" o:button="t" filled="false" stroked="false" type="#_x0000_t75" r:href="http://crossmark.crossref.org/dialog/?doi=10.1016/j.ces.2023.119219&amp;domain=pdf">
                    <v:imagedata o:title="" r:id="rId8"/>
                  </v:shape>
                  <v:shape id="_x0000_s12" style="position:absolute;left:0;top:0;width:575;height:575;" href="http://crossmark.crossref.org/dialog/?doi=10.1016/j.ces.2023.119219&amp;domain=pdf" o:button="t" filled="false" stroked="false" type="#_x0000_t75" r:href="http://crossmark.crossref.org/dialog/?doi=10.1016/j.ces.2023.119219&amp;domain=pdf">
                    <v:imagedata o:title="" r:id="rId9"/>
                  </v:shape>
                  <v:shape id="_x0000_s14" style="position:absolute;left:-20;top:-20;width:640;height:624;" filled="false" stroked="false" type="#_x0000_t202">
                    <v:fill on="false"/>
                    <v:stroke on="false"/>
                    <v:path/>
                    <v:imagedata o:title=""/>
                    <o:lock v:ext="edit" aspectratio="false"/>
                    <v:textbox inset="0mm,0mm,0mm,0mm">
                      <w:txbxContent>
                        <w:p>
                          <w:pPr>
                            <w:spacing w:line="20" w:lineRule="exact"/>
                            <w:rPr/>
                          </w:pPr>
                          <w:r/>
                        </w:p>
                        <w:tbl>
                          <w:tblPr>
                            <w:tblStyle w:val="TableNormal"/>
                            <w:tblW w:w="590" w:type="dxa"/>
                            <w:tblInd w:w="25" w:type="dxa"/>
                            <w:tblLayout w:type="fixed"/>
                            <w:tblBorders>
                              <w:left w:val="single" w:color="7F7C7C" w:sz="4" w:space="0"/>
                              <w:bottom w:val="single" w:color="7F7C7C" w:sz="4" w:space="0"/>
                              <w:right w:val="single" w:color="7F7C7C" w:sz="4" w:space="0"/>
                              <w:top w:val="single" w:color="7F7C7C" w:sz="4" w:space="0"/>
                            </w:tblBorders>
                          </w:tblPr>
                          <w:tblGrid>
                            <w:gridCol w:w="590"/>
                          </w:tblGrid>
                          <w:tr>
                            <w:trPr>
                              <w:trHeight w:val="563" w:hRule="atLeast"/>
                            </w:trPr>
                            <w:tc>
                              <w:tcPr>
                                <w:tcW w:w="590" w:type="dxa"/>
                                <w:vAlign w:val="top"/>
                              </w:tcPr>
                              <w:p>
                                <w:pPr>
                                  <w:spacing w:line="339" w:lineRule="auto"/>
                                  <w:rPr>
                                    <w:rFonts w:ascii="Arial"/>
                                    <w:sz w:val="21"/>
                                  </w:rPr>
                                </w:pPr>
                                <w:r/>
                              </w:p>
                              <w:p>
                                <w:pPr>
                                  <w:ind w:left="122" w:right="105" w:hanging="9"/>
                                  <w:spacing w:before="23" w:line="266" w:lineRule="auto"/>
                                  <w:rPr>
                                    <w:rFonts w:ascii="SimSun" w:hAnsi="SimSun" w:eastAsia="SimSun" w:cs="SimSun"/>
                                    <w:sz w:val="6"/>
                                    <w:szCs w:val="6"/>
                                  </w:rPr>
                                </w:pPr>
                                <w:hyperlink w:history="true" r:id="rId10">
                                  <w:r>
                                    <w:rPr>
                                      <w:rFonts w:ascii="SimSun" w:hAnsi="SimSun" w:eastAsia="SimSun" w:cs="SimSun"/>
                                      <w:sz w:val="6"/>
                                      <w:szCs w:val="6"/>
                                      <w:color w:val="414041"/>
                                      <w:spacing w:val="8"/>
                                    </w:rPr>
                                    <w:t>奇</w:t>
                                  </w:r>
                                  <w:r>
                                    <w:rPr>
                                      <w:sz w:val="6"/>
                                      <w:szCs w:val="6"/>
                                      <w:position w:val="-1"/>
                                    </w:rPr>
                                    <w:drawing>
                                      <wp:inline distT="0" distB="0" distL="0" distR="0">
                                        <wp:extent cx="27785" cy="30472"/>
                                        <wp:effectExtent l="0" t="0" r="0" b="0"/>
                                        <wp:docPr id="8" name="IM 8"/>
                                        <wp:cNvGraphicFramePr/>
                                        <a:graphic>
                                          <a:graphicData uri="http://schemas.openxmlformats.org/drawingml/2006/picture">
                                            <pic:pic>
                                              <pic:nvPicPr>
                                                <pic:cNvPr id="8" name="IM 8"/>
                                                <pic:cNvPicPr/>
                                              </pic:nvPicPr>
                                              <pic:blipFill>
                                                <a:blip r:embed="rId11"/>
                                                <a:stretch>
                                                  <a:fillRect/>
                                                </a:stretch>
                                              </pic:blipFill>
                                              <pic:spPr>
                                                <a:xfrm rot="0">
                                                  <a:off x="0" y="0"/>
                                                  <a:ext cx="27785" cy="30472"/>
                                                </a:xfrm>
                                                <a:prstGeom prst="rect">
                                                  <a:avLst/>
                                                </a:prstGeom>
                                              </pic:spPr>
                                            </pic:pic>
                                          </a:graphicData>
                                        </a:graphic>
                                      </wp:inline>
                                    </w:drawing>
                                  </w:r>
                                  <w:r>
                                    <w:rPr>
                                      <w:rFonts w:ascii="Arial" w:hAnsi="Arial" w:eastAsia="Arial" w:cs="Arial"/>
                                      <w:sz w:val="8"/>
                                      <w:szCs w:val="8"/>
                                      <w:color w:val="414041"/>
                                    </w:rPr>
                                    <w:t>ck</w:t>
                                  </w:r>
                                  <w:r>
                                    <w:rPr>
                                      <w:rFonts w:ascii="Arial" w:hAnsi="Arial" w:eastAsia="Arial" w:cs="Arial"/>
                                      <w:sz w:val="8"/>
                                      <w:szCs w:val="8"/>
                                      <w:color w:val="414041"/>
                                      <w:spacing w:val="8"/>
                                    </w:rPr>
                                    <w:t xml:space="preserve"> </w:t>
                                  </w:r>
                                  <w:r>
                                    <w:rPr>
                                      <w:rFonts w:ascii="Arial" w:hAnsi="Arial" w:eastAsia="Arial" w:cs="Arial"/>
                                      <w:sz w:val="8"/>
                                      <w:szCs w:val="8"/>
                                      <w:color w:val="414041"/>
                                    </w:rPr>
                                    <w:t>foru</w:t>
                                  </w:r>
                                </w:hyperlink>
                                <w:hyperlink w:history="true" r:id="rId10">
                                  <w:r>
                                    <w:rPr>
                                      <w:rFonts w:ascii="SimSun" w:hAnsi="SimSun" w:eastAsia="SimSun" w:cs="SimSun"/>
                                      <w:sz w:val="6"/>
                                      <w:szCs w:val="6"/>
                                      <w:color w:val="414041"/>
                                      <w:spacing w:val="-6"/>
                                    </w:rPr>
                                    <w:t>日期</w:t>
                                  </w:r>
                                </w:hyperlink>
                              </w:p>
                            </w:tc>
                          </w:tr>
                        </w:tbl>
                        <w:p>
                          <w:pPr>
                            <w:rPr>
                              <w:rFonts w:ascii="Arial"/>
                              <w:sz w:val="21"/>
                            </w:rPr>
                          </w:pPr>
                          <w:r/>
                        </w:p>
                      </w:txbxContent>
                    </v:textbox>
                  </v:shape>
                </v:group>
              </w:pict>
            </w:r>
          </w:p>
        </w:tc>
      </w:tr>
      <w:tr>
        <w:trPr>
          <w:trHeight w:val="1726" w:hRule="atLeast"/>
        </w:trPr>
        <w:tc>
          <w:tcPr>
            <w:tcW w:w="10396" w:type="dxa"/>
            <w:vAlign w:val="top"/>
            <w:gridSpan w:val="3"/>
            <w:tcBorders>
              <w:bottom w:val="single" w:color="000000" w:sz="2" w:space="0"/>
            </w:tcBorders>
          </w:tcPr>
          <w:p>
            <w:pPr>
              <w:pStyle w:val="TableText"/>
              <w:ind w:left="9"/>
              <w:spacing w:before="216" w:line="206" w:lineRule="auto"/>
              <w:rPr>
                <w:rFonts w:ascii="Times New Roman" w:hAnsi="Times New Roman" w:eastAsia="Times New Roman" w:cs="Times New Roman"/>
                <w:sz w:val="21"/>
                <w:szCs w:val="21"/>
              </w:rPr>
            </w:pPr>
            <w:r>
              <w:rPr>
                <w:rFonts w:ascii="SimSun" w:hAnsi="SimSun" w:eastAsia="SimSun" w:cs="SimSun"/>
                <w:sz w:val="21"/>
                <w:szCs w:val="21"/>
                <w:spacing w:val="-1"/>
              </w:rPr>
              <w:t>徐文奇</w:t>
            </w:r>
            <w:hyperlink w:history="true" w:anchor="bookmark1">
              <w:r>
                <w:rPr>
                  <w:sz w:val="14"/>
                  <w:szCs w:val="14"/>
                  <w:color w:val="2196D1"/>
                  <w:spacing w:val="-1"/>
                  <w:position w:val="8"/>
                </w:rPr>
                <w:t>a</w:t>
              </w:r>
              <w:r>
                <w:rPr>
                  <w:sz w:val="14"/>
                  <w:szCs w:val="14"/>
                  <w:color w:val="2196D1"/>
                  <w:spacing w:val="-19"/>
                  <w:position w:val="8"/>
                </w:rPr>
                <w:t xml:space="preserve"> </w:t>
              </w:r>
              <w:r>
                <w:rPr>
                  <w:rFonts w:ascii="SimSun" w:hAnsi="SimSun" w:eastAsia="SimSun" w:cs="SimSun"/>
                  <w:sz w:val="21"/>
                  <w:szCs w:val="21"/>
                  <w:spacing w:val="-1"/>
                </w:rPr>
                <w:t>、阿恩</w:t>
              </w:r>
              <w:r>
                <w:rPr>
                  <w:rFonts w:ascii="Times New Roman" w:hAnsi="Times New Roman" w:eastAsia="Times New Roman" w:cs="Times New Roman"/>
                  <w:sz w:val="21"/>
                  <w:szCs w:val="21"/>
                  <w:spacing w:val="-1"/>
                </w:rPr>
                <w:t>·</w:t>
              </w:r>
              <w:r>
                <w:rPr>
                  <w:rFonts w:ascii="SimSun" w:hAnsi="SimSun" w:eastAsia="SimSun" w:cs="SimSun"/>
                  <w:sz w:val="21"/>
                  <w:szCs w:val="21"/>
                  <w:spacing w:val="-1"/>
                </w:rPr>
                <w:t>林德布拉滕</w:t>
              </w:r>
              <w:r>
                <w:rPr>
                  <w:sz w:val="14"/>
                  <w:szCs w:val="14"/>
                  <w:color w:val="2196D1"/>
                  <w:spacing w:val="-1"/>
                  <w:position w:val="8"/>
                </w:rPr>
                <w:t>a</w:t>
              </w:r>
              <w:r>
                <w:rPr>
                  <w:sz w:val="14"/>
                  <w:szCs w:val="14"/>
                  <w:color w:val="2196D1"/>
                  <w:spacing w:val="-18"/>
                  <w:position w:val="8"/>
                </w:rPr>
                <w:t xml:space="preserve"> </w:t>
              </w:r>
              <w:r>
                <w:rPr>
                  <w:rFonts w:ascii="SimSun" w:hAnsi="SimSun" w:eastAsia="SimSun" w:cs="SimSun"/>
                  <w:sz w:val="21"/>
                  <w:szCs w:val="21"/>
                  <w:spacing w:val="-1"/>
                </w:rPr>
                <w:t>、萨拉瓦南</w:t>
              </w:r>
              <w:r>
                <w:rPr>
                  <w:rFonts w:ascii="Times New Roman" w:hAnsi="Times New Roman" w:eastAsia="Times New Roman" w:cs="Times New Roman"/>
                  <w:sz w:val="21"/>
                  <w:szCs w:val="21"/>
                  <w:spacing w:val="-1"/>
                </w:rPr>
                <w:t>·</w:t>
              </w:r>
              <w:r>
                <w:rPr>
                  <w:rFonts w:ascii="SimSun" w:hAnsi="SimSun" w:eastAsia="SimSun" w:cs="SimSun"/>
                  <w:sz w:val="21"/>
                  <w:szCs w:val="21"/>
                  <w:spacing w:val="-1"/>
                </w:rPr>
                <w:t>贾纳基拉姆</w:t>
              </w:r>
            </w:hyperlink>
            <w:hyperlink w:history="true" w:anchor="bookmark2">
              <w:r>
                <w:rPr>
                  <w:sz w:val="14"/>
                  <w:szCs w:val="14"/>
                  <w:color w:val="2196D1"/>
                  <w:spacing w:val="-1"/>
                  <w:position w:val="8"/>
                </w:rPr>
                <w:t>b</w:t>
              </w:r>
              <w:r>
                <w:rPr>
                  <w:sz w:val="14"/>
                  <w:szCs w:val="14"/>
                  <w:color w:val="2196D1"/>
                  <w:spacing w:val="-19"/>
                  <w:position w:val="8"/>
                </w:rPr>
                <w:t xml:space="preserve"> </w:t>
              </w:r>
              <w:r>
                <w:rPr>
                  <w:rFonts w:ascii="SimSun" w:hAnsi="SimSun" w:eastAsia="SimSun" w:cs="SimSun"/>
                  <w:sz w:val="21"/>
                  <w:szCs w:val="21"/>
                  <w:spacing w:val="-1"/>
                </w:rPr>
                <w:t>、卢卡</w:t>
              </w:r>
              <w:r>
                <w:rPr>
                  <w:rFonts w:ascii="Times New Roman" w:hAnsi="Times New Roman" w:eastAsia="Times New Roman" w:cs="Times New Roman"/>
                  <w:sz w:val="21"/>
                  <w:szCs w:val="21"/>
                  <w:spacing w:val="-1"/>
                </w:rPr>
                <w:t>·</w:t>
              </w:r>
              <w:r>
                <w:rPr>
                  <w:rFonts w:ascii="SimSun" w:hAnsi="SimSun" w:eastAsia="SimSun" w:cs="SimSun"/>
                  <w:sz w:val="21"/>
                  <w:szCs w:val="21"/>
                  <w:spacing w:val="-1"/>
                </w:rPr>
                <w:t>安萨洛尼</w:t>
              </w:r>
              <w:r>
                <w:rPr>
                  <w:sz w:val="14"/>
                  <w:szCs w:val="14"/>
                  <w:color w:val="2196D1"/>
                  <w:spacing w:val="-1"/>
                  <w:position w:val="8"/>
                </w:rPr>
                <w:t>b</w:t>
              </w:r>
              <w:r>
                <w:rPr>
                  <w:sz w:val="14"/>
                  <w:szCs w:val="14"/>
                  <w:color w:val="2196D1"/>
                  <w:spacing w:val="-19"/>
                  <w:position w:val="8"/>
                </w:rPr>
                <w:t xml:space="preserve"> </w:t>
              </w:r>
              <w:r>
                <w:rPr>
                  <w:rFonts w:ascii="SimSun" w:hAnsi="SimSun" w:eastAsia="SimSun" w:cs="SimSun"/>
                  <w:sz w:val="21"/>
                  <w:szCs w:val="21"/>
                  <w:spacing w:val="-1"/>
                </w:rPr>
                <w:t>、雷林峰</w:t>
              </w:r>
            </w:hyperlink>
            <w:hyperlink w:history="true" w:anchor="bookmark1">
              <w:r>
                <w:rPr>
                  <w:sz w:val="14"/>
                  <w:szCs w:val="14"/>
                  <w:color w:val="2196D1"/>
                  <w:spacing w:val="-2"/>
                  <w:position w:val="8"/>
                </w:rPr>
                <w:t>c</w:t>
              </w:r>
              <w:r>
                <w:rPr>
                  <w:sz w:val="14"/>
                  <w:szCs w:val="14"/>
                  <w:color w:val="2196D1"/>
                  <w:spacing w:val="-16"/>
                  <w:position w:val="8"/>
                </w:rPr>
                <w:t xml:space="preserve"> </w:t>
              </w:r>
              <w:r>
                <w:rPr>
                  <w:rFonts w:ascii="SimSun" w:hAnsi="SimSun" w:eastAsia="SimSun" w:cs="SimSun"/>
                  <w:sz w:val="21"/>
                  <w:szCs w:val="21"/>
                  <w:spacing w:val="-2"/>
                </w:rPr>
                <w:t>，</w:t>
              </w:r>
            </w:hyperlink>
            <w:r>
              <w:rPr>
                <w:rFonts w:ascii="Times New Roman" w:hAnsi="Times New Roman" w:eastAsia="Times New Roman" w:cs="Times New Roman"/>
                <w:sz w:val="21"/>
                <w:szCs w:val="21"/>
                <w:spacing w:val="-2"/>
              </w:rPr>
              <w:t>*</w:t>
            </w:r>
          </w:p>
          <w:p>
            <w:pPr>
              <w:ind w:left="12"/>
              <w:spacing w:line="304" w:lineRule="exact"/>
              <w:rPr>
                <w:sz w:val="14"/>
                <w:szCs w:val="14"/>
              </w:rPr>
            </w:pPr>
            <w:bookmarkStart w:name="bookmark2" w:id="2"/>
            <w:bookmarkEnd w:id="2"/>
            <w:r>
              <w:rPr>
                <w:rFonts w:ascii="SimSun" w:hAnsi="SimSun" w:eastAsia="SimSun" w:cs="SimSun"/>
                <w:sz w:val="21"/>
                <w:szCs w:val="21"/>
                <w:spacing w:val="-5"/>
                <w:position w:val="-2"/>
              </w:rPr>
              <w:t>邓丽媛</w:t>
            </w:r>
            <w:r>
              <w:rPr>
                <w:rFonts w:ascii="Times New Roman" w:hAnsi="Times New Roman" w:eastAsia="Times New Roman" w:cs="Times New Roman"/>
                <w:sz w:val="14"/>
                <w:szCs w:val="14"/>
                <w:spacing w:val="-5"/>
                <w:position w:val="-2"/>
              </w:rPr>
              <w:t>a</w:t>
            </w:r>
            <w:r>
              <w:rPr>
                <w:rFonts w:ascii="Times New Roman" w:hAnsi="Times New Roman" w:eastAsia="Times New Roman" w:cs="Times New Roman"/>
                <w:sz w:val="14"/>
                <w:szCs w:val="14"/>
                <w:spacing w:val="-15"/>
                <w:position w:val="-2"/>
              </w:rPr>
              <w:t xml:space="preserve"> </w:t>
            </w:r>
            <w:r>
              <w:rPr>
                <w:rFonts w:ascii="SimSun" w:hAnsi="SimSun" w:eastAsia="SimSun" w:cs="SimSun"/>
                <w:sz w:val="14"/>
                <w:szCs w:val="14"/>
                <w:spacing w:val="-5"/>
                <w:position w:val="4"/>
              </w:rPr>
              <w:t>，</w:t>
            </w:r>
            <w:hyperlink w:history="true" w:anchor="bookmark1">
              <w:r>
                <w:rPr>
                  <w:rFonts w:ascii="SimSun" w:hAnsi="SimSun" w:eastAsia="SimSun" w:cs="SimSun"/>
                  <w:sz w:val="14"/>
                  <w:szCs w:val="14"/>
                  <w:spacing w:val="6"/>
                  <w:position w:val="4"/>
                </w:rPr>
                <w:t xml:space="preserve">     </w:t>
              </w:r>
            </w:hyperlink>
            <w:hyperlink w:history="true" w:anchor="bookmark3">
              <w:r>
                <w:rPr>
                  <w:sz w:val="14"/>
                  <w:szCs w:val="14"/>
                  <w:position w:val="3"/>
                </w:rPr>
                <w:drawing>
                  <wp:inline distT="0" distB="0" distL="0" distR="0">
                    <wp:extent cx="139616" cy="118346"/>
                    <wp:effectExtent l="0" t="0" r="0" b="0"/>
                    <wp:docPr id="10" name="IM 10"/>
                    <wp:cNvGraphicFramePr/>
                    <a:graphic>
                      <a:graphicData uri="http://schemas.openxmlformats.org/drawingml/2006/picture">
                        <pic:pic>
                          <pic:nvPicPr>
                            <pic:cNvPr id="10" name="IM 10"/>
                            <pic:cNvPicPr/>
                          </pic:nvPicPr>
                          <pic:blipFill>
                            <a:blip r:embed="rId12"/>
                            <a:stretch>
                              <a:fillRect/>
                            </a:stretch>
                          </pic:blipFill>
                          <pic:spPr>
                            <a:xfrm rot="0">
                              <a:off x="0" y="0"/>
                              <a:ext cx="139616" cy="118346"/>
                            </a:xfrm>
                            <a:prstGeom prst="rect">
                              <a:avLst/>
                            </a:prstGeom>
                          </pic:spPr>
                        </pic:pic>
                      </a:graphicData>
                    </a:graphic>
                  </wp:inline>
                </w:drawing>
              </w:r>
            </w:hyperlink>
          </w:p>
          <w:p>
            <w:pPr>
              <w:pStyle w:val="TableText"/>
              <w:ind w:right="6783" w:firstLine="1"/>
              <w:spacing w:before="141" w:line="227" w:lineRule="auto"/>
              <w:rPr>
                <w:rFonts w:ascii="Times New Roman" w:hAnsi="Times New Roman" w:eastAsia="Times New Roman" w:cs="Times New Roman"/>
                <w:sz w:val="12"/>
                <w:szCs w:val="12"/>
              </w:rPr>
            </w:pPr>
            <w:r>
              <w:rPr>
                <w:position w:val="5"/>
              </w:rPr>
              <w:t>a  </w:t>
            </w:r>
            <w:r>
              <w:rPr>
                <w:rFonts w:ascii="SimSun" w:hAnsi="SimSun" w:eastAsia="SimSun" w:cs="SimSun"/>
                <w:sz w:val="13"/>
                <w:szCs w:val="13"/>
                <w:i/>
                <w:iCs/>
              </w:rPr>
              <w:t>挪威科技大学化学工程系（</w:t>
            </w:r>
            <w:r>
              <w:rPr>
                <w:rFonts w:ascii="Times New Roman" w:hAnsi="Times New Roman" w:eastAsia="Times New Roman" w:cs="Times New Roman"/>
                <w:sz w:val="12"/>
                <w:szCs w:val="12"/>
                <w:i/>
                <w:iCs/>
              </w:rPr>
              <w:t>NTNU</w:t>
            </w:r>
            <w:r>
              <w:rPr>
                <w:rFonts w:ascii="SimSun" w:hAnsi="SimSun" w:eastAsia="SimSun" w:cs="SimSun"/>
                <w:sz w:val="13"/>
                <w:szCs w:val="13"/>
                <w:i/>
                <w:iCs/>
                <w:spacing w:val="5"/>
              </w:rPr>
              <w:t>），</w:t>
            </w:r>
            <w:r>
              <w:rPr>
                <w:rFonts w:ascii="SimSun" w:hAnsi="SimSun" w:eastAsia="SimSun" w:cs="SimSun"/>
                <w:sz w:val="13"/>
                <w:szCs w:val="13"/>
                <w:i/>
                <w:iCs/>
              </w:rPr>
              <w:t>特隆赫姆</w:t>
            </w:r>
            <w:r>
              <w:rPr>
                <w:rFonts w:ascii="Times New Roman" w:hAnsi="Times New Roman" w:eastAsia="Times New Roman" w:cs="Times New Roman"/>
                <w:sz w:val="12"/>
                <w:szCs w:val="12"/>
                <w:i/>
                <w:iCs/>
              </w:rPr>
              <w:t>NO-7491</w:t>
            </w:r>
            <w:r>
              <w:rPr>
                <w:rFonts w:ascii="Times New Roman" w:hAnsi="Times New Roman" w:eastAsia="Times New Roman" w:cs="Times New Roman"/>
                <w:sz w:val="12"/>
                <w:szCs w:val="12"/>
                <w:i/>
                <w:iCs/>
                <w:spacing w:val="-10"/>
              </w:rPr>
              <w:t xml:space="preserve"> </w:t>
            </w:r>
            <w:r>
              <w:rPr>
                <w:rFonts w:ascii="SimSun" w:hAnsi="SimSun" w:eastAsia="SimSun" w:cs="SimSun"/>
                <w:sz w:val="13"/>
                <w:szCs w:val="13"/>
                <w:i/>
                <w:iCs/>
              </w:rPr>
              <w:t>，挪威</w:t>
            </w:r>
            <w:r>
              <w:rPr>
                <w:position w:val="5"/>
              </w:rPr>
              <w:t>b  </w:t>
            </w:r>
            <w:r>
              <w:rPr>
                <w:rFonts w:ascii="SimSun" w:hAnsi="SimSun" w:eastAsia="SimSun" w:cs="SimSun"/>
                <w:sz w:val="13"/>
                <w:szCs w:val="13"/>
                <w:i/>
                <w:iCs/>
              </w:rPr>
              <w:t>挪威奥斯陆</w:t>
            </w:r>
            <w:r>
              <w:rPr>
                <w:rFonts w:ascii="Times New Roman" w:hAnsi="Times New Roman" w:eastAsia="Times New Roman" w:cs="Times New Roman"/>
                <w:sz w:val="12"/>
                <w:szCs w:val="12"/>
                <w:i/>
                <w:iCs/>
              </w:rPr>
              <w:t>SINTEF</w:t>
            </w:r>
            <w:r>
              <w:rPr>
                <w:rFonts w:ascii="Times New Roman" w:hAnsi="Times New Roman" w:eastAsia="Times New Roman" w:cs="Times New Roman"/>
                <w:sz w:val="12"/>
                <w:szCs w:val="12"/>
                <w:i/>
                <w:iCs/>
                <w:spacing w:val="21"/>
                <w:w w:val="102"/>
              </w:rPr>
              <w:t xml:space="preserve"> </w:t>
            </w:r>
            <w:r>
              <w:rPr>
                <w:rFonts w:ascii="SimSun" w:hAnsi="SimSun" w:eastAsia="SimSun" w:cs="SimSun"/>
                <w:sz w:val="13"/>
                <w:szCs w:val="13"/>
                <w:i/>
                <w:iCs/>
              </w:rPr>
              <w:t>工业可持续能源技术部，邮编</w:t>
            </w:r>
            <w:r>
              <w:rPr>
                <w:rFonts w:ascii="Times New Roman" w:hAnsi="Times New Roman" w:eastAsia="Times New Roman" w:cs="Times New Roman"/>
                <w:sz w:val="12"/>
                <w:szCs w:val="12"/>
                <w:i/>
                <w:iCs/>
              </w:rPr>
              <w:t>0373</w:t>
            </w:r>
          </w:p>
          <w:p>
            <w:pPr>
              <w:pStyle w:val="TableText"/>
              <w:ind w:left="2"/>
              <w:spacing w:before="96" w:line="216" w:lineRule="auto"/>
              <w:rPr>
                <w:rFonts w:ascii="Times New Roman" w:hAnsi="Times New Roman" w:eastAsia="Times New Roman" w:cs="Times New Roman"/>
                <w:sz w:val="12"/>
                <w:szCs w:val="12"/>
              </w:rPr>
            </w:pPr>
            <w:r>
              <w:rPr>
                <w:spacing w:val="-2"/>
                <w:position w:val="5"/>
              </w:rPr>
              <w:t>c</w:t>
            </w:r>
            <w:r>
              <w:rPr>
                <w:spacing w:val="12"/>
                <w:w w:val="103"/>
                <w:position w:val="5"/>
              </w:rPr>
              <w:t xml:space="preserve">  </w:t>
            </w:r>
            <w:r>
              <w:rPr>
                <w:rFonts w:ascii="SimSun" w:hAnsi="SimSun" w:eastAsia="SimSun" w:cs="SimSun"/>
                <w:sz w:val="13"/>
                <w:szCs w:val="13"/>
                <w:i/>
                <w:iCs/>
                <w:spacing w:val="-2"/>
              </w:rPr>
              <w:t>中国华东理工大学化学工程学院化学工程国家重点实验室，中国上海市梅龙路</w:t>
            </w:r>
            <w:r>
              <w:rPr>
                <w:rFonts w:ascii="Times New Roman" w:hAnsi="Times New Roman" w:eastAsia="Times New Roman" w:cs="Times New Roman"/>
                <w:sz w:val="12"/>
                <w:szCs w:val="12"/>
                <w:i/>
                <w:iCs/>
                <w:spacing w:val="-2"/>
              </w:rPr>
              <w:t>130</w:t>
            </w:r>
            <w:r>
              <w:rPr>
                <w:rFonts w:ascii="SimSun" w:hAnsi="SimSun" w:eastAsia="SimSun" w:cs="SimSun"/>
                <w:sz w:val="13"/>
                <w:szCs w:val="13"/>
                <w:i/>
                <w:iCs/>
                <w:spacing w:val="-2"/>
              </w:rPr>
              <w:t>号，邮编</w:t>
            </w:r>
            <w:r>
              <w:rPr>
                <w:rFonts w:ascii="Times New Roman" w:hAnsi="Times New Roman" w:eastAsia="Times New Roman" w:cs="Times New Roman"/>
                <w:sz w:val="12"/>
                <w:szCs w:val="12"/>
                <w:i/>
                <w:iCs/>
                <w:spacing w:val="-2"/>
              </w:rPr>
              <w:t>200237</w:t>
            </w:r>
          </w:p>
        </w:tc>
      </w:tr>
      <w:tr>
        <w:trPr>
          <w:trHeight w:val="633" w:hRule="atLeast"/>
        </w:trPr>
        <w:tc>
          <w:tcPr>
            <w:tcW w:w="3286" w:type="dxa"/>
            <w:vAlign w:val="top"/>
            <w:tcBorders>
              <w:bottom w:val="single" w:color="000000" w:sz="2" w:space="0"/>
              <w:top w:val="single" w:color="000000" w:sz="2" w:space="0"/>
            </w:tcBorders>
          </w:tcPr>
          <w:p>
            <w:pPr>
              <w:pStyle w:val="TableText"/>
              <w:spacing w:line="317" w:lineRule="auto"/>
              <w:rPr>
                <w:sz w:val="21"/>
              </w:rPr>
            </w:pPr>
            <w:r/>
          </w:p>
          <w:p>
            <w:pPr>
              <w:pStyle w:val="TableText"/>
              <w:spacing w:before="23" w:line="100" w:lineRule="exact"/>
              <w:rPr/>
            </w:pPr>
            <w:r>
              <w:rPr>
                <w:spacing w:val="-3"/>
              </w:rPr>
              <w:t>A</w:t>
            </w:r>
            <w:r>
              <w:rPr>
                <w:spacing w:val="30"/>
                <w:w w:val="102"/>
              </w:rPr>
              <w:t xml:space="preserve"> </w:t>
            </w:r>
            <w:r>
              <w:rPr>
                <w:spacing w:val="-3"/>
              </w:rPr>
              <w:t>R</w:t>
            </w:r>
            <w:r>
              <w:rPr>
                <w:spacing w:val="16"/>
                <w:w w:val="101"/>
              </w:rPr>
              <w:t xml:space="preserve"> </w:t>
            </w:r>
            <w:r>
              <w:rPr>
                <w:spacing w:val="-3"/>
              </w:rPr>
              <w:t>T</w:t>
            </w:r>
            <w:r>
              <w:rPr>
                <w:spacing w:val="17"/>
                <w:w w:val="103"/>
              </w:rPr>
              <w:t xml:space="preserve"> </w:t>
            </w:r>
            <w:r>
              <w:rPr>
                <w:spacing w:val="-3"/>
              </w:rPr>
              <w:t>I</w:t>
            </w:r>
            <w:r>
              <w:rPr>
                <w:spacing w:val="18"/>
                <w:w w:val="101"/>
              </w:rPr>
              <w:t xml:space="preserve"> </w:t>
            </w:r>
            <w:r>
              <w:rPr>
                <w:spacing w:val="-3"/>
              </w:rPr>
              <w:t>C</w:t>
            </w:r>
            <w:r>
              <w:rPr>
                <w:spacing w:val="17"/>
                <w:w w:val="101"/>
              </w:rPr>
              <w:t xml:space="preserve"> </w:t>
            </w:r>
            <w:r>
              <w:rPr>
                <w:spacing w:val="-3"/>
              </w:rPr>
              <w:t>L</w:t>
            </w:r>
            <w:r>
              <w:rPr>
                <w:spacing w:val="17"/>
                <w:w w:val="103"/>
              </w:rPr>
              <w:t xml:space="preserve"> </w:t>
            </w:r>
            <w:r>
              <w:rPr>
                <w:spacing w:val="-3"/>
              </w:rPr>
              <w:t>E   I  N</w:t>
            </w:r>
            <w:r>
              <w:rPr>
                <w:spacing w:val="17"/>
              </w:rPr>
              <w:t xml:space="preserve"> </w:t>
            </w:r>
            <w:r>
              <w:rPr>
                <w:spacing w:val="-3"/>
              </w:rPr>
              <w:t>F  O</w:t>
            </w:r>
          </w:p>
        </w:tc>
        <w:tc>
          <w:tcPr>
            <w:tcW w:w="7110" w:type="dxa"/>
            <w:vAlign w:val="top"/>
            <w:gridSpan w:val="2"/>
            <w:tcBorders>
              <w:bottom w:val="single" w:color="000000" w:sz="2" w:space="0"/>
              <w:top w:val="single" w:color="000000" w:sz="2" w:space="0"/>
            </w:tcBorders>
          </w:tcPr>
          <w:p>
            <w:pPr>
              <w:pStyle w:val="TableText"/>
              <w:spacing w:line="303" w:lineRule="auto"/>
              <w:rPr>
                <w:sz w:val="21"/>
              </w:rPr>
            </w:pPr>
            <w:r/>
          </w:p>
          <w:p>
            <w:pPr>
              <w:pStyle w:val="TableText"/>
              <w:spacing w:before="37" w:line="201" w:lineRule="auto"/>
              <w:rPr>
                <w:sz w:val="13"/>
                <w:szCs w:val="13"/>
              </w:rPr>
            </w:pPr>
            <w:r>
              <w:rPr>
                <w:sz w:val="13"/>
                <w:szCs w:val="13"/>
                <w:spacing w:val="-4"/>
              </w:rPr>
              <w:t>A</w:t>
            </w:r>
            <w:r>
              <w:rPr>
                <w:sz w:val="13"/>
                <w:szCs w:val="13"/>
                <w:spacing w:val="31"/>
              </w:rPr>
              <w:t xml:space="preserve"> </w:t>
            </w:r>
            <w:r>
              <w:rPr>
                <w:sz w:val="13"/>
                <w:szCs w:val="13"/>
                <w:spacing w:val="-4"/>
              </w:rPr>
              <w:t>B</w:t>
            </w:r>
            <w:r>
              <w:rPr>
                <w:sz w:val="13"/>
                <w:szCs w:val="13"/>
                <w:spacing w:val="30"/>
              </w:rPr>
              <w:t xml:space="preserve"> </w:t>
            </w:r>
            <w:r>
              <w:rPr>
                <w:sz w:val="13"/>
                <w:szCs w:val="13"/>
                <w:spacing w:val="-4"/>
              </w:rPr>
              <w:t>S</w:t>
            </w:r>
            <w:r>
              <w:rPr>
                <w:sz w:val="13"/>
                <w:szCs w:val="13"/>
                <w:spacing w:val="27"/>
              </w:rPr>
              <w:t xml:space="preserve"> </w:t>
            </w:r>
            <w:r>
              <w:rPr>
                <w:sz w:val="13"/>
                <w:szCs w:val="13"/>
                <w:spacing w:val="-4"/>
              </w:rPr>
              <w:t>T</w:t>
            </w:r>
            <w:r>
              <w:rPr>
                <w:sz w:val="13"/>
                <w:szCs w:val="13"/>
                <w:spacing w:val="29"/>
                <w:w w:val="101"/>
              </w:rPr>
              <w:t xml:space="preserve"> </w:t>
            </w:r>
            <w:r>
              <w:rPr>
                <w:sz w:val="13"/>
                <w:szCs w:val="13"/>
                <w:spacing w:val="-4"/>
              </w:rPr>
              <w:t>R</w:t>
            </w:r>
            <w:r>
              <w:rPr>
                <w:sz w:val="13"/>
                <w:szCs w:val="13"/>
                <w:spacing w:val="25"/>
                <w:w w:val="101"/>
              </w:rPr>
              <w:t xml:space="preserve"> </w:t>
            </w:r>
            <w:r>
              <w:rPr>
                <w:sz w:val="13"/>
                <w:szCs w:val="13"/>
                <w:spacing w:val="-4"/>
              </w:rPr>
              <w:t>A</w:t>
            </w:r>
            <w:r>
              <w:rPr>
                <w:sz w:val="13"/>
                <w:szCs w:val="13"/>
                <w:spacing w:val="30"/>
                <w:w w:val="101"/>
              </w:rPr>
              <w:t xml:space="preserve"> </w:t>
            </w:r>
            <w:r>
              <w:rPr>
                <w:sz w:val="13"/>
                <w:szCs w:val="13"/>
                <w:spacing w:val="-4"/>
              </w:rPr>
              <w:t>C</w:t>
            </w:r>
            <w:r>
              <w:rPr>
                <w:sz w:val="13"/>
                <w:szCs w:val="13"/>
                <w:spacing w:val="27"/>
              </w:rPr>
              <w:t xml:space="preserve"> </w:t>
            </w:r>
            <w:r>
              <w:rPr>
                <w:sz w:val="13"/>
                <w:szCs w:val="13"/>
                <w:spacing w:val="-4"/>
              </w:rPr>
              <w:t>T</w:t>
            </w:r>
          </w:p>
        </w:tc>
      </w:tr>
      <w:tr>
        <w:trPr>
          <w:trHeight w:val="2082" w:hRule="atLeast"/>
        </w:trPr>
        <w:tc>
          <w:tcPr>
            <w:tcW w:w="3286" w:type="dxa"/>
            <w:vAlign w:val="top"/>
            <w:tcBorders>
              <w:bottom w:val="single" w:color="000000" w:sz="2" w:space="0"/>
              <w:top w:val="single" w:color="000000" w:sz="2" w:space="0"/>
            </w:tcBorders>
          </w:tcPr>
          <w:p>
            <w:pPr>
              <w:ind w:left="7" w:right="2788" w:firstLine="10"/>
              <w:spacing w:before="77" w:line="253" w:lineRule="auto"/>
              <w:rPr>
                <w:rFonts w:ascii="SimSun" w:hAnsi="SimSun" w:eastAsia="SimSun" w:cs="SimSun"/>
                <w:sz w:val="12"/>
                <w:szCs w:val="12"/>
              </w:rPr>
            </w:pPr>
            <w:r>
              <w:rPr>
                <w:rFonts w:ascii="SimSun" w:hAnsi="SimSun" w:eastAsia="SimSun" w:cs="SimSun"/>
                <w:sz w:val="13"/>
                <w:szCs w:val="13"/>
                <w:i/>
                <w:iCs/>
                <w:spacing w:val="-11"/>
              </w:rPr>
              <w:t>关键词：</w:t>
            </w:r>
            <w:r>
              <w:rPr>
                <w:rFonts w:ascii="SimSun" w:hAnsi="SimSun" w:eastAsia="SimSun" w:cs="SimSun"/>
                <w:sz w:val="12"/>
                <w:szCs w:val="12"/>
                <w:spacing w:val="6"/>
              </w:rPr>
              <w:t>膜工艺</w:t>
            </w:r>
          </w:p>
          <w:p>
            <w:pPr>
              <w:pStyle w:val="TableText"/>
              <w:ind w:left="7" w:right="1256" w:firstLine="4"/>
              <w:spacing w:before="10" w:line="421" w:lineRule="auto"/>
              <w:rPr>
                <w:rFonts w:ascii="SimSun" w:hAnsi="SimSun" w:eastAsia="SimSun" w:cs="SimSun"/>
                <w:sz w:val="12"/>
                <w:szCs w:val="12"/>
              </w:rPr>
            </w:pPr>
            <w:r>
              <w:rPr>
                <w:rFonts w:ascii="SimSun" w:hAnsi="SimSun" w:eastAsia="SimSun" w:cs="SimSun"/>
                <w:sz w:val="12"/>
                <w:szCs w:val="12"/>
                <w:spacing w:val="7"/>
              </w:rPr>
              <w:t>暗发酵生物氢氢纯化：</w:t>
            </w:r>
            <w:r>
              <w:rPr>
                <w:sz w:val="12"/>
                <w:szCs w:val="12"/>
              </w:rPr>
              <w:t>CO</w:t>
            </w:r>
            <w:r>
              <w:rPr>
                <w:spacing w:val="7"/>
                <w:position w:val="-1"/>
              </w:rPr>
              <w:t>2</w:t>
            </w:r>
            <w:r>
              <w:rPr>
                <w:rFonts w:ascii="SimSun" w:hAnsi="SimSun" w:eastAsia="SimSun" w:cs="SimSun"/>
                <w:sz w:val="12"/>
                <w:szCs w:val="12"/>
                <w:spacing w:val="7"/>
              </w:rPr>
              <w:t>捕集技术</w:t>
            </w:r>
            <w:r>
              <w:rPr>
                <w:rFonts w:ascii="SimSun" w:hAnsi="SimSun" w:eastAsia="SimSun" w:cs="SimSun"/>
                <w:sz w:val="12"/>
                <w:szCs w:val="12"/>
                <w:spacing w:val="5"/>
              </w:rPr>
              <w:t>经济评估</w:t>
            </w:r>
          </w:p>
        </w:tc>
        <w:tc>
          <w:tcPr>
            <w:tcW w:w="7110" w:type="dxa"/>
            <w:vAlign w:val="top"/>
            <w:gridSpan w:val="2"/>
            <w:tcBorders>
              <w:bottom w:val="single" w:color="000000" w:sz="2" w:space="0"/>
              <w:top w:val="single" w:color="000000" w:sz="2" w:space="0"/>
            </w:tcBorders>
          </w:tcPr>
          <w:p>
            <w:pPr>
              <w:ind w:left="4" w:firstLine="3"/>
              <w:spacing w:before="100" w:line="424" w:lineRule="auto"/>
              <w:jc w:val="both"/>
              <w:rPr>
                <w:rFonts w:ascii="SimSun" w:hAnsi="SimSun" w:eastAsia="SimSun" w:cs="SimSun"/>
                <w:sz w:val="14"/>
                <w:szCs w:val="14"/>
              </w:rPr>
            </w:pPr>
            <w:r>
              <w:rPr>
                <w:rFonts w:ascii="SimSun" w:hAnsi="SimSun" w:eastAsia="SimSun" w:cs="SimSun"/>
                <w:sz w:val="14"/>
                <w:szCs w:val="14"/>
                <w:spacing w:val="4"/>
              </w:rPr>
              <w:t>本研究设计并优化了一种膜分离工艺，通过去除</w:t>
            </w:r>
            <w:r>
              <w:rPr>
                <w:rFonts w:ascii="Times New Roman" w:hAnsi="Times New Roman" w:eastAsia="Times New Roman" w:cs="Times New Roman"/>
                <w:sz w:val="14"/>
                <w:szCs w:val="14"/>
              </w:rPr>
              <w:t>CO</w:t>
            </w:r>
            <w:r>
              <w:rPr>
                <w:rFonts w:ascii="Times New Roman" w:hAnsi="Times New Roman" w:eastAsia="Times New Roman" w:cs="Times New Roman"/>
                <w:sz w:val="14"/>
                <w:szCs w:val="14"/>
                <w:spacing w:val="4"/>
              </w:rPr>
              <w:t>2</w:t>
            </w:r>
            <w:r>
              <w:rPr>
                <w:rFonts w:ascii="SimSun" w:hAnsi="SimSun" w:eastAsia="SimSun" w:cs="SimSun"/>
                <w:sz w:val="14"/>
                <w:szCs w:val="14"/>
                <w:spacing w:val="4"/>
              </w:rPr>
              <w:t>来净化暗发</w:t>
            </w:r>
            <w:r>
              <w:rPr>
                <w:rFonts w:ascii="SimSun" w:hAnsi="SimSun" w:eastAsia="SimSun" w:cs="SimSun"/>
                <w:sz w:val="14"/>
                <w:szCs w:val="14"/>
                <w:spacing w:val="3"/>
              </w:rPr>
              <w:t>酵生物氢。我们选择了一种基于</w:t>
            </w:r>
            <w:r>
              <w:rPr>
                <w:rFonts w:ascii="Times New Roman" w:hAnsi="Times New Roman" w:eastAsia="Times New Roman" w:cs="Times New Roman"/>
                <w:sz w:val="14"/>
                <w:szCs w:val="14"/>
              </w:rPr>
              <w:t>PVAm</w:t>
            </w:r>
            <w:r>
              <w:rPr>
                <w:rFonts w:ascii="SimSun" w:hAnsi="SimSun" w:eastAsia="SimSun" w:cs="SimSun"/>
                <w:sz w:val="14"/>
                <w:szCs w:val="14"/>
                <w:spacing w:val="3"/>
              </w:rPr>
              <w:t>的</w:t>
            </w:r>
            <w:r>
              <w:rPr>
                <w:rFonts w:ascii="Times New Roman" w:hAnsi="Times New Roman" w:eastAsia="Times New Roman" w:cs="Times New Roman"/>
                <w:sz w:val="14"/>
                <w:szCs w:val="14"/>
              </w:rPr>
              <w:t>CO</w:t>
            </w:r>
            <w:r>
              <w:rPr>
                <w:rFonts w:ascii="Times New Roman" w:hAnsi="Times New Roman" w:eastAsia="Times New Roman" w:cs="Times New Roman"/>
                <w:sz w:val="14"/>
                <w:szCs w:val="14"/>
                <w:spacing w:val="3"/>
              </w:rPr>
              <w:t>2</w:t>
            </w:r>
            <w:r>
              <w:rPr>
                <w:rFonts w:ascii="SimSun" w:hAnsi="SimSun" w:eastAsia="SimSun" w:cs="SimSun"/>
                <w:sz w:val="14"/>
                <w:szCs w:val="14"/>
                <w:spacing w:val="3"/>
              </w:rPr>
              <w:t>选择</w:t>
            </w:r>
            <w:r>
              <w:rPr>
                <w:rFonts w:ascii="SimSun" w:hAnsi="SimSun" w:eastAsia="SimSun" w:cs="SimSun"/>
                <w:sz w:val="14"/>
                <w:szCs w:val="14"/>
                <w:spacing w:val="4"/>
              </w:rPr>
              <w:t>性纳米复合膜，因其具有优异的</w:t>
            </w:r>
            <w:r>
              <w:rPr>
                <w:rFonts w:ascii="Times New Roman" w:hAnsi="Times New Roman" w:eastAsia="Times New Roman" w:cs="Times New Roman"/>
                <w:sz w:val="14"/>
                <w:szCs w:val="14"/>
              </w:rPr>
              <w:t>CO</w:t>
            </w:r>
            <w:r>
              <w:rPr>
                <w:rFonts w:ascii="Times New Roman" w:hAnsi="Times New Roman" w:eastAsia="Times New Roman" w:cs="Times New Roman"/>
                <w:sz w:val="14"/>
                <w:szCs w:val="14"/>
                <w:spacing w:val="4"/>
              </w:rPr>
              <w:t>2/H2</w:t>
            </w:r>
            <w:r>
              <w:rPr>
                <w:rFonts w:ascii="SimSun" w:hAnsi="SimSun" w:eastAsia="SimSun" w:cs="SimSun"/>
                <w:sz w:val="14"/>
                <w:szCs w:val="14"/>
                <w:spacing w:val="4"/>
              </w:rPr>
              <w:t>分离性能及适用于该工艺的独特特性。为提供更</w:t>
            </w:r>
            <w:r>
              <w:rPr>
                <w:rFonts w:ascii="SimSun" w:hAnsi="SimSun" w:eastAsia="SimSun" w:cs="SimSun"/>
                <w:sz w:val="14"/>
                <w:szCs w:val="14"/>
                <w:spacing w:val="3"/>
              </w:rPr>
              <w:t>精确的模拟依据，我们在</w:t>
            </w:r>
            <w:r>
              <w:rPr>
                <w:rFonts w:ascii="SimSun" w:hAnsi="SimSun" w:eastAsia="SimSun" w:cs="SimSun"/>
                <w:sz w:val="14"/>
                <w:szCs w:val="14"/>
                <w:spacing w:val="5"/>
              </w:rPr>
              <w:t>分离条件下测试了膜性能，并研究了多种设计方案。最终确定采用两段式工艺并引入循环流作为最优设计，将</w:t>
            </w:r>
            <w:r>
              <w:rPr>
                <w:rFonts w:ascii="Times New Roman" w:hAnsi="Times New Roman" w:eastAsia="Times New Roman" w:cs="Times New Roman"/>
                <w:sz w:val="10"/>
                <w:szCs w:val="10"/>
                <w:spacing w:val="5"/>
                <w:position w:val="-4"/>
              </w:rPr>
              <w:t>H2</w:t>
            </w:r>
            <w:r>
              <w:rPr>
                <w:rFonts w:ascii="SimSun" w:hAnsi="SimSun" w:eastAsia="SimSun" w:cs="SimSun"/>
                <w:sz w:val="14"/>
                <w:szCs w:val="14"/>
                <w:spacing w:val="3"/>
              </w:rPr>
              <w:t>纯化至</w:t>
            </w:r>
            <w:r>
              <w:rPr>
                <w:rFonts w:ascii="Times New Roman" w:hAnsi="Times New Roman" w:eastAsia="Times New Roman" w:cs="Times New Roman"/>
                <w:sz w:val="14"/>
                <w:szCs w:val="14"/>
                <w:spacing w:val="3"/>
              </w:rPr>
              <w:t>99.5</w:t>
            </w:r>
            <w:r>
              <w:rPr>
                <w:rFonts w:ascii="SimSun" w:hAnsi="SimSun" w:eastAsia="SimSun" w:cs="SimSun"/>
                <w:sz w:val="14"/>
                <w:szCs w:val="14"/>
                <w:spacing w:val="3"/>
              </w:rPr>
              <w:t>体积</w:t>
            </w:r>
            <w:r>
              <w:rPr>
                <w:rFonts w:ascii="Times New Roman" w:hAnsi="Times New Roman" w:eastAsia="Times New Roman" w:cs="Times New Roman"/>
                <w:sz w:val="14"/>
                <w:szCs w:val="14"/>
                <w:spacing w:val="3"/>
              </w:rPr>
              <w:t>%</w:t>
            </w:r>
            <w:r>
              <w:rPr>
                <w:rFonts w:ascii="SimSun" w:hAnsi="SimSun" w:eastAsia="SimSun" w:cs="SimSun"/>
                <w:sz w:val="14"/>
                <w:szCs w:val="14"/>
                <w:spacing w:val="3"/>
              </w:rPr>
              <w:t>且</w:t>
            </w:r>
            <w:r>
              <w:rPr>
                <w:rFonts w:ascii="Times New Roman" w:hAnsi="Times New Roman" w:eastAsia="Times New Roman" w:cs="Times New Roman"/>
                <w:sz w:val="10"/>
                <w:szCs w:val="10"/>
                <w:spacing w:val="3"/>
                <w:position w:val="-4"/>
              </w:rPr>
              <w:t>H2</w:t>
            </w:r>
            <w:r>
              <w:rPr>
                <w:rFonts w:ascii="SimSun" w:hAnsi="SimSun" w:eastAsia="SimSun" w:cs="SimSun"/>
                <w:sz w:val="14"/>
                <w:szCs w:val="14"/>
                <w:spacing w:val="3"/>
              </w:rPr>
              <w:t>损失率</w:t>
            </w:r>
            <w:r>
              <w:rPr>
                <w:rFonts w:ascii="Times New Roman" w:hAnsi="Times New Roman" w:eastAsia="Times New Roman" w:cs="Times New Roman"/>
                <w:sz w:val="14"/>
                <w:szCs w:val="14"/>
                <w:spacing w:val="3"/>
              </w:rPr>
              <w:t>&lt;10%</w:t>
            </w:r>
            <w:r>
              <w:rPr>
                <w:rFonts w:ascii="SimSun" w:hAnsi="SimSun" w:eastAsia="SimSun" w:cs="SimSun"/>
                <w:sz w:val="14"/>
                <w:szCs w:val="14"/>
                <w:spacing w:val="3"/>
              </w:rPr>
              <w:t>的单位成本仅为</w:t>
            </w:r>
            <w:r>
              <w:rPr>
                <w:rFonts w:ascii="Times New Roman" w:hAnsi="Times New Roman" w:eastAsia="Times New Roman" w:cs="Times New Roman"/>
                <w:sz w:val="14"/>
                <w:szCs w:val="14"/>
                <w:spacing w:val="3"/>
              </w:rPr>
              <w:t>0.</w:t>
            </w:r>
            <w:r>
              <w:rPr>
                <w:rFonts w:ascii="Times New Roman" w:hAnsi="Times New Roman" w:eastAsia="Times New Roman" w:cs="Times New Roman"/>
                <w:sz w:val="14"/>
                <w:szCs w:val="14"/>
                <w:spacing w:val="-18"/>
              </w:rPr>
              <w:t xml:space="preserve"> </w:t>
            </w:r>
            <w:r>
              <w:rPr>
                <w:rFonts w:ascii="Times New Roman" w:hAnsi="Times New Roman" w:eastAsia="Times New Roman" w:cs="Times New Roman"/>
                <w:sz w:val="14"/>
                <w:szCs w:val="14"/>
                <w:spacing w:val="3"/>
              </w:rPr>
              <w:t>156</w:t>
            </w:r>
            <w:r>
              <w:rPr>
                <w:rFonts w:ascii="SimSun" w:hAnsi="SimSun" w:eastAsia="SimSun" w:cs="SimSun"/>
                <w:sz w:val="14"/>
                <w:szCs w:val="14"/>
                <w:spacing w:val="3"/>
              </w:rPr>
              <w:t>美元</w:t>
            </w:r>
            <w:r>
              <w:rPr>
                <w:rFonts w:ascii="Times New Roman" w:hAnsi="Times New Roman" w:eastAsia="Times New Roman" w:cs="Times New Roman"/>
                <w:sz w:val="14"/>
                <w:szCs w:val="14"/>
                <w:spacing w:val="3"/>
              </w:rPr>
              <w:t>/</w:t>
            </w:r>
            <w:r>
              <w:rPr>
                <w:rFonts w:ascii="SimSun" w:hAnsi="SimSun" w:eastAsia="SimSun" w:cs="SimSun"/>
                <w:sz w:val="14"/>
                <w:szCs w:val="14"/>
                <w:spacing w:val="3"/>
              </w:rPr>
              <w:t>标准立方米。同时通过引入第三阶段（采用相同膜或</w:t>
            </w:r>
            <w:r>
              <w:rPr>
                <w:rFonts w:ascii="Times New Roman" w:hAnsi="Times New Roman" w:eastAsia="Times New Roman" w:cs="Times New Roman"/>
                <w:sz w:val="14"/>
                <w:szCs w:val="14"/>
                <w:spacing w:val="5"/>
              </w:rPr>
              <w:t>H2</w:t>
            </w:r>
            <w:r>
              <w:rPr>
                <w:rFonts w:ascii="SimSun" w:hAnsi="SimSun" w:eastAsia="SimSun" w:cs="SimSun"/>
                <w:sz w:val="14"/>
                <w:szCs w:val="14"/>
                <w:spacing w:val="5"/>
              </w:rPr>
              <w:t>选择性膜）的替代设计，对生物氢纯化与同步</w:t>
            </w:r>
            <w:r>
              <w:rPr>
                <w:rFonts w:ascii="Times New Roman" w:hAnsi="Times New Roman" w:eastAsia="Times New Roman" w:cs="Times New Roman"/>
                <w:sz w:val="14"/>
                <w:szCs w:val="14"/>
              </w:rPr>
              <w:t>CO</w:t>
            </w:r>
            <w:r>
              <w:rPr>
                <w:rFonts w:ascii="Times New Roman" w:hAnsi="Times New Roman" w:eastAsia="Times New Roman" w:cs="Times New Roman"/>
                <w:sz w:val="14"/>
                <w:szCs w:val="14"/>
                <w:spacing w:val="5"/>
              </w:rPr>
              <w:t>2</w:t>
            </w:r>
            <w:r>
              <w:rPr>
                <w:rFonts w:ascii="SimSun" w:hAnsi="SimSun" w:eastAsia="SimSun" w:cs="SimSun"/>
                <w:sz w:val="14"/>
                <w:szCs w:val="14"/>
                <w:spacing w:val="5"/>
              </w:rPr>
              <w:t>捕集的工艺经济可行</w:t>
            </w:r>
            <w:r>
              <w:rPr>
                <w:rFonts w:ascii="SimSun" w:hAnsi="SimSun" w:eastAsia="SimSun" w:cs="SimSun"/>
                <w:sz w:val="14"/>
                <w:szCs w:val="14"/>
                <w:spacing w:val="4"/>
              </w:rPr>
              <w:t>性进行了研究。增加第三阶段膜可捕获</w:t>
            </w:r>
            <w:r>
              <w:rPr>
                <w:rFonts w:ascii="SimSun" w:hAnsi="SimSun" w:eastAsia="SimSun" w:cs="SimSun"/>
                <w:sz w:val="14"/>
                <w:szCs w:val="14"/>
                <w:spacing w:val="3"/>
              </w:rPr>
              <w:t>并纯化不同纯度的</w:t>
            </w:r>
            <w:r>
              <w:rPr>
                <w:rFonts w:ascii="Times New Roman" w:hAnsi="Times New Roman" w:eastAsia="Times New Roman" w:cs="Times New Roman"/>
                <w:sz w:val="14"/>
                <w:szCs w:val="14"/>
              </w:rPr>
              <w:t>CO</w:t>
            </w:r>
            <w:r>
              <w:rPr>
                <w:rFonts w:ascii="Times New Roman" w:hAnsi="Times New Roman" w:eastAsia="Times New Roman" w:cs="Times New Roman"/>
                <w:sz w:val="14"/>
                <w:szCs w:val="14"/>
                <w:spacing w:val="3"/>
              </w:rPr>
              <w:t>2</w:t>
            </w:r>
            <w:r>
              <w:rPr>
                <w:rFonts w:ascii="SimSun" w:hAnsi="SimSun" w:eastAsia="SimSun" w:cs="SimSun"/>
                <w:sz w:val="14"/>
                <w:szCs w:val="14"/>
                <w:spacing w:val="3"/>
              </w:rPr>
              <w:t>作为副产物，进一步降低</w:t>
            </w:r>
            <w:r>
              <w:rPr>
                <w:rFonts w:ascii="Times New Roman" w:hAnsi="Times New Roman" w:eastAsia="Times New Roman" w:cs="Times New Roman"/>
                <w:sz w:val="14"/>
                <w:szCs w:val="14"/>
                <w:spacing w:val="3"/>
              </w:rPr>
              <w:t>H2</w:t>
            </w:r>
            <w:r>
              <w:rPr>
                <w:rFonts w:ascii="SimSun" w:hAnsi="SimSun" w:eastAsia="SimSun" w:cs="SimSun"/>
                <w:sz w:val="14"/>
                <w:szCs w:val="14"/>
                <w:spacing w:val="3"/>
              </w:rPr>
              <w:t>损失率，从而带来额外经济效益。</w:t>
            </w:r>
          </w:p>
        </w:tc>
      </w:tr>
    </w:tbl>
    <w:p>
      <w:pPr>
        <w:rPr>
          <w:rFonts w:ascii="Arial"/>
          <w:sz w:val="21"/>
        </w:rPr>
      </w:pPr>
      <w:r/>
    </w:p>
    <w:p>
      <w:pPr>
        <w:spacing w:line="226" w:lineRule="exact"/>
        <w:rPr/>
      </w:pPr>
      <w:r/>
    </w:p>
    <w:p>
      <w:pPr>
        <w:spacing w:line="226" w:lineRule="exact"/>
        <w:sectPr>
          <w:headerReference w:type="default" r:id="rId1"/>
          <w:pgSz w:w="11906" w:h="15875"/>
          <w:pgMar w:top="400" w:right="750" w:bottom="0" w:left="735" w:header="0" w:footer="0" w:gutter="0"/>
          <w:cols w:equalWidth="0" w:num="1">
            <w:col w:w="10420" w:space="0"/>
          </w:cols>
        </w:sectPr>
        <w:rPr/>
      </w:pPr>
    </w:p>
    <w:p>
      <w:pPr>
        <w:ind w:left="39"/>
        <w:spacing w:before="31" w:line="187" w:lineRule="auto"/>
        <w:outlineLvl w:val="1"/>
        <w:rPr>
          <w:rFonts w:ascii="Microsoft YaHei" w:hAnsi="Microsoft YaHei" w:eastAsia="Microsoft YaHei" w:cs="Microsoft YaHei"/>
          <w:sz w:val="15"/>
          <w:szCs w:val="15"/>
        </w:rPr>
      </w:pPr>
      <w:r>
        <w:rPr>
          <w:rFonts w:ascii="Calibri" w:hAnsi="Calibri" w:eastAsia="Calibri" w:cs="Calibri"/>
          <w:sz w:val="15"/>
          <w:szCs w:val="15"/>
          <w:b/>
          <w:bCs/>
          <w:spacing w:val="-1"/>
        </w:rPr>
        <w:t>1.</w:t>
      </w:r>
      <w:r>
        <w:rPr>
          <w:rFonts w:ascii="Calibri" w:hAnsi="Calibri" w:eastAsia="Calibri" w:cs="Calibri"/>
          <w:sz w:val="15"/>
          <w:szCs w:val="15"/>
          <w:b/>
          <w:bCs/>
          <w:spacing w:val="6"/>
        </w:rPr>
        <w:t xml:space="preserve">   </w:t>
      </w:r>
      <w:r>
        <w:rPr>
          <w:rFonts w:ascii="Microsoft YaHei" w:hAnsi="Microsoft YaHei" w:eastAsia="Microsoft YaHei" w:cs="Microsoft YaHei"/>
          <w:sz w:val="15"/>
          <w:szCs w:val="15"/>
          <w:b/>
          <w:bCs/>
          <w:spacing w:val="-1"/>
        </w:rPr>
        <w:t>引言</w:t>
      </w:r>
    </w:p>
    <w:p>
      <w:pPr>
        <w:pStyle w:val="BodyText"/>
        <w:ind w:left="18" w:right="246" w:firstLine="252"/>
        <w:spacing w:before="231" w:line="442" w:lineRule="auto"/>
        <w:rPr/>
      </w:pPr>
      <w:r>
        <w:rPr>
          <w:spacing w:val="10"/>
        </w:rPr>
        <w:t>能源生产过程中的碳排放及随之导致的大气</w:t>
      </w:r>
      <w:r>
        <w:rPr>
          <w:rFonts w:ascii="Times New Roman" w:hAnsi="Times New Roman" w:eastAsia="Times New Roman" w:cs="Times New Roman"/>
        </w:rPr>
        <w:t>CO</w:t>
      </w:r>
      <w:r>
        <w:rPr>
          <w:rFonts w:ascii="Times New Roman" w:hAnsi="Times New Roman" w:eastAsia="Times New Roman" w:cs="Times New Roman"/>
          <w:spacing w:val="10"/>
        </w:rPr>
        <w:t>2</w:t>
      </w:r>
      <w:r>
        <w:rPr>
          <w:spacing w:val="10"/>
        </w:rPr>
        <w:t>浓度上升，被认为是</w:t>
      </w:r>
      <w:r>
        <w:rPr>
          <w:spacing w:val="11"/>
        </w:rPr>
        <w:t>气候变化和环境退化（如全球变暖和海平面上升）</w:t>
      </w:r>
      <w:r>
        <w:rPr>
          <w:spacing w:val="-29"/>
        </w:rPr>
        <w:t xml:space="preserve"> </w:t>
      </w:r>
      <w:r>
        <w:rPr>
          <w:spacing w:val="11"/>
        </w:rPr>
        <w:t>的直接元凶（</w:t>
      </w:r>
      <w:hyperlink w:history="true" w:anchor="bookmark4">
        <w:r>
          <w:rPr>
            <w:rFonts w:ascii="Times New Roman" w:hAnsi="Times New Roman" w:eastAsia="Times New Roman" w:cs="Times New Roman"/>
            <w:color w:val="2196D1"/>
          </w:rPr>
          <w:t>Cartwr</w:t>
        </w:r>
        <w:r>
          <w:rPr>
            <w:rFonts w:ascii="Times New Roman" w:hAnsi="Times New Roman" w:eastAsia="Times New Roman" w:cs="Times New Roman"/>
            <w:color w:val="2196D1"/>
            <w:spacing w:val="11"/>
          </w:rPr>
          <w:t>-</w:t>
        </w:r>
      </w:hyperlink>
      <w:r>
        <w:rPr>
          <w:rFonts w:ascii="Times New Roman" w:hAnsi="Times New Roman" w:eastAsia="Times New Roman" w:cs="Times New Roman"/>
          <w:color w:val="2196D1"/>
        </w:rPr>
        <w:t xml:space="preserve"> </w:t>
      </w:r>
      <w:hyperlink w:history="true" w:anchor="bookmark4">
        <w:r>
          <w:rPr>
            <w:rFonts w:ascii="Times New Roman" w:hAnsi="Times New Roman" w:eastAsia="Times New Roman" w:cs="Times New Roman"/>
            <w:color w:val="2196D1"/>
          </w:rPr>
          <w:t>ight</w:t>
        </w:r>
        <w:r>
          <w:rPr>
            <w:rFonts w:ascii="Times New Roman" w:hAnsi="Times New Roman" w:eastAsia="Times New Roman" w:cs="Times New Roman"/>
            <w:color w:val="2196D1"/>
            <w:spacing w:val="32"/>
            <w:w w:val="101"/>
          </w:rPr>
          <w:t xml:space="preserve"> </w:t>
        </w:r>
        <w:r>
          <w:rPr>
            <w:color w:val="2196D1"/>
            <w:spacing w:val="17"/>
          </w:rPr>
          <w:t>，</w:t>
        </w:r>
        <w:r>
          <w:rPr>
            <w:rFonts w:ascii="Times New Roman" w:hAnsi="Times New Roman" w:eastAsia="Times New Roman" w:cs="Times New Roman"/>
            <w:color w:val="2196D1"/>
            <w:spacing w:val="17"/>
          </w:rPr>
          <w:t>2021</w:t>
        </w:r>
      </w:hyperlink>
      <w:r>
        <w:rPr>
          <w:spacing w:val="17"/>
        </w:rPr>
        <w:t>）</w:t>
      </w:r>
      <w:r>
        <w:rPr>
          <w:spacing w:val="-44"/>
        </w:rPr>
        <w:t xml:space="preserve"> </w:t>
      </w:r>
      <w:r>
        <w:rPr>
          <w:spacing w:val="17"/>
        </w:rPr>
        <w:t>。</w:t>
      </w:r>
      <w:r>
        <w:rPr>
          <w:spacing w:val="-28"/>
        </w:rPr>
        <w:t xml:space="preserve"> </w:t>
      </w:r>
      <w:r>
        <w:rPr>
          <w:spacing w:val="17"/>
        </w:rPr>
        <w:t>由于</w:t>
      </w:r>
      <w:r>
        <w:rPr>
          <w:rFonts w:ascii="Times New Roman" w:hAnsi="Times New Roman" w:eastAsia="Times New Roman" w:cs="Times New Roman"/>
        </w:rPr>
        <w:t>CO</w:t>
      </w:r>
      <w:r>
        <w:rPr>
          <w:rFonts w:ascii="Times New Roman" w:hAnsi="Times New Roman" w:eastAsia="Times New Roman" w:cs="Times New Roman"/>
          <w:spacing w:val="17"/>
        </w:rPr>
        <w:t>2</w:t>
      </w:r>
      <w:r>
        <w:rPr>
          <w:spacing w:val="17"/>
        </w:rPr>
        <w:t>排放的主要来源是使用化石燃料发电（</w:t>
      </w:r>
      <w:hyperlink w:history="true" w:anchor="bookmark5">
        <w:r>
          <w:rPr>
            <w:rFonts w:ascii="Arial" w:hAnsi="Arial" w:eastAsia="Arial" w:cs="Arial"/>
            <w:color w:val="2196D1"/>
            <w:position w:val="1"/>
          </w:rPr>
          <w:t>Nor</w:t>
        </w:r>
        <w:r>
          <w:rPr>
            <w:rFonts w:ascii="Arial" w:hAnsi="Arial" w:eastAsia="Arial" w:cs="Arial"/>
            <w:color w:val="2196D1"/>
            <w:spacing w:val="17"/>
            <w:position w:val="1"/>
          </w:rPr>
          <w:t>-</w:t>
        </w:r>
      </w:hyperlink>
      <w:r>
        <w:rPr>
          <w:rFonts w:ascii="Arial" w:hAnsi="Arial" w:eastAsia="Arial" w:cs="Arial"/>
          <w:color w:val="2196D1"/>
          <w:position w:val="1"/>
        </w:rPr>
        <w:t xml:space="preserve"> </w:t>
      </w:r>
      <w:hyperlink w:history="true" w:anchor="bookmark5">
        <w:r>
          <w:rPr>
            <w:rFonts w:ascii="Times New Roman" w:hAnsi="Times New Roman" w:eastAsia="Times New Roman" w:cs="Times New Roman"/>
            <w:color w:val="2196D1"/>
          </w:rPr>
          <w:t>ahim</w:t>
        </w:r>
        <w:r>
          <w:rPr>
            <w:color w:val="2196D1"/>
            <w:spacing w:val="13"/>
          </w:rPr>
          <w:t>等人，</w:t>
        </w:r>
        <w:r>
          <w:rPr>
            <w:rFonts w:ascii="Times New Roman" w:hAnsi="Times New Roman" w:eastAsia="Times New Roman" w:cs="Times New Roman"/>
            <w:color w:val="2196D1"/>
            <w:spacing w:val="13"/>
          </w:rPr>
          <w:t>2018</w:t>
        </w:r>
      </w:hyperlink>
      <w:r>
        <w:rPr>
          <w:spacing w:val="17"/>
        </w:rPr>
        <w:t>），</w:t>
      </w:r>
      <w:r>
        <w:rPr>
          <w:spacing w:val="13"/>
        </w:rPr>
        <w:t>全球能源结构可转向非碳基燃料以减少</w:t>
      </w:r>
      <w:r>
        <w:rPr>
          <w:rFonts w:ascii="Times New Roman" w:hAnsi="Times New Roman" w:eastAsia="Times New Roman" w:cs="Times New Roman"/>
        </w:rPr>
        <w:t>CO</w:t>
      </w:r>
      <w:r>
        <w:rPr>
          <w:rFonts w:ascii="Times New Roman" w:hAnsi="Times New Roman" w:eastAsia="Times New Roman" w:cs="Times New Roman"/>
          <w:spacing w:val="13"/>
        </w:rPr>
        <w:t>2</w:t>
      </w:r>
      <w:r>
        <w:rPr>
          <w:spacing w:val="13"/>
        </w:rPr>
        <w:t>排放。</w:t>
      </w:r>
      <w:r>
        <w:rPr>
          <w:spacing w:val="11"/>
        </w:rPr>
        <w:t>氢作为清洁能源载体和能量载体，</w:t>
      </w:r>
      <w:r>
        <w:rPr>
          <w:spacing w:val="-41"/>
        </w:rPr>
        <w:t xml:space="preserve"> </w:t>
      </w:r>
      <w:r>
        <w:rPr>
          <w:spacing w:val="11"/>
        </w:rPr>
        <w:t>已被应用于多种场景，被视为传统化</w:t>
      </w:r>
      <w:r>
        <w:rPr>
          <w:spacing w:val="11"/>
        </w:rPr>
        <w:t>石燃料的有前景替代品。</w:t>
      </w:r>
      <w:r>
        <w:rPr>
          <w:spacing w:val="-29"/>
        </w:rPr>
        <w:t xml:space="preserve"> </w:t>
      </w:r>
      <w:r>
        <w:rPr>
          <w:spacing w:val="11"/>
        </w:rPr>
        <w:t>目前最常见的氢气</w:t>
      </w:r>
      <w:r>
        <w:rPr>
          <w:spacing w:val="10"/>
        </w:rPr>
        <w:t>生产方式是通过天然气基的</w:t>
      </w:r>
      <w:r>
        <w:rPr>
          <w:spacing w:val="11"/>
        </w:rPr>
        <w:t>集成气化联合循环（</w:t>
      </w:r>
      <w:r>
        <w:rPr>
          <w:rFonts w:ascii="Times New Roman" w:hAnsi="Times New Roman" w:eastAsia="Times New Roman" w:cs="Times New Roman"/>
        </w:rPr>
        <w:t>IGCC</w:t>
      </w:r>
      <w:r>
        <w:rPr>
          <w:spacing w:val="11"/>
        </w:rPr>
        <w:t>）工艺，在高温高压下进行耗能分离步骤</w:t>
      </w:r>
      <w:r>
        <w:rPr>
          <w:spacing w:val="10"/>
        </w:rPr>
        <w:t>。近</w:t>
      </w:r>
      <w:r>
        <w:rPr>
          <w:spacing w:val="13"/>
        </w:rPr>
        <w:t>年来，尽管规模通常远小于</w:t>
      </w:r>
      <w:r>
        <w:rPr>
          <w:spacing w:val="-24"/>
        </w:rPr>
        <w:t xml:space="preserve"> </w:t>
      </w:r>
      <w:r>
        <w:rPr>
          <w:rFonts w:ascii="Times New Roman" w:hAnsi="Times New Roman" w:eastAsia="Times New Roman" w:cs="Times New Roman"/>
        </w:rPr>
        <w:t>IGCC</w:t>
      </w:r>
      <w:r>
        <w:rPr>
          <w:rFonts w:ascii="Times New Roman" w:hAnsi="Times New Roman" w:eastAsia="Times New Roman" w:cs="Times New Roman"/>
          <w:spacing w:val="22"/>
          <w:w w:val="101"/>
        </w:rPr>
        <w:t xml:space="preserve"> </w:t>
      </w:r>
      <w:r>
        <w:rPr>
          <w:spacing w:val="13"/>
        </w:rPr>
        <w:t>，但通过暗发酵将</w:t>
      </w:r>
      <w:r>
        <w:rPr>
          <w:spacing w:val="12"/>
        </w:rPr>
        <w:t>生物质转化为生物</w:t>
      </w:r>
      <w:r>
        <w:rPr>
          <w:spacing w:val="14"/>
        </w:rPr>
        <w:t>氢的可再生可持续工艺正受到越来越多关注</w:t>
      </w:r>
      <w:r>
        <w:rPr>
          <w:spacing w:val="13"/>
        </w:rPr>
        <w:t>（</w:t>
      </w:r>
      <w:hyperlink w:history="true" w:anchor="bookmark6">
        <w:r>
          <w:rPr>
            <w:rFonts w:ascii="Times New Roman" w:hAnsi="Times New Roman" w:eastAsia="Times New Roman" w:cs="Times New Roman"/>
            <w:color w:val="2196D1"/>
          </w:rPr>
          <w:t>Nanda</w:t>
        </w:r>
        <w:r>
          <w:rPr>
            <w:rFonts w:ascii="Times New Roman" w:hAnsi="Times New Roman" w:eastAsia="Times New Roman" w:cs="Times New Roman"/>
            <w:color w:val="2196D1"/>
            <w:spacing w:val="16"/>
            <w:w w:val="102"/>
          </w:rPr>
          <w:t xml:space="preserve"> </w:t>
        </w:r>
        <w:r>
          <w:rPr>
            <w:color w:val="2196D1"/>
            <w:spacing w:val="13"/>
          </w:rPr>
          <w:t>等人，</w:t>
        </w:r>
        <w:r>
          <w:rPr>
            <w:rFonts w:ascii="Times New Roman" w:hAnsi="Times New Roman" w:eastAsia="Times New Roman" w:cs="Times New Roman"/>
            <w:color w:val="2196D1"/>
            <w:spacing w:val="13"/>
          </w:rPr>
          <w:t>2015</w:t>
        </w:r>
        <w:r>
          <w:rPr>
            <w:color w:val="2196D1"/>
            <w:spacing w:val="13"/>
          </w:rPr>
          <w:t>；</w:t>
        </w:r>
        <w:r>
          <w:rPr>
            <w:color w:val="2196D1"/>
            <w:spacing w:val="-19"/>
          </w:rPr>
          <w:t xml:space="preserve"> </w:t>
        </w:r>
        <w:r>
          <w:rPr>
            <w:rFonts w:ascii="Times New Roman" w:hAnsi="Times New Roman" w:eastAsia="Times New Roman" w:cs="Times New Roman"/>
            <w:color w:val="2196D1"/>
          </w:rPr>
          <w:t>Yo</w:t>
        </w:r>
        <w:r>
          <w:rPr>
            <w:rFonts w:ascii="Times New Roman" w:hAnsi="Times New Roman" w:eastAsia="Times New Roman" w:cs="Times New Roman"/>
            <w:color w:val="2196D1"/>
            <w:spacing w:val="13"/>
          </w:rPr>
          <w:t>-</w:t>
        </w:r>
      </w:hyperlink>
      <w:r>
        <w:rPr>
          <w:rFonts w:ascii="Times New Roman" w:hAnsi="Times New Roman" w:eastAsia="Times New Roman" w:cs="Times New Roman"/>
          <w:color w:val="2196D1"/>
        </w:rPr>
        <w:t xml:space="preserve"> </w:t>
      </w:r>
      <w:hyperlink w:history="true" w:anchor="bookmark6">
        <w:r>
          <w:rPr>
            <w:rFonts w:ascii="Times New Roman" w:hAnsi="Times New Roman" w:eastAsia="Times New Roman" w:cs="Times New Roman"/>
            <w:color w:val="2196D1"/>
          </w:rPr>
          <w:t>unas</w:t>
        </w:r>
        <w:r>
          <w:rPr>
            <w:rFonts w:ascii="Times New Roman" w:hAnsi="Times New Roman" w:eastAsia="Times New Roman" w:cs="Times New Roman"/>
            <w:color w:val="2196D1"/>
            <w:spacing w:val="8"/>
          </w:rPr>
          <w:t xml:space="preserve"> </w:t>
        </w:r>
        <w:r>
          <w:rPr>
            <w:color w:val="2196D1"/>
            <w:spacing w:val="8"/>
          </w:rPr>
          <w:t>等人，</w:t>
        </w:r>
        <w:r>
          <w:rPr>
            <w:rFonts w:ascii="Times New Roman" w:hAnsi="Times New Roman" w:eastAsia="Times New Roman" w:cs="Times New Roman"/>
            <w:color w:val="2196D1"/>
            <w:spacing w:val="8"/>
          </w:rPr>
          <w:t>2022</w:t>
        </w:r>
      </w:hyperlink>
      <w:r>
        <w:rPr>
          <w:spacing w:val="8"/>
        </w:rPr>
        <w:t>）</w:t>
      </w:r>
      <w:r>
        <w:rPr>
          <w:spacing w:val="-43"/>
        </w:rPr>
        <w:t xml:space="preserve"> </w:t>
      </w:r>
      <w:r>
        <w:rPr>
          <w:spacing w:val="8"/>
        </w:rPr>
        <w:t>。生物质转化可提供高能量含量的生物燃料。暗发酵</w:t>
      </w:r>
    </w:p>
    <w:p>
      <w:pPr>
        <w:spacing w:line="14" w:lineRule="auto"/>
        <w:rPr>
          <w:rFonts w:ascii="Arial"/>
          <w:sz w:val="2"/>
        </w:rPr>
      </w:pPr>
      <w:r>
        <w:rPr>
          <w:rFonts w:ascii="Arial" w:hAnsi="Arial" w:eastAsia="Arial" w:cs="Arial"/>
          <w:sz w:val="2"/>
          <w:szCs w:val="2"/>
        </w:rPr>
        <w:br w:type="column"/>
      </w:r>
    </w:p>
    <w:p>
      <w:pPr>
        <w:pStyle w:val="BodyText"/>
        <w:ind w:left="4" w:right="46" w:firstLine="3"/>
        <w:spacing w:before="35" w:line="380" w:lineRule="auto"/>
        <w:rPr/>
      </w:pPr>
      <w:r>
        <w:rPr>
          <w:spacing w:val="13"/>
        </w:rPr>
        <w:t>该工艺在较低温度和压力下运行，且易于操作，能耗较低（</w:t>
      </w:r>
      <w:hyperlink w:history="true" w:anchor="bookmark6">
        <w:r>
          <w:rPr>
            <w:rFonts w:ascii="Times New Roman" w:hAnsi="Times New Roman" w:eastAsia="Times New Roman" w:cs="Times New Roman"/>
            <w:color w:val="2196D1"/>
          </w:rPr>
          <w:t>Nanda</w:t>
        </w:r>
        <w:r>
          <w:rPr>
            <w:color w:val="2196D1"/>
            <w:spacing w:val="13"/>
          </w:rPr>
          <w:t>等，</w:t>
        </w:r>
      </w:hyperlink>
      <w:r>
        <w:rPr>
          <w:color w:val="2196D1"/>
          <w:spacing w:val="10"/>
        </w:rPr>
        <w:t xml:space="preserve"> </w:t>
      </w:r>
      <w:hyperlink w:history="true" w:anchor="bookmark6">
        <w:r>
          <w:rPr>
            <w:rFonts w:ascii="Times New Roman" w:hAnsi="Times New Roman" w:eastAsia="Times New Roman" w:cs="Times New Roman"/>
            <w:color w:val="2196D1"/>
            <w:spacing w:val="8"/>
          </w:rPr>
          <w:t>2015</w:t>
        </w:r>
        <w:r>
          <w:rPr>
            <w:color w:val="2196D1"/>
            <w:spacing w:val="8"/>
          </w:rPr>
          <w:t>；</w:t>
        </w:r>
        <w:r>
          <w:rPr>
            <w:rFonts w:ascii="Times New Roman" w:hAnsi="Times New Roman" w:eastAsia="Times New Roman" w:cs="Times New Roman"/>
            <w:color w:val="2196D1"/>
          </w:rPr>
          <w:t>Sar</w:t>
        </w:r>
      </w:hyperlink>
      <w:hyperlink w:history="true" w:anchor="bookmark6">
        <w:r>
          <w:rPr>
            <w:rFonts w:ascii="Times New Roman" w:hAnsi="Times New Roman" w:eastAsia="Times New Roman" w:cs="Times New Roman"/>
            <w:color w:val="2196D1"/>
            <w:spacing w:val="8"/>
          </w:rPr>
          <w:t>-</w:t>
        </w:r>
        <w:r>
          <w:rPr>
            <w:rFonts w:ascii="Times New Roman" w:hAnsi="Times New Roman" w:eastAsia="Times New Roman" w:cs="Times New Roman"/>
            <w:color w:val="2196D1"/>
          </w:rPr>
          <w:t>angi</w:t>
        </w:r>
        <w:r>
          <w:rPr>
            <w:color w:val="2196D1"/>
            <w:spacing w:val="8"/>
          </w:rPr>
          <w:t>和</w:t>
        </w:r>
        <w:r>
          <w:rPr>
            <w:rFonts w:ascii="Times New Roman" w:hAnsi="Times New Roman" w:eastAsia="Times New Roman" w:cs="Times New Roman"/>
            <w:color w:val="2196D1"/>
          </w:rPr>
          <w:t>Nanda</w:t>
        </w:r>
        <w:r>
          <w:rPr>
            <w:rFonts w:ascii="Times New Roman" w:hAnsi="Times New Roman" w:eastAsia="Times New Roman" w:cs="Times New Roman"/>
            <w:color w:val="2196D1"/>
            <w:spacing w:val="-15"/>
          </w:rPr>
          <w:t xml:space="preserve"> </w:t>
        </w:r>
        <w:r>
          <w:rPr>
            <w:color w:val="2196D1"/>
            <w:spacing w:val="8"/>
          </w:rPr>
          <w:t>，</w:t>
        </w:r>
        <w:r>
          <w:rPr>
            <w:rFonts w:ascii="Times New Roman" w:hAnsi="Times New Roman" w:eastAsia="Times New Roman" w:cs="Times New Roman"/>
            <w:color w:val="2196D1"/>
            <w:spacing w:val="8"/>
          </w:rPr>
          <w:t>2020</w:t>
        </w:r>
        <w:r>
          <w:rPr>
            <w:color w:val="2196D1"/>
            <w:spacing w:val="8"/>
          </w:rPr>
          <w:t>；</w:t>
        </w:r>
        <w:r>
          <w:rPr>
            <w:rFonts w:ascii="Times New Roman" w:hAnsi="Times New Roman" w:eastAsia="Times New Roman" w:cs="Times New Roman"/>
            <w:color w:val="2196D1"/>
          </w:rPr>
          <w:t>Younas</w:t>
        </w:r>
        <w:r>
          <w:rPr>
            <w:color w:val="2196D1"/>
            <w:spacing w:val="8"/>
          </w:rPr>
          <w:t>等，</w:t>
        </w:r>
        <w:r>
          <w:rPr>
            <w:rFonts w:ascii="Times New Roman" w:hAnsi="Times New Roman" w:eastAsia="Times New Roman" w:cs="Times New Roman"/>
            <w:color w:val="2196D1"/>
            <w:spacing w:val="8"/>
          </w:rPr>
          <w:t>2022</w:t>
        </w:r>
      </w:hyperlink>
      <w:r>
        <w:rPr>
          <w:spacing w:val="8"/>
        </w:rPr>
        <w:t>）。</w:t>
      </w:r>
    </w:p>
    <w:p>
      <w:pPr>
        <w:pStyle w:val="BodyText"/>
        <w:ind w:firstLine="244"/>
        <w:spacing w:before="4" w:line="403" w:lineRule="auto"/>
        <w:rPr/>
      </w:pPr>
      <w:r>
        <w:rPr>
          <w:spacing w:val="13"/>
        </w:rPr>
        <w:t>来自</w:t>
      </w:r>
      <w:r>
        <w:rPr>
          <w:rFonts w:ascii="Times New Roman" w:hAnsi="Times New Roman" w:eastAsia="Times New Roman" w:cs="Times New Roman"/>
        </w:rPr>
        <w:t>IGCC</w:t>
      </w:r>
      <w:r>
        <w:rPr>
          <w:rFonts w:ascii="Times New Roman" w:hAnsi="Times New Roman" w:eastAsia="Times New Roman" w:cs="Times New Roman"/>
          <w:spacing w:val="13"/>
        </w:rPr>
        <w:t xml:space="preserve"> </w:t>
      </w:r>
      <w:r>
        <w:rPr>
          <w:spacing w:val="13"/>
        </w:rPr>
        <w:t>和暗发酵的</w:t>
      </w:r>
      <w:r>
        <w:rPr>
          <w:rFonts w:ascii="Times New Roman" w:hAnsi="Times New Roman" w:eastAsia="Times New Roman" w:cs="Times New Roman"/>
          <w:spacing w:val="13"/>
        </w:rPr>
        <w:t>H2</w:t>
      </w:r>
      <w:r>
        <w:rPr>
          <w:spacing w:val="13"/>
        </w:rPr>
        <w:t>生产流中含有大量</w:t>
      </w:r>
      <w:r>
        <w:rPr>
          <w:rFonts w:ascii="Times New Roman" w:hAnsi="Times New Roman" w:eastAsia="Times New Roman" w:cs="Times New Roman"/>
        </w:rPr>
        <w:t>CO</w:t>
      </w:r>
      <w:r>
        <w:rPr>
          <w:rFonts w:ascii="Times New Roman" w:hAnsi="Times New Roman" w:eastAsia="Times New Roman" w:cs="Times New Roman"/>
          <w:spacing w:val="13"/>
        </w:rPr>
        <w:t>2</w:t>
      </w:r>
      <w:r>
        <w:rPr>
          <w:spacing w:val="13"/>
        </w:rPr>
        <w:t>且</w:t>
      </w:r>
      <w:r>
        <w:rPr>
          <w:spacing w:val="12"/>
        </w:rPr>
        <w:t>被水饱和（</w:t>
      </w:r>
      <w:hyperlink w:history="true" w:anchor="bookmark7">
        <w:r>
          <w:rPr>
            <w:rFonts w:ascii="Times New Roman" w:hAnsi="Times New Roman" w:eastAsia="Times New Roman" w:cs="Times New Roman"/>
            <w:color w:val="2196D1"/>
          </w:rPr>
          <w:t>Lee</w:t>
        </w:r>
        <w:r>
          <w:rPr>
            <w:rFonts w:ascii="Times New Roman" w:hAnsi="Times New Roman" w:eastAsia="Times New Roman" w:cs="Times New Roman"/>
            <w:color w:val="2196D1"/>
            <w:spacing w:val="12"/>
          </w:rPr>
          <w:t xml:space="preserve"> </w:t>
        </w:r>
        <w:r>
          <w:rPr>
            <w:color w:val="2196D1"/>
            <w:spacing w:val="12"/>
          </w:rPr>
          <w:t>等</w:t>
        </w:r>
      </w:hyperlink>
      <w:hyperlink w:history="true" w:anchor="bookmark7">
        <w:r>
          <w:rPr>
            <w:color w:val="2196D1"/>
            <w:spacing w:val="9"/>
          </w:rPr>
          <w:t>人，</w:t>
        </w:r>
      </w:hyperlink>
      <w:hyperlink w:history="true" w:anchor="bookmark7">
        <w:r>
          <w:rPr>
            <w:rFonts w:ascii="Arial" w:hAnsi="Arial" w:eastAsia="Arial" w:cs="Arial"/>
            <w:color w:val="2196D1"/>
            <w:spacing w:val="9"/>
            <w:position w:val="1"/>
          </w:rPr>
          <w:t>2011</w:t>
        </w:r>
      </w:hyperlink>
      <w:r>
        <w:rPr>
          <w:spacing w:val="9"/>
        </w:rPr>
        <w:t>）</w:t>
      </w:r>
      <w:r>
        <w:rPr>
          <w:spacing w:val="-35"/>
        </w:rPr>
        <w:t xml:space="preserve"> </w:t>
      </w:r>
      <w:r>
        <w:rPr>
          <w:spacing w:val="9"/>
        </w:rPr>
        <w:t>。从水饱和的</w:t>
      </w:r>
      <w:r>
        <w:rPr>
          <w:rFonts w:ascii="Times New Roman" w:hAnsi="Times New Roman" w:eastAsia="Times New Roman" w:cs="Times New Roman"/>
        </w:rPr>
        <w:t>CO</w:t>
      </w:r>
      <w:r>
        <w:rPr>
          <w:rFonts w:ascii="Times New Roman" w:hAnsi="Times New Roman" w:eastAsia="Times New Roman" w:cs="Times New Roman"/>
          <w:spacing w:val="9"/>
        </w:rPr>
        <w:t>2/H2</w:t>
      </w:r>
      <w:r>
        <w:rPr>
          <w:spacing w:val="9"/>
        </w:rPr>
        <w:t>混合物中提纯</w:t>
      </w:r>
      <w:r>
        <w:rPr>
          <w:rFonts w:ascii="Times New Roman" w:hAnsi="Times New Roman" w:eastAsia="Times New Roman" w:cs="Times New Roman"/>
          <w:spacing w:val="9"/>
        </w:rPr>
        <w:t>H2</w:t>
      </w:r>
      <w:r>
        <w:rPr>
          <w:spacing w:val="9"/>
        </w:rPr>
        <w:t>具有挑战性。传统</w:t>
      </w:r>
      <w:r>
        <w:rPr>
          <w:rFonts w:ascii="Times New Roman" w:hAnsi="Times New Roman" w:eastAsia="Times New Roman" w:cs="Times New Roman"/>
          <w:spacing w:val="9"/>
        </w:rPr>
        <w:t>H2</w:t>
      </w:r>
      <w:r>
        <w:rPr>
          <w:spacing w:val="15"/>
        </w:rPr>
        <w:t>提纯技术（如变压吸附</w:t>
      </w:r>
      <w:r>
        <w:rPr>
          <w:rFonts w:ascii="Times New Roman" w:hAnsi="Times New Roman" w:eastAsia="Times New Roman" w:cs="Times New Roman"/>
        </w:rPr>
        <w:t>PSA</w:t>
      </w:r>
      <w:r>
        <w:rPr>
          <w:rFonts w:ascii="Times New Roman" w:hAnsi="Times New Roman" w:eastAsia="Times New Roman" w:cs="Times New Roman"/>
          <w:spacing w:val="-6"/>
        </w:rPr>
        <w:t xml:space="preserve"> </w:t>
      </w:r>
      <w:r>
        <w:rPr>
          <w:spacing w:val="15"/>
        </w:rPr>
        <w:t>、低温工艺和吸收法）大多能耗高（</w:t>
      </w:r>
      <w:hyperlink w:history="true" w:anchor="bookmark8">
        <w:r>
          <w:rPr>
            <w:rFonts w:ascii="Times New Roman" w:hAnsi="Times New Roman" w:eastAsia="Times New Roman" w:cs="Times New Roman"/>
            <w:color w:val="2196D1"/>
          </w:rPr>
          <w:t>Berna</w:t>
        </w:r>
        <w:r>
          <w:rPr>
            <w:rFonts w:ascii="Times New Roman" w:hAnsi="Times New Roman" w:eastAsia="Times New Roman" w:cs="Times New Roman"/>
            <w:color w:val="2196D1"/>
            <w:spacing w:val="15"/>
          </w:rPr>
          <w:t>-</w:t>
        </w:r>
      </w:hyperlink>
      <w:r>
        <w:rPr>
          <w:rFonts w:ascii="Times New Roman" w:hAnsi="Times New Roman" w:eastAsia="Times New Roman" w:cs="Times New Roman"/>
          <w:color w:val="2196D1"/>
        </w:rPr>
        <w:t xml:space="preserve"> </w:t>
      </w:r>
      <w:hyperlink w:history="true" w:anchor="bookmark8">
        <w:r>
          <w:rPr>
            <w:rFonts w:ascii="Times New Roman" w:hAnsi="Times New Roman" w:eastAsia="Times New Roman" w:cs="Times New Roman"/>
            <w:color w:val="2196D1"/>
          </w:rPr>
          <w:t>rdo</w:t>
        </w:r>
        <w:r>
          <w:rPr>
            <w:rFonts w:ascii="Times New Roman" w:hAnsi="Times New Roman" w:eastAsia="Times New Roman" w:cs="Times New Roman"/>
            <w:color w:val="2196D1"/>
            <w:spacing w:val="15"/>
            <w:w w:val="102"/>
          </w:rPr>
          <w:t xml:space="preserve"> </w:t>
        </w:r>
        <w:r>
          <w:rPr>
            <w:color w:val="2196D1"/>
            <w:spacing w:val="10"/>
          </w:rPr>
          <w:t>等人，</w:t>
        </w:r>
        <w:r>
          <w:rPr>
            <w:rFonts w:ascii="Times New Roman" w:hAnsi="Times New Roman" w:eastAsia="Times New Roman" w:cs="Times New Roman"/>
            <w:color w:val="2196D1"/>
            <w:spacing w:val="10"/>
          </w:rPr>
          <w:t>2020</w:t>
        </w:r>
        <w:r>
          <w:rPr>
            <w:color w:val="2196D1"/>
            <w:spacing w:val="10"/>
          </w:rPr>
          <w:t>；</w:t>
        </w:r>
        <w:r>
          <w:rPr>
            <w:color w:val="2196D1"/>
            <w:spacing w:val="-19"/>
          </w:rPr>
          <w:t xml:space="preserve"> </w:t>
        </w:r>
        <w:r>
          <w:rPr>
            <w:rFonts w:ascii="Times New Roman" w:hAnsi="Times New Roman" w:eastAsia="Times New Roman" w:cs="Times New Roman"/>
            <w:color w:val="2196D1"/>
          </w:rPr>
          <w:t>Li</w:t>
        </w:r>
        <w:r>
          <w:rPr>
            <w:rFonts w:ascii="Times New Roman" w:hAnsi="Times New Roman" w:eastAsia="Times New Roman" w:cs="Times New Roman"/>
            <w:color w:val="2196D1"/>
            <w:spacing w:val="14"/>
            <w:w w:val="102"/>
          </w:rPr>
          <w:t xml:space="preserve"> </w:t>
        </w:r>
        <w:r>
          <w:rPr>
            <w:color w:val="2196D1"/>
            <w:spacing w:val="10"/>
          </w:rPr>
          <w:t>等人，</w:t>
        </w:r>
        <w:r>
          <w:rPr>
            <w:rFonts w:ascii="Times New Roman" w:hAnsi="Times New Roman" w:eastAsia="Times New Roman" w:cs="Times New Roman"/>
            <w:color w:val="2196D1"/>
            <w:spacing w:val="10"/>
          </w:rPr>
          <w:t>2015</w:t>
        </w:r>
      </w:hyperlink>
      <w:r>
        <w:rPr>
          <w:spacing w:val="14"/>
        </w:rPr>
        <w:t>），</w:t>
      </w:r>
      <w:r>
        <w:rPr>
          <w:spacing w:val="10"/>
        </w:rPr>
        <w:t>且</w:t>
      </w:r>
      <w:r>
        <w:rPr>
          <w:rFonts w:ascii="Times New Roman" w:hAnsi="Times New Roman" w:eastAsia="Times New Roman" w:cs="Times New Roman"/>
          <w:sz w:val="11"/>
          <w:szCs w:val="11"/>
          <w:spacing w:val="10"/>
          <w:position w:val="-4"/>
        </w:rPr>
        <w:t>H2</w:t>
      </w:r>
      <w:r>
        <w:rPr>
          <w:spacing w:val="10"/>
        </w:rPr>
        <w:t>提纯的单位成本较高，</w:t>
      </w:r>
      <w:r>
        <w:rPr>
          <w:spacing w:val="9"/>
        </w:rPr>
        <w:t>尤其在</w:t>
      </w:r>
      <w:r>
        <w:rPr>
          <w:spacing w:val="11"/>
        </w:rPr>
        <w:t>考虑小型装置时。此外，水的存在会降低上述</w:t>
      </w:r>
      <w:r>
        <w:rPr>
          <w:rFonts w:ascii="Times New Roman" w:hAnsi="Times New Roman" w:eastAsia="Times New Roman" w:cs="Times New Roman"/>
          <w:sz w:val="11"/>
          <w:szCs w:val="11"/>
          <w:spacing w:val="11"/>
          <w:position w:val="-4"/>
        </w:rPr>
        <w:t>H2</w:t>
      </w:r>
      <w:r>
        <w:rPr>
          <w:spacing w:val="11"/>
        </w:rPr>
        <w:t>提纯工艺的分离效率；</w:t>
      </w:r>
      <w:r>
        <w:rPr>
          <w:spacing w:val="17"/>
        </w:rPr>
        <w:t>因此，在使用这些技术时，必须将水作为分离前的必要预处理步骤去</w:t>
      </w:r>
      <w:r>
        <w:rPr>
          <w:spacing w:val="4"/>
        </w:rPr>
        <w:t>除。</w:t>
      </w:r>
    </w:p>
    <w:p>
      <w:pPr>
        <w:pStyle w:val="BodyText"/>
        <w:ind w:left="4" w:right="6" w:firstLine="241"/>
        <w:spacing w:before="1" w:line="402" w:lineRule="auto"/>
        <w:jc w:val="both"/>
        <w:rPr/>
      </w:pPr>
      <w:r>
        <w:rPr>
          <w:spacing w:val="10"/>
        </w:rPr>
        <w:t>本研究采用膜技术对暗发酵产生的生物氢进行</w:t>
      </w:r>
      <w:r>
        <w:rPr>
          <w:rFonts w:ascii="Times New Roman" w:hAnsi="Times New Roman" w:eastAsia="Times New Roman" w:cs="Times New Roman"/>
        </w:rPr>
        <w:t>CO</w:t>
      </w:r>
      <w:r>
        <w:rPr>
          <w:rFonts w:ascii="Times New Roman" w:hAnsi="Times New Roman" w:eastAsia="Times New Roman" w:cs="Times New Roman"/>
          <w:spacing w:val="10"/>
        </w:rPr>
        <w:t>2</w:t>
      </w:r>
      <w:r>
        <w:rPr>
          <w:spacing w:val="10"/>
        </w:rPr>
        <w:t>和</w:t>
      </w:r>
      <w:r>
        <w:rPr>
          <w:rFonts w:ascii="Times New Roman" w:hAnsi="Times New Roman" w:eastAsia="Times New Roman" w:cs="Times New Roman"/>
          <w:sz w:val="11"/>
          <w:szCs w:val="11"/>
          <w:spacing w:val="10"/>
          <w:position w:val="-4"/>
        </w:rPr>
        <w:t>H2</w:t>
      </w:r>
      <w:r>
        <w:rPr>
          <w:spacing w:val="10"/>
        </w:rPr>
        <w:t>分离纯化。尽</w:t>
      </w:r>
      <w:r>
        <w:rPr>
          <w:spacing w:val="11"/>
        </w:rPr>
        <w:t>管膜分离是氢气纯化领域新兴技术，但其占地面积小、运行及资本成本</w:t>
      </w:r>
      <w:r>
        <w:rPr>
          <w:spacing w:val="9"/>
        </w:rPr>
        <w:t>低、化学添加剂少、工艺灵活性强等特点，展现出</w:t>
      </w:r>
      <w:r>
        <w:rPr>
          <w:spacing w:val="8"/>
        </w:rPr>
        <w:t>巨大应用潜力。</w:t>
      </w:r>
    </w:p>
    <w:p>
      <w:pPr>
        <w:spacing w:line="402" w:lineRule="auto"/>
        <w:sectPr>
          <w:type w:val="continuous"/>
          <w:pgSz w:w="11906" w:h="15875"/>
          <w:pgMar w:top="400" w:right="750" w:bottom="0" w:left="735" w:header="0" w:footer="0" w:gutter="0"/>
          <w:cols w:equalWidth="0" w:num="2">
            <w:col w:w="5298" w:space="100"/>
            <w:col w:w="5022" w:space="0"/>
          </w:cols>
        </w:sectPr>
        <w:rPr/>
      </w:pPr>
    </w:p>
    <w:p>
      <w:pPr>
        <w:ind w:left="15"/>
        <w:spacing w:before="223" w:line="236" w:lineRule="auto"/>
        <w:tabs>
          <w:tab w:val="left" w:pos="736"/>
        </w:tabs>
        <w:rPr>
          <w:rFonts w:ascii="Arial" w:hAnsi="Arial" w:eastAsia="Arial" w:cs="Arial"/>
          <w:sz w:val="21"/>
          <w:szCs w:val="21"/>
        </w:rPr>
      </w:pPr>
      <w:bookmarkStart w:name="bookmark3" w:id="3"/>
      <w:bookmarkEnd w:id="3"/>
      <w:r>
        <w:rPr>
          <w:rFonts w:ascii="Arial" w:hAnsi="Arial" w:eastAsia="Arial" w:cs="Arial"/>
          <w:sz w:val="21"/>
          <w:szCs w:val="21"/>
          <w:u w:val="single" w:color="auto"/>
        </w:rPr>
        <w:tab/>
      </w:r>
    </w:p>
    <w:p>
      <w:pPr>
        <w:pStyle w:val="BodyText"/>
        <w:ind w:left="124"/>
        <w:spacing w:line="219" w:lineRule="auto"/>
        <w:rPr>
          <w:sz w:val="14"/>
          <w:szCs w:val="14"/>
        </w:rPr>
      </w:pPr>
      <w:r>
        <w:rPr>
          <w:rFonts w:ascii="Arial" w:hAnsi="Arial" w:eastAsia="Arial" w:cs="Arial"/>
          <w:sz w:val="14"/>
          <w:szCs w:val="14"/>
          <w:spacing w:val="3"/>
        </w:rPr>
        <w:t>*</w:t>
      </w:r>
      <w:r>
        <w:rPr>
          <w:rFonts w:ascii="Arial" w:hAnsi="Arial" w:eastAsia="Arial" w:cs="Arial"/>
          <w:sz w:val="14"/>
          <w:szCs w:val="14"/>
          <w:spacing w:val="1"/>
        </w:rPr>
        <w:t xml:space="preserve">  </w:t>
      </w:r>
      <w:r>
        <w:rPr>
          <w:sz w:val="14"/>
          <w:szCs w:val="14"/>
          <w:spacing w:val="3"/>
        </w:rPr>
        <w:t>通讯作者</w:t>
      </w:r>
    </w:p>
    <w:p>
      <w:pPr>
        <w:pStyle w:val="BodyText"/>
        <w:ind w:left="290"/>
        <w:spacing w:before="19" w:line="231" w:lineRule="auto"/>
        <w:rPr>
          <w:sz w:val="14"/>
          <w:szCs w:val="14"/>
        </w:rPr>
      </w:pPr>
      <w:r>
        <w:rPr>
          <w:i/>
          <w:iCs/>
        </w:rPr>
        <w:t>电子邮箱：</w:t>
      </w:r>
      <w:hyperlink w:history="true" r:id="rId13">
        <w:r>
          <w:rPr>
            <w:rFonts w:ascii="Arial" w:hAnsi="Arial" w:eastAsia="Arial" w:cs="Arial"/>
            <w:sz w:val="14"/>
            <w:szCs w:val="14"/>
            <w:color w:val="2196D1"/>
          </w:rPr>
          <w:t>liyuan.deng@ntnu.no</w:t>
        </w:r>
      </w:hyperlink>
      <w:r>
        <w:rPr>
          <w:i/>
          <w:iCs/>
        </w:rPr>
        <w:t>（</w:t>
      </w:r>
      <w:r>
        <w:rPr>
          <w:rFonts w:ascii="Times New Roman" w:hAnsi="Times New Roman" w:eastAsia="Times New Roman" w:cs="Times New Roman"/>
          <w:sz w:val="14"/>
          <w:szCs w:val="14"/>
        </w:rPr>
        <w:t>L. </w:t>
      </w:r>
      <w:r>
        <w:rPr>
          <w:rFonts w:ascii="Times New Roman" w:hAnsi="Times New Roman" w:eastAsia="Times New Roman" w:cs="Times New Roman"/>
          <w:sz w:val="14"/>
          <w:szCs w:val="14"/>
          <w:spacing w:val="-1"/>
        </w:rPr>
        <w:t>Deng</w:t>
      </w:r>
      <w:r>
        <w:rPr>
          <w:sz w:val="14"/>
          <w:szCs w:val="14"/>
          <w:spacing w:val="-1"/>
        </w:rPr>
        <w:t>）。</w:t>
      </w:r>
    </w:p>
    <w:p>
      <w:pPr>
        <w:ind w:left="18"/>
        <w:spacing w:before="153" w:line="174" w:lineRule="exact"/>
        <w:rPr>
          <w:rFonts w:ascii="Arial" w:hAnsi="Arial" w:eastAsia="Arial" w:cs="Arial"/>
          <w:sz w:val="14"/>
          <w:szCs w:val="14"/>
        </w:rPr>
      </w:pPr>
      <w:hyperlink w:history="true" r:id="rId2">
        <w:r>
          <w:rPr>
            <w:rFonts w:ascii="Arial" w:hAnsi="Arial" w:eastAsia="Arial" w:cs="Arial"/>
            <w:sz w:val="14"/>
            <w:szCs w:val="14"/>
            <w:color w:val="2196D1"/>
            <w:position w:val="2"/>
          </w:rPr>
          <w:t>https</w:t>
        </w:r>
        <w:r>
          <w:rPr>
            <w:rFonts w:ascii="Arial" w:hAnsi="Arial" w:eastAsia="Arial" w:cs="Arial"/>
            <w:sz w:val="14"/>
            <w:szCs w:val="14"/>
            <w:color w:val="2196D1"/>
            <w:spacing w:val="7"/>
            <w:position w:val="2"/>
          </w:rPr>
          <w:t>://</w:t>
        </w:r>
        <w:r>
          <w:rPr>
            <w:rFonts w:ascii="Arial" w:hAnsi="Arial" w:eastAsia="Arial" w:cs="Arial"/>
            <w:sz w:val="14"/>
            <w:szCs w:val="14"/>
            <w:color w:val="2196D1"/>
            <w:position w:val="2"/>
          </w:rPr>
          <w:t>doi</w:t>
        </w:r>
        <w:r>
          <w:rPr>
            <w:rFonts w:ascii="Arial" w:hAnsi="Arial" w:eastAsia="Arial" w:cs="Arial"/>
            <w:sz w:val="14"/>
            <w:szCs w:val="14"/>
            <w:color w:val="2196D1"/>
            <w:spacing w:val="7"/>
            <w:position w:val="2"/>
          </w:rPr>
          <w:t>.</w:t>
        </w:r>
        <w:r>
          <w:rPr>
            <w:rFonts w:ascii="Arial" w:hAnsi="Arial" w:eastAsia="Arial" w:cs="Arial"/>
            <w:sz w:val="14"/>
            <w:szCs w:val="14"/>
            <w:color w:val="2196D1"/>
            <w:position w:val="2"/>
          </w:rPr>
          <w:t>org</w:t>
        </w:r>
        <w:r>
          <w:rPr>
            <w:rFonts w:ascii="Arial" w:hAnsi="Arial" w:eastAsia="Arial" w:cs="Arial"/>
            <w:sz w:val="14"/>
            <w:szCs w:val="14"/>
            <w:color w:val="2196D1"/>
            <w:spacing w:val="7"/>
            <w:position w:val="2"/>
          </w:rPr>
          <w:t>/10.1016/j.</w:t>
        </w:r>
        <w:r>
          <w:rPr>
            <w:rFonts w:ascii="Arial" w:hAnsi="Arial" w:eastAsia="Arial" w:cs="Arial"/>
            <w:sz w:val="14"/>
            <w:szCs w:val="14"/>
            <w:color w:val="2196D1"/>
            <w:position w:val="2"/>
          </w:rPr>
          <w:t>ces</w:t>
        </w:r>
        <w:r>
          <w:rPr>
            <w:rFonts w:ascii="Arial" w:hAnsi="Arial" w:eastAsia="Arial" w:cs="Arial"/>
            <w:sz w:val="14"/>
            <w:szCs w:val="14"/>
            <w:color w:val="2196D1"/>
            <w:spacing w:val="7"/>
            <w:position w:val="2"/>
          </w:rPr>
          <w:t>.2023.119219</w:t>
        </w:r>
      </w:hyperlink>
    </w:p>
    <w:p>
      <w:pPr>
        <w:pStyle w:val="BodyText"/>
        <w:ind w:left="23"/>
        <w:spacing w:before="47" w:line="224" w:lineRule="auto"/>
        <w:rPr>
          <w:sz w:val="14"/>
          <w:szCs w:val="14"/>
        </w:rPr>
      </w:pPr>
      <w:r>
        <w:rPr>
          <w:rFonts w:ascii="Times New Roman" w:hAnsi="Times New Roman" w:eastAsia="Times New Roman" w:cs="Times New Roman"/>
          <w:sz w:val="14"/>
          <w:szCs w:val="14"/>
          <w:spacing w:val="2"/>
        </w:rPr>
        <w:t>2023</w:t>
      </w:r>
      <w:r>
        <w:rPr>
          <w:sz w:val="14"/>
          <w:szCs w:val="14"/>
          <w:spacing w:val="2"/>
        </w:rPr>
        <w:t>年</w:t>
      </w:r>
      <w:r>
        <w:rPr>
          <w:rFonts w:ascii="Times New Roman" w:hAnsi="Times New Roman" w:eastAsia="Times New Roman" w:cs="Times New Roman"/>
          <w:sz w:val="14"/>
          <w:szCs w:val="14"/>
          <w:spacing w:val="2"/>
        </w:rPr>
        <w:t>7</w:t>
      </w:r>
      <w:r>
        <w:rPr>
          <w:sz w:val="14"/>
          <w:szCs w:val="14"/>
          <w:spacing w:val="2"/>
        </w:rPr>
        <w:t>月</w:t>
      </w:r>
      <w:r>
        <w:rPr>
          <w:rFonts w:ascii="Times New Roman" w:hAnsi="Times New Roman" w:eastAsia="Times New Roman" w:cs="Times New Roman"/>
          <w:sz w:val="14"/>
          <w:szCs w:val="14"/>
          <w:spacing w:val="2"/>
        </w:rPr>
        <w:t>9</w:t>
      </w:r>
      <w:r>
        <w:rPr>
          <w:sz w:val="14"/>
          <w:szCs w:val="14"/>
          <w:spacing w:val="2"/>
        </w:rPr>
        <w:t>日收到；</w:t>
      </w:r>
      <w:r>
        <w:rPr>
          <w:rFonts w:ascii="Times New Roman" w:hAnsi="Times New Roman" w:eastAsia="Times New Roman" w:cs="Times New Roman"/>
          <w:sz w:val="14"/>
          <w:szCs w:val="14"/>
          <w:spacing w:val="2"/>
        </w:rPr>
        <w:t>2023</w:t>
      </w:r>
      <w:r>
        <w:rPr>
          <w:sz w:val="14"/>
          <w:szCs w:val="14"/>
          <w:spacing w:val="2"/>
        </w:rPr>
        <w:t>年</w:t>
      </w:r>
      <w:r>
        <w:rPr>
          <w:rFonts w:ascii="Times New Roman" w:hAnsi="Times New Roman" w:eastAsia="Times New Roman" w:cs="Times New Roman"/>
          <w:sz w:val="14"/>
          <w:szCs w:val="14"/>
          <w:spacing w:val="2"/>
        </w:rPr>
        <w:t>8</w:t>
      </w:r>
      <w:r>
        <w:rPr>
          <w:sz w:val="14"/>
          <w:szCs w:val="14"/>
          <w:spacing w:val="2"/>
        </w:rPr>
        <w:t>月</w:t>
      </w:r>
      <w:r>
        <w:rPr>
          <w:rFonts w:ascii="Times New Roman" w:hAnsi="Times New Roman" w:eastAsia="Times New Roman" w:cs="Times New Roman"/>
          <w:sz w:val="14"/>
          <w:szCs w:val="14"/>
          <w:spacing w:val="2"/>
        </w:rPr>
        <w:t>20</w:t>
      </w:r>
      <w:r>
        <w:rPr>
          <w:sz w:val="14"/>
          <w:szCs w:val="14"/>
          <w:spacing w:val="2"/>
        </w:rPr>
        <w:t>日收到修订版；</w:t>
      </w:r>
      <w:r>
        <w:rPr>
          <w:rFonts w:ascii="Times New Roman" w:hAnsi="Times New Roman" w:eastAsia="Times New Roman" w:cs="Times New Roman"/>
          <w:sz w:val="14"/>
          <w:szCs w:val="14"/>
          <w:spacing w:val="2"/>
        </w:rPr>
        <w:t>2023</w:t>
      </w:r>
      <w:r>
        <w:rPr>
          <w:sz w:val="14"/>
          <w:szCs w:val="14"/>
          <w:spacing w:val="2"/>
        </w:rPr>
        <w:t>年</w:t>
      </w:r>
      <w:r>
        <w:rPr>
          <w:rFonts w:ascii="Times New Roman" w:hAnsi="Times New Roman" w:eastAsia="Times New Roman" w:cs="Times New Roman"/>
          <w:sz w:val="14"/>
          <w:szCs w:val="14"/>
          <w:spacing w:val="2"/>
        </w:rPr>
        <w:t>8</w:t>
      </w:r>
      <w:r>
        <w:rPr>
          <w:sz w:val="14"/>
          <w:szCs w:val="14"/>
          <w:spacing w:val="2"/>
        </w:rPr>
        <w:t>月</w:t>
      </w:r>
      <w:r>
        <w:rPr>
          <w:rFonts w:ascii="Times New Roman" w:hAnsi="Times New Roman" w:eastAsia="Times New Roman" w:cs="Times New Roman"/>
          <w:sz w:val="14"/>
          <w:szCs w:val="14"/>
          <w:spacing w:val="2"/>
        </w:rPr>
        <w:t>23</w:t>
      </w:r>
      <w:r>
        <w:rPr>
          <w:sz w:val="14"/>
          <w:szCs w:val="14"/>
          <w:spacing w:val="2"/>
        </w:rPr>
        <w:t>日接受</w:t>
      </w:r>
    </w:p>
    <w:p>
      <w:pPr>
        <w:pStyle w:val="BodyText"/>
        <w:ind w:left="18"/>
        <w:spacing w:before="15" w:line="223" w:lineRule="auto"/>
        <w:rPr>
          <w:sz w:val="14"/>
          <w:szCs w:val="14"/>
        </w:rPr>
      </w:pPr>
      <w:r>
        <w:rPr>
          <w:rFonts w:ascii="Times New Roman" w:hAnsi="Times New Roman" w:eastAsia="Times New Roman" w:cs="Times New Roman"/>
          <w:sz w:val="14"/>
          <w:szCs w:val="14"/>
          <w:spacing w:val="2"/>
        </w:rPr>
        <w:t>2023</w:t>
      </w:r>
      <w:r>
        <w:rPr>
          <w:sz w:val="14"/>
          <w:szCs w:val="14"/>
          <w:spacing w:val="2"/>
        </w:rPr>
        <w:t>年</w:t>
      </w:r>
      <w:r>
        <w:rPr>
          <w:rFonts w:ascii="Times New Roman" w:hAnsi="Times New Roman" w:eastAsia="Times New Roman" w:cs="Times New Roman"/>
          <w:sz w:val="14"/>
          <w:szCs w:val="14"/>
          <w:spacing w:val="2"/>
        </w:rPr>
        <w:t>9</w:t>
      </w:r>
      <w:r>
        <w:rPr>
          <w:sz w:val="14"/>
          <w:szCs w:val="14"/>
          <w:spacing w:val="2"/>
        </w:rPr>
        <w:t>月</w:t>
      </w:r>
      <w:r>
        <w:rPr>
          <w:rFonts w:ascii="Times New Roman" w:hAnsi="Times New Roman" w:eastAsia="Times New Roman" w:cs="Times New Roman"/>
          <w:sz w:val="14"/>
          <w:szCs w:val="14"/>
          <w:spacing w:val="2"/>
        </w:rPr>
        <w:t>3</w:t>
      </w:r>
      <w:r>
        <w:rPr>
          <w:sz w:val="14"/>
          <w:szCs w:val="14"/>
          <w:spacing w:val="2"/>
        </w:rPr>
        <w:t>日在线发布</w:t>
      </w:r>
    </w:p>
    <w:p>
      <w:pPr>
        <w:pStyle w:val="BodyText"/>
        <w:ind w:left="25"/>
        <w:spacing w:before="18" w:line="206" w:lineRule="auto"/>
        <w:rPr>
          <w:sz w:val="14"/>
          <w:szCs w:val="14"/>
        </w:rPr>
      </w:pPr>
      <w:r>
        <w:rPr>
          <w:rFonts w:ascii="Times New Roman" w:hAnsi="Times New Roman" w:eastAsia="Times New Roman" w:cs="Times New Roman"/>
          <w:sz w:val="14"/>
          <w:szCs w:val="14"/>
          <w:spacing w:val="6"/>
        </w:rPr>
        <w:t>0009-2509/© 2023 </w:t>
      </w:r>
      <w:r>
        <w:rPr>
          <w:sz w:val="14"/>
          <w:szCs w:val="14"/>
          <w:spacing w:val="6"/>
        </w:rPr>
        <w:t>作者（们）。由</w:t>
      </w:r>
      <w:r>
        <w:rPr>
          <w:rFonts w:ascii="Times New Roman" w:hAnsi="Times New Roman" w:eastAsia="Times New Roman" w:cs="Times New Roman"/>
          <w:sz w:val="14"/>
          <w:szCs w:val="14"/>
        </w:rPr>
        <w:t>Elsevier</w:t>
      </w:r>
      <w:r>
        <w:rPr>
          <w:rFonts w:ascii="Times New Roman" w:hAnsi="Times New Roman" w:eastAsia="Times New Roman" w:cs="Times New Roman"/>
          <w:sz w:val="14"/>
          <w:szCs w:val="14"/>
          <w:spacing w:val="6"/>
        </w:rPr>
        <w:t xml:space="preserve"> </w:t>
      </w:r>
      <w:r>
        <w:rPr>
          <w:rFonts w:ascii="Times New Roman" w:hAnsi="Times New Roman" w:eastAsia="Times New Roman" w:cs="Times New Roman"/>
          <w:sz w:val="14"/>
          <w:szCs w:val="14"/>
        </w:rPr>
        <w:t>Ltd</w:t>
      </w:r>
      <w:r>
        <w:rPr>
          <w:rFonts w:ascii="Times New Roman" w:hAnsi="Times New Roman" w:eastAsia="Times New Roman" w:cs="Times New Roman"/>
          <w:sz w:val="14"/>
          <w:szCs w:val="14"/>
          <w:spacing w:val="6"/>
        </w:rPr>
        <w:t>.</w:t>
      </w:r>
      <w:r>
        <w:rPr>
          <w:rFonts w:ascii="Times New Roman" w:hAnsi="Times New Roman" w:eastAsia="Times New Roman" w:cs="Times New Roman"/>
          <w:sz w:val="14"/>
          <w:szCs w:val="14"/>
          <w:spacing w:val="-15"/>
        </w:rPr>
        <w:t xml:space="preserve"> </w:t>
      </w:r>
      <w:r>
        <w:rPr>
          <w:sz w:val="14"/>
          <w:szCs w:val="14"/>
          <w:spacing w:val="6"/>
        </w:rPr>
        <w:t>出版。本文为</w:t>
      </w:r>
      <w:r>
        <w:rPr>
          <w:rFonts w:ascii="Times New Roman" w:hAnsi="Times New Roman" w:eastAsia="Times New Roman" w:cs="Times New Roman"/>
          <w:sz w:val="14"/>
          <w:szCs w:val="14"/>
        </w:rPr>
        <w:t>CC</w:t>
      </w:r>
      <w:r>
        <w:rPr>
          <w:rFonts w:ascii="Times New Roman" w:hAnsi="Times New Roman" w:eastAsia="Times New Roman" w:cs="Times New Roman"/>
          <w:sz w:val="14"/>
          <w:szCs w:val="14"/>
          <w:spacing w:val="6"/>
        </w:rPr>
        <w:t xml:space="preserve"> </w:t>
      </w:r>
      <w:r>
        <w:rPr>
          <w:rFonts w:ascii="Times New Roman" w:hAnsi="Times New Roman" w:eastAsia="Times New Roman" w:cs="Times New Roman"/>
          <w:sz w:val="14"/>
          <w:szCs w:val="14"/>
        </w:rPr>
        <w:t>BY</w:t>
      </w:r>
      <w:r>
        <w:rPr>
          <w:sz w:val="14"/>
          <w:szCs w:val="14"/>
          <w:spacing w:val="6"/>
        </w:rPr>
        <w:t>许可下的开放获取文章（</w:t>
      </w:r>
      <w:hyperlink w:history="true" r:id="rId14">
        <w:r>
          <w:rPr>
            <w:rFonts w:ascii="Arial" w:hAnsi="Arial" w:eastAsia="Arial" w:cs="Arial"/>
            <w:sz w:val="14"/>
            <w:szCs w:val="14"/>
            <w:color w:val="0C769F"/>
          </w:rPr>
          <w:t>http</w:t>
        </w:r>
        <w:r>
          <w:rPr>
            <w:rFonts w:ascii="Arial" w:hAnsi="Arial" w:eastAsia="Arial" w:cs="Arial"/>
            <w:sz w:val="14"/>
            <w:szCs w:val="14"/>
            <w:color w:val="0C769F"/>
            <w:spacing w:val="6"/>
          </w:rPr>
          <w:t>://</w:t>
        </w:r>
        <w:r>
          <w:rPr>
            <w:rFonts w:ascii="Arial" w:hAnsi="Arial" w:eastAsia="Arial" w:cs="Arial"/>
            <w:sz w:val="14"/>
            <w:szCs w:val="14"/>
            <w:color w:val="0C769F"/>
          </w:rPr>
          <w:t>creativecommons</w:t>
        </w:r>
        <w:r>
          <w:rPr>
            <w:rFonts w:ascii="Arial" w:hAnsi="Arial" w:eastAsia="Arial" w:cs="Arial"/>
            <w:sz w:val="14"/>
            <w:szCs w:val="14"/>
            <w:color w:val="0C769F"/>
            <w:spacing w:val="6"/>
          </w:rPr>
          <w:t>.</w:t>
        </w:r>
        <w:r>
          <w:rPr>
            <w:rFonts w:ascii="Arial" w:hAnsi="Arial" w:eastAsia="Arial" w:cs="Arial"/>
            <w:sz w:val="14"/>
            <w:szCs w:val="14"/>
            <w:color w:val="0C769F"/>
          </w:rPr>
          <w:t>org</w:t>
        </w:r>
        <w:r>
          <w:rPr>
            <w:rFonts w:ascii="Arial" w:hAnsi="Arial" w:eastAsia="Arial" w:cs="Arial"/>
            <w:sz w:val="14"/>
            <w:szCs w:val="14"/>
            <w:color w:val="0C769F"/>
            <w:spacing w:val="6"/>
          </w:rPr>
          <w:t>/</w:t>
        </w:r>
        <w:r>
          <w:rPr>
            <w:rFonts w:ascii="Arial" w:hAnsi="Arial" w:eastAsia="Arial" w:cs="Arial"/>
            <w:sz w:val="14"/>
            <w:szCs w:val="14"/>
            <w:color w:val="0C769F"/>
          </w:rPr>
          <w:t>licenses</w:t>
        </w:r>
        <w:r>
          <w:rPr>
            <w:rFonts w:ascii="Arial" w:hAnsi="Arial" w:eastAsia="Arial" w:cs="Arial"/>
            <w:sz w:val="14"/>
            <w:szCs w:val="14"/>
            <w:color w:val="0C769F"/>
            <w:spacing w:val="6"/>
          </w:rPr>
          <w:t>/</w:t>
        </w:r>
        <w:r>
          <w:rPr>
            <w:rFonts w:ascii="Arial" w:hAnsi="Arial" w:eastAsia="Arial" w:cs="Arial"/>
            <w:sz w:val="14"/>
            <w:szCs w:val="14"/>
            <w:color w:val="0C769F"/>
          </w:rPr>
          <w:t>by</w:t>
        </w:r>
        <w:r>
          <w:rPr>
            <w:rFonts w:ascii="Arial" w:hAnsi="Arial" w:eastAsia="Arial" w:cs="Arial"/>
            <w:sz w:val="14"/>
            <w:szCs w:val="14"/>
            <w:color w:val="0C769F"/>
            <w:spacing w:val="6"/>
          </w:rPr>
          <w:t>/4.0/</w:t>
        </w:r>
      </w:hyperlink>
      <w:r>
        <w:rPr>
          <w:sz w:val="14"/>
          <w:szCs w:val="14"/>
          <w:spacing w:val="6"/>
        </w:rPr>
        <w:t>）。</w:t>
      </w:r>
    </w:p>
    <w:p>
      <w:pPr>
        <w:spacing w:line="206" w:lineRule="auto"/>
        <w:sectPr>
          <w:type w:val="continuous"/>
          <w:pgSz w:w="11906" w:h="15875"/>
          <w:pgMar w:top="400" w:right="750" w:bottom="0" w:left="735" w:header="0" w:footer="0" w:gutter="0"/>
          <w:cols w:equalWidth="0" w:num="1">
            <w:col w:w="10420" w:space="0"/>
          </w:cols>
        </w:sectPr>
        <w:rPr>
          <w:sz w:val="14"/>
          <w:szCs w:val="14"/>
        </w:rPr>
      </w:pPr>
    </w:p>
    <w:p>
      <w:pPr>
        <w:spacing w:line="263" w:lineRule="auto"/>
        <w:rPr>
          <w:rFonts w:ascii="Arial"/>
          <w:sz w:val="21"/>
        </w:rPr>
      </w:pPr>
      <w:r/>
    </w:p>
    <w:p>
      <w:pPr>
        <w:pStyle w:val="BodyText"/>
        <w:ind w:left="23"/>
        <w:spacing w:before="43" w:line="172" w:lineRule="exact"/>
        <w:rPr>
          <w:rFonts w:ascii="Times New Roman" w:hAnsi="Times New Roman" w:eastAsia="Times New Roman" w:cs="Times New Roman"/>
          <w:sz w:val="11"/>
          <w:szCs w:val="11"/>
        </w:rPr>
      </w:pPr>
      <w:r>
        <w:rPr>
          <w:rFonts w:ascii="Times New Roman" w:hAnsi="Times New Roman" w:eastAsia="Times New Roman" w:cs="Times New Roman"/>
          <w:sz w:val="12"/>
          <w:szCs w:val="12"/>
          <w:i/>
          <w:iCs/>
          <w:spacing w:val="2"/>
          <w:position w:val="1"/>
        </w:rPr>
        <w:t>W.</w:t>
      </w:r>
      <w:r>
        <w:rPr>
          <w:rFonts w:ascii="Times New Roman" w:hAnsi="Times New Roman" w:eastAsia="Times New Roman" w:cs="Times New Roman"/>
          <w:sz w:val="12"/>
          <w:szCs w:val="12"/>
          <w:i/>
          <w:iCs/>
          <w:spacing w:val="26"/>
          <w:w w:val="101"/>
          <w:position w:val="1"/>
        </w:rPr>
        <w:t xml:space="preserve"> </w:t>
      </w:r>
      <w:r>
        <w:rPr>
          <w:sz w:val="13"/>
          <w:szCs w:val="13"/>
          <w:i/>
          <w:iCs/>
          <w:spacing w:val="2"/>
          <w:position w:val="1"/>
        </w:rPr>
        <w:t>徐等</w:t>
      </w:r>
      <w:r>
        <w:rPr>
          <w:sz w:val="13"/>
          <w:szCs w:val="13"/>
          <w:spacing w:val="2"/>
          <w:position w:val="1"/>
        </w:rPr>
        <w:t xml:space="preserve">                                                                                                             </w:t>
      </w:r>
      <w:r>
        <w:rPr>
          <w:sz w:val="12"/>
          <w:szCs w:val="12"/>
          <w:i/>
          <w:iCs/>
          <w:spacing w:val="2"/>
          <w:position w:val="1"/>
        </w:rPr>
        <w:t>化学工程科</w:t>
      </w:r>
      <w:r>
        <w:rPr>
          <w:sz w:val="12"/>
          <w:szCs w:val="12"/>
          <w:i/>
          <w:iCs/>
          <w:spacing w:val="1"/>
          <w:position w:val="1"/>
        </w:rPr>
        <w:t>学</w:t>
      </w:r>
      <w:r>
        <w:rPr>
          <w:rFonts w:ascii="Times New Roman" w:hAnsi="Times New Roman" w:eastAsia="Times New Roman" w:cs="Times New Roman"/>
          <w:sz w:val="11"/>
          <w:szCs w:val="11"/>
          <w:i/>
          <w:iCs/>
          <w:spacing w:val="1"/>
          <w:position w:val="1"/>
        </w:rPr>
        <w:t>282</w:t>
      </w:r>
      <w:r>
        <w:rPr>
          <w:rFonts w:ascii="Times New Roman" w:hAnsi="Times New Roman" w:eastAsia="Times New Roman" w:cs="Times New Roman"/>
          <w:sz w:val="11"/>
          <w:szCs w:val="11"/>
          <w:i/>
          <w:iCs/>
          <w:spacing w:val="10"/>
          <w:w w:val="101"/>
          <w:position w:val="1"/>
        </w:rPr>
        <w:t xml:space="preserve"> </w:t>
      </w:r>
      <w:r>
        <w:rPr>
          <w:rFonts w:ascii="Times New Roman" w:hAnsi="Times New Roman" w:eastAsia="Times New Roman" w:cs="Times New Roman"/>
          <w:sz w:val="11"/>
          <w:szCs w:val="11"/>
          <w:i/>
          <w:iCs/>
          <w:spacing w:val="1"/>
          <w:position w:val="1"/>
        </w:rPr>
        <w:t>(2023)</w:t>
      </w:r>
      <w:r>
        <w:rPr>
          <w:rFonts w:ascii="Times New Roman" w:hAnsi="Times New Roman" w:eastAsia="Times New Roman" w:cs="Times New Roman"/>
          <w:sz w:val="11"/>
          <w:szCs w:val="11"/>
          <w:i/>
          <w:iCs/>
          <w:spacing w:val="9"/>
          <w:w w:val="101"/>
          <w:position w:val="1"/>
        </w:rPr>
        <w:t xml:space="preserve"> </w:t>
      </w:r>
      <w:r>
        <w:rPr>
          <w:rFonts w:ascii="Times New Roman" w:hAnsi="Times New Roman" w:eastAsia="Times New Roman" w:cs="Times New Roman"/>
          <w:sz w:val="11"/>
          <w:szCs w:val="11"/>
          <w:i/>
          <w:iCs/>
          <w:spacing w:val="1"/>
          <w:position w:val="1"/>
        </w:rPr>
        <w:t>119219</w:t>
      </w:r>
    </w:p>
    <w:p>
      <w:pPr>
        <w:spacing w:line="169" w:lineRule="exact"/>
        <w:rPr/>
      </w:pPr>
      <w:r/>
    </w:p>
    <w:p>
      <w:pPr>
        <w:spacing w:line="169" w:lineRule="exact"/>
        <w:sectPr>
          <w:headerReference w:type="default" r:id="rId15"/>
          <w:footerReference w:type="default" r:id="rId16"/>
          <w:pgSz w:w="11906" w:h="15875"/>
          <w:pgMar w:top="400" w:right="747" w:bottom="715" w:left="754" w:header="0" w:footer="601" w:gutter="0"/>
          <w:cols w:equalWidth="0" w:num="1">
            <w:col w:w="10404" w:space="0"/>
          </w:cols>
        </w:sectPr>
        <w:rPr/>
      </w:pPr>
    </w:p>
    <w:p>
      <w:pPr>
        <w:pStyle w:val="BodyText"/>
        <w:ind w:left="6" w:right="257" w:firstLine="17"/>
        <w:spacing w:before="32" w:line="368" w:lineRule="auto"/>
        <w:rPr/>
      </w:pPr>
      <w:r>
        <w:rPr>
          <w:spacing w:val="17"/>
        </w:rPr>
        <w:t>以及高能效</w:t>
      </w:r>
      <w:r>
        <w:rPr>
          <w:spacing w:val="-25"/>
        </w:rPr>
        <w:t xml:space="preserve"> </w:t>
      </w:r>
      <w:r>
        <w:rPr>
          <w:spacing w:val="17"/>
        </w:rPr>
        <w:t>，</w:t>
      </w:r>
      <w:r>
        <w:rPr>
          <w:spacing w:val="-45"/>
        </w:rPr>
        <w:t xml:space="preserve"> </w:t>
      </w:r>
      <w:r>
        <w:rPr>
          <w:spacing w:val="17"/>
        </w:rPr>
        <w:t>尤其适用于中小型工厂（</w:t>
      </w:r>
      <w:hyperlink w:history="true" w:anchor="bookmark9">
        <w:r>
          <w:rPr>
            <w:rFonts w:ascii="Times New Roman" w:hAnsi="Times New Roman" w:eastAsia="Times New Roman" w:cs="Times New Roman"/>
            <w:color w:val="2196D1"/>
          </w:rPr>
          <w:t>Czyperek</w:t>
        </w:r>
        <w:r>
          <w:rPr>
            <w:rFonts w:ascii="Times New Roman" w:hAnsi="Times New Roman" w:eastAsia="Times New Roman" w:cs="Times New Roman"/>
            <w:color w:val="2196D1"/>
            <w:spacing w:val="-15"/>
          </w:rPr>
          <w:t xml:space="preserve"> </w:t>
        </w:r>
        <w:r>
          <w:rPr>
            <w:color w:val="2196D1"/>
            <w:spacing w:val="17"/>
          </w:rPr>
          <w:t>等人，</w:t>
        </w:r>
        <w:r>
          <w:rPr>
            <w:rFonts w:ascii="Times New Roman" w:hAnsi="Times New Roman" w:eastAsia="Times New Roman" w:cs="Times New Roman"/>
            <w:color w:val="2196D1"/>
            <w:spacing w:val="17"/>
          </w:rPr>
          <w:t>2010</w:t>
        </w:r>
        <w:r>
          <w:rPr>
            <w:color w:val="2196D1"/>
            <w:spacing w:val="17"/>
          </w:rPr>
          <w:t>；</w:t>
        </w:r>
        <w:r>
          <w:rPr>
            <w:rFonts w:ascii="Times New Roman" w:hAnsi="Times New Roman" w:eastAsia="Times New Roman" w:cs="Times New Roman"/>
            <w:color w:val="2196D1"/>
          </w:rPr>
          <w:t>Han</w:t>
        </w:r>
        <w:r>
          <w:rPr>
            <w:rFonts w:ascii="Times New Roman" w:hAnsi="Times New Roman" w:eastAsia="Times New Roman" w:cs="Times New Roman"/>
            <w:color w:val="2196D1"/>
            <w:spacing w:val="-15"/>
          </w:rPr>
          <w:t xml:space="preserve"> </w:t>
        </w:r>
        <w:r>
          <w:rPr>
            <w:color w:val="2196D1"/>
            <w:spacing w:val="17"/>
          </w:rPr>
          <w:t>和</w:t>
        </w:r>
      </w:hyperlink>
      <w:hyperlink w:history="true" w:anchor="bookmark9">
        <w:r>
          <w:rPr>
            <w:rFonts w:ascii="Times New Roman" w:hAnsi="Times New Roman" w:eastAsia="Times New Roman" w:cs="Times New Roman"/>
            <w:color w:val="2196D1"/>
          </w:rPr>
          <w:t>Ho</w:t>
        </w:r>
        <w:r>
          <w:rPr>
            <w:color w:val="2196D1"/>
            <w:spacing w:val="10"/>
          </w:rPr>
          <w:t>，</w:t>
        </w:r>
        <w:r>
          <w:rPr>
            <w:rFonts w:ascii="Times New Roman" w:hAnsi="Times New Roman" w:eastAsia="Times New Roman" w:cs="Times New Roman"/>
            <w:color w:val="2196D1"/>
            <w:spacing w:val="10"/>
          </w:rPr>
          <w:t>2020</w:t>
        </w:r>
        <w:r>
          <w:rPr>
            <w:color w:val="2196D1"/>
            <w:spacing w:val="10"/>
          </w:rPr>
          <w:t>；</w:t>
        </w:r>
        <w:r>
          <w:rPr>
            <w:rFonts w:ascii="Times New Roman" w:hAnsi="Times New Roman" w:eastAsia="Times New Roman" w:cs="Times New Roman"/>
            <w:color w:val="2196D1"/>
          </w:rPr>
          <w:t>Huang</w:t>
        </w:r>
        <w:r>
          <w:rPr>
            <w:color w:val="2196D1"/>
            <w:spacing w:val="10"/>
          </w:rPr>
          <w:t>等人，</w:t>
        </w:r>
        <w:r>
          <w:rPr>
            <w:rFonts w:ascii="Times New Roman" w:hAnsi="Times New Roman" w:eastAsia="Times New Roman" w:cs="Times New Roman"/>
            <w:color w:val="2196D1"/>
            <w:spacing w:val="10"/>
          </w:rPr>
          <w:t>2022</w:t>
        </w:r>
      </w:hyperlink>
      <w:r>
        <w:rPr>
          <w:spacing w:val="10"/>
        </w:rPr>
        <w:t>）</w:t>
      </w:r>
      <w:r>
        <w:rPr>
          <w:spacing w:val="-35"/>
        </w:rPr>
        <w:t xml:space="preserve"> </w:t>
      </w:r>
      <w:r>
        <w:rPr>
          <w:spacing w:val="10"/>
        </w:rPr>
        <w:t>。用于</w:t>
      </w:r>
      <w:r>
        <w:rPr>
          <w:rFonts w:ascii="Times New Roman" w:hAnsi="Times New Roman" w:eastAsia="Times New Roman" w:cs="Times New Roman"/>
        </w:rPr>
        <w:t>CO</w:t>
      </w:r>
      <w:r>
        <w:rPr>
          <w:rFonts w:ascii="Times New Roman" w:hAnsi="Times New Roman" w:eastAsia="Times New Roman" w:cs="Times New Roman"/>
          <w:spacing w:val="10"/>
        </w:rPr>
        <w:t>2/H2</w:t>
      </w:r>
      <w:r>
        <w:rPr>
          <w:spacing w:val="10"/>
        </w:rPr>
        <w:t>分离的膜可分为两类：</w:t>
      </w:r>
      <w:r>
        <w:rPr>
          <w:rFonts w:ascii="Times New Roman" w:hAnsi="Times New Roman" w:eastAsia="Times New Roman" w:cs="Times New Roman"/>
          <w:spacing w:val="10"/>
        </w:rPr>
        <w:t>H</w:t>
      </w:r>
      <w:r>
        <w:rPr>
          <w:rFonts w:ascii="Times New Roman" w:hAnsi="Times New Roman" w:eastAsia="Times New Roman" w:cs="Times New Roman"/>
        </w:rPr>
        <w:t xml:space="preserve"> </w:t>
      </w:r>
      <w:r>
        <w:rPr>
          <w:rFonts w:ascii="Times New Roman" w:hAnsi="Times New Roman" w:eastAsia="Times New Roman" w:cs="Times New Roman"/>
          <w:spacing w:val="13"/>
        </w:rPr>
        <w:t>2</w:t>
      </w:r>
      <w:r>
        <w:rPr>
          <w:spacing w:val="13"/>
        </w:rPr>
        <w:t>选择性膜和</w:t>
      </w:r>
      <w:r>
        <w:rPr>
          <w:rFonts w:ascii="Times New Roman" w:hAnsi="Times New Roman" w:eastAsia="Times New Roman" w:cs="Times New Roman"/>
        </w:rPr>
        <w:t>CO</w:t>
      </w:r>
      <w:r>
        <w:rPr>
          <w:rFonts w:ascii="Times New Roman" w:hAnsi="Times New Roman" w:eastAsia="Times New Roman" w:cs="Times New Roman"/>
          <w:spacing w:val="13"/>
        </w:rPr>
        <w:t>2</w:t>
      </w:r>
      <w:r>
        <w:rPr>
          <w:spacing w:val="13"/>
        </w:rPr>
        <w:t>选择性膜。</w:t>
      </w:r>
      <w:r>
        <w:rPr>
          <w:rFonts w:ascii="Times New Roman" w:hAnsi="Times New Roman" w:eastAsia="Times New Roman" w:cs="Times New Roman"/>
          <w:spacing w:val="13"/>
        </w:rPr>
        <w:t>H2</w:t>
      </w:r>
      <w:r>
        <w:rPr>
          <w:spacing w:val="13"/>
        </w:rPr>
        <w:t>选择性膜允许</w:t>
      </w:r>
      <w:r>
        <w:rPr>
          <w:rFonts w:ascii="Times New Roman" w:hAnsi="Times New Roman" w:eastAsia="Times New Roman" w:cs="Times New Roman"/>
          <w:sz w:val="11"/>
          <w:szCs w:val="11"/>
          <w:spacing w:val="13"/>
          <w:position w:val="-4"/>
        </w:rPr>
        <w:t>H2</w:t>
      </w:r>
      <w:r>
        <w:rPr>
          <w:spacing w:val="13"/>
        </w:rPr>
        <w:t>通过膜并在低压下于渗</w:t>
      </w:r>
      <w:r>
        <w:rPr>
          <w:spacing w:val="12"/>
        </w:rPr>
        <w:t>透侧进行纯化，例如钯膜（</w:t>
      </w:r>
      <w:hyperlink w:history="true" w:anchor="bookmark10">
        <w:r>
          <w:rPr>
            <w:rFonts w:ascii="Times New Roman" w:hAnsi="Times New Roman" w:eastAsia="Times New Roman" w:cs="Times New Roman"/>
            <w:color w:val="2196D1"/>
          </w:rPr>
          <w:t>Atsonios</w:t>
        </w:r>
        <w:r>
          <w:rPr>
            <w:color w:val="2196D1"/>
            <w:spacing w:val="12"/>
          </w:rPr>
          <w:t>等人，</w:t>
        </w:r>
        <w:r>
          <w:rPr>
            <w:rFonts w:ascii="Times New Roman" w:hAnsi="Times New Roman" w:eastAsia="Times New Roman" w:cs="Times New Roman"/>
            <w:color w:val="2196D1"/>
            <w:spacing w:val="12"/>
          </w:rPr>
          <w:t>2014</w:t>
        </w:r>
        <w:r>
          <w:rPr>
            <w:color w:val="2196D1"/>
            <w:spacing w:val="12"/>
          </w:rPr>
          <w:t>；</w:t>
        </w:r>
        <w:r>
          <w:rPr>
            <w:rFonts w:ascii="Times New Roman" w:hAnsi="Times New Roman" w:eastAsia="Times New Roman" w:cs="Times New Roman"/>
            <w:color w:val="2196D1"/>
          </w:rPr>
          <w:t>Sazali</w:t>
        </w:r>
        <w:r>
          <w:rPr>
            <w:color w:val="2196D1"/>
            <w:spacing w:val="12"/>
          </w:rPr>
          <w:t>等人，</w:t>
        </w:r>
        <w:r>
          <w:rPr>
            <w:rFonts w:ascii="Times New Roman" w:hAnsi="Times New Roman" w:eastAsia="Times New Roman" w:cs="Times New Roman"/>
            <w:color w:val="2196D1"/>
            <w:spacing w:val="12"/>
          </w:rPr>
          <w:t>2020</w:t>
        </w:r>
      </w:hyperlink>
      <w:r>
        <w:rPr>
          <w:spacing w:val="12"/>
        </w:rPr>
        <w:t>）、</w:t>
      </w:r>
      <w:r>
        <w:rPr>
          <w:spacing w:val="15"/>
        </w:rPr>
        <w:t>聚合物膜（</w:t>
      </w:r>
      <w:hyperlink w:history="true" w:anchor="bookmark11">
        <w:r>
          <w:rPr>
            <w:rFonts w:ascii="Times New Roman" w:hAnsi="Times New Roman" w:eastAsia="Times New Roman" w:cs="Times New Roman"/>
            <w:color w:val="2196D1"/>
          </w:rPr>
          <w:t>Han</w:t>
        </w:r>
        <w:r>
          <w:rPr>
            <w:rFonts w:ascii="Times New Roman" w:hAnsi="Times New Roman" w:eastAsia="Times New Roman" w:cs="Times New Roman"/>
            <w:color w:val="2196D1"/>
            <w:spacing w:val="-9"/>
          </w:rPr>
          <w:t xml:space="preserve"> </w:t>
        </w:r>
        <w:r>
          <w:rPr>
            <w:color w:val="2196D1"/>
            <w:spacing w:val="15"/>
          </w:rPr>
          <w:t>和</w:t>
        </w:r>
        <w:r>
          <w:rPr>
            <w:rFonts w:ascii="Times New Roman" w:hAnsi="Times New Roman" w:eastAsia="Times New Roman" w:cs="Times New Roman"/>
            <w:color w:val="2196D1"/>
          </w:rPr>
          <w:t>Ho</w:t>
        </w:r>
        <w:r>
          <w:rPr>
            <w:color w:val="2196D1"/>
            <w:spacing w:val="15"/>
          </w:rPr>
          <w:t>，</w:t>
        </w:r>
        <w:r>
          <w:rPr>
            <w:rFonts w:ascii="Times New Roman" w:hAnsi="Times New Roman" w:eastAsia="Times New Roman" w:cs="Times New Roman"/>
            <w:color w:val="2196D1"/>
            <w:spacing w:val="15"/>
          </w:rPr>
          <w:t>2021b</w:t>
        </w:r>
        <w:r>
          <w:rPr>
            <w:color w:val="2196D1"/>
            <w:spacing w:val="15"/>
          </w:rPr>
          <w:t>；</w:t>
        </w:r>
        <w:r>
          <w:rPr>
            <w:rFonts w:ascii="Times New Roman" w:hAnsi="Times New Roman" w:eastAsia="Times New Roman" w:cs="Times New Roman"/>
            <w:color w:val="2196D1"/>
          </w:rPr>
          <w:t>Huang</w:t>
        </w:r>
        <w:r>
          <w:rPr>
            <w:rFonts w:ascii="Times New Roman" w:hAnsi="Times New Roman" w:eastAsia="Times New Roman" w:cs="Times New Roman"/>
            <w:color w:val="2196D1"/>
            <w:spacing w:val="-9"/>
          </w:rPr>
          <w:t xml:space="preserve"> </w:t>
        </w:r>
        <w:r>
          <w:rPr>
            <w:color w:val="2196D1"/>
            <w:spacing w:val="15"/>
          </w:rPr>
          <w:t>等人</w:t>
        </w:r>
        <w:r>
          <w:rPr>
            <w:color w:val="2196D1"/>
            <w:spacing w:val="-35"/>
          </w:rPr>
          <w:t xml:space="preserve"> </w:t>
        </w:r>
        <w:r>
          <w:rPr>
            <w:color w:val="2196D1"/>
            <w:spacing w:val="15"/>
          </w:rPr>
          <w:t>，</w:t>
        </w:r>
        <w:r>
          <w:rPr>
            <w:rFonts w:ascii="Times New Roman" w:hAnsi="Times New Roman" w:eastAsia="Times New Roman" w:cs="Times New Roman"/>
            <w:color w:val="2196D1"/>
            <w:spacing w:val="15"/>
          </w:rPr>
          <w:t>2022</w:t>
        </w:r>
      </w:hyperlink>
      <w:r>
        <w:rPr>
          <w:spacing w:val="15"/>
        </w:rPr>
        <w:t>）</w:t>
      </w:r>
      <w:r>
        <w:rPr>
          <w:spacing w:val="-21"/>
        </w:rPr>
        <w:t xml:space="preserve"> </w:t>
      </w:r>
      <w:r>
        <w:rPr>
          <w:spacing w:val="15"/>
        </w:rPr>
        <w:t>以及碳膜（</w:t>
      </w:r>
      <w:hyperlink w:history="true" w:anchor="bookmark12">
        <w:r>
          <w:rPr>
            <w:rFonts w:ascii="Times New Roman" w:hAnsi="Times New Roman" w:eastAsia="Times New Roman" w:cs="Times New Roman"/>
            <w:color w:val="2196D1"/>
          </w:rPr>
          <w:t>Dai</w:t>
        </w:r>
        <w:r>
          <w:rPr>
            <w:rFonts w:ascii="Times New Roman" w:hAnsi="Times New Roman" w:eastAsia="Times New Roman" w:cs="Times New Roman"/>
            <w:color w:val="2196D1"/>
            <w:spacing w:val="-9"/>
          </w:rPr>
          <w:t xml:space="preserve"> </w:t>
        </w:r>
        <w:r>
          <w:rPr>
            <w:color w:val="2196D1"/>
            <w:spacing w:val="15"/>
          </w:rPr>
          <w:t>等</w:t>
        </w:r>
      </w:hyperlink>
      <w:hyperlink w:history="true" w:anchor="bookmark12">
        <w:r>
          <w:rPr>
            <w:color w:val="2196D1"/>
            <w:spacing w:val="5"/>
          </w:rPr>
          <w:t>人</w:t>
        </w:r>
        <w:r>
          <w:rPr>
            <w:color w:val="2196D1"/>
            <w:spacing w:val="-25"/>
          </w:rPr>
          <w:t xml:space="preserve"> </w:t>
        </w:r>
        <w:r>
          <w:rPr>
            <w:color w:val="2196D1"/>
            <w:spacing w:val="5"/>
          </w:rPr>
          <w:t>，</w:t>
        </w:r>
        <w:r>
          <w:rPr>
            <w:rFonts w:ascii="Times New Roman" w:hAnsi="Times New Roman" w:eastAsia="Times New Roman" w:cs="Times New Roman"/>
            <w:color w:val="2196D1"/>
            <w:spacing w:val="5"/>
          </w:rPr>
          <w:t>2023</w:t>
        </w:r>
        <w:r>
          <w:rPr>
            <w:color w:val="2196D1"/>
            <w:spacing w:val="5"/>
          </w:rPr>
          <w:t>；</w:t>
        </w:r>
        <w:r>
          <w:rPr>
            <w:rFonts w:ascii="Times New Roman" w:hAnsi="Times New Roman" w:eastAsia="Times New Roman" w:cs="Times New Roman"/>
            <w:color w:val="2196D1"/>
          </w:rPr>
          <w:t>Salleh</w:t>
        </w:r>
        <w:r>
          <w:rPr>
            <w:rFonts w:ascii="Times New Roman" w:hAnsi="Times New Roman" w:eastAsia="Times New Roman" w:cs="Times New Roman"/>
            <w:color w:val="2196D1"/>
            <w:spacing w:val="-6"/>
          </w:rPr>
          <w:t xml:space="preserve"> </w:t>
        </w:r>
        <w:r>
          <w:rPr>
            <w:color w:val="2196D1"/>
            <w:spacing w:val="5"/>
          </w:rPr>
          <w:t>和</w:t>
        </w:r>
        <w:r>
          <w:rPr>
            <w:rFonts w:ascii="Times New Roman" w:hAnsi="Times New Roman" w:eastAsia="Times New Roman" w:cs="Times New Roman"/>
            <w:color w:val="2196D1"/>
          </w:rPr>
          <w:t>Ismail</w:t>
        </w:r>
        <w:r>
          <w:rPr>
            <w:color w:val="2196D1"/>
            <w:spacing w:val="5"/>
          </w:rPr>
          <w:t>，</w:t>
        </w:r>
        <w:r>
          <w:rPr>
            <w:rFonts w:ascii="Times New Roman" w:hAnsi="Times New Roman" w:eastAsia="Times New Roman" w:cs="Times New Roman"/>
            <w:color w:val="2196D1"/>
            <w:spacing w:val="5"/>
          </w:rPr>
          <w:t>2015</w:t>
        </w:r>
      </w:hyperlink>
      <w:r>
        <w:rPr>
          <w:spacing w:val="5"/>
        </w:rPr>
        <w:t>）</w:t>
      </w:r>
      <w:r>
        <w:rPr>
          <w:spacing w:val="-43"/>
        </w:rPr>
        <w:t xml:space="preserve"> </w:t>
      </w:r>
      <w:r>
        <w:rPr>
          <w:spacing w:val="5"/>
        </w:rPr>
        <w:t>。</w:t>
      </w:r>
      <w:r>
        <w:rPr>
          <w:rFonts w:ascii="Times New Roman" w:hAnsi="Times New Roman" w:eastAsia="Times New Roman" w:cs="Times New Roman"/>
        </w:rPr>
        <w:t>Franz</w:t>
      </w:r>
      <w:r>
        <w:rPr>
          <w:rFonts w:ascii="Times New Roman" w:hAnsi="Times New Roman" w:eastAsia="Times New Roman" w:cs="Times New Roman"/>
          <w:spacing w:val="5"/>
        </w:rPr>
        <w:t xml:space="preserve"> </w:t>
      </w:r>
      <w:r>
        <w:rPr>
          <w:spacing w:val="5"/>
        </w:rPr>
        <w:t>等</w:t>
      </w:r>
      <w:r>
        <w:rPr>
          <w:spacing w:val="-43"/>
        </w:rPr>
        <w:t xml:space="preserve"> </w:t>
      </w:r>
      <w:r>
        <w:rPr>
          <w:spacing w:val="5"/>
        </w:rPr>
        <w:t>人</w:t>
      </w:r>
      <w:r>
        <w:rPr>
          <w:spacing w:val="-44"/>
        </w:rPr>
        <w:t xml:space="preserve"> </w:t>
      </w:r>
      <w:r>
        <w:rPr>
          <w:spacing w:val="5"/>
        </w:rPr>
        <w:t>通</w:t>
      </w:r>
      <w:r>
        <w:rPr>
          <w:spacing w:val="-43"/>
        </w:rPr>
        <w:t xml:space="preserve"> </w:t>
      </w:r>
      <w:r>
        <w:rPr>
          <w:spacing w:val="5"/>
        </w:rPr>
        <w:t>过</w:t>
      </w:r>
      <w:r>
        <w:rPr>
          <w:spacing w:val="-42"/>
        </w:rPr>
        <w:t xml:space="preserve"> </w:t>
      </w:r>
      <w:r>
        <w:rPr>
          <w:spacing w:val="5"/>
        </w:rPr>
        <w:t>工</w:t>
      </w:r>
      <w:r>
        <w:rPr>
          <w:spacing w:val="-40"/>
        </w:rPr>
        <w:t xml:space="preserve"> </w:t>
      </w:r>
      <w:r>
        <w:rPr>
          <w:spacing w:val="5"/>
        </w:rPr>
        <w:t>艺</w:t>
      </w:r>
      <w:r>
        <w:rPr>
          <w:spacing w:val="-44"/>
        </w:rPr>
        <w:t xml:space="preserve"> </w:t>
      </w:r>
      <w:r>
        <w:rPr>
          <w:spacing w:val="5"/>
        </w:rPr>
        <w:t>模</w:t>
      </w:r>
      <w:r>
        <w:rPr>
          <w:spacing w:val="-44"/>
        </w:rPr>
        <w:t xml:space="preserve"> </w:t>
      </w:r>
      <w:r>
        <w:rPr>
          <w:spacing w:val="5"/>
        </w:rPr>
        <w:t>拟</w:t>
      </w:r>
      <w:r>
        <w:rPr>
          <w:spacing w:val="-45"/>
        </w:rPr>
        <w:t xml:space="preserve"> </w:t>
      </w:r>
      <w:r>
        <w:rPr>
          <w:spacing w:val="5"/>
        </w:rPr>
        <w:t>评</w:t>
      </w:r>
      <w:r>
        <w:rPr>
          <w:spacing w:val="-43"/>
        </w:rPr>
        <w:t xml:space="preserve"> </w:t>
      </w:r>
      <w:r>
        <w:rPr>
          <w:spacing w:val="5"/>
        </w:rPr>
        <w:t>估</w:t>
      </w:r>
      <w:r>
        <w:rPr>
          <w:spacing w:val="-30"/>
        </w:rPr>
        <w:t xml:space="preserve"> </w:t>
      </w:r>
      <w:r>
        <w:rPr>
          <w:spacing w:val="5"/>
        </w:rPr>
        <w:t>了</w:t>
      </w:r>
      <w:r>
        <w:rPr>
          <w:rFonts w:ascii="Times New Roman" w:hAnsi="Times New Roman" w:eastAsia="Times New Roman" w:cs="Times New Roman"/>
        </w:rPr>
        <w:t>IGCC</w:t>
      </w:r>
      <w:r>
        <w:rPr>
          <w:spacing w:val="10"/>
        </w:rPr>
        <w:t>工厂中分别采用</w:t>
      </w:r>
      <w:r>
        <w:rPr>
          <w:rFonts w:ascii="Times New Roman" w:hAnsi="Times New Roman" w:eastAsia="Times New Roman" w:cs="Times New Roman"/>
          <w:spacing w:val="10"/>
        </w:rPr>
        <w:t>H2</w:t>
      </w:r>
      <w:r>
        <w:rPr>
          <w:spacing w:val="10"/>
        </w:rPr>
        <w:t>选择性膜和</w:t>
      </w:r>
      <w:r>
        <w:rPr>
          <w:rFonts w:ascii="Times New Roman" w:hAnsi="Times New Roman" w:eastAsia="Times New Roman" w:cs="Times New Roman"/>
        </w:rPr>
        <w:t>CO</w:t>
      </w:r>
      <w:r>
        <w:rPr>
          <w:rFonts w:ascii="Times New Roman" w:hAnsi="Times New Roman" w:eastAsia="Times New Roman" w:cs="Times New Roman"/>
          <w:spacing w:val="10"/>
        </w:rPr>
        <w:t>2</w:t>
      </w:r>
      <w:r>
        <w:rPr>
          <w:spacing w:val="10"/>
        </w:rPr>
        <w:t>选择性膜的</w:t>
      </w:r>
      <w:r>
        <w:rPr>
          <w:rFonts w:ascii="Times New Roman" w:hAnsi="Times New Roman" w:eastAsia="Times New Roman" w:cs="Times New Roman"/>
          <w:sz w:val="11"/>
          <w:szCs w:val="11"/>
          <w:spacing w:val="10"/>
          <w:position w:val="-4"/>
        </w:rPr>
        <w:t>H2</w:t>
      </w:r>
      <w:r>
        <w:rPr>
          <w:spacing w:val="10"/>
        </w:rPr>
        <w:t>纯化工艺。他们发</w:t>
      </w:r>
      <w:r>
        <w:rPr>
          <w:spacing w:val="9"/>
        </w:rPr>
        <w:t>现，</w:t>
      </w:r>
      <w:r>
        <w:rPr>
          <w:spacing w:val="-41"/>
        </w:rPr>
        <w:t xml:space="preserve"> </w:t>
      </w:r>
      <w:r>
        <w:rPr>
          <w:spacing w:val="9"/>
        </w:rPr>
        <w:t>由于选择性限制，使用</w:t>
      </w:r>
      <w:r>
        <w:rPr>
          <w:rFonts w:ascii="Times New Roman" w:hAnsi="Times New Roman" w:eastAsia="Times New Roman" w:cs="Times New Roman"/>
        </w:rPr>
        <w:t>CO</w:t>
      </w:r>
      <w:r>
        <w:rPr>
          <w:rFonts w:ascii="Times New Roman" w:hAnsi="Times New Roman" w:eastAsia="Times New Roman" w:cs="Times New Roman"/>
          <w:spacing w:val="9"/>
        </w:rPr>
        <w:t>2</w:t>
      </w:r>
      <w:r>
        <w:rPr>
          <w:spacing w:val="9"/>
        </w:rPr>
        <w:t>选择性膜的单级工艺无法达到</w:t>
      </w:r>
      <w:r>
        <w:rPr>
          <w:rFonts w:ascii="Times New Roman" w:hAnsi="Times New Roman" w:eastAsia="Times New Roman" w:cs="Times New Roman"/>
          <w:spacing w:val="9"/>
        </w:rPr>
        <w:t>&gt;</w:t>
      </w:r>
      <w:r>
        <w:rPr>
          <w:rFonts w:ascii="Times New Roman" w:hAnsi="Times New Roman" w:eastAsia="Times New Roman" w:cs="Times New Roman"/>
          <w:spacing w:val="8"/>
        </w:rPr>
        <w:t>85%</w:t>
      </w:r>
      <w:r>
        <w:rPr>
          <w:spacing w:val="8"/>
        </w:rPr>
        <w:t>的分</w:t>
      </w:r>
      <w:r>
        <w:rPr>
          <w:spacing w:val="14"/>
        </w:rPr>
        <w:t>离</w:t>
      </w:r>
      <w:r>
        <w:rPr>
          <w:spacing w:val="-37"/>
        </w:rPr>
        <w:t xml:space="preserve"> </w:t>
      </w:r>
      <w:r>
        <w:rPr>
          <w:spacing w:val="14"/>
        </w:rPr>
        <w:t>效</w:t>
      </w:r>
      <w:r>
        <w:rPr>
          <w:spacing w:val="-45"/>
        </w:rPr>
        <w:t xml:space="preserve"> </w:t>
      </w:r>
      <w:r>
        <w:rPr>
          <w:spacing w:val="14"/>
        </w:rPr>
        <w:t>率</w:t>
      </w:r>
      <w:r>
        <w:rPr>
          <w:spacing w:val="-30"/>
        </w:rPr>
        <w:t xml:space="preserve"> </w:t>
      </w:r>
      <w:r>
        <w:rPr>
          <w:spacing w:val="14"/>
        </w:rPr>
        <w:t>。</w:t>
      </w:r>
      <w:r>
        <w:rPr>
          <w:spacing w:val="-40"/>
        </w:rPr>
        <w:t xml:space="preserve"> </w:t>
      </w:r>
      <w:r>
        <w:rPr>
          <w:spacing w:val="14"/>
        </w:rPr>
        <w:t>要达</w:t>
      </w:r>
      <w:r>
        <w:rPr>
          <w:spacing w:val="-41"/>
        </w:rPr>
        <w:t xml:space="preserve"> </w:t>
      </w:r>
      <w:r>
        <w:rPr>
          <w:spacing w:val="14"/>
        </w:rPr>
        <w:t>到</w:t>
      </w:r>
      <w:r>
        <w:rPr>
          <w:spacing w:val="-45"/>
        </w:rPr>
        <w:t xml:space="preserve"> </w:t>
      </w:r>
      <w:r>
        <w:rPr>
          <w:spacing w:val="14"/>
        </w:rPr>
        <w:t>生产规格</w:t>
      </w:r>
      <w:r>
        <w:rPr>
          <w:spacing w:val="-33"/>
        </w:rPr>
        <w:t xml:space="preserve"> </w:t>
      </w:r>
      <w:r>
        <w:rPr>
          <w:spacing w:val="14"/>
        </w:rPr>
        <w:t>，</w:t>
      </w:r>
      <w:r>
        <w:rPr>
          <w:spacing w:val="-31"/>
        </w:rPr>
        <w:t xml:space="preserve"> </w:t>
      </w:r>
      <w:r>
        <w:rPr>
          <w:spacing w:val="14"/>
        </w:rPr>
        <w:t>需要两</w:t>
      </w:r>
      <w:r>
        <w:rPr>
          <w:spacing w:val="-42"/>
        </w:rPr>
        <w:t xml:space="preserve"> </w:t>
      </w:r>
      <w:r>
        <w:rPr>
          <w:spacing w:val="14"/>
        </w:rPr>
        <w:t>到三个</w:t>
      </w:r>
      <w:r>
        <w:rPr>
          <w:spacing w:val="-39"/>
        </w:rPr>
        <w:t xml:space="preserve"> </w:t>
      </w:r>
      <w:r>
        <w:rPr>
          <w:spacing w:val="14"/>
        </w:rPr>
        <w:t>阶段（</w:t>
      </w:r>
      <w:hyperlink w:history="true" w:anchor="bookmark13">
        <w:r>
          <w:rPr>
            <w:rFonts w:ascii="Times New Roman" w:hAnsi="Times New Roman" w:eastAsia="Times New Roman" w:cs="Times New Roman"/>
            <w:color w:val="2196D1"/>
          </w:rPr>
          <w:t>Franz</w:t>
        </w:r>
        <w:r>
          <w:rPr>
            <w:rFonts w:ascii="Times New Roman" w:hAnsi="Times New Roman" w:eastAsia="Times New Roman" w:cs="Times New Roman"/>
            <w:color w:val="2196D1"/>
            <w:spacing w:val="-8"/>
          </w:rPr>
          <w:t xml:space="preserve"> </w:t>
        </w:r>
        <w:r>
          <w:rPr>
            <w:color w:val="2196D1"/>
            <w:spacing w:val="14"/>
          </w:rPr>
          <w:t>和</w:t>
        </w:r>
        <w:r>
          <w:rPr>
            <w:color w:val="2196D1"/>
            <w:spacing w:val="-42"/>
          </w:rPr>
          <w:t xml:space="preserve"> </w:t>
        </w:r>
        <w:r>
          <w:rPr>
            <w:rFonts w:ascii="Times New Roman" w:hAnsi="Times New Roman" w:eastAsia="Times New Roman" w:cs="Times New Roman"/>
            <w:color w:val="2196D1"/>
          </w:rPr>
          <w:t>Scherer</w:t>
        </w:r>
        <w:r>
          <w:rPr>
            <w:color w:val="2196D1"/>
            <w:spacing w:val="14"/>
          </w:rPr>
          <w:t>，</w:t>
        </w:r>
      </w:hyperlink>
      <w:r>
        <w:rPr>
          <w:color w:val="2196D1"/>
        </w:rPr>
        <w:t xml:space="preserve"> </w:t>
      </w:r>
      <w:hyperlink w:history="true" w:anchor="bookmark13">
        <w:r>
          <w:rPr>
            <w:rFonts w:ascii="Times New Roman" w:hAnsi="Times New Roman" w:eastAsia="Times New Roman" w:cs="Times New Roman"/>
            <w:color w:val="2196D1"/>
            <w:spacing w:val="9"/>
          </w:rPr>
          <w:t>2010</w:t>
        </w:r>
      </w:hyperlink>
      <w:r>
        <w:rPr>
          <w:spacing w:val="9"/>
        </w:rPr>
        <w:t>）</w:t>
      </w:r>
      <w:r>
        <w:rPr>
          <w:spacing w:val="-44"/>
        </w:rPr>
        <w:t xml:space="preserve"> </w:t>
      </w:r>
      <w:r>
        <w:rPr>
          <w:spacing w:val="9"/>
        </w:rPr>
        <w:t>。</w:t>
      </w:r>
      <w:r>
        <w:rPr>
          <w:rFonts w:ascii="Times New Roman" w:hAnsi="Times New Roman" w:eastAsia="Times New Roman" w:cs="Times New Roman"/>
        </w:rPr>
        <w:t>Lei</w:t>
      </w:r>
      <w:r>
        <w:rPr>
          <w:spacing w:val="9"/>
        </w:rPr>
        <w:t>等人报道了一种使用</w:t>
      </w:r>
      <w:r>
        <w:rPr>
          <w:rFonts w:ascii="Times New Roman" w:hAnsi="Times New Roman" w:eastAsia="Times New Roman" w:cs="Times New Roman"/>
          <w:spacing w:val="9"/>
        </w:rPr>
        <w:t>H2</w:t>
      </w:r>
      <w:r>
        <w:rPr>
          <w:spacing w:val="9"/>
        </w:rPr>
        <w:t>选择性碳膜从</w:t>
      </w:r>
      <w:r>
        <w:rPr>
          <w:spacing w:val="-29"/>
        </w:rPr>
        <w:t xml:space="preserve"> </w:t>
      </w:r>
      <w:r>
        <w:rPr>
          <w:rFonts w:ascii="Times New Roman" w:hAnsi="Times New Roman" w:eastAsia="Times New Roman" w:cs="Times New Roman"/>
        </w:rPr>
        <w:t>IGCC</w:t>
      </w:r>
      <w:r>
        <w:rPr>
          <w:rFonts w:ascii="Times New Roman" w:hAnsi="Times New Roman" w:eastAsia="Times New Roman" w:cs="Times New Roman"/>
          <w:spacing w:val="9"/>
        </w:rPr>
        <w:t xml:space="preserve"> </w:t>
      </w:r>
      <w:r>
        <w:rPr>
          <w:spacing w:val="9"/>
        </w:rPr>
        <w:t>工厂中分离</w:t>
      </w:r>
      <w:r>
        <w:rPr>
          <w:rFonts w:ascii="Times New Roman" w:hAnsi="Times New Roman" w:eastAsia="Times New Roman" w:cs="Times New Roman"/>
        </w:rPr>
        <w:t>CO</w:t>
      </w:r>
      <w:r>
        <w:rPr>
          <w:rFonts w:ascii="Times New Roman" w:hAnsi="Times New Roman" w:eastAsia="Times New Roman" w:cs="Times New Roman"/>
          <w:spacing w:val="9"/>
        </w:rPr>
        <w:t>2</w:t>
      </w:r>
      <w:r>
        <w:rPr>
          <w:spacing w:val="9"/>
        </w:rPr>
        <w:t>和</w:t>
      </w:r>
      <w:r>
        <w:rPr>
          <w:rFonts w:ascii="Times New Roman" w:hAnsi="Times New Roman" w:eastAsia="Times New Roman" w:cs="Times New Roman"/>
          <w:spacing w:val="9"/>
        </w:rPr>
        <w:t>H2</w:t>
      </w:r>
      <w:r>
        <w:rPr>
          <w:spacing w:val="9"/>
        </w:rPr>
        <w:t>的工艺（</w:t>
      </w:r>
      <w:hyperlink w:history="true" w:anchor="bookmark14">
        <w:r>
          <w:rPr>
            <w:rFonts w:ascii="Times New Roman" w:hAnsi="Times New Roman" w:eastAsia="Times New Roman" w:cs="Times New Roman"/>
            <w:color w:val="2196D1"/>
          </w:rPr>
          <w:t>Lei</w:t>
        </w:r>
        <w:r>
          <w:rPr>
            <w:rFonts w:ascii="Times New Roman" w:hAnsi="Times New Roman" w:eastAsia="Times New Roman" w:cs="Times New Roman"/>
            <w:color w:val="2196D1"/>
            <w:spacing w:val="9"/>
          </w:rPr>
          <w:t xml:space="preserve"> </w:t>
        </w:r>
        <w:r>
          <w:rPr>
            <w:color w:val="2196D1"/>
            <w:spacing w:val="9"/>
          </w:rPr>
          <w:t>等人，</w:t>
        </w:r>
        <w:r>
          <w:rPr>
            <w:rFonts w:ascii="Times New Roman" w:hAnsi="Times New Roman" w:eastAsia="Times New Roman" w:cs="Times New Roman"/>
            <w:color w:val="2196D1"/>
            <w:spacing w:val="9"/>
          </w:rPr>
          <w:t>2021</w:t>
        </w:r>
      </w:hyperlink>
      <w:r>
        <w:rPr>
          <w:spacing w:val="9"/>
        </w:rPr>
        <w:t>）</w:t>
      </w:r>
      <w:r>
        <w:rPr>
          <w:spacing w:val="-41"/>
        </w:rPr>
        <w:t xml:space="preserve"> </w:t>
      </w:r>
      <w:r>
        <w:rPr>
          <w:spacing w:val="9"/>
        </w:rPr>
        <w:t>。随后，</w:t>
      </w:r>
      <w:r>
        <w:rPr>
          <w:rFonts w:ascii="Times New Roman" w:hAnsi="Times New Roman" w:eastAsia="Times New Roman" w:cs="Times New Roman"/>
        </w:rPr>
        <w:t>He</w:t>
      </w:r>
      <w:r>
        <w:rPr>
          <w:spacing w:val="9"/>
        </w:rPr>
        <w:t>等人研究了同一</w:t>
      </w:r>
      <w:r>
        <w:rPr>
          <w:rFonts w:ascii="Times New Roman" w:hAnsi="Times New Roman" w:eastAsia="Times New Roman" w:cs="Times New Roman"/>
          <w:spacing w:val="9"/>
        </w:rPr>
        <w:t>H2</w:t>
      </w:r>
      <w:r>
        <w:rPr>
          <w:spacing w:val="9"/>
        </w:rPr>
        <w:t>选择性碳</w:t>
      </w:r>
      <w:r>
        <w:rPr>
          <w:spacing w:val="8"/>
        </w:rPr>
        <w:t>膜在暗发酵生物氢生产中的应用（</w:t>
      </w:r>
      <w:hyperlink w:history="true" w:anchor="bookmark15">
        <w:r>
          <w:rPr>
            <w:rFonts w:ascii="Times New Roman" w:hAnsi="Times New Roman" w:eastAsia="Times New Roman" w:cs="Times New Roman"/>
            <w:color w:val="2196D1"/>
          </w:rPr>
          <w:t>He</w:t>
        </w:r>
        <w:r>
          <w:rPr>
            <w:rFonts w:ascii="Times New Roman" w:hAnsi="Times New Roman" w:eastAsia="Times New Roman" w:cs="Times New Roman"/>
            <w:color w:val="2196D1"/>
            <w:spacing w:val="8"/>
          </w:rPr>
          <w:t xml:space="preserve"> </w:t>
        </w:r>
        <w:r>
          <w:rPr>
            <w:color w:val="2196D1"/>
            <w:spacing w:val="8"/>
          </w:rPr>
          <w:t>等人，</w:t>
        </w:r>
        <w:r>
          <w:rPr>
            <w:rFonts w:ascii="Times New Roman" w:hAnsi="Times New Roman" w:eastAsia="Times New Roman" w:cs="Times New Roman"/>
            <w:color w:val="2196D1"/>
            <w:spacing w:val="8"/>
          </w:rPr>
          <w:t>2</w:t>
        </w:r>
        <w:r>
          <w:rPr>
            <w:rFonts w:ascii="Times New Roman" w:hAnsi="Times New Roman" w:eastAsia="Times New Roman" w:cs="Times New Roman"/>
            <w:color w:val="2196D1"/>
            <w:spacing w:val="7"/>
          </w:rPr>
          <w:t>021</w:t>
        </w:r>
      </w:hyperlink>
      <w:r>
        <w:rPr>
          <w:spacing w:val="7"/>
        </w:rPr>
        <w:t>）。</w:t>
      </w:r>
    </w:p>
    <w:p>
      <w:pPr>
        <w:pStyle w:val="BodyText"/>
        <w:ind w:right="257" w:firstLine="265"/>
        <w:spacing w:before="4" w:line="368" w:lineRule="auto"/>
        <w:jc w:val="both"/>
        <w:rPr/>
      </w:pPr>
      <w:r>
        <w:rPr>
          <w:spacing w:val="3"/>
        </w:rPr>
        <w:t>由</w:t>
      </w:r>
      <w:r>
        <w:rPr>
          <w:spacing w:val="-26"/>
        </w:rPr>
        <w:t xml:space="preserve"> </w:t>
      </w:r>
      <w:r>
        <w:rPr>
          <w:spacing w:val="3"/>
        </w:rPr>
        <w:t>于</w:t>
      </w:r>
      <w:r>
        <w:rPr>
          <w:spacing w:val="-34"/>
        </w:rPr>
        <w:t xml:space="preserve"> </w:t>
      </w:r>
      <w:r>
        <w:rPr>
          <w:rFonts w:ascii="Times New Roman" w:hAnsi="Times New Roman" w:eastAsia="Times New Roman" w:cs="Times New Roman"/>
          <w:sz w:val="11"/>
          <w:szCs w:val="11"/>
          <w:spacing w:val="3"/>
          <w:position w:val="-4"/>
        </w:rPr>
        <w:t>H2  </w:t>
      </w:r>
      <w:r>
        <w:rPr>
          <w:spacing w:val="3"/>
        </w:rPr>
        <w:t>的</w:t>
      </w:r>
      <w:r>
        <w:rPr>
          <w:spacing w:val="-27"/>
        </w:rPr>
        <w:t xml:space="preserve"> </w:t>
      </w:r>
      <w:r>
        <w:rPr>
          <w:spacing w:val="3"/>
        </w:rPr>
        <w:t>分</w:t>
      </w:r>
      <w:r>
        <w:rPr>
          <w:spacing w:val="-29"/>
        </w:rPr>
        <w:t xml:space="preserve"> </w:t>
      </w:r>
      <w:r>
        <w:rPr>
          <w:spacing w:val="3"/>
        </w:rPr>
        <w:t>子</w:t>
      </w:r>
      <w:r>
        <w:rPr>
          <w:spacing w:val="-30"/>
        </w:rPr>
        <w:t xml:space="preserve"> </w:t>
      </w:r>
      <w:r>
        <w:rPr>
          <w:spacing w:val="3"/>
        </w:rPr>
        <w:t>尺</w:t>
      </w:r>
      <w:r>
        <w:rPr>
          <w:spacing w:val="-27"/>
        </w:rPr>
        <w:t xml:space="preserve"> </w:t>
      </w:r>
      <w:r>
        <w:rPr>
          <w:spacing w:val="3"/>
        </w:rPr>
        <w:t>寸</w:t>
      </w:r>
      <w:r>
        <w:rPr>
          <w:spacing w:val="-30"/>
        </w:rPr>
        <w:t xml:space="preserve"> </w:t>
      </w:r>
      <w:r>
        <w:rPr>
          <w:spacing w:val="3"/>
        </w:rPr>
        <w:t>（</w:t>
      </w:r>
      <w:r>
        <w:rPr>
          <w:rFonts w:ascii="Times New Roman" w:hAnsi="Times New Roman" w:eastAsia="Times New Roman" w:cs="Times New Roman"/>
          <w:spacing w:val="3"/>
        </w:rPr>
        <w:t>2.9  A</w:t>
      </w:r>
      <w:r>
        <w:rPr>
          <w:spacing w:val="3"/>
        </w:rPr>
        <w:t>）</w:t>
      </w:r>
      <w:r>
        <w:rPr>
          <w:spacing w:val="-17"/>
        </w:rPr>
        <w:t xml:space="preserve"> </w:t>
      </w:r>
      <w:r>
        <w:rPr>
          <w:spacing w:val="3"/>
        </w:rPr>
        <w:t>显</w:t>
      </w:r>
      <w:r>
        <w:rPr>
          <w:spacing w:val="-26"/>
        </w:rPr>
        <w:t xml:space="preserve"> </w:t>
      </w:r>
      <w:r>
        <w:rPr>
          <w:spacing w:val="3"/>
        </w:rPr>
        <w:t>著</w:t>
      </w:r>
      <w:r>
        <w:rPr>
          <w:spacing w:val="-26"/>
        </w:rPr>
        <w:t xml:space="preserve"> </w:t>
      </w:r>
      <w:r>
        <w:rPr>
          <w:spacing w:val="3"/>
        </w:rPr>
        <w:t>小</w:t>
      </w:r>
      <w:r>
        <w:rPr>
          <w:spacing w:val="-26"/>
        </w:rPr>
        <w:t xml:space="preserve"> </w:t>
      </w:r>
      <w:r>
        <w:rPr>
          <w:spacing w:val="2"/>
        </w:rPr>
        <w:t>于</w:t>
      </w:r>
      <w:r>
        <w:rPr>
          <w:spacing w:val="-30"/>
        </w:rPr>
        <w:t xml:space="preserve"> </w:t>
      </w:r>
      <w:r>
        <w:rPr>
          <w:rFonts w:ascii="Times New Roman" w:hAnsi="Times New Roman" w:eastAsia="Times New Roman" w:cs="Times New Roman"/>
          <w:position w:val="-4"/>
        </w:rPr>
        <w:t>CO</w:t>
      </w:r>
      <w:r>
        <w:rPr>
          <w:rFonts w:ascii="Times New Roman" w:hAnsi="Times New Roman" w:eastAsia="Times New Roman" w:cs="Times New Roman"/>
          <w:spacing w:val="2"/>
          <w:position w:val="-4"/>
        </w:rPr>
        <w:t>2</w:t>
      </w:r>
      <w:r>
        <w:rPr>
          <w:spacing w:val="2"/>
        </w:rPr>
        <w:t>（</w:t>
      </w:r>
      <w:r>
        <w:rPr>
          <w:rFonts w:ascii="Times New Roman" w:hAnsi="Times New Roman" w:eastAsia="Times New Roman" w:cs="Times New Roman"/>
          <w:spacing w:val="2"/>
        </w:rPr>
        <w:t>3.3  A</w:t>
      </w:r>
      <w:r>
        <w:rPr>
          <w:spacing w:val="9"/>
        </w:rPr>
        <w:t>）（</w:t>
      </w:r>
      <w:hyperlink w:history="true" w:anchor="bookmark16">
        <w:r>
          <w:rPr>
            <w:rFonts w:ascii="Times New Roman" w:hAnsi="Times New Roman" w:eastAsia="Times New Roman" w:cs="Times New Roman"/>
            <w:color w:val="2196D1"/>
          </w:rPr>
          <w:t>Pal</w:t>
        </w:r>
        <w:r>
          <w:rPr>
            <w:rFonts w:ascii="Times New Roman" w:hAnsi="Times New Roman" w:eastAsia="Times New Roman" w:cs="Times New Roman"/>
            <w:color w:val="2196D1"/>
            <w:spacing w:val="2"/>
          </w:rPr>
          <w:t xml:space="preserve">  </w:t>
        </w:r>
        <w:r>
          <w:rPr>
            <w:color w:val="2196D1"/>
            <w:spacing w:val="2"/>
          </w:rPr>
          <w:t>和</w:t>
        </w:r>
      </w:hyperlink>
      <w:hyperlink w:history="true" w:anchor="bookmark16">
        <w:r>
          <w:rPr>
            <w:rFonts w:ascii="Times New Roman" w:hAnsi="Times New Roman" w:eastAsia="Times New Roman" w:cs="Times New Roman"/>
            <w:color w:val="2196D1"/>
          </w:rPr>
          <w:t>Agarwal</w:t>
        </w:r>
        <w:r>
          <w:rPr>
            <w:rFonts w:ascii="Times New Roman" w:hAnsi="Times New Roman" w:eastAsia="Times New Roman" w:cs="Times New Roman"/>
            <w:color w:val="2196D1"/>
            <w:spacing w:val="23"/>
            <w:w w:val="101"/>
          </w:rPr>
          <w:t xml:space="preserve"> </w:t>
        </w:r>
        <w:r>
          <w:rPr>
            <w:color w:val="2196D1"/>
            <w:spacing w:val="9"/>
          </w:rPr>
          <w:t>，</w:t>
        </w:r>
        <w:r>
          <w:rPr>
            <w:rFonts w:ascii="Times New Roman" w:hAnsi="Times New Roman" w:eastAsia="Times New Roman" w:cs="Times New Roman"/>
            <w:color w:val="2196D1"/>
            <w:spacing w:val="9"/>
          </w:rPr>
          <w:t>2021</w:t>
        </w:r>
      </w:hyperlink>
      <w:r>
        <w:rPr>
          <w:spacing w:val="18"/>
        </w:rPr>
        <w:t>），</w:t>
      </w:r>
      <w:r>
        <w:rPr>
          <w:spacing w:val="9"/>
        </w:rPr>
        <w:t>迄今为止，大多数用于</w:t>
      </w:r>
      <w:r>
        <w:rPr>
          <w:rFonts w:ascii="Times New Roman" w:hAnsi="Times New Roman" w:eastAsia="Times New Roman" w:cs="Times New Roman"/>
        </w:rPr>
        <w:t>CO</w:t>
      </w:r>
      <w:r>
        <w:rPr>
          <w:rFonts w:ascii="Times New Roman" w:hAnsi="Times New Roman" w:eastAsia="Times New Roman" w:cs="Times New Roman"/>
          <w:spacing w:val="9"/>
        </w:rPr>
        <w:t>2/H2</w:t>
      </w:r>
      <w:r>
        <w:rPr>
          <w:spacing w:val="9"/>
        </w:rPr>
        <w:t>分离的膜都是</w:t>
      </w:r>
      <w:r>
        <w:rPr>
          <w:rFonts w:ascii="Times New Roman" w:hAnsi="Times New Roman" w:eastAsia="Times New Roman" w:cs="Times New Roman"/>
          <w:spacing w:val="9"/>
        </w:rPr>
        <w:t>H2</w:t>
      </w:r>
      <w:r>
        <w:rPr>
          <w:spacing w:val="9"/>
        </w:rPr>
        <w:t>选择</w:t>
      </w:r>
      <w:r>
        <w:rPr>
          <w:spacing w:val="14"/>
        </w:rPr>
        <w:t>性膜；文献中仅报道了少数</w:t>
      </w:r>
      <w:r>
        <w:rPr>
          <w:rFonts w:ascii="Times New Roman" w:hAnsi="Times New Roman" w:eastAsia="Times New Roman" w:cs="Times New Roman"/>
        </w:rPr>
        <w:t>CO</w:t>
      </w:r>
      <w:r>
        <w:rPr>
          <w:rFonts w:ascii="Times New Roman" w:hAnsi="Times New Roman" w:eastAsia="Times New Roman" w:cs="Times New Roman"/>
          <w:spacing w:val="14"/>
        </w:rPr>
        <w:t>2</w:t>
      </w:r>
      <w:r>
        <w:rPr>
          <w:spacing w:val="14"/>
        </w:rPr>
        <w:t>选择性膜。用于</w:t>
      </w:r>
      <w:r>
        <w:rPr>
          <w:rFonts w:ascii="Times New Roman" w:hAnsi="Times New Roman" w:eastAsia="Times New Roman" w:cs="Times New Roman"/>
          <w:sz w:val="11"/>
          <w:szCs w:val="11"/>
          <w:spacing w:val="14"/>
          <w:position w:val="-4"/>
        </w:rPr>
        <w:t>H2</w:t>
      </w:r>
      <w:r>
        <w:rPr>
          <w:spacing w:val="14"/>
        </w:rPr>
        <w:t>纯化</w:t>
      </w:r>
      <w:r>
        <w:rPr>
          <w:spacing w:val="13"/>
        </w:rPr>
        <w:t>的</w:t>
      </w:r>
      <w:r>
        <w:rPr>
          <w:rFonts w:ascii="Times New Roman" w:hAnsi="Times New Roman" w:eastAsia="Times New Roman" w:cs="Times New Roman"/>
        </w:rPr>
        <w:t>CO</w:t>
      </w:r>
      <w:r>
        <w:rPr>
          <w:rFonts w:ascii="Times New Roman" w:hAnsi="Times New Roman" w:eastAsia="Times New Roman" w:cs="Times New Roman"/>
          <w:spacing w:val="13"/>
        </w:rPr>
        <w:t>2</w:t>
      </w:r>
      <w:r>
        <w:rPr>
          <w:spacing w:val="13"/>
        </w:rPr>
        <w:t>选择性膜</w:t>
      </w:r>
      <w:r>
        <w:rPr>
          <w:spacing w:val="18"/>
        </w:rPr>
        <w:t>通常基于高</w:t>
      </w:r>
      <w:r>
        <w:rPr>
          <w:rFonts w:ascii="Times New Roman" w:hAnsi="Times New Roman" w:eastAsia="Times New Roman" w:cs="Times New Roman"/>
        </w:rPr>
        <w:t>CO</w:t>
      </w:r>
      <w:r>
        <w:rPr>
          <w:rFonts w:ascii="Times New Roman" w:hAnsi="Times New Roman" w:eastAsia="Times New Roman" w:cs="Times New Roman"/>
          <w:spacing w:val="18"/>
        </w:rPr>
        <w:t>2</w:t>
      </w:r>
      <w:r>
        <w:rPr>
          <w:spacing w:val="18"/>
        </w:rPr>
        <w:t>溶解度选择性材料，但由于</w:t>
      </w:r>
      <w:r>
        <w:rPr>
          <w:rFonts w:ascii="Times New Roman" w:hAnsi="Times New Roman" w:eastAsia="Times New Roman" w:cs="Times New Roman"/>
          <w:sz w:val="11"/>
          <w:szCs w:val="11"/>
          <w:spacing w:val="18"/>
          <w:position w:val="-4"/>
        </w:rPr>
        <w:t>H2</w:t>
      </w:r>
      <w:r>
        <w:rPr>
          <w:spacing w:val="18"/>
        </w:rPr>
        <w:t>几乎是体积最小的气体</w:t>
      </w:r>
      <w:r>
        <w:rPr>
          <w:spacing w:val="15"/>
        </w:rPr>
        <w:t>（</w:t>
      </w:r>
      <w:hyperlink w:history="true" w:anchor="bookmark11">
        <w:r>
          <w:rPr>
            <w:rFonts w:ascii="Times New Roman" w:hAnsi="Times New Roman" w:eastAsia="Times New Roman" w:cs="Times New Roman"/>
            <w:color w:val="2196D1"/>
          </w:rPr>
          <w:t>Han</w:t>
        </w:r>
        <w:r>
          <w:rPr>
            <w:rFonts w:ascii="Times New Roman" w:hAnsi="Times New Roman" w:eastAsia="Times New Roman" w:cs="Times New Roman"/>
            <w:color w:val="2196D1"/>
            <w:spacing w:val="27"/>
          </w:rPr>
          <w:t xml:space="preserve"> </w:t>
        </w:r>
        <w:r>
          <w:rPr>
            <w:color w:val="2196D1"/>
            <w:spacing w:val="15"/>
          </w:rPr>
          <w:t>和 </w:t>
        </w:r>
        <w:r>
          <w:rPr>
            <w:rFonts w:ascii="Times New Roman" w:hAnsi="Times New Roman" w:eastAsia="Times New Roman" w:cs="Times New Roman"/>
            <w:color w:val="2196D1"/>
          </w:rPr>
          <w:t>Ho</w:t>
        </w:r>
        <w:r>
          <w:rPr>
            <w:rFonts w:ascii="Times New Roman" w:hAnsi="Times New Roman" w:eastAsia="Times New Roman" w:cs="Times New Roman"/>
            <w:color w:val="2196D1"/>
            <w:spacing w:val="21"/>
            <w:w w:val="101"/>
          </w:rPr>
          <w:t xml:space="preserve"> </w:t>
        </w:r>
        <w:r>
          <w:rPr>
            <w:color w:val="2196D1"/>
            <w:spacing w:val="15"/>
          </w:rPr>
          <w:t>，</w:t>
        </w:r>
        <w:r>
          <w:rPr>
            <w:rFonts w:ascii="Times New Roman" w:hAnsi="Times New Roman" w:eastAsia="Times New Roman" w:cs="Times New Roman"/>
            <w:color w:val="2196D1"/>
            <w:spacing w:val="15"/>
          </w:rPr>
          <w:t>2021b</w:t>
        </w:r>
      </w:hyperlink>
      <w:r>
        <w:rPr>
          <w:spacing w:val="13"/>
        </w:rPr>
        <w:t>），</w:t>
      </w:r>
      <w:r>
        <w:rPr>
          <w:spacing w:val="-45"/>
        </w:rPr>
        <w:t xml:space="preserve"> </w:t>
      </w:r>
      <w:r>
        <w:rPr>
          <w:spacing w:val="15"/>
        </w:rPr>
        <w:t>其中大多数仍表现出中等的</w:t>
      </w:r>
      <w:r>
        <w:rPr>
          <w:rFonts w:ascii="Times New Roman" w:hAnsi="Times New Roman" w:eastAsia="Times New Roman" w:cs="Times New Roman"/>
        </w:rPr>
        <w:t>CO</w:t>
      </w:r>
      <w:r>
        <w:rPr>
          <w:rFonts w:ascii="Times New Roman" w:hAnsi="Times New Roman" w:eastAsia="Times New Roman" w:cs="Times New Roman"/>
          <w:spacing w:val="15"/>
        </w:rPr>
        <w:t>2/H2</w:t>
      </w:r>
      <w:r>
        <w:rPr>
          <w:rFonts w:ascii="Times New Roman" w:hAnsi="Times New Roman" w:eastAsia="Times New Roman" w:cs="Times New Roman"/>
          <w:spacing w:val="-13"/>
        </w:rPr>
        <w:t xml:space="preserve"> </w:t>
      </w:r>
      <w:r>
        <w:rPr>
          <w:spacing w:val="15"/>
        </w:rPr>
        <w:t>分离性</w:t>
      </w:r>
      <w:r>
        <w:rPr>
          <w:spacing w:val="10"/>
        </w:rPr>
        <w:t>能。一些富含醚氧的聚合物膜被报道具有优</w:t>
      </w:r>
      <w:r>
        <w:rPr>
          <w:spacing w:val="9"/>
        </w:rPr>
        <w:t>异的</w:t>
      </w:r>
      <w:r>
        <w:rPr>
          <w:rFonts w:ascii="Times New Roman" w:hAnsi="Times New Roman" w:eastAsia="Times New Roman" w:cs="Times New Roman"/>
        </w:rPr>
        <w:t>CO</w:t>
      </w:r>
      <w:r>
        <w:rPr>
          <w:rFonts w:ascii="Times New Roman" w:hAnsi="Times New Roman" w:eastAsia="Times New Roman" w:cs="Times New Roman"/>
          <w:spacing w:val="9"/>
        </w:rPr>
        <w:t>2/H2</w:t>
      </w:r>
      <w:r>
        <w:rPr>
          <w:spacing w:val="9"/>
        </w:rPr>
        <w:t>选择性，但需要</w:t>
      </w:r>
      <w:r>
        <w:rPr>
          <w:spacing w:val="8"/>
        </w:rPr>
        <w:t>极低的分离温度，即</w:t>
      </w:r>
      <w:r>
        <w:rPr>
          <w:rFonts w:ascii="Times New Roman" w:hAnsi="Times New Roman" w:eastAsia="Times New Roman" w:cs="Times New Roman"/>
          <w:spacing w:val="8"/>
        </w:rPr>
        <w:t>-20 </w:t>
      </w:r>
      <w:r>
        <w:rPr>
          <w:rFonts w:ascii="Microsoft YaHei" w:hAnsi="Microsoft YaHei" w:eastAsia="Microsoft YaHei" w:cs="Microsoft YaHei"/>
          <w:sz w:val="11"/>
          <w:szCs w:val="11"/>
          <w:spacing w:val="8"/>
          <w:position w:val="5"/>
        </w:rPr>
        <w:t>◦ </w:t>
      </w:r>
      <w:r>
        <w:rPr>
          <w:rFonts w:ascii="Times New Roman" w:hAnsi="Times New Roman" w:eastAsia="Times New Roman" w:cs="Times New Roman"/>
          <w:spacing w:val="8"/>
        </w:rPr>
        <w:t>C</w:t>
      </w:r>
      <w:r>
        <w:rPr>
          <w:spacing w:val="8"/>
        </w:rPr>
        <w:t>（</w:t>
      </w:r>
      <w:hyperlink w:history="true" w:anchor="bookmark17">
        <w:r>
          <w:rPr>
            <w:rFonts w:ascii="Times New Roman" w:hAnsi="Times New Roman" w:eastAsia="Times New Roman" w:cs="Times New Roman"/>
            <w:color w:val="2196D1"/>
          </w:rPr>
          <w:t>Lin</w:t>
        </w:r>
        <w:r>
          <w:rPr>
            <w:rFonts w:ascii="Times New Roman" w:hAnsi="Times New Roman" w:eastAsia="Times New Roman" w:cs="Times New Roman"/>
            <w:color w:val="2196D1"/>
            <w:spacing w:val="8"/>
          </w:rPr>
          <w:t xml:space="preserve"> </w:t>
        </w:r>
        <w:r>
          <w:rPr>
            <w:color w:val="2196D1"/>
            <w:spacing w:val="8"/>
          </w:rPr>
          <w:t>等人，</w:t>
        </w:r>
        <w:r>
          <w:rPr>
            <w:rFonts w:ascii="Times New Roman" w:hAnsi="Times New Roman" w:eastAsia="Times New Roman" w:cs="Times New Roman"/>
            <w:color w:val="2196D1"/>
            <w:spacing w:val="8"/>
          </w:rPr>
          <w:t>2006</w:t>
        </w:r>
      </w:hyperlink>
      <w:r>
        <w:rPr>
          <w:spacing w:val="13"/>
        </w:rPr>
        <w:t>），</w:t>
      </w:r>
      <w:r>
        <w:rPr>
          <w:spacing w:val="8"/>
        </w:rPr>
        <w:t>这意味着需要非常耗能</w:t>
      </w:r>
      <w:r>
        <w:rPr>
          <w:spacing w:val="11"/>
        </w:rPr>
        <w:t>的预冷步骤才能达到最佳分离条件。另一方面，</w:t>
      </w:r>
      <w:r>
        <w:rPr>
          <w:rFonts w:ascii="Times New Roman" w:hAnsi="Times New Roman" w:eastAsia="Times New Roman" w:cs="Times New Roman"/>
        </w:rPr>
        <w:t>Ho</w:t>
      </w:r>
      <w:r>
        <w:rPr>
          <w:spacing w:val="11"/>
        </w:rPr>
        <w:t>及其同事报道了遵循</w:t>
      </w:r>
      <w:r>
        <w:rPr>
          <w:spacing w:val="10"/>
        </w:rPr>
        <w:t>促进传输机制的</w:t>
      </w:r>
      <w:r>
        <w:rPr>
          <w:rFonts w:ascii="Times New Roman" w:hAnsi="Times New Roman" w:eastAsia="Times New Roman" w:cs="Times New Roman"/>
        </w:rPr>
        <w:t>CO</w:t>
      </w:r>
      <w:r>
        <w:rPr>
          <w:rFonts w:ascii="Times New Roman" w:hAnsi="Times New Roman" w:eastAsia="Times New Roman" w:cs="Times New Roman"/>
          <w:spacing w:val="10"/>
        </w:rPr>
        <w:t>2</w:t>
      </w:r>
      <w:r>
        <w:rPr>
          <w:spacing w:val="10"/>
        </w:rPr>
        <w:t>选择性膜，其具有卓越的</w:t>
      </w:r>
      <w:r>
        <w:rPr>
          <w:rFonts w:ascii="Times New Roman" w:hAnsi="Times New Roman" w:eastAsia="Times New Roman" w:cs="Times New Roman"/>
        </w:rPr>
        <w:t>CO</w:t>
      </w:r>
      <w:r>
        <w:rPr>
          <w:rFonts w:ascii="Times New Roman" w:hAnsi="Times New Roman" w:eastAsia="Times New Roman" w:cs="Times New Roman"/>
          <w:spacing w:val="10"/>
        </w:rPr>
        <w:t>2/H2</w:t>
      </w:r>
      <w:r>
        <w:rPr>
          <w:spacing w:val="10"/>
        </w:rPr>
        <w:t>分离性能，尤其在</w:t>
      </w:r>
      <w:r>
        <w:rPr>
          <w:spacing w:val="8"/>
        </w:rPr>
        <w:t>高温条件下（</w:t>
      </w:r>
      <w:r>
        <w:rPr>
          <w:rFonts w:ascii="Times New Roman" w:hAnsi="Times New Roman" w:eastAsia="Times New Roman" w:cs="Times New Roman"/>
          <w:spacing w:val="8"/>
        </w:rPr>
        <w:t>&gt;100</w:t>
      </w:r>
      <w:r>
        <w:rPr>
          <w:rFonts w:ascii="Times New Roman" w:hAnsi="Times New Roman" w:eastAsia="Times New Roman" w:cs="Times New Roman"/>
          <w:spacing w:val="15"/>
          <w:w w:val="102"/>
        </w:rPr>
        <w:t xml:space="preserve"> </w:t>
      </w:r>
      <w:r>
        <w:rPr>
          <w:rFonts w:ascii="Microsoft YaHei" w:hAnsi="Microsoft YaHei" w:eastAsia="Microsoft YaHei" w:cs="Microsoft YaHei"/>
          <w:sz w:val="11"/>
          <w:szCs w:val="11"/>
          <w:spacing w:val="8"/>
          <w:position w:val="5"/>
        </w:rPr>
        <w:t>◦ </w:t>
      </w:r>
      <w:r>
        <w:rPr>
          <w:rFonts w:ascii="Times New Roman" w:hAnsi="Times New Roman" w:eastAsia="Times New Roman" w:cs="Times New Roman"/>
          <w:spacing w:val="8"/>
        </w:rPr>
        <w:t>C</w:t>
      </w:r>
      <w:r>
        <w:rPr>
          <w:spacing w:val="10"/>
        </w:rPr>
        <w:t>）（</w:t>
      </w:r>
      <w:hyperlink w:history="true" w:anchor="bookmark18">
        <w:r>
          <w:rPr>
            <w:rFonts w:ascii="Times New Roman" w:hAnsi="Times New Roman" w:eastAsia="Times New Roman" w:cs="Times New Roman"/>
            <w:color w:val="2196D1"/>
          </w:rPr>
          <w:t>Yang</w:t>
        </w:r>
        <w:r>
          <w:rPr>
            <w:rFonts w:ascii="Times New Roman" w:hAnsi="Times New Roman" w:eastAsia="Times New Roman" w:cs="Times New Roman"/>
            <w:color w:val="2196D1"/>
            <w:spacing w:val="16"/>
          </w:rPr>
          <w:t xml:space="preserve"> </w:t>
        </w:r>
        <w:r>
          <w:rPr>
            <w:color w:val="2196D1"/>
            <w:spacing w:val="8"/>
          </w:rPr>
          <w:t>等人，</w:t>
        </w:r>
        <w:r>
          <w:rPr>
            <w:rFonts w:ascii="Times New Roman" w:hAnsi="Times New Roman" w:eastAsia="Times New Roman" w:cs="Times New Roman"/>
            <w:color w:val="2196D1"/>
            <w:spacing w:val="8"/>
          </w:rPr>
          <w:t>2020</w:t>
        </w:r>
        <w:r>
          <w:rPr>
            <w:color w:val="2196D1"/>
            <w:spacing w:val="8"/>
          </w:rPr>
          <w:t>；</w:t>
        </w:r>
      </w:hyperlink>
      <w:hyperlink w:history="true" w:anchor="bookmark18">
        <w:r>
          <w:rPr>
            <w:rFonts w:ascii="Times New Roman" w:hAnsi="Times New Roman" w:eastAsia="Times New Roman" w:cs="Times New Roman"/>
            <w:color w:val="2196D1"/>
          </w:rPr>
          <w:t>Zhao</w:t>
        </w:r>
        <w:r>
          <w:rPr>
            <w:rFonts w:ascii="Times New Roman" w:hAnsi="Times New Roman" w:eastAsia="Times New Roman" w:cs="Times New Roman"/>
            <w:color w:val="2196D1"/>
            <w:spacing w:val="15"/>
            <w:w w:val="101"/>
          </w:rPr>
          <w:t xml:space="preserve"> </w:t>
        </w:r>
        <w:r>
          <w:rPr>
            <w:color w:val="2196D1"/>
            <w:spacing w:val="8"/>
          </w:rPr>
          <w:t>和</w:t>
        </w:r>
        <w:r>
          <w:rPr>
            <w:color w:val="2196D1"/>
            <w:spacing w:val="-20"/>
          </w:rPr>
          <w:t xml:space="preserve"> </w:t>
        </w:r>
        <w:r>
          <w:rPr>
            <w:rFonts w:ascii="Times New Roman" w:hAnsi="Times New Roman" w:eastAsia="Times New Roman" w:cs="Times New Roman"/>
            <w:color w:val="2196D1"/>
          </w:rPr>
          <w:t>Ho</w:t>
        </w:r>
        <w:r>
          <w:rPr>
            <w:rFonts w:ascii="Times New Roman" w:hAnsi="Times New Roman" w:eastAsia="Times New Roman" w:cs="Times New Roman"/>
            <w:color w:val="2196D1"/>
            <w:spacing w:val="21"/>
            <w:w w:val="102"/>
          </w:rPr>
          <w:t xml:space="preserve"> </w:t>
        </w:r>
        <w:r>
          <w:rPr>
            <w:color w:val="2196D1"/>
            <w:spacing w:val="8"/>
          </w:rPr>
          <w:t>，</w:t>
        </w:r>
        <w:r>
          <w:rPr>
            <w:rFonts w:ascii="Times New Roman" w:hAnsi="Times New Roman" w:eastAsia="Times New Roman" w:cs="Times New Roman"/>
            <w:color w:val="2196D1"/>
            <w:spacing w:val="8"/>
          </w:rPr>
          <w:t>2012</w:t>
        </w:r>
      </w:hyperlink>
      <w:r>
        <w:rPr>
          <w:spacing w:val="8"/>
        </w:rPr>
        <w:t>）</w:t>
      </w:r>
      <w:r>
        <w:rPr>
          <w:spacing w:val="-44"/>
        </w:rPr>
        <w:t xml:space="preserve"> </w:t>
      </w:r>
      <w:r>
        <w:rPr>
          <w:spacing w:val="8"/>
        </w:rPr>
        <w:t>。促</w:t>
      </w:r>
      <w:r>
        <w:rPr>
          <w:spacing w:val="13"/>
        </w:rPr>
        <w:t>进传输膜的膜基质中含有</w:t>
      </w:r>
      <w:r>
        <w:rPr>
          <w:rFonts w:ascii="Times New Roman" w:hAnsi="Times New Roman" w:eastAsia="Times New Roman" w:cs="Times New Roman"/>
        </w:rPr>
        <w:t>CO</w:t>
      </w:r>
      <w:r>
        <w:rPr>
          <w:rFonts w:ascii="Times New Roman" w:hAnsi="Times New Roman" w:eastAsia="Times New Roman" w:cs="Times New Roman"/>
          <w:spacing w:val="13"/>
        </w:rPr>
        <w:t>2</w:t>
      </w:r>
      <w:r>
        <w:rPr>
          <w:spacing w:val="13"/>
        </w:rPr>
        <w:t>亲和载体，这些载体可逆地与</w:t>
      </w:r>
      <w:r>
        <w:rPr>
          <w:rFonts w:ascii="Times New Roman" w:hAnsi="Times New Roman" w:eastAsia="Times New Roman" w:cs="Times New Roman"/>
        </w:rPr>
        <w:t>CO</w:t>
      </w:r>
      <w:r>
        <w:rPr>
          <w:rFonts w:ascii="Times New Roman" w:hAnsi="Times New Roman" w:eastAsia="Times New Roman" w:cs="Times New Roman"/>
          <w:spacing w:val="13"/>
        </w:rPr>
        <w:t>2</w:t>
      </w:r>
      <w:r>
        <w:rPr>
          <w:spacing w:val="13"/>
        </w:rPr>
        <w:t>反应，</w:t>
      </w:r>
    </w:p>
    <w:p>
      <w:pPr>
        <w:pStyle w:val="BodyText"/>
        <w:ind w:left="4"/>
        <w:spacing w:line="224" w:lineRule="exact"/>
        <w:rPr>
          <w:rFonts w:ascii="Times New Roman" w:hAnsi="Times New Roman" w:eastAsia="Times New Roman" w:cs="Times New Roman"/>
        </w:rPr>
      </w:pPr>
      <w:r>
        <w:rPr>
          <w:spacing w:val="8"/>
          <w:position w:val="1"/>
        </w:rPr>
        <w:t>通常在水存在下进行（</w:t>
      </w:r>
      <w:hyperlink w:history="true" w:anchor="bookmark19">
        <w:r>
          <w:rPr>
            <w:rFonts w:ascii="Arial" w:hAnsi="Arial" w:eastAsia="Arial" w:cs="Arial"/>
            <w:color w:val="2196D1"/>
            <w:position w:val="1"/>
          </w:rPr>
          <w:t>H</w:t>
        </w:r>
        <w:r>
          <w:ruby>
            <w:rubyPr>
              <w:rubyAlign w:val="left"/>
              <w:hpsRaise w:val="0"/>
              <w:hps w:val="15"/>
              <w:hpsBaseText w:val="15"/>
            </w:rubyPr>
            <w:rt>
              <w:r>
                <w:rPr>
                  <w:rFonts w:ascii="Arial" w:hAnsi="Arial" w:eastAsia="Arial" w:cs="Arial"/>
                  <w:color w:val="2196D1"/>
                  <w:w w:val="161"/>
                  <w:position w:val="1"/>
                </w:rPr>
                <w:t>¨</w:t>
              </w:r>
            </w:rt>
            <w:rubyBase>
              <w:r>
                <w:rPr>
                  <w:rFonts w:ascii="Arial" w:hAnsi="Arial" w:eastAsia="Arial" w:cs="Arial"/>
                  <w:color w:val="2196D1"/>
                  <w:w w:val="96"/>
                  <w:position w:val="1"/>
                </w:rPr>
                <w:t>a</w:t>
              </w:r>
            </w:rubyBase>
          </w:ruby>
        </w:r>
        <w:r>
          <w:rPr>
            <w:rFonts w:ascii="Arial" w:hAnsi="Arial" w:eastAsia="Arial" w:cs="Arial"/>
            <w:color w:val="2196D1"/>
            <w:position w:val="1"/>
          </w:rPr>
          <w:t>gg</w:t>
        </w:r>
        <w:r>
          <w:rPr>
            <w:rFonts w:ascii="Arial" w:hAnsi="Arial" w:eastAsia="Arial" w:cs="Arial"/>
            <w:color w:val="2196D1"/>
            <w:spacing w:val="8"/>
            <w:position w:val="1"/>
          </w:rPr>
          <w:t xml:space="preserve">                    </w:t>
        </w:r>
        <w:r>
          <w:rPr>
            <w:rFonts w:ascii="Arial" w:hAnsi="Arial" w:eastAsia="Arial" w:cs="Arial"/>
            <w:color w:val="2196D1"/>
            <w:spacing w:val="7"/>
            <w:position w:val="1"/>
          </w:rPr>
          <w:t xml:space="preserve">       </w:t>
        </w:r>
        <w:r>
          <w:rPr>
            <w:color w:val="2196D1"/>
            <w:spacing w:val="7"/>
            <w:position w:val="1"/>
          </w:rPr>
          <w:t>拉菲克等人，</w:t>
        </w:r>
      </w:hyperlink>
      <w:r>
        <w:rPr>
          <w:color w:val="2196D1"/>
          <w:spacing w:val="7"/>
          <w:position w:val="1"/>
        </w:rPr>
        <w:t>与邓，</w:t>
      </w:r>
      <w:r>
        <w:rPr>
          <w:rFonts w:ascii="Times New Roman" w:hAnsi="Times New Roman" w:eastAsia="Times New Roman" w:cs="Times New Roman"/>
          <w:color w:val="2196D1"/>
          <w:spacing w:val="7"/>
          <w:position w:val="1"/>
        </w:rPr>
        <w:t>2015</w:t>
      </w:r>
    </w:p>
    <w:p>
      <w:pPr>
        <w:pStyle w:val="BodyText"/>
        <w:ind w:left="5"/>
        <w:spacing w:before="95" w:line="224" w:lineRule="exact"/>
        <w:rPr/>
      </w:pPr>
      <w:r>
        <w:rPr>
          <w:color w:val="2196D1"/>
          <w:spacing w:val="10"/>
          <w:position w:val="1"/>
        </w:rPr>
        <w:t>年；        </w:t>
      </w:r>
      <w:r>
        <w:rPr>
          <w:rFonts w:ascii="Times New Roman" w:hAnsi="Times New Roman" w:eastAsia="Times New Roman" w:cs="Times New Roman"/>
          <w:color w:val="2196D1"/>
          <w:position w:val="1"/>
        </w:rPr>
        <w:t>al</w:t>
      </w:r>
      <w:r>
        <w:rPr>
          <w:rFonts w:ascii="Times New Roman" w:hAnsi="Times New Roman" w:eastAsia="Times New Roman" w:cs="Times New Roman"/>
          <w:color w:val="2196D1"/>
          <w:spacing w:val="25"/>
          <w:w w:val="101"/>
          <w:position w:val="1"/>
        </w:rPr>
        <w:t xml:space="preserve"> </w:t>
      </w:r>
      <w:r>
        <w:rPr>
          <w:rFonts w:ascii="Times New Roman" w:hAnsi="Times New Roman" w:eastAsia="Times New Roman" w:cs="Times New Roman"/>
          <w:color w:val="2196D1"/>
          <w:spacing w:val="10"/>
          <w:position w:val="1"/>
        </w:rPr>
        <w:t>2016</w:t>
      </w:r>
      <w:r>
        <w:rPr>
          <w:color w:val="2196D1"/>
          <w:spacing w:val="10"/>
          <w:position w:val="1"/>
        </w:rPr>
        <w:t>；</w:t>
      </w:r>
      <w:hyperlink w:history="true" w:anchor="bookmark19">
        <w:r>
          <w:rPr>
            <w:rFonts w:ascii="Times New Roman" w:hAnsi="Times New Roman" w:eastAsia="Times New Roman" w:cs="Times New Roman"/>
            <w:color w:val="2196D1"/>
            <w:position w:val="1"/>
          </w:rPr>
          <w:t>Rivero</w:t>
        </w:r>
        <w:r>
          <w:rPr>
            <w:color w:val="2196D1"/>
            <w:spacing w:val="10"/>
            <w:position w:val="1"/>
          </w:rPr>
          <w:t>等人，</w:t>
        </w:r>
        <w:r>
          <w:rPr>
            <w:rFonts w:ascii="Times New Roman" w:hAnsi="Times New Roman" w:eastAsia="Times New Roman" w:cs="Times New Roman"/>
            <w:color w:val="2196D1"/>
            <w:spacing w:val="10"/>
            <w:position w:val="1"/>
          </w:rPr>
          <w:t>2023</w:t>
        </w:r>
      </w:hyperlink>
      <w:r>
        <w:rPr>
          <w:spacing w:val="10"/>
          <w:position w:val="1"/>
        </w:rPr>
        <w:t>）</w:t>
      </w:r>
      <w:r>
        <w:rPr>
          <w:spacing w:val="-44"/>
          <w:position w:val="1"/>
        </w:rPr>
        <w:t xml:space="preserve"> </w:t>
      </w:r>
      <w:r>
        <w:rPr>
          <w:spacing w:val="10"/>
          <w:position w:val="1"/>
        </w:rPr>
        <w:t>。水合反应实现了对尺寸差</w:t>
      </w:r>
    </w:p>
    <w:p>
      <w:pPr>
        <w:pStyle w:val="BodyText"/>
        <w:ind w:left="5" w:right="251" w:firstLine="1"/>
        <w:spacing w:before="122" w:line="357" w:lineRule="auto"/>
        <w:rPr/>
      </w:pPr>
      <w:r>
        <w:rPr>
          <w:spacing w:val="13"/>
        </w:rPr>
        <w:t>异的逆向选择性，使得</w:t>
      </w:r>
      <w:r>
        <w:rPr>
          <w:rFonts w:ascii="Times New Roman" w:hAnsi="Times New Roman" w:eastAsia="Times New Roman" w:cs="Times New Roman"/>
        </w:rPr>
        <w:t>CO</w:t>
      </w:r>
      <w:r>
        <w:rPr>
          <w:rFonts w:ascii="Times New Roman" w:hAnsi="Times New Roman" w:eastAsia="Times New Roman" w:cs="Times New Roman"/>
          <w:spacing w:val="13"/>
        </w:rPr>
        <w:t>2</w:t>
      </w:r>
      <w:r>
        <w:rPr>
          <w:spacing w:val="13"/>
        </w:rPr>
        <w:t>能通过膜传输，而</w:t>
      </w:r>
      <w:r>
        <w:rPr>
          <w:rFonts w:ascii="Times New Roman" w:hAnsi="Times New Roman" w:eastAsia="Times New Roman" w:cs="Times New Roman"/>
          <w:sz w:val="11"/>
          <w:szCs w:val="11"/>
          <w:spacing w:val="13"/>
          <w:position w:val="-4"/>
        </w:rPr>
        <w:t>H2</w:t>
      </w:r>
      <w:r>
        <w:rPr>
          <w:spacing w:val="13"/>
        </w:rPr>
        <w:t>保留在</w:t>
      </w:r>
      <w:r>
        <w:rPr>
          <w:spacing w:val="12"/>
        </w:rPr>
        <w:t>截留侧并富集。</w:t>
      </w:r>
      <w:r>
        <w:rPr>
          <w:spacing w:val="12"/>
        </w:rPr>
        <w:t>此类膜的工艺设计与技术经济可行性已针对</w:t>
      </w:r>
      <w:r>
        <w:rPr>
          <w:spacing w:val="-8"/>
        </w:rPr>
        <w:t xml:space="preserve"> </w:t>
      </w:r>
      <w:r>
        <w:rPr>
          <w:rFonts w:ascii="Times New Roman" w:hAnsi="Times New Roman" w:eastAsia="Times New Roman" w:cs="Times New Roman"/>
        </w:rPr>
        <w:t>IGCC</w:t>
      </w:r>
      <w:r>
        <w:rPr>
          <w:rFonts w:ascii="Times New Roman" w:hAnsi="Times New Roman" w:eastAsia="Times New Roman" w:cs="Times New Roman"/>
          <w:spacing w:val="15"/>
        </w:rPr>
        <w:t xml:space="preserve"> </w:t>
      </w:r>
      <w:r>
        <w:rPr>
          <w:spacing w:val="12"/>
        </w:rPr>
        <w:t>工艺合成气中</w:t>
      </w:r>
      <w:r>
        <w:rPr>
          <w:rFonts w:ascii="Times New Roman" w:hAnsi="Times New Roman" w:eastAsia="Times New Roman" w:cs="Times New Roman"/>
          <w:sz w:val="11"/>
          <w:szCs w:val="11"/>
          <w:spacing w:val="12"/>
          <w:position w:val="-4"/>
        </w:rPr>
        <w:t>H2</w:t>
      </w:r>
      <w:r>
        <w:rPr>
          <w:spacing w:val="12"/>
        </w:rPr>
        <w:t>的纯</w:t>
      </w:r>
      <w:r>
        <w:rPr>
          <w:spacing w:val="10"/>
        </w:rPr>
        <w:t>化进行了研究（</w:t>
      </w:r>
      <w:hyperlink w:history="true" w:anchor="bookmark20">
        <w:r>
          <w:rPr>
            <w:rFonts w:ascii="Arial" w:hAnsi="Arial" w:eastAsia="Arial" w:cs="Arial"/>
            <w:color w:val="2196D1"/>
            <w:position w:val="1"/>
          </w:rPr>
          <w:t>Chen</w:t>
        </w:r>
        <w:r>
          <w:rPr>
            <w:color w:val="2196D1"/>
            <w:spacing w:val="10"/>
          </w:rPr>
          <w:t>等人，</w:t>
        </w:r>
        <w:r>
          <w:rPr>
            <w:rFonts w:ascii="Times New Roman" w:hAnsi="Times New Roman" w:eastAsia="Times New Roman" w:cs="Times New Roman"/>
            <w:color w:val="2196D1"/>
            <w:spacing w:val="10"/>
          </w:rPr>
          <w:t>2021</w:t>
        </w:r>
        <w:r>
          <w:rPr>
            <w:color w:val="2196D1"/>
            <w:spacing w:val="10"/>
          </w:rPr>
          <w:t>；</w:t>
        </w:r>
        <w:r>
          <w:rPr>
            <w:color w:val="2196D1"/>
            <w:spacing w:val="-14"/>
          </w:rPr>
          <w:t xml:space="preserve"> </w:t>
        </w:r>
        <w:r>
          <w:rPr>
            <w:rFonts w:ascii="Times New Roman" w:hAnsi="Times New Roman" w:eastAsia="Times New Roman" w:cs="Times New Roman"/>
            <w:color w:val="2196D1"/>
          </w:rPr>
          <w:t>Han</w:t>
        </w:r>
        <w:r>
          <w:rPr>
            <w:rFonts w:ascii="Times New Roman" w:hAnsi="Times New Roman" w:eastAsia="Times New Roman" w:cs="Times New Roman"/>
            <w:color w:val="2196D1"/>
            <w:spacing w:val="17"/>
            <w:w w:val="102"/>
          </w:rPr>
          <w:t xml:space="preserve"> </w:t>
        </w:r>
        <w:r>
          <w:rPr>
            <w:color w:val="2196D1"/>
            <w:spacing w:val="10"/>
          </w:rPr>
          <w:t>和</w:t>
        </w:r>
        <w:r>
          <w:rPr>
            <w:color w:val="2196D1"/>
            <w:spacing w:val="-17"/>
          </w:rPr>
          <w:t xml:space="preserve"> </w:t>
        </w:r>
        <w:r>
          <w:rPr>
            <w:rFonts w:ascii="Times New Roman" w:hAnsi="Times New Roman" w:eastAsia="Times New Roman" w:cs="Times New Roman"/>
            <w:color w:val="2196D1"/>
          </w:rPr>
          <w:t>Ho</w:t>
        </w:r>
        <w:r>
          <w:rPr>
            <w:rFonts w:ascii="Times New Roman" w:hAnsi="Times New Roman" w:eastAsia="Times New Roman" w:cs="Times New Roman"/>
            <w:color w:val="2196D1"/>
            <w:spacing w:val="22"/>
            <w:w w:val="101"/>
          </w:rPr>
          <w:t xml:space="preserve"> </w:t>
        </w:r>
        <w:r>
          <w:rPr>
            <w:color w:val="2196D1"/>
            <w:spacing w:val="10"/>
          </w:rPr>
          <w:t>，</w:t>
        </w:r>
        <w:r>
          <w:rPr>
            <w:rFonts w:ascii="Times New Roman" w:hAnsi="Times New Roman" w:eastAsia="Times New Roman" w:cs="Times New Roman"/>
            <w:color w:val="2196D1"/>
            <w:spacing w:val="10"/>
          </w:rPr>
          <w:t>2021a</w:t>
        </w:r>
      </w:hyperlink>
      <w:r>
        <w:rPr>
          <w:spacing w:val="24"/>
        </w:rPr>
        <w:t>），</w:t>
      </w:r>
      <w:r>
        <w:rPr>
          <w:spacing w:val="10"/>
        </w:rPr>
        <w:t>但尚未考虑</w:t>
      </w:r>
      <w:r>
        <w:rPr>
          <w:spacing w:val="9"/>
        </w:rPr>
        <w:t>用于暗发酵流体的生物氢纯化，其中工艺规模较小且分离</w:t>
      </w:r>
      <w:r>
        <w:rPr>
          <w:spacing w:val="8"/>
        </w:rPr>
        <w:t>条件适中（</w:t>
      </w:r>
      <w:hyperlink w:history="true" w:anchor="bookmark7">
        <w:r>
          <w:rPr>
            <w:rFonts w:ascii="Arial" w:hAnsi="Arial" w:eastAsia="Arial" w:cs="Arial"/>
            <w:color w:val="2196D1"/>
          </w:rPr>
          <w:t>Lee</w:t>
        </w:r>
      </w:hyperlink>
      <w:hyperlink w:history="true" w:anchor="bookmark7">
        <w:r>
          <w:rPr>
            <w:color w:val="2196D1"/>
            <w:spacing w:val="4"/>
          </w:rPr>
          <w:t>等人，</w:t>
        </w:r>
        <w:r>
          <w:rPr>
            <w:rFonts w:ascii="Times New Roman" w:hAnsi="Times New Roman" w:eastAsia="Times New Roman" w:cs="Times New Roman"/>
            <w:color w:val="2196D1"/>
            <w:spacing w:val="4"/>
          </w:rPr>
          <w:t>2011</w:t>
        </w:r>
      </w:hyperlink>
      <w:r>
        <w:rPr>
          <w:spacing w:val="4"/>
        </w:rPr>
        <w:t>）。</w:t>
      </w:r>
    </w:p>
    <w:p>
      <w:pPr>
        <w:pStyle w:val="BodyText"/>
        <w:ind w:left="1" w:right="257" w:firstLine="242"/>
        <w:spacing w:before="6" w:line="366" w:lineRule="auto"/>
        <w:rPr/>
      </w:pPr>
      <w:r>
        <w:rPr>
          <w:spacing w:val="11"/>
        </w:rPr>
        <w:t>在我们先前的研究中，开发了一种基于聚乙烯胺（</w:t>
      </w:r>
      <w:r>
        <w:rPr>
          <w:rFonts w:ascii="Times New Roman" w:hAnsi="Times New Roman" w:eastAsia="Times New Roman" w:cs="Times New Roman"/>
        </w:rPr>
        <w:t>PVAm</w:t>
      </w:r>
      <w:r>
        <w:rPr>
          <w:spacing w:val="11"/>
        </w:rPr>
        <w:t>）的促进传</w:t>
      </w:r>
      <w:r>
        <w:rPr>
          <w:spacing w:val="20"/>
        </w:rPr>
        <w:t>输膜</w:t>
      </w:r>
      <w:r>
        <w:rPr>
          <w:spacing w:val="-32"/>
        </w:rPr>
        <w:t xml:space="preserve"> </w:t>
      </w:r>
      <w:r>
        <w:rPr>
          <w:spacing w:val="20"/>
        </w:rPr>
        <w:t>，其与聚乙烯醇（</w:t>
      </w:r>
      <w:r>
        <w:rPr>
          <w:rFonts w:ascii="Times New Roman" w:hAnsi="Times New Roman" w:eastAsia="Times New Roman" w:cs="Times New Roman"/>
        </w:rPr>
        <w:t>PVA</w:t>
      </w:r>
      <w:r>
        <w:rPr>
          <w:spacing w:val="20"/>
        </w:rPr>
        <w:t>）</w:t>
      </w:r>
      <w:r>
        <w:rPr>
          <w:spacing w:val="-44"/>
        </w:rPr>
        <w:t xml:space="preserve"> </w:t>
      </w:r>
      <w:r>
        <w:rPr>
          <w:spacing w:val="20"/>
        </w:rPr>
        <w:t>接枝氧化石墨烯（</w:t>
      </w:r>
      <w:r>
        <w:rPr>
          <w:rFonts w:ascii="Times New Roman" w:hAnsi="Times New Roman" w:eastAsia="Times New Roman" w:cs="Times New Roman"/>
        </w:rPr>
        <w:t>GO</w:t>
      </w:r>
      <w:r>
        <w:rPr>
          <w:spacing w:val="20"/>
        </w:rPr>
        <w:t>）</w:t>
      </w:r>
      <w:r>
        <w:rPr>
          <w:spacing w:val="-40"/>
        </w:rPr>
        <w:t xml:space="preserve"> </w:t>
      </w:r>
      <w:r>
        <w:rPr>
          <w:spacing w:val="20"/>
        </w:rPr>
        <w:t>结合（</w:t>
      </w:r>
      <w:r>
        <w:rPr>
          <w:rFonts w:ascii="Times New Roman" w:hAnsi="Times New Roman" w:eastAsia="Times New Roman" w:cs="Times New Roman"/>
        </w:rPr>
        <w:t>PVAm</w:t>
      </w:r>
      <w:r>
        <w:rPr>
          <w:rFonts w:ascii="Times New Roman" w:hAnsi="Times New Roman" w:eastAsia="Times New Roman" w:cs="Times New Roman"/>
          <w:spacing w:val="20"/>
        </w:rPr>
        <w:t>/</w:t>
      </w:r>
      <w:r>
        <w:rPr>
          <w:rFonts w:ascii="Times New Roman" w:hAnsi="Times New Roman" w:eastAsia="Times New Roman" w:cs="Times New Roman"/>
        </w:rPr>
        <w:t xml:space="preserve"> </w:t>
      </w:r>
      <w:r>
        <w:rPr>
          <w:rFonts w:ascii="Times New Roman" w:hAnsi="Times New Roman" w:eastAsia="Times New Roman" w:cs="Times New Roman"/>
          <w:spacing w:val="10"/>
        </w:rPr>
        <w:t>(</w:t>
      </w:r>
      <w:r>
        <w:rPr>
          <w:rFonts w:ascii="Times New Roman" w:hAnsi="Times New Roman" w:eastAsia="Times New Roman" w:cs="Times New Roman"/>
        </w:rPr>
        <w:t>PVA</w:t>
      </w:r>
      <w:r>
        <w:rPr>
          <w:rFonts w:ascii="Times New Roman" w:hAnsi="Times New Roman" w:eastAsia="Times New Roman" w:cs="Times New Roman"/>
          <w:spacing w:val="10"/>
        </w:rPr>
        <w:t>-</w:t>
      </w:r>
      <w:r>
        <w:rPr>
          <w:rFonts w:ascii="Times New Roman" w:hAnsi="Times New Roman" w:eastAsia="Times New Roman" w:cs="Times New Roman"/>
        </w:rPr>
        <w:t>GO</w:t>
      </w:r>
      <w:r>
        <w:rPr>
          <w:rFonts w:ascii="Times New Roman" w:hAnsi="Times New Roman" w:eastAsia="Times New Roman" w:cs="Times New Roman"/>
          <w:spacing w:val="10"/>
        </w:rPr>
        <w:t>)</w:t>
      </w:r>
      <w:r>
        <w:rPr>
          <w:spacing w:val="13"/>
        </w:rPr>
        <w:t>）（</w:t>
      </w:r>
      <w:hyperlink w:history="true" w:anchor="bookmark21">
        <w:r>
          <w:rPr>
            <w:rFonts w:ascii="Times New Roman" w:hAnsi="Times New Roman" w:eastAsia="Times New Roman" w:cs="Times New Roman"/>
            <w:color w:val="2196D1"/>
          </w:rPr>
          <w:t>Xu</w:t>
        </w:r>
        <w:r>
          <w:rPr>
            <w:rFonts w:ascii="Times New Roman" w:hAnsi="Times New Roman" w:eastAsia="Times New Roman" w:cs="Times New Roman"/>
            <w:color w:val="2196D1"/>
            <w:spacing w:val="22"/>
            <w:w w:val="102"/>
          </w:rPr>
          <w:t xml:space="preserve"> </w:t>
        </w:r>
        <w:r>
          <w:rPr>
            <w:color w:val="2196D1"/>
            <w:spacing w:val="10"/>
          </w:rPr>
          <w:t>等人</w:t>
        </w:r>
        <w:r>
          <w:rPr>
            <w:color w:val="2196D1"/>
            <w:spacing w:val="-44"/>
          </w:rPr>
          <w:t xml:space="preserve"> </w:t>
        </w:r>
        <w:r>
          <w:rPr>
            <w:color w:val="2196D1"/>
            <w:spacing w:val="10"/>
          </w:rPr>
          <w:t>，</w:t>
        </w:r>
      </w:hyperlink>
      <w:hyperlink w:history="true" w:anchor="bookmark21">
        <w:r>
          <w:rPr>
            <w:rFonts w:ascii="Arial" w:hAnsi="Arial" w:eastAsia="Arial" w:cs="Arial"/>
            <w:color w:val="2196D1"/>
            <w:spacing w:val="10"/>
          </w:rPr>
          <w:t>2023</w:t>
        </w:r>
      </w:hyperlink>
      <w:r>
        <w:rPr>
          <w:spacing w:val="10"/>
        </w:rPr>
        <w:t>）</w:t>
      </w:r>
      <w:r>
        <w:rPr>
          <w:spacing w:val="-44"/>
        </w:rPr>
        <w:t xml:space="preserve"> </w:t>
      </w:r>
      <w:r>
        <w:rPr>
          <w:spacing w:val="10"/>
        </w:rPr>
        <w:t>。该膜在</w:t>
      </w:r>
      <w:r>
        <w:rPr>
          <w:rFonts w:ascii="Times New Roman" w:hAnsi="Times New Roman" w:eastAsia="Times New Roman" w:cs="Times New Roman"/>
          <w:spacing w:val="10"/>
        </w:rPr>
        <w:t>25</w:t>
      </w:r>
      <w:r>
        <w:rPr>
          <w:rFonts w:ascii="Times New Roman" w:hAnsi="Times New Roman" w:eastAsia="Times New Roman" w:cs="Times New Roman"/>
          <w:spacing w:val="21"/>
          <w:w w:val="102"/>
        </w:rPr>
        <w:t xml:space="preserve"> </w:t>
      </w:r>
      <w:r>
        <w:rPr>
          <w:rFonts w:ascii="Microsoft YaHei" w:hAnsi="Microsoft YaHei" w:eastAsia="Microsoft YaHei" w:cs="Microsoft YaHei"/>
          <w:sz w:val="11"/>
          <w:szCs w:val="11"/>
          <w:spacing w:val="10"/>
          <w:position w:val="5"/>
        </w:rPr>
        <w:t>◦</w:t>
      </w:r>
      <w:r>
        <w:rPr>
          <w:rFonts w:ascii="Microsoft YaHei" w:hAnsi="Microsoft YaHei" w:eastAsia="Microsoft YaHei" w:cs="Microsoft YaHei"/>
          <w:sz w:val="11"/>
          <w:szCs w:val="11"/>
          <w:spacing w:val="13"/>
          <w:w w:val="102"/>
          <w:position w:val="5"/>
        </w:rPr>
        <w:t xml:space="preserve"> </w:t>
      </w:r>
      <w:r>
        <w:rPr>
          <w:rFonts w:ascii="Times New Roman" w:hAnsi="Times New Roman" w:eastAsia="Times New Roman" w:cs="Times New Roman"/>
          <w:spacing w:val="10"/>
        </w:rPr>
        <w:t>C</w:t>
      </w:r>
      <w:r>
        <w:rPr>
          <w:rFonts w:ascii="Times New Roman" w:hAnsi="Times New Roman" w:eastAsia="Times New Roman" w:cs="Times New Roman"/>
          <w:spacing w:val="-21"/>
        </w:rPr>
        <w:t xml:space="preserve"> </w:t>
      </w:r>
      <w:r>
        <w:rPr>
          <w:spacing w:val="10"/>
        </w:rPr>
        <w:t>、</w:t>
      </w:r>
      <w:r>
        <w:rPr>
          <w:rFonts w:ascii="Times New Roman" w:hAnsi="Times New Roman" w:eastAsia="Times New Roman" w:cs="Times New Roman"/>
          <w:spacing w:val="10"/>
        </w:rPr>
        <w:t>1.7</w:t>
      </w:r>
      <w:r>
        <w:rPr>
          <w:spacing w:val="10"/>
        </w:rPr>
        <w:t>巴压力下</w:t>
      </w:r>
      <w:r>
        <w:rPr>
          <w:spacing w:val="-43"/>
        </w:rPr>
        <w:t xml:space="preserve"> </w:t>
      </w:r>
      <w:r>
        <w:rPr>
          <w:spacing w:val="10"/>
        </w:rPr>
        <w:t>，对</w:t>
      </w:r>
      <w:r>
        <w:rPr>
          <w:rFonts w:ascii="Times New Roman" w:hAnsi="Times New Roman" w:eastAsia="Times New Roman" w:cs="Times New Roman"/>
        </w:rPr>
        <w:t>CO </w:t>
      </w:r>
      <w:r>
        <w:rPr>
          <w:rFonts w:ascii="Times New Roman" w:hAnsi="Times New Roman" w:eastAsia="Times New Roman" w:cs="Times New Roman"/>
          <w:spacing w:val="12"/>
        </w:rPr>
        <w:t>&lt;</w:t>
      </w:r>
      <w:r>
        <w:rPr>
          <w:rFonts w:ascii="Times New Roman" w:hAnsi="Times New Roman" w:eastAsia="Times New Roman" w:cs="Times New Roman"/>
        </w:rPr>
        <w:t>sub</w:t>
      </w:r>
      <w:r>
        <w:rPr>
          <w:rFonts w:ascii="Times New Roman" w:hAnsi="Times New Roman" w:eastAsia="Times New Roman" w:cs="Times New Roman"/>
          <w:spacing w:val="12"/>
        </w:rPr>
        <w:t>&gt;2&lt;/</w:t>
      </w:r>
      <w:r>
        <w:rPr>
          <w:rFonts w:ascii="Times New Roman" w:hAnsi="Times New Roman" w:eastAsia="Times New Roman" w:cs="Times New Roman"/>
        </w:rPr>
        <w:t>sub</w:t>
      </w:r>
      <w:r>
        <w:rPr>
          <w:rFonts w:ascii="Times New Roman" w:hAnsi="Times New Roman" w:eastAsia="Times New Roman" w:cs="Times New Roman"/>
          <w:spacing w:val="12"/>
        </w:rPr>
        <w:t>&gt;/H&lt;</w:t>
      </w:r>
      <w:r>
        <w:rPr>
          <w:rFonts w:ascii="Times New Roman" w:hAnsi="Times New Roman" w:eastAsia="Times New Roman" w:cs="Times New Roman"/>
        </w:rPr>
        <w:t>sub</w:t>
      </w:r>
      <w:r>
        <w:rPr>
          <w:rFonts w:ascii="Times New Roman" w:hAnsi="Times New Roman" w:eastAsia="Times New Roman" w:cs="Times New Roman"/>
          <w:spacing w:val="12"/>
        </w:rPr>
        <w:t>&gt;2&lt;/</w:t>
      </w:r>
      <w:r>
        <w:rPr>
          <w:rFonts w:ascii="Times New Roman" w:hAnsi="Times New Roman" w:eastAsia="Times New Roman" w:cs="Times New Roman"/>
        </w:rPr>
        <w:t>sub</w:t>
      </w:r>
      <w:r>
        <w:rPr>
          <w:rFonts w:ascii="Times New Roman" w:hAnsi="Times New Roman" w:eastAsia="Times New Roman" w:cs="Times New Roman"/>
          <w:spacing w:val="12"/>
        </w:rPr>
        <w:t>&gt;</w:t>
      </w:r>
      <w:r>
        <w:rPr>
          <w:spacing w:val="12"/>
        </w:rPr>
        <w:t>的选择性为</w:t>
      </w:r>
      <w:r>
        <w:rPr>
          <w:rFonts w:ascii="Times New Roman" w:hAnsi="Times New Roman" w:eastAsia="Times New Roman" w:cs="Times New Roman"/>
          <w:spacing w:val="11"/>
        </w:rPr>
        <w:t>22</w:t>
      </w:r>
      <w:r>
        <w:rPr>
          <w:rFonts w:ascii="Times New Roman" w:hAnsi="Times New Roman" w:eastAsia="Times New Roman" w:cs="Times New Roman"/>
          <w:spacing w:val="-18"/>
        </w:rPr>
        <w:t xml:space="preserve"> </w:t>
      </w:r>
      <w:r>
        <w:rPr>
          <w:spacing w:val="11"/>
        </w:rPr>
        <w:t>，</w:t>
      </w:r>
      <w:r>
        <w:rPr>
          <w:rFonts w:ascii="Times New Roman" w:hAnsi="Times New Roman" w:eastAsia="Times New Roman" w:cs="Times New Roman"/>
        </w:rPr>
        <w:t>CO</w:t>
      </w:r>
      <w:r>
        <w:rPr>
          <w:rFonts w:ascii="Times New Roman" w:hAnsi="Times New Roman" w:eastAsia="Times New Roman" w:cs="Times New Roman"/>
          <w:spacing w:val="11"/>
        </w:rPr>
        <w:t>&lt;</w:t>
      </w:r>
      <w:r>
        <w:rPr>
          <w:rFonts w:ascii="Times New Roman" w:hAnsi="Times New Roman" w:eastAsia="Times New Roman" w:cs="Times New Roman"/>
        </w:rPr>
        <w:t>sub</w:t>
      </w:r>
      <w:r>
        <w:rPr>
          <w:rFonts w:ascii="Times New Roman" w:hAnsi="Times New Roman" w:eastAsia="Times New Roman" w:cs="Times New Roman"/>
          <w:spacing w:val="11"/>
        </w:rPr>
        <w:t>&gt;2&lt;/</w:t>
      </w:r>
      <w:r>
        <w:rPr>
          <w:rFonts w:ascii="Times New Roman" w:hAnsi="Times New Roman" w:eastAsia="Times New Roman" w:cs="Times New Roman"/>
        </w:rPr>
        <w:t>sub</w:t>
      </w:r>
      <w:r>
        <w:rPr>
          <w:rFonts w:ascii="Times New Roman" w:hAnsi="Times New Roman" w:eastAsia="Times New Roman" w:cs="Times New Roman"/>
          <w:spacing w:val="11"/>
        </w:rPr>
        <w:t>&gt;</w:t>
      </w:r>
      <w:r>
        <w:rPr>
          <w:spacing w:val="11"/>
        </w:rPr>
        <w:t>渗透率为</w:t>
      </w:r>
      <w:r>
        <w:rPr>
          <w:rFonts w:ascii="Times New Roman" w:hAnsi="Times New Roman" w:eastAsia="Times New Roman" w:cs="Times New Roman"/>
          <w:spacing w:val="9"/>
          <w:position w:val="1"/>
        </w:rPr>
        <w:t>61.6 </w:t>
      </w:r>
      <w:r>
        <w:rPr>
          <w:rFonts w:ascii="Times New Roman" w:hAnsi="Times New Roman" w:eastAsia="Times New Roman" w:cs="Times New Roman"/>
          <w:position w:val="1"/>
        </w:rPr>
        <w:t>Barrer</w:t>
      </w:r>
      <w:r>
        <w:rPr>
          <w:spacing w:val="9"/>
          <w:position w:val="-1"/>
        </w:rPr>
        <w:t>（</w:t>
      </w:r>
      <w:r>
        <w:rPr>
          <w:rFonts w:ascii="Times New Roman" w:hAnsi="Times New Roman" w:eastAsia="Times New Roman" w:cs="Times New Roman"/>
          <w:spacing w:val="9"/>
          <w:position w:val="-1"/>
        </w:rPr>
        <w:t>10 </w:t>
      </w:r>
      <w:r>
        <w:rPr>
          <w:rFonts w:ascii="Times New Roman" w:hAnsi="Times New Roman" w:eastAsia="Times New Roman" w:cs="Times New Roman"/>
          <w:position w:val="-1"/>
        </w:rPr>
        <w:t>vol</w:t>
      </w:r>
      <w:r>
        <w:rPr>
          <w:rFonts w:ascii="Times New Roman" w:hAnsi="Times New Roman" w:eastAsia="Times New Roman" w:cs="Times New Roman"/>
          <w:spacing w:val="9"/>
          <w:position w:val="-1"/>
        </w:rPr>
        <w:t>%</w:t>
      </w:r>
      <w:r>
        <w:rPr>
          <w:rFonts w:ascii="Times New Roman" w:hAnsi="Times New Roman" w:eastAsia="Times New Roman" w:cs="Times New Roman"/>
          <w:position w:val="-1"/>
        </w:rPr>
        <w:t>CO</w:t>
      </w:r>
      <w:r>
        <w:rPr>
          <w:rFonts w:ascii="Times New Roman" w:hAnsi="Times New Roman" w:eastAsia="Times New Roman" w:cs="Times New Roman"/>
          <w:spacing w:val="9"/>
          <w:position w:val="-1"/>
        </w:rPr>
        <w:t>&lt;</w:t>
      </w:r>
      <w:r>
        <w:rPr>
          <w:rFonts w:ascii="Times New Roman" w:hAnsi="Times New Roman" w:eastAsia="Times New Roman" w:cs="Times New Roman"/>
          <w:position w:val="-1"/>
        </w:rPr>
        <w:t>sub</w:t>
      </w:r>
      <w:r>
        <w:rPr>
          <w:rFonts w:ascii="Times New Roman" w:hAnsi="Times New Roman" w:eastAsia="Times New Roman" w:cs="Times New Roman"/>
          <w:spacing w:val="9"/>
          <w:position w:val="-1"/>
        </w:rPr>
        <w:t>&gt;2&lt;/</w:t>
      </w:r>
      <w:r>
        <w:rPr>
          <w:rFonts w:ascii="Times New Roman" w:hAnsi="Times New Roman" w:eastAsia="Times New Roman" w:cs="Times New Roman"/>
          <w:position w:val="-1"/>
        </w:rPr>
        <w:t>sub</w:t>
      </w:r>
      <w:r>
        <w:rPr>
          <w:rFonts w:ascii="Times New Roman" w:hAnsi="Times New Roman" w:eastAsia="Times New Roman" w:cs="Times New Roman"/>
          <w:spacing w:val="9"/>
          <w:position w:val="-1"/>
        </w:rPr>
        <w:t>&gt;</w:t>
      </w:r>
      <w:r>
        <w:rPr>
          <w:spacing w:val="9"/>
          <w:position w:val="1"/>
        </w:rPr>
        <w:t>在</w:t>
      </w:r>
      <w:r>
        <w:rPr>
          <w:rFonts w:ascii="Times New Roman" w:hAnsi="Times New Roman" w:eastAsia="Times New Roman" w:cs="Times New Roman"/>
          <w:sz w:val="11"/>
          <w:szCs w:val="11"/>
          <w:spacing w:val="9"/>
          <w:position w:val="-3"/>
        </w:rPr>
        <w:t>H&lt;</w:t>
      </w:r>
      <w:r>
        <w:rPr>
          <w:rFonts w:ascii="Times New Roman" w:hAnsi="Times New Roman" w:eastAsia="Times New Roman" w:cs="Times New Roman"/>
          <w:sz w:val="11"/>
          <w:szCs w:val="11"/>
          <w:position w:val="-3"/>
        </w:rPr>
        <w:t>sub</w:t>
      </w:r>
      <w:r>
        <w:rPr>
          <w:rFonts w:ascii="Times New Roman" w:hAnsi="Times New Roman" w:eastAsia="Times New Roman" w:cs="Times New Roman"/>
          <w:sz w:val="11"/>
          <w:szCs w:val="11"/>
          <w:spacing w:val="9"/>
          <w:position w:val="-3"/>
        </w:rPr>
        <w:t>&gt;2&lt;/</w:t>
      </w:r>
      <w:r>
        <w:rPr>
          <w:rFonts w:ascii="Times New Roman" w:hAnsi="Times New Roman" w:eastAsia="Times New Roman" w:cs="Times New Roman"/>
          <w:sz w:val="11"/>
          <w:szCs w:val="11"/>
          <w:position w:val="-3"/>
        </w:rPr>
        <w:t>sub</w:t>
      </w:r>
      <w:r>
        <w:rPr>
          <w:rFonts w:ascii="Times New Roman" w:hAnsi="Times New Roman" w:eastAsia="Times New Roman" w:cs="Times New Roman"/>
          <w:sz w:val="11"/>
          <w:szCs w:val="11"/>
          <w:spacing w:val="9"/>
          <w:position w:val="-3"/>
        </w:rPr>
        <w:t>&gt; </w:t>
      </w:r>
      <w:r>
        <w:rPr>
          <w:spacing w:val="9"/>
          <w:position w:val="1"/>
        </w:rPr>
        <w:t>中，含饱和水）</w:t>
      </w:r>
      <w:r>
        <w:rPr>
          <w:spacing w:val="-31"/>
          <w:position w:val="1"/>
        </w:rPr>
        <w:t xml:space="preserve"> </w:t>
      </w:r>
      <w:r>
        <w:rPr>
          <w:spacing w:val="9"/>
          <w:position w:val="1"/>
        </w:rPr>
        <w:t>。其</w:t>
      </w:r>
      <w:r>
        <w:rPr>
          <w:spacing w:val="14"/>
          <w:position w:val="-1"/>
        </w:rPr>
        <w:t>性能超越了</w:t>
      </w:r>
      <w:r>
        <w:rPr>
          <w:rFonts w:ascii="Times New Roman" w:hAnsi="Times New Roman" w:eastAsia="Times New Roman" w:cs="Times New Roman"/>
          <w:position w:val="-1"/>
        </w:rPr>
        <w:t>CO</w:t>
      </w:r>
      <w:r>
        <w:rPr>
          <w:rFonts w:ascii="Times New Roman" w:hAnsi="Times New Roman" w:eastAsia="Times New Roman" w:cs="Times New Roman"/>
          <w:spacing w:val="14"/>
          <w:position w:val="-1"/>
        </w:rPr>
        <w:t>&lt;</w:t>
      </w:r>
      <w:r>
        <w:rPr>
          <w:rFonts w:ascii="Times New Roman" w:hAnsi="Times New Roman" w:eastAsia="Times New Roman" w:cs="Times New Roman"/>
          <w:position w:val="-1"/>
        </w:rPr>
        <w:t>sub</w:t>
      </w:r>
      <w:r>
        <w:rPr>
          <w:rFonts w:ascii="Times New Roman" w:hAnsi="Times New Roman" w:eastAsia="Times New Roman" w:cs="Times New Roman"/>
          <w:spacing w:val="14"/>
          <w:position w:val="-1"/>
        </w:rPr>
        <w:t>&gt;2/H&lt;</w:t>
      </w:r>
      <w:r>
        <w:rPr>
          <w:rFonts w:ascii="Times New Roman" w:hAnsi="Times New Roman" w:eastAsia="Times New Roman" w:cs="Times New Roman"/>
          <w:position w:val="-1"/>
        </w:rPr>
        <w:t>sub</w:t>
      </w:r>
      <w:r>
        <w:rPr>
          <w:rFonts w:ascii="Times New Roman" w:hAnsi="Times New Roman" w:eastAsia="Times New Roman" w:cs="Times New Roman"/>
          <w:spacing w:val="14"/>
          <w:position w:val="-1"/>
        </w:rPr>
        <w:t>&gt;2&lt;/</w:t>
      </w:r>
      <w:r>
        <w:rPr>
          <w:rFonts w:ascii="Times New Roman" w:hAnsi="Times New Roman" w:eastAsia="Times New Roman" w:cs="Times New Roman"/>
          <w:position w:val="-1"/>
        </w:rPr>
        <w:t>sub</w:t>
      </w:r>
      <w:r>
        <w:rPr>
          <w:rFonts w:ascii="Times New Roman" w:hAnsi="Times New Roman" w:eastAsia="Times New Roman" w:cs="Times New Roman"/>
          <w:spacing w:val="14"/>
          <w:position w:val="-1"/>
        </w:rPr>
        <w:t>&gt;</w:t>
      </w:r>
      <w:r>
        <w:rPr>
          <w:spacing w:val="14"/>
          <w:position w:val="1"/>
        </w:rPr>
        <w:t>上限（</w:t>
      </w:r>
      <w:hyperlink w:history="true" w:anchor="bookmark17">
        <w:r>
          <w:rPr>
            <w:rFonts w:ascii="Arial" w:hAnsi="Arial" w:eastAsia="Arial" w:cs="Arial"/>
            <w:color w:val="2196D1"/>
            <w:position w:val="2"/>
          </w:rPr>
          <w:t>Lin</w:t>
        </w:r>
        <w:r>
          <w:rPr>
            <w:color w:val="2196D1"/>
            <w:spacing w:val="14"/>
            <w:position w:val="1"/>
          </w:rPr>
          <w:t>等</w:t>
        </w:r>
        <w:r>
          <w:rPr>
            <w:color w:val="2196D1"/>
            <w:spacing w:val="13"/>
            <w:position w:val="1"/>
          </w:rPr>
          <w:t>人，</w:t>
        </w:r>
        <w:r>
          <w:rPr>
            <w:rFonts w:ascii="Times New Roman" w:hAnsi="Times New Roman" w:eastAsia="Times New Roman" w:cs="Times New Roman"/>
            <w:color w:val="2196D1"/>
            <w:spacing w:val="13"/>
            <w:position w:val="1"/>
          </w:rPr>
          <w:t>2006</w:t>
        </w:r>
      </w:hyperlink>
      <w:r>
        <w:rPr>
          <w:spacing w:val="17"/>
          <w:position w:val="1"/>
        </w:rPr>
        <w:t>），</w:t>
      </w:r>
      <w:r>
        <w:rPr>
          <w:spacing w:val="13"/>
          <w:position w:val="1"/>
        </w:rPr>
        <w:t>在类似</w:t>
      </w:r>
      <w:r>
        <w:rPr>
          <w:spacing w:val="15"/>
        </w:rPr>
        <w:t>测试条件下是表现最佳的</w:t>
      </w:r>
      <w:r>
        <w:rPr>
          <w:rFonts w:ascii="Times New Roman" w:hAnsi="Times New Roman" w:eastAsia="Times New Roman" w:cs="Times New Roman"/>
        </w:rPr>
        <w:t>CO</w:t>
      </w:r>
      <w:r>
        <w:rPr>
          <w:rFonts w:ascii="Times New Roman" w:hAnsi="Times New Roman" w:eastAsia="Times New Roman" w:cs="Times New Roman"/>
          <w:spacing w:val="15"/>
        </w:rPr>
        <w:t>&lt;</w:t>
      </w:r>
      <w:r>
        <w:rPr>
          <w:rFonts w:ascii="Times New Roman" w:hAnsi="Times New Roman" w:eastAsia="Times New Roman" w:cs="Times New Roman"/>
        </w:rPr>
        <w:t>sub</w:t>
      </w:r>
      <w:r>
        <w:rPr>
          <w:rFonts w:ascii="Times New Roman" w:hAnsi="Times New Roman" w:eastAsia="Times New Roman" w:cs="Times New Roman"/>
          <w:spacing w:val="15"/>
        </w:rPr>
        <w:t>&gt;2&lt;/</w:t>
      </w:r>
      <w:r>
        <w:rPr>
          <w:rFonts w:ascii="Times New Roman" w:hAnsi="Times New Roman" w:eastAsia="Times New Roman" w:cs="Times New Roman"/>
        </w:rPr>
        <w:t>sub</w:t>
      </w:r>
      <w:r>
        <w:rPr>
          <w:rFonts w:ascii="Times New Roman" w:hAnsi="Times New Roman" w:eastAsia="Times New Roman" w:cs="Times New Roman"/>
          <w:spacing w:val="15"/>
        </w:rPr>
        <w:t>&gt;</w:t>
      </w:r>
      <w:r>
        <w:rPr>
          <w:spacing w:val="15"/>
        </w:rPr>
        <w:t>选择性</w:t>
      </w:r>
      <w:r>
        <w:rPr>
          <w:rFonts w:ascii="Times New Roman" w:hAnsi="Times New Roman" w:eastAsia="Times New Roman" w:cs="Times New Roman"/>
        </w:rPr>
        <w:t>CO</w:t>
      </w:r>
      <w:r>
        <w:rPr>
          <w:rFonts w:ascii="Times New Roman" w:hAnsi="Times New Roman" w:eastAsia="Times New Roman" w:cs="Times New Roman"/>
          <w:spacing w:val="15"/>
        </w:rPr>
        <w:t>&lt;</w:t>
      </w:r>
      <w:r>
        <w:rPr>
          <w:rFonts w:ascii="Times New Roman" w:hAnsi="Times New Roman" w:eastAsia="Times New Roman" w:cs="Times New Roman"/>
        </w:rPr>
        <w:t>sub</w:t>
      </w:r>
      <w:r>
        <w:rPr>
          <w:rFonts w:ascii="Times New Roman" w:hAnsi="Times New Roman" w:eastAsia="Times New Roman" w:cs="Times New Roman"/>
          <w:spacing w:val="15"/>
        </w:rPr>
        <w:t>&gt;2/</w:t>
      </w:r>
      <w:r>
        <w:rPr>
          <w:rFonts w:ascii="Times New Roman" w:hAnsi="Times New Roman" w:eastAsia="Times New Roman" w:cs="Times New Roman"/>
          <w:spacing w:val="14"/>
        </w:rPr>
        <w:t>H&lt;</w:t>
      </w:r>
      <w:r>
        <w:rPr>
          <w:rFonts w:ascii="Times New Roman" w:hAnsi="Times New Roman" w:eastAsia="Times New Roman" w:cs="Times New Roman"/>
        </w:rPr>
        <w:t>sub</w:t>
      </w:r>
      <w:r>
        <w:rPr>
          <w:rFonts w:ascii="Times New Roman" w:hAnsi="Times New Roman" w:eastAsia="Times New Roman" w:cs="Times New Roman"/>
          <w:spacing w:val="14"/>
        </w:rPr>
        <w:t>&gt;2&lt;/</w:t>
      </w:r>
      <w:r>
        <w:rPr>
          <w:rFonts w:ascii="Times New Roman" w:hAnsi="Times New Roman" w:eastAsia="Times New Roman" w:cs="Times New Roman"/>
        </w:rPr>
        <w:t xml:space="preserve"> </w:t>
      </w:r>
      <w:r>
        <w:rPr>
          <w:rFonts w:ascii="Times New Roman" w:hAnsi="Times New Roman" w:eastAsia="Times New Roman" w:cs="Times New Roman"/>
        </w:rPr>
        <w:t>sub</w:t>
      </w:r>
      <w:r>
        <w:rPr>
          <w:rFonts w:ascii="Times New Roman" w:hAnsi="Times New Roman" w:eastAsia="Times New Roman" w:cs="Times New Roman"/>
          <w:spacing w:val="16"/>
        </w:rPr>
        <w:t>&gt;</w:t>
      </w:r>
      <w:r>
        <w:rPr>
          <w:spacing w:val="16"/>
        </w:rPr>
        <w:t>分离膜之一</w:t>
      </w:r>
      <w:r>
        <w:rPr>
          <w:spacing w:val="-32"/>
        </w:rPr>
        <w:t xml:space="preserve"> </w:t>
      </w:r>
      <w:r>
        <w:rPr>
          <w:spacing w:val="16"/>
        </w:rPr>
        <w:t>，</w:t>
      </w:r>
      <w:r>
        <w:rPr>
          <w:spacing w:val="-40"/>
        </w:rPr>
        <w:t xml:space="preserve"> </w:t>
      </w:r>
      <w:r>
        <w:rPr>
          <w:spacing w:val="16"/>
        </w:rPr>
        <w:t>除部分报道的高温研究外（</w:t>
      </w:r>
      <w:hyperlink w:history="true" w:anchor="bookmark22">
        <w:r>
          <w:rPr>
            <w:rFonts w:ascii="Times New Roman" w:hAnsi="Times New Roman" w:eastAsia="Times New Roman" w:cs="Times New Roman"/>
            <w:color w:val="2196D1"/>
          </w:rPr>
          <w:t>Ansaloni</w:t>
        </w:r>
        <w:r>
          <w:rPr>
            <w:rFonts w:ascii="Times New Roman" w:hAnsi="Times New Roman" w:eastAsia="Times New Roman" w:cs="Times New Roman"/>
            <w:color w:val="2196D1"/>
            <w:spacing w:val="23"/>
          </w:rPr>
          <w:t xml:space="preserve"> </w:t>
        </w:r>
        <w:r>
          <w:rPr>
            <w:color w:val="2196D1"/>
            <w:spacing w:val="16"/>
          </w:rPr>
          <w:t>等人，</w:t>
        </w:r>
        <w:r>
          <w:rPr>
            <w:rFonts w:ascii="Times New Roman" w:hAnsi="Times New Roman" w:eastAsia="Times New Roman" w:cs="Times New Roman"/>
            <w:color w:val="2196D1"/>
            <w:spacing w:val="16"/>
          </w:rPr>
          <w:t>2015</w:t>
        </w:r>
        <w:r>
          <w:rPr>
            <w:color w:val="2196D1"/>
            <w:spacing w:val="16"/>
          </w:rPr>
          <w:t>；</w:t>
        </w:r>
      </w:hyperlink>
      <w:r>
        <w:rPr>
          <w:color w:val="2196D1"/>
        </w:rPr>
        <w:t xml:space="preserve"> </w:t>
      </w:r>
      <w:hyperlink w:history="true" w:anchor="bookmark22">
        <w:r>
          <w:rPr>
            <w:rFonts w:ascii="Times New Roman" w:hAnsi="Times New Roman" w:eastAsia="Times New Roman" w:cs="Times New Roman"/>
            <w:color w:val="2196D1"/>
          </w:rPr>
          <w:t>Tong</w:t>
        </w:r>
        <w:r>
          <w:rPr>
            <w:color w:val="2196D1"/>
            <w:spacing w:val="7"/>
          </w:rPr>
          <w:t>和 </w:t>
        </w:r>
        <w:r>
          <w:rPr>
            <w:rFonts w:ascii="Times New Roman" w:hAnsi="Times New Roman" w:eastAsia="Times New Roman" w:cs="Times New Roman"/>
            <w:color w:val="2196D1"/>
          </w:rPr>
          <w:t>Ho</w:t>
        </w:r>
        <w:r>
          <w:rPr>
            <w:rFonts w:ascii="Times New Roman" w:hAnsi="Times New Roman" w:eastAsia="Times New Roman" w:cs="Times New Roman"/>
            <w:color w:val="2196D1"/>
            <w:spacing w:val="30"/>
            <w:w w:val="102"/>
          </w:rPr>
          <w:t xml:space="preserve"> </w:t>
        </w:r>
        <w:r>
          <w:rPr>
            <w:color w:val="2196D1"/>
            <w:spacing w:val="7"/>
          </w:rPr>
          <w:t>，</w:t>
        </w:r>
        <w:r>
          <w:rPr>
            <w:rFonts w:ascii="Times New Roman" w:hAnsi="Times New Roman" w:eastAsia="Times New Roman" w:cs="Times New Roman"/>
            <w:color w:val="2196D1"/>
            <w:spacing w:val="7"/>
          </w:rPr>
          <w:t>2017</w:t>
        </w:r>
        <w:r>
          <w:rPr>
            <w:color w:val="2196D1"/>
            <w:spacing w:val="7"/>
          </w:rPr>
          <w:t>； </w:t>
        </w:r>
        <w:r>
          <w:rPr>
            <w:rFonts w:ascii="Times New Roman" w:hAnsi="Times New Roman" w:eastAsia="Times New Roman" w:cs="Times New Roman"/>
            <w:color w:val="2196D1"/>
          </w:rPr>
          <w:t>Yang</w:t>
        </w:r>
        <w:r>
          <w:rPr>
            <w:rFonts w:ascii="Times New Roman" w:hAnsi="Times New Roman" w:eastAsia="Times New Roman" w:cs="Times New Roman"/>
            <w:color w:val="2196D1"/>
            <w:spacing w:val="31"/>
            <w:w w:val="101"/>
          </w:rPr>
          <w:t xml:space="preserve"> </w:t>
        </w:r>
        <w:r>
          <w:rPr>
            <w:color w:val="2196D1"/>
            <w:spacing w:val="7"/>
          </w:rPr>
          <w:t>等人</w:t>
        </w:r>
        <w:r>
          <w:rPr>
            <w:color w:val="2196D1"/>
            <w:spacing w:val="-35"/>
          </w:rPr>
          <w:t xml:space="preserve"> </w:t>
        </w:r>
        <w:r>
          <w:rPr>
            <w:color w:val="2196D1"/>
            <w:spacing w:val="7"/>
          </w:rPr>
          <w:t>，</w:t>
        </w:r>
        <w:r>
          <w:rPr>
            <w:rFonts w:ascii="Times New Roman" w:hAnsi="Times New Roman" w:eastAsia="Times New Roman" w:cs="Times New Roman"/>
            <w:color w:val="2196D1"/>
            <w:spacing w:val="7"/>
          </w:rPr>
          <w:t>2020</w:t>
        </w:r>
        <w:r>
          <w:rPr>
            <w:color w:val="2196D1"/>
            <w:spacing w:val="7"/>
          </w:rPr>
          <w:t>； </w:t>
        </w:r>
        <w:r>
          <w:rPr>
            <w:rFonts w:ascii="Times New Roman" w:hAnsi="Times New Roman" w:eastAsia="Times New Roman" w:cs="Times New Roman"/>
            <w:color w:val="2196D1"/>
          </w:rPr>
          <w:t>Zhao</w:t>
        </w:r>
        <w:r>
          <w:rPr>
            <w:rFonts w:ascii="Times New Roman" w:hAnsi="Times New Roman" w:eastAsia="Times New Roman" w:cs="Times New Roman"/>
            <w:color w:val="2196D1"/>
            <w:spacing w:val="32"/>
          </w:rPr>
          <w:t xml:space="preserve"> </w:t>
        </w:r>
        <w:r>
          <w:rPr>
            <w:color w:val="2196D1"/>
            <w:spacing w:val="7"/>
          </w:rPr>
          <w:t>等人</w:t>
        </w:r>
        <w:r>
          <w:rPr>
            <w:color w:val="2196D1"/>
            <w:spacing w:val="-35"/>
          </w:rPr>
          <w:t xml:space="preserve"> </w:t>
        </w:r>
        <w:r>
          <w:rPr>
            <w:color w:val="2196D1"/>
            <w:spacing w:val="7"/>
          </w:rPr>
          <w:t>，</w:t>
        </w:r>
        <w:r>
          <w:rPr>
            <w:rFonts w:ascii="Times New Roman" w:hAnsi="Times New Roman" w:eastAsia="Times New Roman" w:cs="Times New Roman"/>
            <w:color w:val="2196D1"/>
            <w:spacing w:val="7"/>
          </w:rPr>
          <w:t>2014</w:t>
        </w:r>
        <w:r>
          <w:rPr>
            <w:color w:val="2196D1"/>
            <w:spacing w:val="7"/>
          </w:rPr>
          <w:t>； </w:t>
        </w:r>
        <w:r>
          <w:rPr>
            <w:rFonts w:ascii="Times New Roman" w:hAnsi="Times New Roman" w:eastAsia="Times New Roman" w:cs="Times New Roman"/>
            <w:color w:val="2196D1"/>
          </w:rPr>
          <w:t>Zhao</w:t>
        </w:r>
        <w:r>
          <w:rPr>
            <w:rFonts w:ascii="Times New Roman" w:hAnsi="Times New Roman" w:eastAsia="Times New Roman" w:cs="Times New Roman"/>
            <w:color w:val="2196D1"/>
            <w:spacing w:val="31"/>
            <w:w w:val="101"/>
          </w:rPr>
          <w:t xml:space="preserve"> </w:t>
        </w:r>
        <w:r>
          <w:rPr>
            <w:color w:val="2196D1"/>
            <w:spacing w:val="7"/>
          </w:rPr>
          <w:t>和</w:t>
        </w:r>
      </w:hyperlink>
      <w:hyperlink w:history="true" w:anchor="bookmark22">
        <w:r>
          <w:rPr>
            <w:rFonts w:ascii="Times New Roman" w:hAnsi="Times New Roman" w:eastAsia="Times New Roman" w:cs="Times New Roman"/>
            <w:color w:val="2196D1"/>
          </w:rPr>
          <w:t>Ho</w:t>
        </w:r>
        <w:r>
          <w:rPr>
            <w:rFonts w:ascii="Times New Roman" w:hAnsi="Times New Roman" w:eastAsia="Times New Roman" w:cs="Times New Roman"/>
            <w:color w:val="2196D1"/>
            <w:spacing w:val="21"/>
            <w:w w:val="101"/>
          </w:rPr>
          <w:t xml:space="preserve"> </w:t>
        </w:r>
        <w:r>
          <w:rPr>
            <w:color w:val="2196D1"/>
            <w:spacing w:val="8"/>
          </w:rPr>
          <w:t>，</w:t>
        </w:r>
        <w:r>
          <w:rPr>
            <w:rFonts w:ascii="Times New Roman" w:hAnsi="Times New Roman" w:eastAsia="Times New Roman" w:cs="Times New Roman"/>
            <w:color w:val="2196D1"/>
            <w:spacing w:val="8"/>
          </w:rPr>
          <w:t>2012</w:t>
        </w:r>
      </w:hyperlink>
      <w:r>
        <w:rPr>
          <w:spacing w:val="16"/>
        </w:rPr>
        <w:t>），</w:t>
      </w:r>
      <w:r>
        <w:rPr>
          <w:spacing w:val="8"/>
        </w:rPr>
        <w:t>显示出在温和分离条件下净化发酵生物氢的巨大潜力。值</w:t>
      </w:r>
      <w:r>
        <w:rPr>
          <w:spacing w:val="9"/>
        </w:rPr>
        <w:t>得一提的是，水蒸气有利于促进传输膜（如本研究讨论的膜）的</w:t>
      </w:r>
      <w:r>
        <w:rPr>
          <w:spacing w:val="8"/>
        </w:rPr>
        <w:t>性能。</w:t>
      </w:r>
    </w:p>
    <w:p>
      <w:pPr>
        <w:pStyle w:val="BodyText"/>
        <w:ind w:left="4" w:right="257" w:firstLine="239"/>
        <w:spacing w:before="1" w:line="363" w:lineRule="auto"/>
        <w:rPr/>
      </w:pPr>
      <w:r>
        <w:rPr>
          <w:spacing w:val="12"/>
        </w:rPr>
        <w:t>本研究旨在设计并优化一种高效利用</w:t>
      </w:r>
      <w:r>
        <w:rPr>
          <w:rFonts w:ascii="Times New Roman" w:hAnsi="Times New Roman" w:eastAsia="Times New Roman" w:cs="Times New Roman"/>
        </w:rPr>
        <w:t>CO</w:t>
      </w:r>
      <w:r>
        <w:rPr>
          <w:rFonts w:ascii="Times New Roman" w:hAnsi="Times New Roman" w:eastAsia="Times New Roman" w:cs="Times New Roman"/>
          <w:spacing w:val="12"/>
        </w:rPr>
        <w:t>2</w:t>
      </w:r>
      <w:r>
        <w:rPr>
          <w:spacing w:val="12"/>
        </w:rPr>
        <w:t>选择性膜（即</w:t>
      </w:r>
      <w:r>
        <w:rPr>
          <w:rFonts w:ascii="Times New Roman" w:hAnsi="Times New Roman" w:eastAsia="Times New Roman" w:cs="Times New Roman"/>
        </w:rPr>
        <w:t>PVAm</w:t>
      </w:r>
      <w:r>
        <w:rPr>
          <w:rFonts w:ascii="Times New Roman" w:hAnsi="Times New Roman" w:eastAsia="Times New Roman" w:cs="Times New Roman"/>
          <w:spacing w:val="12"/>
        </w:rPr>
        <w:t>/(</w:t>
      </w:r>
      <w:r>
        <w:rPr>
          <w:rFonts w:ascii="Times New Roman" w:hAnsi="Times New Roman" w:eastAsia="Times New Roman" w:cs="Times New Roman"/>
        </w:rPr>
        <w:t>PVA</w:t>
      </w:r>
      <w:r>
        <w:rPr>
          <w:rFonts w:ascii="Times New Roman" w:hAnsi="Times New Roman" w:eastAsia="Times New Roman" w:cs="Times New Roman"/>
          <w:spacing w:val="12"/>
        </w:rPr>
        <w:t>-</w:t>
      </w:r>
      <w:r>
        <w:rPr>
          <w:rFonts w:ascii="Times New Roman" w:hAnsi="Times New Roman" w:eastAsia="Times New Roman" w:cs="Times New Roman"/>
          <w:spacing w:val="17"/>
        </w:rPr>
        <w:t xml:space="preserve"> </w:t>
      </w:r>
      <w:r>
        <w:rPr>
          <w:rFonts w:ascii="Times New Roman" w:hAnsi="Times New Roman" w:eastAsia="Times New Roman" w:cs="Times New Roman"/>
        </w:rPr>
        <w:t>GO</w:t>
      </w:r>
      <w:r>
        <w:rPr>
          <w:rFonts w:ascii="Times New Roman" w:hAnsi="Times New Roman" w:eastAsia="Times New Roman" w:cs="Times New Roman"/>
          <w:spacing w:val="13"/>
        </w:rPr>
        <w:t>)</w:t>
      </w:r>
      <w:r>
        <w:rPr>
          <w:spacing w:val="13"/>
        </w:rPr>
        <w:t>膜）进行生物制氢的工艺流程，并对该工艺进行技术经济可行性研</w:t>
      </w:r>
      <w:r>
        <w:rPr>
          <w:spacing w:val="16"/>
        </w:rPr>
        <w:t>究</w:t>
      </w:r>
      <w:r>
        <w:rPr>
          <w:spacing w:val="-44"/>
        </w:rPr>
        <w:t xml:space="preserve"> </w:t>
      </w:r>
      <w:r>
        <w:rPr>
          <w:spacing w:val="16"/>
        </w:rPr>
        <w:t>。</w:t>
      </w:r>
      <w:r>
        <w:rPr>
          <w:spacing w:val="-33"/>
        </w:rPr>
        <w:t xml:space="preserve"> </w:t>
      </w:r>
      <w:r>
        <w:rPr>
          <w:spacing w:val="16"/>
        </w:rPr>
        <w:t>由于</w:t>
      </w:r>
      <w:r>
        <w:rPr>
          <w:spacing w:val="-12"/>
        </w:rPr>
        <w:t xml:space="preserve"> </w:t>
      </w:r>
      <w:r>
        <w:rPr>
          <w:rFonts w:ascii="Times New Roman" w:hAnsi="Times New Roman" w:eastAsia="Times New Roman" w:cs="Times New Roman"/>
        </w:rPr>
        <w:t>IGCC</w:t>
      </w:r>
      <w:r>
        <w:rPr>
          <w:rFonts w:ascii="Times New Roman" w:hAnsi="Times New Roman" w:eastAsia="Times New Roman" w:cs="Times New Roman"/>
          <w:spacing w:val="19"/>
          <w:w w:val="102"/>
        </w:rPr>
        <w:t xml:space="preserve"> </w:t>
      </w:r>
      <w:r>
        <w:rPr>
          <w:spacing w:val="16"/>
        </w:rPr>
        <w:t>和暗发酵产生的</w:t>
      </w:r>
      <w:r>
        <w:rPr>
          <w:rFonts w:ascii="Times New Roman" w:hAnsi="Times New Roman" w:eastAsia="Times New Roman" w:cs="Times New Roman"/>
          <w:sz w:val="11"/>
          <w:szCs w:val="11"/>
          <w:spacing w:val="16"/>
          <w:position w:val="-4"/>
        </w:rPr>
        <w:t>H2</w:t>
      </w:r>
      <w:r>
        <w:rPr>
          <w:spacing w:val="16"/>
        </w:rPr>
        <w:t>气流均处于水饱和状态，且</w:t>
      </w:r>
      <w:r>
        <w:rPr>
          <w:rFonts w:ascii="Times New Roman" w:hAnsi="Times New Roman" w:eastAsia="Times New Roman" w:cs="Times New Roman"/>
        </w:rPr>
        <w:t>PVAm</w:t>
      </w:r>
      <w:r>
        <w:rPr>
          <w:rFonts w:ascii="Times New Roman" w:hAnsi="Times New Roman" w:eastAsia="Times New Roman" w:cs="Times New Roman"/>
          <w:spacing w:val="16"/>
        </w:rPr>
        <w:t>/</w:t>
      </w:r>
      <w:r>
        <w:rPr>
          <w:rFonts w:ascii="Times New Roman" w:hAnsi="Times New Roman" w:eastAsia="Times New Roman" w:cs="Times New Roman"/>
        </w:rPr>
        <w:t xml:space="preserve"> </w:t>
      </w:r>
      <w:r>
        <w:rPr>
          <w:rFonts w:ascii="Times New Roman" w:hAnsi="Times New Roman" w:eastAsia="Times New Roman" w:cs="Times New Roman"/>
          <w:spacing w:val="9"/>
        </w:rPr>
        <w:t>(</w:t>
      </w:r>
      <w:r>
        <w:rPr>
          <w:rFonts w:ascii="Times New Roman" w:hAnsi="Times New Roman" w:eastAsia="Times New Roman" w:cs="Times New Roman"/>
        </w:rPr>
        <w:t>PVA</w:t>
      </w:r>
      <w:r>
        <w:rPr>
          <w:rFonts w:ascii="Times New Roman" w:hAnsi="Times New Roman" w:eastAsia="Times New Roman" w:cs="Times New Roman"/>
          <w:spacing w:val="9"/>
        </w:rPr>
        <w:t>-</w:t>
      </w:r>
      <w:r>
        <w:rPr>
          <w:rFonts w:ascii="Times New Roman" w:hAnsi="Times New Roman" w:eastAsia="Times New Roman" w:cs="Times New Roman"/>
        </w:rPr>
        <w:t>GO</w:t>
      </w:r>
      <w:r>
        <w:rPr>
          <w:rFonts w:ascii="Times New Roman" w:hAnsi="Times New Roman" w:eastAsia="Times New Roman" w:cs="Times New Roman"/>
          <w:spacing w:val="9"/>
        </w:rPr>
        <w:t>)</w:t>
      </w:r>
      <w:r>
        <w:rPr>
          <w:spacing w:val="9"/>
        </w:rPr>
        <w:t>膜在水溶胀状态下性能更优，因此无需预处理。</w:t>
      </w:r>
    </w:p>
    <w:p>
      <w:pPr>
        <w:spacing w:line="14" w:lineRule="auto"/>
        <w:rPr>
          <w:rFonts w:ascii="Arial"/>
          <w:sz w:val="2"/>
        </w:rPr>
      </w:pPr>
      <w:r>
        <w:rPr>
          <w:rFonts w:ascii="Arial" w:hAnsi="Arial" w:eastAsia="Arial" w:cs="Arial"/>
          <w:sz w:val="2"/>
          <w:szCs w:val="2"/>
        </w:rPr>
        <w:br w:type="column"/>
      </w:r>
    </w:p>
    <w:p>
      <w:pPr>
        <w:pStyle w:val="BodyText"/>
        <w:ind w:left="9" w:right="9"/>
        <w:spacing w:before="54" w:line="405" w:lineRule="auto"/>
        <w:jc w:val="both"/>
        <w:rPr/>
      </w:pPr>
      <w:r>
        <w:rPr>
          <w:spacing w:val="12"/>
        </w:rPr>
        <w:t>对于</w:t>
      </w:r>
      <w:r>
        <w:rPr>
          <w:rFonts w:ascii="Times New Roman" w:hAnsi="Times New Roman" w:eastAsia="Times New Roman" w:cs="Times New Roman"/>
        </w:rPr>
        <w:t>CO</w:t>
      </w:r>
      <w:r>
        <w:rPr>
          <w:rFonts w:ascii="Times New Roman" w:hAnsi="Times New Roman" w:eastAsia="Times New Roman" w:cs="Times New Roman"/>
          <w:spacing w:val="12"/>
        </w:rPr>
        <w:t>2</w:t>
      </w:r>
      <w:r>
        <w:rPr>
          <w:spacing w:val="12"/>
        </w:rPr>
        <w:t>选择性膜而言，需要通过处理去除水蒸气以简化工艺流程。因</w:t>
      </w:r>
      <w:r>
        <w:rPr>
          <w:spacing w:val="12"/>
        </w:rPr>
        <w:t>此，应用促进传输膜预计更具优势。此外，采用</w:t>
      </w:r>
      <w:r>
        <w:rPr>
          <w:rFonts w:ascii="Times New Roman" w:hAnsi="Times New Roman" w:eastAsia="Times New Roman" w:cs="Times New Roman"/>
        </w:rPr>
        <w:t>CO</w:t>
      </w:r>
      <w:r>
        <w:rPr>
          <w:rFonts w:ascii="Times New Roman" w:hAnsi="Times New Roman" w:eastAsia="Times New Roman" w:cs="Times New Roman"/>
          <w:spacing w:val="12"/>
        </w:rPr>
        <w:t>2</w:t>
      </w:r>
      <w:r>
        <w:rPr>
          <w:spacing w:val="12"/>
        </w:rPr>
        <w:t>选择性膜工艺可使</w:t>
      </w:r>
      <w:r>
        <w:rPr>
          <w:spacing w:val="17"/>
        </w:rPr>
        <w:t>纯化后的生物氢保留在膜的高压侧，这对后续氢气的利用具有积极意</w:t>
      </w:r>
      <w:r>
        <w:rPr>
          <w:spacing w:val="11"/>
        </w:rPr>
        <w:t>义。然而据作者所知，</w:t>
      </w:r>
      <w:r>
        <w:rPr>
          <w:spacing w:val="-29"/>
        </w:rPr>
        <w:t xml:space="preserve"> </w:t>
      </w:r>
      <w:r>
        <w:rPr>
          <w:spacing w:val="11"/>
        </w:rPr>
        <w:t>目前关于利用</w:t>
      </w:r>
      <w:r>
        <w:rPr>
          <w:rFonts w:ascii="Times New Roman" w:hAnsi="Times New Roman" w:eastAsia="Times New Roman" w:cs="Times New Roman"/>
        </w:rPr>
        <w:t>CO</w:t>
      </w:r>
      <w:r>
        <w:rPr>
          <w:rFonts w:ascii="Times New Roman" w:hAnsi="Times New Roman" w:eastAsia="Times New Roman" w:cs="Times New Roman"/>
          <w:spacing w:val="11"/>
        </w:rPr>
        <w:t>2</w:t>
      </w:r>
      <w:r>
        <w:rPr>
          <w:spacing w:val="11"/>
        </w:rPr>
        <w:t>选择性膜进行发酵生物氢纯化</w:t>
      </w:r>
      <w:r>
        <w:rPr>
          <w:spacing w:val="7"/>
        </w:rPr>
        <w:t>的研究报道仍较为有限。</w:t>
      </w:r>
    </w:p>
    <w:p>
      <w:pPr>
        <w:pStyle w:val="BodyText"/>
        <w:ind w:left="4" w:firstLine="242"/>
        <w:spacing w:before="9" w:line="422" w:lineRule="auto"/>
        <w:rPr/>
      </w:pPr>
      <w:r>
        <w:rPr>
          <w:spacing w:val="9"/>
        </w:rPr>
        <w:t>在本研究中，通过模拟研究设计并评估了膜分离工艺。为更准确地探</w:t>
      </w:r>
      <w:r>
        <w:rPr>
          <w:spacing w:val="15"/>
        </w:rPr>
        <w:t>究工艺过程，系统测试了</w:t>
      </w:r>
      <w:r>
        <w:rPr>
          <w:rFonts w:ascii="Times New Roman" w:hAnsi="Times New Roman" w:eastAsia="Times New Roman" w:cs="Times New Roman"/>
        </w:rPr>
        <w:t>PVAm</w:t>
      </w:r>
      <w:r>
        <w:rPr>
          <w:rFonts w:ascii="Times New Roman" w:hAnsi="Times New Roman" w:eastAsia="Times New Roman" w:cs="Times New Roman"/>
          <w:spacing w:val="15"/>
        </w:rPr>
        <w:t>/</w:t>
      </w:r>
      <w:r>
        <w:rPr>
          <w:rFonts w:ascii="Times New Roman" w:hAnsi="Times New Roman" w:eastAsia="Times New Roman" w:cs="Times New Roman"/>
        </w:rPr>
        <w:t>PVA</w:t>
      </w:r>
      <w:r>
        <w:rPr>
          <w:rFonts w:ascii="Times New Roman" w:hAnsi="Times New Roman" w:eastAsia="Times New Roman" w:cs="Times New Roman"/>
          <w:spacing w:val="15"/>
        </w:rPr>
        <w:t>-</w:t>
      </w:r>
      <w:r>
        <w:rPr>
          <w:rFonts w:ascii="Times New Roman" w:hAnsi="Times New Roman" w:eastAsia="Times New Roman" w:cs="Times New Roman"/>
        </w:rPr>
        <w:t>GO</w:t>
      </w:r>
      <w:r>
        <w:rPr>
          <w:spacing w:val="15"/>
        </w:rPr>
        <w:t>膜在给定条件下的性能数据。</w:t>
      </w:r>
      <w:r>
        <w:rPr>
          <w:spacing w:val="9"/>
        </w:rPr>
        <w:t>测试采用完全湿润的</w:t>
      </w:r>
      <w:r>
        <w:rPr>
          <w:rFonts w:ascii="Times New Roman" w:hAnsi="Times New Roman" w:eastAsia="Times New Roman" w:cs="Times New Roman"/>
        </w:rPr>
        <w:t>CO</w:t>
      </w:r>
      <w:r>
        <w:rPr>
          <w:rFonts w:ascii="Times New Roman" w:hAnsi="Times New Roman" w:eastAsia="Times New Roman" w:cs="Times New Roman"/>
          <w:spacing w:val="9"/>
        </w:rPr>
        <w:t>2/H2</w:t>
      </w:r>
      <w:r>
        <w:rPr>
          <w:spacing w:val="9"/>
        </w:rPr>
        <w:t>混合气体，其组成分别为</w:t>
      </w:r>
      <w:r>
        <w:rPr>
          <w:rFonts w:ascii="Times New Roman" w:hAnsi="Times New Roman" w:eastAsia="Times New Roman" w:cs="Times New Roman"/>
          <w:sz w:val="11"/>
          <w:szCs w:val="11"/>
          <w:spacing w:val="9"/>
          <w:position w:val="-3"/>
        </w:rPr>
        <w:t>H2</w:t>
      </w:r>
      <w:r>
        <w:rPr>
          <w:spacing w:val="9"/>
        </w:rPr>
        <w:t>中</w:t>
      </w:r>
      <w:r>
        <w:rPr>
          <w:rFonts w:ascii="Times New Roman" w:hAnsi="Times New Roman" w:eastAsia="Times New Roman" w:cs="Times New Roman"/>
          <w:spacing w:val="9"/>
        </w:rPr>
        <w:t>10</w:t>
      </w:r>
      <w:r>
        <w:rPr>
          <w:rFonts w:ascii="Times New Roman" w:hAnsi="Times New Roman" w:eastAsia="Times New Roman" w:cs="Times New Roman"/>
          <w:spacing w:val="8"/>
        </w:rPr>
        <w:t xml:space="preserve"> </w:t>
      </w:r>
      <w:r>
        <w:rPr>
          <w:rFonts w:ascii="Times New Roman" w:hAnsi="Times New Roman" w:eastAsia="Times New Roman" w:cs="Times New Roman"/>
        </w:rPr>
        <w:t>vol</w:t>
      </w:r>
      <w:r>
        <w:rPr>
          <w:rFonts w:ascii="Times New Roman" w:hAnsi="Times New Roman" w:eastAsia="Times New Roman" w:cs="Times New Roman"/>
          <w:spacing w:val="8"/>
        </w:rPr>
        <w:t>%</w:t>
      </w:r>
      <w:r>
        <w:rPr>
          <w:rFonts w:ascii="Times New Roman" w:hAnsi="Times New Roman" w:eastAsia="Times New Roman" w:cs="Times New Roman"/>
        </w:rPr>
        <w:t>CO</w:t>
      </w:r>
      <w:r>
        <w:rPr>
          <w:rFonts w:ascii="Times New Roman" w:hAnsi="Times New Roman" w:eastAsia="Times New Roman" w:cs="Times New Roman"/>
          <w:spacing w:val="8"/>
        </w:rPr>
        <w:t>2</w:t>
      </w:r>
      <w:r>
        <w:rPr>
          <w:spacing w:val="8"/>
        </w:rPr>
        <w:t>和</w:t>
      </w:r>
      <w:r>
        <w:rPr>
          <w:rFonts w:ascii="Times New Roman" w:hAnsi="Times New Roman" w:eastAsia="Times New Roman" w:cs="Times New Roman"/>
          <w:sz w:val="11"/>
          <w:szCs w:val="11"/>
          <w:spacing w:val="9"/>
          <w:position w:val="-4"/>
        </w:rPr>
        <w:t>H2</w:t>
      </w:r>
      <w:r>
        <w:rPr>
          <w:spacing w:val="9"/>
          <w:position w:val="-1"/>
        </w:rPr>
        <w:t>中</w:t>
      </w:r>
      <w:r>
        <w:rPr>
          <w:rFonts w:ascii="Times New Roman" w:hAnsi="Times New Roman" w:eastAsia="Times New Roman" w:cs="Times New Roman"/>
          <w:spacing w:val="9"/>
          <w:position w:val="-1"/>
        </w:rPr>
        <w:t>40 </w:t>
      </w:r>
      <w:r>
        <w:rPr>
          <w:rFonts w:ascii="Times New Roman" w:hAnsi="Times New Roman" w:eastAsia="Times New Roman" w:cs="Times New Roman"/>
          <w:position w:val="-1"/>
        </w:rPr>
        <w:t>vol</w:t>
      </w:r>
      <w:r>
        <w:rPr>
          <w:rFonts w:ascii="Times New Roman" w:hAnsi="Times New Roman" w:eastAsia="Times New Roman" w:cs="Times New Roman"/>
          <w:spacing w:val="9"/>
          <w:position w:val="-1"/>
        </w:rPr>
        <w:t>%</w:t>
      </w:r>
      <w:r>
        <w:rPr>
          <w:rFonts w:ascii="Times New Roman" w:hAnsi="Times New Roman" w:eastAsia="Times New Roman" w:cs="Times New Roman"/>
          <w:position w:val="-1"/>
        </w:rPr>
        <w:t>CO</w:t>
      </w:r>
      <w:r>
        <w:rPr>
          <w:rFonts w:ascii="Times New Roman" w:hAnsi="Times New Roman" w:eastAsia="Times New Roman" w:cs="Times New Roman"/>
          <w:spacing w:val="9"/>
          <w:position w:val="-1"/>
        </w:rPr>
        <w:t>2</w:t>
      </w:r>
      <w:r>
        <w:rPr>
          <w:rFonts w:ascii="Times New Roman" w:hAnsi="Times New Roman" w:eastAsia="Times New Roman" w:cs="Times New Roman"/>
          <w:spacing w:val="-18"/>
          <w:position w:val="-1"/>
        </w:rPr>
        <w:t xml:space="preserve"> </w:t>
      </w:r>
      <w:r>
        <w:rPr>
          <w:spacing w:val="9"/>
        </w:rPr>
        <w:t>，温度范围为</w:t>
      </w:r>
      <w:r>
        <w:rPr>
          <w:rFonts w:ascii="Times New Roman" w:hAnsi="Times New Roman" w:eastAsia="Times New Roman" w:cs="Times New Roman"/>
          <w:spacing w:val="9"/>
        </w:rPr>
        <w:t>25 </w:t>
      </w:r>
      <w:r>
        <w:rPr>
          <w:rFonts w:ascii="Microsoft YaHei" w:hAnsi="Microsoft YaHei" w:eastAsia="Microsoft YaHei" w:cs="Microsoft YaHei"/>
          <w:sz w:val="11"/>
          <w:szCs w:val="11"/>
          <w:spacing w:val="9"/>
          <w:position w:val="5"/>
        </w:rPr>
        <w:t>◦ </w:t>
      </w:r>
      <w:r>
        <w:rPr>
          <w:rFonts w:ascii="Times New Roman" w:hAnsi="Times New Roman" w:eastAsia="Times New Roman" w:cs="Times New Roman"/>
          <w:spacing w:val="9"/>
        </w:rPr>
        <w:t>C</w:t>
      </w:r>
      <w:r>
        <w:rPr>
          <w:spacing w:val="9"/>
        </w:rPr>
        <w:t>至</w:t>
      </w:r>
      <w:r>
        <w:rPr>
          <w:rFonts w:ascii="Times New Roman" w:hAnsi="Times New Roman" w:eastAsia="Times New Roman" w:cs="Times New Roman"/>
          <w:spacing w:val="9"/>
        </w:rPr>
        <w:t>75 </w:t>
      </w:r>
      <w:r>
        <w:rPr>
          <w:rFonts w:ascii="Microsoft YaHei" w:hAnsi="Microsoft YaHei" w:eastAsia="Microsoft YaHei" w:cs="Microsoft YaHei"/>
          <w:sz w:val="11"/>
          <w:szCs w:val="11"/>
          <w:spacing w:val="9"/>
          <w:position w:val="5"/>
        </w:rPr>
        <w:t>◦ </w:t>
      </w:r>
      <w:r>
        <w:rPr>
          <w:rFonts w:ascii="Times New Roman" w:hAnsi="Times New Roman" w:eastAsia="Times New Roman" w:cs="Times New Roman"/>
          <w:spacing w:val="8"/>
        </w:rPr>
        <w:t>C</w:t>
      </w:r>
      <w:r>
        <w:rPr>
          <w:rFonts w:ascii="Times New Roman" w:hAnsi="Times New Roman" w:eastAsia="Times New Roman" w:cs="Times New Roman"/>
          <w:spacing w:val="-18"/>
        </w:rPr>
        <w:t xml:space="preserve"> </w:t>
      </w:r>
      <w:r>
        <w:rPr>
          <w:spacing w:val="8"/>
        </w:rPr>
        <w:t>，分别对应预期的一级和二</w:t>
      </w:r>
      <w:r>
        <w:rPr>
          <w:spacing w:val="12"/>
        </w:rPr>
        <w:t>级进料条件以及暗发酵条件。随后基于给定条件下的性能数据，使用集</w:t>
      </w:r>
      <w:r>
        <w:rPr>
          <w:spacing w:val="15"/>
        </w:rPr>
        <w:t>成于</w:t>
      </w:r>
      <w:r>
        <w:rPr>
          <w:rFonts w:ascii="Times New Roman" w:hAnsi="Times New Roman" w:eastAsia="Times New Roman" w:cs="Times New Roman"/>
        </w:rPr>
        <w:t>Aspen</w:t>
      </w:r>
      <w:r>
        <w:rPr>
          <w:rFonts w:ascii="Times New Roman" w:hAnsi="Times New Roman" w:eastAsia="Times New Roman" w:cs="Times New Roman"/>
          <w:spacing w:val="15"/>
        </w:rPr>
        <w:t xml:space="preserve"> </w:t>
      </w:r>
      <w:r>
        <w:rPr>
          <w:rFonts w:ascii="Times New Roman" w:hAnsi="Times New Roman" w:eastAsia="Times New Roman" w:cs="Times New Roman"/>
        </w:rPr>
        <w:t>HYSYS</w:t>
      </w:r>
      <w:r>
        <w:rPr>
          <w:rFonts w:ascii="Times New Roman" w:hAnsi="Times New Roman" w:eastAsia="Times New Roman" w:cs="Times New Roman"/>
          <w:spacing w:val="42"/>
          <w:w w:val="101"/>
        </w:rPr>
        <w:t xml:space="preserve"> </w:t>
      </w:r>
      <w:r>
        <w:rPr>
          <w:spacing w:val="15"/>
        </w:rPr>
        <w:t>的</w:t>
      </w:r>
      <w:r>
        <w:rPr>
          <w:rFonts w:ascii="Times New Roman" w:hAnsi="Times New Roman" w:eastAsia="Times New Roman" w:cs="Times New Roman"/>
        </w:rPr>
        <w:t>ChemBrane</w:t>
      </w:r>
      <w:r>
        <w:rPr>
          <w:spacing w:val="15"/>
        </w:rPr>
        <w:t>（用户定制膜模块求解器）对膜分离工</w:t>
      </w:r>
      <w:r>
        <w:rPr>
          <w:spacing w:val="12"/>
        </w:rPr>
        <w:t>艺进行设计与模拟。通过研究单级和两级膜工艺以验证工艺潜力。该工</w:t>
      </w:r>
      <w:r>
        <w:rPr>
          <w:spacing w:val="8"/>
        </w:rPr>
        <w:t>艺模拟以</w:t>
      </w:r>
      <w:r>
        <w:rPr>
          <w:rFonts w:ascii="Times New Roman" w:hAnsi="Times New Roman" w:eastAsia="Times New Roman" w:cs="Times New Roman"/>
          <w:spacing w:val="8"/>
        </w:rPr>
        <w:t>99.5%</w:t>
      </w:r>
      <w:r>
        <w:rPr>
          <w:spacing w:val="8"/>
        </w:rPr>
        <w:t>纯度的</w:t>
      </w:r>
      <w:r>
        <w:rPr>
          <w:rFonts w:ascii="Times New Roman" w:hAnsi="Times New Roman" w:eastAsia="Times New Roman" w:cs="Times New Roman"/>
          <w:spacing w:val="8"/>
        </w:rPr>
        <w:t>H2</w:t>
      </w:r>
      <w:r>
        <w:rPr>
          <w:spacing w:val="8"/>
        </w:rPr>
        <w:t>作为纯燃料为目标，同时实现</w:t>
      </w:r>
      <w:r>
        <w:rPr>
          <w:rFonts w:ascii="Times New Roman" w:hAnsi="Times New Roman" w:eastAsia="Times New Roman" w:cs="Times New Roman"/>
          <w:spacing w:val="8"/>
        </w:rPr>
        <w:t>&lt;10%</w:t>
      </w:r>
      <w:r>
        <w:rPr>
          <w:spacing w:val="8"/>
        </w:rPr>
        <w:t>的</w:t>
      </w:r>
      <w:r>
        <w:rPr>
          <w:rFonts w:ascii="Times New Roman" w:hAnsi="Times New Roman" w:eastAsia="Times New Roman" w:cs="Times New Roman"/>
          <w:spacing w:val="8"/>
        </w:rPr>
        <w:t>H2</w:t>
      </w:r>
      <w:r>
        <w:rPr>
          <w:spacing w:val="8"/>
        </w:rPr>
        <w:t>损失，</w:t>
      </w:r>
      <w:r>
        <w:rPr>
          <w:spacing w:val="11"/>
        </w:rPr>
        <w:t>通过采用带循环的两级</w:t>
      </w:r>
      <w:r>
        <w:rPr>
          <w:rFonts w:ascii="Times New Roman" w:hAnsi="Times New Roman" w:eastAsia="Times New Roman" w:cs="Times New Roman"/>
        </w:rPr>
        <w:t>PVAm</w:t>
      </w:r>
      <w:r>
        <w:rPr>
          <w:rFonts w:ascii="Times New Roman" w:hAnsi="Times New Roman" w:eastAsia="Times New Roman" w:cs="Times New Roman"/>
          <w:spacing w:val="11"/>
        </w:rPr>
        <w:t>/(</w:t>
      </w:r>
      <w:r>
        <w:rPr>
          <w:rFonts w:ascii="Times New Roman" w:hAnsi="Times New Roman" w:eastAsia="Times New Roman" w:cs="Times New Roman"/>
        </w:rPr>
        <w:t>PVA</w:t>
      </w:r>
      <w:r>
        <w:rPr>
          <w:rFonts w:ascii="Times New Roman" w:hAnsi="Times New Roman" w:eastAsia="Times New Roman" w:cs="Times New Roman"/>
          <w:spacing w:val="11"/>
        </w:rPr>
        <w:t>-</w:t>
      </w:r>
      <w:r>
        <w:rPr>
          <w:rFonts w:ascii="Times New Roman" w:hAnsi="Times New Roman" w:eastAsia="Times New Roman" w:cs="Times New Roman"/>
        </w:rPr>
        <w:t>GO</w:t>
      </w:r>
      <w:r>
        <w:rPr>
          <w:rFonts w:ascii="Times New Roman" w:hAnsi="Times New Roman" w:eastAsia="Times New Roman" w:cs="Times New Roman"/>
          <w:spacing w:val="11"/>
        </w:rPr>
        <w:t>)</w:t>
      </w:r>
      <w:r>
        <w:rPr>
          <w:spacing w:val="11"/>
        </w:rPr>
        <w:t>膜工艺，实</w:t>
      </w:r>
      <w:r>
        <w:rPr>
          <w:spacing w:val="10"/>
        </w:rPr>
        <w:t>现了低成本的生物氢</w:t>
      </w:r>
      <w:r>
        <w:rPr>
          <w:spacing w:val="12"/>
        </w:rPr>
        <w:t>生产。基于研究结果，我们还引入了第三级膜单元来净化富集的</w:t>
      </w:r>
      <w:r>
        <w:rPr>
          <w:rFonts w:ascii="Times New Roman" w:hAnsi="Times New Roman" w:eastAsia="Times New Roman" w:cs="Times New Roman"/>
        </w:rPr>
        <w:t>CO</w:t>
      </w:r>
      <w:r>
        <w:rPr>
          <w:rFonts w:ascii="Times New Roman" w:hAnsi="Times New Roman" w:eastAsia="Times New Roman" w:cs="Times New Roman"/>
          <w:spacing w:val="12"/>
        </w:rPr>
        <w:t>2</w:t>
      </w:r>
      <w:r>
        <w:rPr>
          <w:rFonts w:ascii="Times New Roman" w:hAnsi="Times New Roman" w:eastAsia="Times New Roman" w:cs="Times New Roman"/>
          <w:spacing w:val="-7"/>
        </w:rPr>
        <w:t xml:space="preserve"> </w:t>
      </w:r>
      <w:r>
        <w:rPr>
          <w:spacing w:val="12"/>
        </w:rPr>
        <w:t>，</w:t>
      </w:r>
      <w:r>
        <w:rPr>
          <w:spacing w:val="14"/>
        </w:rPr>
        <w:t>以实现同步</w:t>
      </w:r>
      <w:r>
        <w:rPr>
          <w:rFonts w:ascii="Times New Roman" w:hAnsi="Times New Roman" w:eastAsia="Times New Roman" w:cs="Times New Roman"/>
        </w:rPr>
        <w:t>CO</w:t>
      </w:r>
      <w:r>
        <w:rPr>
          <w:rFonts w:ascii="Times New Roman" w:hAnsi="Times New Roman" w:eastAsia="Times New Roman" w:cs="Times New Roman"/>
          <w:spacing w:val="14"/>
        </w:rPr>
        <w:t>2</w:t>
      </w:r>
      <w:r>
        <w:rPr>
          <w:spacing w:val="14"/>
        </w:rPr>
        <w:t>捕集；本案例中对以</w:t>
      </w:r>
      <w:r>
        <w:rPr>
          <w:rFonts w:ascii="Times New Roman" w:hAnsi="Times New Roman" w:eastAsia="Times New Roman" w:cs="Times New Roman"/>
        </w:rPr>
        <w:t>CO</w:t>
      </w:r>
      <w:r>
        <w:rPr>
          <w:rFonts w:ascii="Times New Roman" w:hAnsi="Times New Roman" w:eastAsia="Times New Roman" w:cs="Times New Roman"/>
          <w:spacing w:val="14"/>
        </w:rPr>
        <w:t>2</w:t>
      </w:r>
      <w:r>
        <w:rPr>
          <w:spacing w:val="14"/>
        </w:rPr>
        <w:t>纯度为目标产物纯度进行了灵</w:t>
      </w:r>
      <w:r>
        <w:rPr>
          <w:spacing w:val="12"/>
        </w:rPr>
        <w:t>敏度分析。对工艺进行了成本估算，包括与各膜级操作参数相关的运营</w:t>
      </w:r>
      <w:r>
        <w:rPr>
          <w:spacing w:val="15"/>
        </w:rPr>
        <w:t>支出（</w:t>
      </w:r>
      <w:r>
        <w:rPr>
          <w:rFonts w:ascii="Times New Roman" w:hAnsi="Times New Roman" w:eastAsia="Times New Roman" w:cs="Times New Roman"/>
        </w:rPr>
        <w:t>OPEX</w:t>
      </w:r>
      <w:r>
        <w:rPr>
          <w:spacing w:val="15"/>
        </w:rPr>
        <w:t>）和资本支出（</w:t>
      </w:r>
      <w:r>
        <w:rPr>
          <w:rFonts w:ascii="Times New Roman" w:hAnsi="Times New Roman" w:eastAsia="Times New Roman" w:cs="Times New Roman"/>
        </w:rPr>
        <w:t>CAPEX</w:t>
      </w:r>
      <w:r>
        <w:rPr>
          <w:spacing w:val="22"/>
        </w:rPr>
        <w:t>），</w:t>
      </w:r>
      <w:r>
        <w:rPr>
          <w:spacing w:val="15"/>
        </w:rPr>
        <w:t>这些参数进一步关联到膜面积</w:t>
      </w:r>
      <w:r>
        <w:rPr>
          <w:spacing w:val="11"/>
        </w:rPr>
        <w:t>和能耗（包括真空泵和压缩机）</w:t>
      </w:r>
      <w:r>
        <w:rPr>
          <w:spacing w:val="-41"/>
        </w:rPr>
        <w:t xml:space="preserve"> </w:t>
      </w:r>
      <w:r>
        <w:rPr>
          <w:spacing w:val="11"/>
        </w:rPr>
        <w:t>。通过增加第三级膜单元，该工艺的最</w:t>
      </w:r>
      <w:r>
        <w:rPr>
          <w:spacing w:val="11"/>
        </w:rPr>
        <w:t>终产物包括损耗显著降低的高纯度</w:t>
      </w:r>
      <w:r>
        <w:rPr>
          <w:rFonts w:ascii="Times New Roman" w:hAnsi="Times New Roman" w:eastAsia="Times New Roman" w:cs="Times New Roman"/>
          <w:spacing w:val="11"/>
        </w:rPr>
        <w:t>H2</w:t>
      </w:r>
      <w:r>
        <w:rPr>
          <w:spacing w:val="11"/>
        </w:rPr>
        <w:t>以及作为副产物的高纯度</w:t>
      </w:r>
      <w:r>
        <w:rPr>
          <w:rFonts w:ascii="Times New Roman" w:hAnsi="Times New Roman" w:eastAsia="Times New Roman" w:cs="Times New Roman"/>
        </w:rPr>
        <w:t>CO</w:t>
      </w:r>
      <w:r>
        <w:rPr>
          <w:rFonts w:ascii="Times New Roman" w:hAnsi="Times New Roman" w:eastAsia="Times New Roman" w:cs="Times New Roman"/>
          <w:spacing w:val="10"/>
        </w:rPr>
        <w:t>2</w:t>
      </w:r>
      <w:r>
        <w:rPr>
          <w:rFonts w:ascii="Times New Roman" w:hAnsi="Times New Roman" w:eastAsia="Times New Roman" w:cs="Times New Roman"/>
          <w:spacing w:val="-19"/>
        </w:rPr>
        <w:t xml:space="preserve"> </w:t>
      </w:r>
      <w:r>
        <w:rPr>
          <w:spacing w:val="10"/>
        </w:rPr>
        <w:t>，从</w:t>
      </w:r>
      <w:r>
        <w:rPr>
          <w:spacing w:val="11"/>
        </w:rPr>
        <w:t>而实现了绿色</w:t>
      </w:r>
      <w:r>
        <w:rPr>
          <w:rFonts w:ascii="Times New Roman" w:hAnsi="Times New Roman" w:eastAsia="Times New Roman" w:cs="Times New Roman"/>
          <w:spacing w:val="11"/>
        </w:rPr>
        <w:t>H2</w:t>
      </w:r>
      <w:r>
        <w:rPr>
          <w:spacing w:val="11"/>
        </w:rPr>
        <w:t>净化与同步</w:t>
      </w:r>
      <w:r>
        <w:rPr>
          <w:rFonts w:ascii="Times New Roman" w:hAnsi="Times New Roman" w:eastAsia="Times New Roman" w:cs="Times New Roman"/>
        </w:rPr>
        <w:t>CO</w:t>
      </w:r>
      <w:r>
        <w:rPr>
          <w:rFonts w:ascii="Times New Roman" w:hAnsi="Times New Roman" w:eastAsia="Times New Roman" w:cs="Times New Roman"/>
          <w:spacing w:val="11"/>
        </w:rPr>
        <w:t>2</w:t>
      </w:r>
      <w:r>
        <w:rPr>
          <w:spacing w:val="11"/>
        </w:rPr>
        <w:t>捕集的低成本，为负碳排放提供了技术</w:t>
      </w:r>
      <w:r>
        <w:rPr>
          <w:spacing w:val="5"/>
        </w:rPr>
        <w:t>支撑。</w:t>
      </w:r>
    </w:p>
    <w:p>
      <w:pPr>
        <w:ind w:left="14"/>
        <w:spacing w:before="184" w:line="188" w:lineRule="auto"/>
        <w:outlineLvl w:val="1"/>
        <w:rPr>
          <w:rFonts w:ascii="Microsoft YaHei" w:hAnsi="Microsoft YaHei" w:eastAsia="Microsoft YaHei" w:cs="Microsoft YaHei"/>
          <w:sz w:val="15"/>
          <w:szCs w:val="15"/>
        </w:rPr>
      </w:pPr>
      <w:r>
        <w:rPr>
          <w:rFonts w:ascii="Calibri" w:hAnsi="Calibri" w:eastAsia="Calibri" w:cs="Calibri"/>
          <w:sz w:val="15"/>
          <w:szCs w:val="15"/>
          <w:b/>
          <w:bCs/>
          <w:spacing w:val="3"/>
        </w:rPr>
        <w:t>2.</w:t>
      </w:r>
      <w:r>
        <w:rPr>
          <w:rFonts w:ascii="Calibri" w:hAnsi="Calibri" w:eastAsia="Calibri" w:cs="Calibri"/>
          <w:sz w:val="15"/>
          <w:szCs w:val="15"/>
          <w:b/>
          <w:bCs/>
          <w:spacing w:val="4"/>
        </w:rPr>
        <w:t xml:space="preserve">   </w:t>
      </w:r>
      <w:r>
        <w:rPr>
          <w:rFonts w:ascii="Microsoft YaHei" w:hAnsi="Microsoft YaHei" w:eastAsia="Microsoft YaHei" w:cs="Microsoft YaHei"/>
          <w:sz w:val="15"/>
          <w:szCs w:val="15"/>
          <w:b/>
          <w:bCs/>
          <w:spacing w:val="3"/>
        </w:rPr>
        <w:t>实验性</w:t>
      </w:r>
    </w:p>
    <w:p>
      <w:pPr>
        <w:pStyle w:val="BodyText"/>
        <w:spacing w:before="220" w:line="219" w:lineRule="auto"/>
        <w:outlineLvl w:val="2"/>
        <w:rPr>
          <w:sz w:val="16"/>
          <w:szCs w:val="16"/>
        </w:rPr>
      </w:pPr>
      <w:r>
        <w:rPr>
          <w:rFonts w:ascii="Times New Roman" w:hAnsi="Times New Roman" w:eastAsia="Times New Roman" w:cs="Times New Roman"/>
          <w:i/>
          <w:iCs/>
          <w:spacing w:val="1"/>
        </w:rPr>
        <w:t>2.1.   </w:t>
      </w:r>
      <w:r>
        <w:rPr>
          <w:sz w:val="16"/>
          <w:szCs w:val="16"/>
          <w:i/>
          <w:iCs/>
          <w:spacing w:val="1"/>
        </w:rPr>
        <w:t>膜制备</w:t>
      </w:r>
    </w:p>
    <w:p>
      <w:pPr>
        <w:pStyle w:val="BodyText"/>
        <w:ind w:left="4" w:right="8" w:firstLine="237"/>
        <w:spacing w:before="233" w:line="383" w:lineRule="auto"/>
        <w:rPr/>
      </w:pPr>
      <w:r>
        <w:rPr>
          <w:rFonts w:ascii="Times New Roman" w:hAnsi="Times New Roman" w:eastAsia="Times New Roman" w:cs="Times New Roman"/>
        </w:rPr>
        <w:t>PVAm</w:t>
      </w:r>
      <w:r>
        <w:rPr>
          <w:rFonts w:ascii="Times New Roman" w:hAnsi="Times New Roman" w:eastAsia="Times New Roman" w:cs="Times New Roman"/>
          <w:spacing w:val="14"/>
        </w:rPr>
        <w:t>/</w:t>
      </w:r>
      <w:r>
        <w:rPr>
          <w:rFonts w:ascii="Times New Roman" w:hAnsi="Times New Roman" w:eastAsia="Times New Roman" w:cs="Times New Roman"/>
        </w:rPr>
        <w:t>PVA</w:t>
      </w:r>
      <w:r>
        <w:rPr>
          <w:rFonts w:ascii="Times New Roman" w:hAnsi="Times New Roman" w:eastAsia="Times New Roman" w:cs="Times New Roman"/>
          <w:spacing w:val="14"/>
        </w:rPr>
        <w:t>-</w:t>
      </w:r>
      <w:r>
        <w:rPr>
          <w:rFonts w:ascii="Times New Roman" w:hAnsi="Times New Roman" w:eastAsia="Times New Roman" w:cs="Times New Roman"/>
        </w:rPr>
        <w:t>GO</w:t>
      </w:r>
      <w:r>
        <w:rPr>
          <w:spacing w:val="14"/>
        </w:rPr>
        <w:t>纳米复合膜的制备方法详见（</w:t>
      </w:r>
      <w:hyperlink w:history="true" w:anchor="bookmark21">
        <w:r>
          <w:rPr>
            <w:rFonts w:ascii="Times New Roman" w:hAnsi="Times New Roman" w:eastAsia="Times New Roman" w:cs="Times New Roman"/>
            <w:color w:val="2196D1"/>
          </w:rPr>
          <w:t>Xu</w:t>
        </w:r>
        <w:r>
          <w:rPr>
            <w:rFonts w:ascii="Times New Roman" w:hAnsi="Times New Roman" w:eastAsia="Times New Roman" w:cs="Times New Roman"/>
            <w:color w:val="2196D1"/>
            <w:spacing w:val="31"/>
          </w:rPr>
          <w:t xml:space="preserve"> </w:t>
        </w:r>
        <w:r>
          <w:rPr>
            <w:color w:val="2196D1"/>
            <w:spacing w:val="14"/>
          </w:rPr>
          <w:t>等人，</w:t>
        </w:r>
        <w:r>
          <w:rPr>
            <w:rFonts w:ascii="Times New Roman" w:hAnsi="Times New Roman" w:eastAsia="Times New Roman" w:cs="Times New Roman"/>
            <w:color w:val="2196D1"/>
            <w:spacing w:val="14"/>
          </w:rPr>
          <w:t>2023</w:t>
        </w:r>
      </w:hyperlink>
      <w:r>
        <w:rPr>
          <w:spacing w:val="14"/>
        </w:rPr>
        <w:t>）所述</w:t>
      </w:r>
      <w:r>
        <w:rPr>
          <w:spacing w:val="11"/>
        </w:rPr>
        <w:t>流程。为方便读者理解，此处简要说明如下：将</w:t>
      </w:r>
      <w:r>
        <w:rPr>
          <w:rFonts w:ascii="Times New Roman" w:hAnsi="Times New Roman" w:eastAsia="Times New Roman" w:cs="Times New Roman"/>
          <w:spacing w:val="11"/>
        </w:rPr>
        <w:t>3.0 </w:t>
      </w:r>
      <w:r>
        <w:rPr>
          <w:rFonts w:ascii="Times New Roman" w:hAnsi="Times New Roman" w:eastAsia="Times New Roman" w:cs="Times New Roman"/>
        </w:rPr>
        <w:t>wt</w:t>
      </w:r>
      <w:r>
        <w:rPr>
          <w:rFonts w:ascii="Times New Roman" w:hAnsi="Times New Roman" w:eastAsia="Times New Roman" w:cs="Times New Roman"/>
          <w:spacing w:val="11"/>
        </w:rPr>
        <w:t>%</w:t>
      </w:r>
      <w:r>
        <w:rPr>
          <w:spacing w:val="11"/>
        </w:rPr>
        <w:t>的</w:t>
      </w:r>
      <w:r>
        <w:rPr>
          <w:rFonts w:ascii="Times New Roman" w:hAnsi="Times New Roman" w:eastAsia="Times New Roman" w:cs="Times New Roman"/>
        </w:rPr>
        <w:t>PVAm</w:t>
      </w:r>
      <w:r>
        <w:rPr>
          <w:spacing w:val="11"/>
        </w:rPr>
        <w:t>水溶液</w:t>
      </w:r>
      <w:r>
        <w:rPr>
          <w:spacing w:val="16"/>
        </w:rPr>
        <w:t>从</w:t>
      </w:r>
      <w:r>
        <w:rPr>
          <w:rFonts w:ascii="Times New Roman" w:hAnsi="Times New Roman" w:eastAsia="Times New Roman" w:cs="Times New Roman"/>
        </w:rPr>
        <w:t>Lupamin</w:t>
      </w:r>
      <w:r>
        <w:rPr>
          <w:rFonts w:ascii="Times New Roman" w:hAnsi="Times New Roman" w:eastAsia="Times New Roman" w:cs="Times New Roman"/>
          <w:spacing w:val="16"/>
        </w:rPr>
        <w:t>®</w:t>
      </w:r>
      <w:r>
        <w:rPr>
          <w:rFonts w:ascii="Times New Roman" w:hAnsi="Times New Roman" w:eastAsia="Times New Roman" w:cs="Times New Roman"/>
          <w:spacing w:val="31"/>
          <w:w w:val="102"/>
        </w:rPr>
        <w:t xml:space="preserve"> </w:t>
      </w:r>
      <w:r>
        <w:rPr>
          <w:rFonts w:ascii="Times New Roman" w:hAnsi="Times New Roman" w:eastAsia="Times New Roman" w:cs="Times New Roman"/>
          <w:spacing w:val="16"/>
        </w:rPr>
        <w:t>9095</w:t>
      </w:r>
      <w:r>
        <w:rPr>
          <w:spacing w:val="16"/>
        </w:rPr>
        <w:t>（德国巴斯夫公司）</w:t>
      </w:r>
      <w:r>
        <w:rPr>
          <w:spacing w:val="-19"/>
        </w:rPr>
        <w:t xml:space="preserve"> </w:t>
      </w:r>
      <w:r>
        <w:rPr>
          <w:spacing w:val="16"/>
        </w:rPr>
        <w:t>中纯化并稀释</w:t>
      </w:r>
      <w:r>
        <w:rPr>
          <w:spacing w:val="-40"/>
        </w:rPr>
        <w:t xml:space="preserve"> </w:t>
      </w:r>
      <w:r>
        <w:rPr>
          <w:spacing w:val="16"/>
        </w:rPr>
        <w:t>。将氧化石墨烯</w:t>
      </w:r>
      <w:r>
        <w:rPr>
          <w:spacing w:val="9"/>
        </w:rPr>
        <w:t>（</w:t>
      </w:r>
      <w:r>
        <w:rPr>
          <w:rFonts w:ascii="Times New Roman" w:hAnsi="Times New Roman" w:eastAsia="Times New Roman" w:cs="Times New Roman"/>
        </w:rPr>
        <w:t>GO</w:t>
      </w:r>
      <w:r>
        <w:rPr>
          <w:rFonts w:ascii="Times New Roman" w:hAnsi="Times New Roman" w:eastAsia="Times New Roman" w:cs="Times New Roman"/>
          <w:spacing w:val="-1"/>
        </w:rPr>
        <w:t xml:space="preserve"> </w:t>
      </w:r>
      <w:r>
        <w:rPr>
          <w:spacing w:val="9"/>
        </w:rPr>
        <w:t>，</w:t>
      </w:r>
      <w:r>
        <w:rPr>
          <w:rFonts w:ascii="Times New Roman" w:hAnsi="Times New Roman" w:eastAsia="Times New Roman" w:cs="Times New Roman"/>
          <w:spacing w:val="9"/>
        </w:rPr>
        <w:t>&lt;100</w:t>
      </w:r>
      <w:r>
        <w:rPr>
          <w:spacing w:val="9"/>
        </w:rPr>
        <w:t>目，挪威</w:t>
      </w:r>
      <w:r>
        <w:rPr>
          <w:rFonts w:ascii="Times New Roman" w:hAnsi="Times New Roman" w:eastAsia="Times New Roman" w:cs="Times New Roman"/>
        </w:rPr>
        <w:t>LayerOne</w:t>
      </w:r>
      <w:r>
        <w:rPr>
          <w:spacing w:val="9"/>
        </w:rPr>
        <w:t>公司）溶解于去离子水中，并加入氢氧化</w:t>
      </w:r>
      <w:r>
        <w:rPr>
          <w:spacing w:val="10"/>
        </w:rPr>
        <w:t>钠（</w:t>
      </w:r>
      <w:hyperlink w:history="true" w:anchor="bookmark23">
        <w:r>
          <w:rPr>
            <w:rFonts w:ascii="Times New Roman" w:hAnsi="Times New Roman" w:eastAsia="Times New Roman" w:cs="Times New Roman"/>
            <w:color w:val="2196D1"/>
          </w:rPr>
          <w:t>Janakiram</w:t>
        </w:r>
        <w:r>
          <w:rPr>
            <w:rFonts w:ascii="Times New Roman" w:hAnsi="Times New Roman" w:eastAsia="Times New Roman" w:cs="Times New Roman"/>
            <w:color w:val="2196D1"/>
            <w:spacing w:val="10"/>
          </w:rPr>
          <w:t xml:space="preserve"> </w:t>
        </w:r>
        <w:r>
          <w:rPr>
            <w:color w:val="2196D1"/>
            <w:spacing w:val="10"/>
          </w:rPr>
          <w:t>等人，</w:t>
        </w:r>
        <w:r>
          <w:rPr>
            <w:rFonts w:ascii="Times New Roman" w:hAnsi="Times New Roman" w:eastAsia="Times New Roman" w:cs="Times New Roman"/>
            <w:color w:val="2196D1"/>
            <w:spacing w:val="10"/>
          </w:rPr>
          <w:t>2020</w:t>
        </w:r>
      </w:hyperlink>
      <w:r>
        <w:rPr>
          <w:spacing w:val="10"/>
        </w:rPr>
        <w:t>）将</w:t>
      </w:r>
      <w:r>
        <w:rPr>
          <w:rFonts w:ascii="Times New Roman" w:hAnsi="Times New Roman" w:eastAsia="Times New Roman" w:cs="Times New Roman"/>
        </w:rPr>
        <w:t>pH</w:t>
      </w:r>
      <w:r>
        <w:rPr>
          <w:spacing w:val="10"/>
        </w:rPr>
        <w:t>调节至</w:t>
      </w:r>
      <w:r>
        <w:rPr>
          <w:rFonts w:ascii="Times New Roman" w:hAnsi="Times New Roman" w:eastAsia="Times New Roman" w:cs="Times New Roman"/>
          <w:spacing w:val="10"/>
        </w:rPr>
        <w:t>10</w:t>
      </w:r>
      <w:r>
        <w:rPr>
          <w:rFonts w:ascii="Times New Roman" w:hAnsi="Times New Roman" w:eastAsia="Times New Roman" w:cs="Times New Roman"/>
          <w:spacing w:val="-4"/>
        </w:rPr>
        <w:t xml:space="preserve"> </w:t>
      </w:r>
      <w:r>
        <w:rPr>
          <w:spacing w:val="10"/>
        </w:rPr>
        <w:t>，制得</w:t>
      </w:r>
      <w:r>
        <w:rPr>
          <w:rFonts w:ascii="Times New Roman" w:hAnsi="Times New Roman" w:eastAsia="Times New Roman" w:cs="Times New Roman"/>
          <w:spacing w:val="10"/>
        </w:rPr>
        <w:t>1 </w:t>
      </w:r>
      <w:r>
        <w:rPr>
          <w:rFonts w:ascii="Times New Roman" w:hAnsi="Times New Roman" w:eastAsia="Times New Roman" w:cs="Times New Roman"/>
        </w:rPr>
        <w:t>mg</w:t>
      </w:r>
      <w:r>
        <w:rPr>
          <w:rFonts w:ascii="Times New Roman" w:hAnsi="Times New Roman" w:eastAsia="Times New Roman" w:cs="Times New Roman"/>
          <w:spacing w:val="10"/>
        </w:rPr>
        <w:t>/</w:t>
      </w:r>
      <w:r>
        <w:rPr>
          <w:rFonts w:ascii="Times New Roman" w:hAnsi="Times New Roman" w:eastAsia="Times New Roman" w:cs="Times New Roman"/>
        </w:rPr>
        <w:t>mL</w:t>
      </w:r>
      <w:r>
        <w:rPr>
          <w:spacing w:val="10"/>
        </w:rPr>
        <w:t>的水悬浮液。</w:t>
      </w:r>
      <w:r>
        <w:rPr>
          <w:spacing w:val="10"/>
        </w:rPr>
        <w:t>对</w:t>
      </w:r>
      <w:r>
        <w:rPr>
          <w:rFonts w:ascii="Times New Roman" w:hAnsi="Times New Roman" w:eastAsia="Times New Roman" w:cs="Times New Roman"/>
        </w:rPr>
        <w:t>GO</w:t>
      </w:r>
      <w:r>
        <w:rPr>
          <w:spacing w:val="10"/>
        </w:rPr>
        <w:t>溶液进行超声处理以确保剥离和充分分散。将聚乙烯醇（</w:t>
      </w:r>
      <w:r>
        <w:rPr>
          <w:rFonts w:ascii="Times New Roman" w:hAnsi="Times New Roman" w:eastAsia="Times New Roman" w:cs="Times New Roman"/>
        </w:rPr>
        <w:t>PVA</w:t>
      </w:r>
      <w:r>
        <w:rPr>
          <w:rFonts w:ascii="Times New Roman" w:hAnsi="Times New Roman" w:eastAsia="Times New Roman" w:cs="Times New Roman"/>
          <w:spacing w:val="-18"/>
        </w:rPr>
        <w:t xml:space="preserve"> </w:t>
      </w:r>
      <w:r>
        <w:rPr>
          <w:spacing w:val="9"/>
        </w:rPr>
        <w:t>，分</w:t>
      </w:r>
      <w:r>
        <w:rPr>
          <w:spacing w:val="10"/>
        </w:rPr>
        <w:t>子量：</w:t>
      </w:r>
      <w:r>
        <w:rPr>
          <w:rFonts w:ascii="Times New Roman" w:hAnsi="Times New Roman" w:eastAsia="Times New Roman" w:cs="Times New Roman"/>
          <w:spacing w:val="10"/>
        </w:rPr>
        <w:t>85,000</w:t>
      </w:r>
      <w:r>
        <w:rPr>
          <w:rFonts w:ascii="Microsoft YaHei" w:hAnsi="Microsoft YaHei" w:eastAsia="Microsoft YaHei" w:cs="Microsoft YaHei"/>
          <w:spacing w:val="10"/>
        </w:rPr>
        <w:t>-</w:t>
      </w:r>
      <w:r>
        <w:rPr>
          <w:rFonts w:ascii="Times New Roman" w:hAnsi="Times New Roman" w:eastAsia="Times New Roman" w:cs="Times New Roman"/>
          <w:spacing w:val="10"/>
        </w:rPr>
        <w:t>124,000</w:t>
      </w:r>
      <w:r>
        <w:rPr>
          <w:rFonts w:ascii="Times New Roman" w:hAnsi="Times New Roman" w:eastAsia="Times New Roman" w:cs="Times New Roman"/>
          <w:spacing w:val="-18"/>
        </w:rPr>
        <w:t xml:space="preserve"> </w:t>
      </w:r>
      <w:r>
        <w:rPr>
          <w:spacing w:val="10"/>
        </w:rPr>
        <w:t>，水解度</w:t>
      </w:r>
      <w:r>
        <w:rPr>
          <w:rFonts w:ascii="Times New Roman" w:hAnsi="Times New Roman" w:eastAsia="Times New Roman" w:cs="Times New Roman"/>
          <w:spacing w:val="10"/>
        </w:rPr>
        <w:t>87</w:t>
      </w:r>
      <w:r>
        <w:rPr>
          <w:rFonts w:ascii="Microsoft YaHei" w:hAnsi="Microsoft YaHei" w:eastAsia="Microsoft YaHei" w:cs="Microsoft YaHei"/>
          <w:spacing w:val="9"/>
        </w:rPr>
        <w:t>-</w:t>
      </w:r>
      <w:r>
        <w:rPr>
          <w:rFonts w:ascii="Times New Roman" w:hAnsi="Times New Roman" w:eastAsia="Times New Roman" w:cs="Times New Roman"/>
          <w:spacing w:val="9"/>
        </w:rPr>
        <w:t>89%</w:t>
      </w:r>
      <w:r>
        <w:rPr>
          <w:rFonts w:ascii="Times New Roman" w:hAnsi="Times New Roman" w:eastAsia="Times New Roman" w:cs="Times New Roman"/>
          <w:spacing w:val="-19"/>
        </w:rPr>
        <w:t xml:space="preserve"> </w:t>
      </w:r>
      <w:r>
        <w:rPr>
          <w:spacing w:val="9"/>
        </w:rPr>
        <w:t>，挪威</w:t>
      </w:r>
      <w:r>
        <w:rPr>
          <w:rFonts w:ascii="Times New Roman" w:hAnsi="Times New Roman" w:eastAsia="Times New Roman" w:cs="Times New Roman"/>
        </w:rPr>
        <w:t>Sigma</w:t>
      </w:r>
      <w:r>
        <w:rPr>
          <w:rFonts w:ascii="Times New Roman" w:hAnsi="Times New Roman" w:eastAsia="Times New Roman" w:cs="Times New Roman"/>
          <w:spacing w:val="9"/>
        </w:rPr>
        <w:t>-</w:t>
      </w:r>
      <w:r>
        <w:rPr>
          <w:rFonts w:ascii="Times New Roman" w:hAnsi="Times New Roman" w:eastAsia="Times New Roman" w:cs="Times New Roman"/>
        </w:rPr>
        <w:t>Aldrich</w:t>
      </w:r>
      <w:r>
        <w:rPr>
          <w:spacing w:val="9"/>
        </w:rPr>
        <w:t>公司）</w:t>
      </w:r>
      <w:r>
        <w:rPr>
          <w:spacing w:val="-42"/>
        </w:rPr>
        <w:t xml:space="preserve"> </w:t>
      </w:r>
      <w:r>
        <w:rPr>
          <w:spacing w:val="9"/>
        </w:rPr>
        <w:t>溶解</w:t>
      </w:r>
      <w:r>
        <w:rPr>
          <w:spacing w:val="12"/>
        </w:rPr>
        <w:t>于去离子水中，并在</w:t>
      </w:r>
      <w:r>
        <w:rPr>
          <w:rFonts w:ascii="Times New Roman" w:hAnsi="Times New Roman" w:eastAsia="Times New Roman" w:cs="Times New Roman"/>
          <w:spacing w:val="12"/>
        </w:rPr>
        <w:t>60 </w:t>
      </w:r>
      <w:r>
        <w:rPr>
          <w:rFonts w:ascii="Microsoft YaHei" w:hAnsi="Microsoft YaHei" w:eastAsia="Microsoft YaHei" w:cs="Microsoft YaHei"/>
          <w:sz w:val="11"/>
          <w:szCs w:val="11"/>
          <w:spacing w:val="12"/>
          <w:position w:val="5"/>
        </w:rPr>
        <w:t>◦ </w:t>
      </w:r>
      <w:r>
        <w:rPr>
          <w:rFonts w:ascii="Times New Roman" w:hAnsi="Times New Roman" w:eastAsia="Times New Roman" w:cs="Times New Roman"/>
          <w:spacing w:val="12"/>
        </w:rPr>
        <w:t>C</w:t>
      </w:r>
      <w:r>
        <w:rPr>
          <w:spacing w:val="12"/>
        </w:rPr>
        <w:t>下搅拌，将相应量的分散</w:t>
      </w:r>
      <w:r>
        <w:rPr>
          <w:rFonts w:ascii="Times New Roman" w:hAnsi="Times New Roman" w:eastAsia="Times New Roman" w:cs="Times New Roman"/>
        </w:rPr>
        <w:t>GO</w:t>
      </w:r>
      <w:r>
        <w:rPr>
          <w:spacing w:val="12"/>
        </w:rPr>
        <w:t>溶液加入</w:t>
      </w:r>
      <w:r>
        <w:rPr>
          <w:rFonts w:ascii="Times New Roman" w:hAnsi="Times New Roman" w:eastAsia="Times New Roman" w:cs="Times New Roman"/>
        </w:rPr>
        <w:t>PVA</w:t>
      </w:r>
      <w:r>
        <w:rPr>
          <w:spacing w:val="12"/>
        </w:rPr>
        <w:t>溶</w:t>
      </w:r>
      <w:r>
        <w:rPr>
          <w:spacing w:val="20"/>
        </w:rPr>
        <w:t>液中</w:t>
      </w:r>
      <w:r>
        <w:rPr>
          <w:spacing w:val="-42"/>
        </w:rPr>
        <w:t xml:space="preserve"> </w:t>
      </w:r>
      <w:r>
        <w:rPr>
          <w:spacing w:val="20"/>
        </w:rPr>
        <w:t>，得到</w:t>
      </w:r>
      <w:r>
        <w:rPr>
          <w:rFonts w:ascii="Times New Roman" w:hAnsi="Times New Roman" w:eastAsia="Times New Roman" w:cs="Times New Roman"/>
        </w:rPr>
        <w:t>PVA</w:t>
      </w:r>
      <w:r>
        <w:rPr>
          <w:rFonts w:ascii="Times New Roman" w:hAnsi="Times New Roman" w:eastAsia="Times New Roman" w:cs="Times New Roman"/>
          <w:spacing w:val="20"/>
        </w:rPr>
        <w:t>-</w:t>
      </w:r>
      <w:r>
        <w:rPr>
          <w:rFonts w:ascii="Times New Roman" w:hAnsi="Times New Roman" w:eastAsia="Times New Roman" w:cs="Times New Roman"/>
        </w:rPr>
        <w:t>GO</w:t>
      </w:r>
      <w:r>
        <w:rPr>
          <w:spacing w:val="20"/>
        </w:rPr>
        <w:t>溶液</w:t>
      </w:r>
      <w:r>
        <w:rPr>
          <w:spacing w:val="-42"/>
        </w:rPr>
        <w:t xml:space="preserve"> </w:t>
      </w:r>
      <w:r>
        <w:rPr>
          <w:spacing w:val="20"/>
        </w:rPr>
        <w:t>，其中</w:t>
      </w:r>
      <w:r>
        <w:rPr>
          <w:rFonts w:ascii="Times New Roman" w:hAnsi="Times New Roman" w:eastAsia="Times New Roman" w:cs="Times New Roman"/>
        </w:rPr>
        <w:t>PVA</w:t>
      </w:r>
      <w:r>
        <w:rPr>
          <w:spacing w:val="20"/>
        </w:rPr>
        <w:t>和</w:t>
      </w:r>
      <w:r>
        <w:rPr>
          <w:rFonts w:ascii="Times New Roman" w:hAnsi="Times New Roman" w:eastAsia="Times New Roman" w:cs="Times New Roman"/>
        </w:rPr>
        <w:t>GO</w:t>
      </w:r>
      <w:r>
        <w:rPr>
          <w:spacing w:val="20"/>
        </w:rPr>
        <w:t>的浓度分别为</w:t>
      </w:r>
      <w:r>
        <w:rPr>
          <w:rFonts w:ascii="Times New Roman" w:hAnsi="Times New Roman" w:eastAsia="Times New Roman" w:cs="Times New Roman"/>
          <w:spacing w:val="20"/>
        </w:rPr>
        <w:t>0.03</w:t>
      </w:r>
      <w:r>
        <w:rPr>
          <w:rFonts w:ascii="Times New Roman" w:hAnsi="Times New Roman" w:eastAsia="Times New Roman" w:cs="Times New Roman"/>
          <w:spacing w:val="19"/>
        </w:rPr>
        <w:t>4</w:t>
      </w:r>
      <w:r>
        <w:rPr>
          <w:rFonts w:ascii="Times New Roman" w:hAnsi="Times New Roman" w:eastAsia="Times New Roman" w:cs="Times New Roman"/>
          <w:spacing w:val="17"/>
          <w:w w:val="102"/>
        </w:rPr>
        <w:t xml:space="preserve"> </w:t>
      </w:r>
      <w:r>
        <w:rPr>
          <w:rFonts w:ascii="Times New Roman" w:hAnsi="Times New Roman" w:eastAsia="Times New Roman" w:cs="Times New Roman"/>
        </w:rPr>
        <w:t>wt</w:t>
      </w:r>
      <w:r>
        <w:rPr>
          <w:rFonts w:ascii="Times New Roman" w:hAnsi="Times New Roman" w:eastAsia="Times New Roman" w:cs="Times New Roman"/>
          <w:spacing w:val="19"/>
        </w:rPr>
        <w:t>%</w:t>
      </w:r>
      <w:r>
        <w:rPr>
          <w:spacing w:val="19"/>
        </w:rPr>
        <w:t>和</w:t>
      </w:r>
      <w:r>
        <w:rPr>
          <w:rFonts w:ascii="Times New Roman" w:hAnsi="Times New Roman" w:eastAsia="Times New Roman" w:cs="Times New Roman"/>
          <w:spacing w:val="12"/>
        </w:rPr>
        <w:t>0.046 </w:t>
      </w:r>
      <w:r>
        <w:rPr>
          <w:rFonts w:ascii="Times New Roman" w:hAnsi="Times New Roman" w:eastAsia="Times New Roman" w:cs="Times New Roman"/>
        </w:rPr>
        <w:t>wt</w:t>
      </w:r>
      <w:r>
        <w:rPr>
          <w:rFonts w:ascii="Times New Roman" w:hAnsi="Times New Roman" w:eastAsia="Times New Roman" w:cs="Times New Roman"/>
          <w:spacing w:val="12"/>
        </w:rPr>
        <w:t>%</w:t>
      </w:r>
      <w:r>
        <w:rPr>
          <w:rFonts w:ascii="Times New Roman" w:hAnsi="Times New Roman" w:eastAsia="Times New Roman" w:cs="Times New Roman"/>
          <w:spacing w:val="3"/>
        </w:rPr>
        <w:t xml:space="preserve"> </w:t>
      </w:r>
      <w:r>
        <w:rPr>
          <w:spacing w:val="12"/>
        </w:rPr>
        <w:t>。随后，使用浸涂机（</w:t>
      </w:r>
      <w:r>
        <w:rPr>
          <w:rFonts w:ascii="Times New Roman" w:hAnsi="Times New Roman" w:eastAsia="Times New Roman" w:cs="Times New Roman"/>
        </w:rPr>
        <w:t>KCV</w:t>
      </w:r>
      <w:r>
        <w:rPr>
          <w:rFonts w:ascii="Times New Roman" w:hAnsi="Times New Roman" w:eastAsia="Times New Roman" w:cs="Times New Roman"/>
          <w:spacing w:val="12"/>
        </w:rPr>
        <w:t xml:space="preserve"> </w:t>
      </w:r>
      <w:r>
        <w:rPr>
          <w:rFonts w:ascii="Times New Roman" w:hAnsi="Times New Roman" w:eastAsia="Times New Roman" w:cs="Times New Roman"/>
        </w:rPr>
        <w:t>NIMA</w:t>
      </w:r>
      <w:r>
        <w:rPr>
          <w:rFonts w:ascii="Times New Roman" w:hAnsi="Times New Roman" w:eastAsia="Times New Roman" w:cs="Times New Roman"/>
          <w:spacing w:val="21"/>
          <w:w w:val="102"/>
        </w:rPr>
        <w:t xml:space="preserve"> </w:t>
      </w:r>
      <w:r>
        <w:rPr>
          <w:spacing w:val="12"/>
        </w:rPr>
        <w:t>，</w:t>
      </w:r>
      <w:r>
        <w:rPr>
          <w:rFonts w:ascii="Times New Roman" w:hAnsi="Times New Roman" w:eastAsia="Times New Roman" w:cs="Times New Roman"/>
        </w:rPr>
        <w:t>BiolinScientific</w:t>
      </w:r>
      <w:r>
        <w:rPr>
          <w:rFonts w:ascii="Times New Roman" w:hAnsi="Times New Roman" w:eastAsia="Times New Roman" w:cs="Times New Roman"/>
          <w:spacing w:val="-19"/>
        </w:rPr>
        <w:t xml:space="preserve"> </w:t>
      </w:r>
      <w:r>
        <w:rPr>
          <w:spacing w:val="12"/>
        </w:rPr>
        <w:t>，芬兰）</w:t>
      </w:r>
      <w:r>
        <w:rPr>
          <w:spacing w:val="17"/>
        </w:rPr>
        <w:t>将</w:t>
      </w:r>
      <w:r>
        <w:rPr>
          <w:rFonts w:ascii="Times New Roman" w:hAnsi="Times New Roman" w:eastAsia="Times New Roman" w:cs="Times New Roman"/>
        </w:rPr>
        <w:t>CO</w:t>
      </w:r>
      <w:r>
        <w:rPr>
          <w:rFonts w:ascii="Times New Roman" w:hAnsi="Times New Roman" w:eastAsia="Times New Roman" w:cs="Times New Roman"/>
          <w:spacing w:val="17"/>
        </w:rPr>
        <w:t>2</w:t>
      </w:r>
      <w:r>
        <w:rPr>
          <w:spacing w:val="17"/>
        </w:rPr>
        <w:t>选择性纳米复合扁平膜涂覆于商用聚砜超滤膜（</w:t>
      </w:r>
      <w:r>
        <w:rPr>
          <w:rFonts w:ascii="Times New Roman" w:hAnsi="Times New Roman" w:eastAsia="Times New Roman" w:cs="Times New Roman"/>
        </w:rPr>
        <w:t>GR</w:t>
      </w:r>
      <w:r>
        <w:rPr>
          <w:rFonts w:ascii="Times New Roman" w:hAnsi="Times New Roman" w:eastAsia="Times New Roman" w:cs="Times New Roman"/>
          <w:spacing w:val="17"/>
        </w:rPr>
        <w:t>40</w:t>
      </w:r>
      <w:r>
        <w:rPr>
          <w:rFonts w:ascii="Times New Roman" w:hAnsi="Times New Roman" w:eastAsia="Times New Roman" w:cs="Times New Roman"/>
        </w:rPr>
        <w:t>PP </w:t>
      </w:r>
      <w:r>
        <w:rPr>
          <w:spacing w:val="17"/>
        </w:rPr>
        <w:t>，</w:t>
      </w:r>
      <w:r>
        <w:rPr>
          <w:rFonts w:ascii="Times New Roman" w:hAnsi="Times New Roman" w:eastAsia="Times New Roman" w:cs="Times New Roman"/>
          <w:spacing w:val="17"/>
        </w:rPr>
        <w:t>20k</w:t>
      </w:r>
      <w:r>
        <w:rPr>
          <w:rFonts w:ascii="Times New Roman" w:hAnsi="Times New Roman" w:eastAsia="Times New Roman" w:cs="Times New Roman"/>
        </w:rPr>
        <w:t xml:space="preserve"> </w:t>
      </w:r>
      <w:r>
        <w:rPr>
          <w:rFonts w:ascii="Times New Roman" w:hAnsi="Times New Roman" w:eastAsia="Times New Roman" w:cs="Times New Roman"/>
        </w:rPr>
        <w:t>MWCO</w:t>
      </w:r>
      <w:r>
        <w:rPr>
          <w:rFonts w:ascii="Times New Roman" w:hAnsi="Times New Roman" w:eastAsia="Times New Roman" w:cs="Times New Roman"/>
          <w:spacing w:val="32"/>
        </w:rPr>
        <w:t xml:space="preserve"> </w:t>
      </w:r>
      <w:r>
        <w:rPr>
          <w:spacing w:val="18"/>
        </w:rPr>
        <w:t>，</w:t>
      </w:r>
      <w:r>
        <w:rPr>
          <w:rFonts w:ascii="Times New Roman" w:hAnsi="Times New Roman" w:eastAsia="Times New Roman" w:cs="Times New Roman"/>
        </w:rPr>
        <w:t>AlfaLavalNordicAS</w:t>
      </w:r>
      <w:r>
        <w:rPr>
          <w:spacing w:val="18"/>
        </w:rPr>
        <w:t>）上作为膜基材。涂覆后的</w:t>
      </w:r>
      <w:r>
        <w:rPr>
          <w:rFonts w:ascii="Times New Roman" w:hAnsi="Times New Roman" w:eastAsia="Times New Roman" w:cs="Times New Roman"/>
        </w:rPr>
        <w:t>PVAm</w:t>
      </w:r>
      <w:r>
        <w:rPr>
          <w:rFonts w:ascii="Times New Roman" w:hAnsi="Times New Roman" w:eastAsia="Times New Roman" w:cs="Times New Roman"/>
          <w:spacing w:val="18"/>
        </w:rPr>
        <w:t>/</w:t>
      </w:r>
      <w:r>
        <w:rPr>
          <w:rFonts w:ascii="Times New Roman" w:hAnsi="Times New Roman" w:eastAsia="Times New Roman" w:cs="Times New Roman"/>
        </w:rPr>
        <w:t>PVA</w:t>
      </w:r>
      <w:r>
        <w:rPr>
          <w:rFonts w:ascii="Times New Roman" w:hAnsi="Times New Roman" w:eastAsia="Times New Roman" w:cs="Times New Roman"/>
          <w:spacing w:val="18"/>
        </w:rPr>
        <w:t>-</w:t>
      </w:r>
      <w:r>
        <w:rPr>
          <w:rFonts w:ascii="Times New Roman" w:hAnsi="Times New Roman" w:eastAsia="Times New Roman" w:cs="Times New Roman"/>
        </w:rPr>
        <w:t>GO</w:t>
      </w:r>
      <w:r>
        <w:rPr>
          <w:spacing w:val="7"/>
        </w:rPr>
        <w:t>膜在室温条件下干燥（约</w:t>
      </w:r>
      <w:r>
        <w:rPr>
          <w:rFonts w:ascii="Times New Roman" w:hAnsi="Times New Roman" w:eastAsia="Times New Roman" w:cs="Times New Roman"/>
          <w:spacing w:val="7"/>
        </w:rPr>
        <w:t>6</w:t>
      </w:r>
      <w:r>
        <w:rPr>
          <w:spacing w:val="7"/>
        </w:rPr>
        <w:t>小时</w:t>
      </w:r>
      <w:r>
        <w:rPr>
          <w:spacing w:val="17"/>
        </w:rPr>
        <w:t>），</w:t>
      </w:r>
      <w:r>
        <w:rPr>
          <w:spacing w:val="7"/>
        </w:rPr>
        <w:t>并在</w:t>
      </w:r>
      <w:r>
        <w:rPr>
          <w:rFonts w:ascii="Times New Roman" w:hAnsi="Times New Roman" w:eastAsia="Times New Roman" w:cs="Times New Roman"/>
          <w:spacing w:val="7"/>
        </w:rPr>
        <w:t>90 </w:t>
      </w:r>
      <w:r>
        <w:rPr>
          <w:rFonts w:ascii="Microsoft YaHei" w:hAnsi="Microsoft YaHei" w:eastAsia="Microsoft YaHei" w:cs="Microsoft YaHei"/>
          <w:sz w:val="11"/>
          <w:szCs w:val="11"/>
          <w:spacing w:val="7"/>
          <w:position w:val="5"/>
        </w:rPr>
        <w:t>◦ </w:t>
      </w:r>
      <w:r>
        <w:rPr>
          <w:rFonts w:ascii="Times New Roman" w:hAnsi="Times New Roman" w:eastAsia="Times New Roman" w:cs="Times New Roman"/>
          <w:spacing w:val="7"/>
        </w:rPr>
        <w:t>C</w:t>
      </w:r>
      <w:r>
        <w:rPr>
          <w:spacing w:val="7"/>
        </w:rPr>
        <w:t>下处理</w:t>
      </w:r>
      <w:r>
        <w:rPr>
          <w:rFonts w:ascii="Times New Roman" w:hAnsi="Times New Roman" w:eastAsia="Times New Roman" w:cs="Times New Roman"/>
          <w:spacing w:val="7"/>
        </w:rPr>
        <w:t>1</w:t>
      </w:r>
      <w:r>
        <w:rPr>
          <w:spacing w:val="7"/>
        </w:rPr>
        <w:t>小时。</w:t>
      </w:r>
    </w:p>
    <w:p>
      <w:pPr>
        <w:pStyle w:val="BodyText"/>
        <w:spacing w:before="182" w:line="219" w:lineRule="auto"/>
        <w:outlineLvl w:val="2"/>
        <w:rPr>
          <w:sz w:val="16"/>
          <w:szCs w:val="16"/>
        </w:rPr>
      </w:pPr>
      <w:r>
        <w:rPr>
          <w:rFonts w:ascii="Times New Roman" w:hAnsi="Times New Roman" w:eastAsia="Times New Roman" w:cs="Times New Roman"/>
          <w:i/>
          <w:iCs/>
          <w:spacing w:val="1"/>
        </w:rPr>
        <w:t>2.2.   </w:t>
      </w:r>
      <w:r>
        <w:rPr>
          <w:sz w:val="16"/>
          <w:szCs w:val="16"/>
          <w:i/>
          <w:iCs/>
          <w:spacing w:val="1"/>
        </w:rPr>
        <w:t>膜性能检测</w:t>
      </w:r>
    </w:p>
    <w:p>
      <w:pPr>
        <w:pStyle w:val="BodyText"/>
        <w:ind w:left="20" w:right="43" w:firstLine="228"/>
        <w:spacing w:before="187" w:line="247" w:lineRule="auto"/>
        <w:rPr>
          <w:rFonts w:ascii="Times New Roman" w:hAnsi="Times New Roman" w:eastAsia="Times New Roman" w:cs="Times New Roman"/>
        </w:rPr>
      </w:pPr>
      <w:r>
        <w:rPr/>
        <w:t>制备的</w:t>
      </w:r>
      <w:r>
        <w:rPr>
          <w:rFonts w:ascii="Times New Roman" w:hAnsi="Times New Roman" w:eastAsia="Times New Roman" w:cs="Times New Roman"/>
        </w:rPr>
        <w:t>PVAm/(PVA-GO)</w:t>
      </w:r>
      <w:r>
        <w:rPr/>
        <w:t>膜使用两种成分的完全湿润混合气体进行测试，</w:t>
      </w:r>
      <w:r>
        <w:rPr>
          <w:spacing w:val="-2"/>
        </w:rPr>
        <w:t>即</w:t>
      </w:r>
      <w:r>
        <w:rPr>
          <w:rFonts w:ascii="Times New Roman" w:hAnsi="Times New Roman" w:eastAsia="Times New Roman" w:cs="Times New Roman"/>
          <w:spacing w:val="-2"/>
        </w:rPr>
        <w:t>10</w:t>
      </w:r>
      <w:r>
        <w:rPr>
          <w:spacing w:val="-2"/>
        </w:rPr>
        <w:t>体积</w:t>
      </w:r>
      <w:r>
        <w:rPr>
          <w:rFonts w:ascii="Times New Roman" w:hAnsi="Times New Roman" w:eastAsia="Times New Roman" w:cs="Times New Roman"/>
          <w:spacing w:val="-2"/>
        </w:rPr>
        <w:t>% CO2</w:t>
      </w:r>
      <w:r>
        <w:rPr>
          <w:spacing w:val="-2"/>
        </w:rPr>
        <w:t>在</w:t>
      </w:r>
      <w:r>
        <w:rPr>
          <w:rFonts w:ascii="Times New Roman" w:hAnsi="Times New Roman" w:eastAsia="Times New Roman" w:cs="Times New Roman"/>
          <w:sz w:val="11"/>
          <w:szCs w:val="11"/>
          <w:spacing w:val="-2"/>
          <w:position w:val="-4"/>
        </w:rPr>
        <w:t>H2</w:t>
      </w:r>
      <w:r>
        <w:rPr>
          <w:sz w:val="11"/>
          <w:szCs w:val="11"/>
          <w:spacing w:val="-2"/>
          <w:position w:val="-4"/>
        </w:rPr>
        <w:t>中，</w:t>
      </w:r>
      <w:r>
        <w:rPr>
          <w:sz w:val="11"/>
          <w:szCs w:val="11"/>
          <w:spacing w:val="-23"/>
          <w:position w:val="-4"/>
        </w:rPr>
        <w:t xml:space="preserve"> </w:t>
      </w:r>
      <w:r>
        <w:rPr>
          <w:spacing w:val="-2"/>
        </w:rPr>
        <w:t>以及</w:t>
      </w:r>
      <w:r>
        <w:rPr>
          <w:rFonts w:ascii="Times New Roman" w:hAnsi="Times New Roman" w:eastAsia="Times New Roman" w:cs="Times New Roman"/>
          <w:spacing w:val="-2"/>
        </w:rPr>
        <w:t>40</w:t>
      </w:r>
    </w:p>
    <w:p>
      <w:pPr>
        <w:spacing w:line="247" w:lineRule="auto"/>
        <w:sectPr>
          <w:type w:val="continuous"/>
          <w:pgSz w:w="11906" w:h="15875"/>
          <w:pgMar w:top="400" w:right="747" w:bottom="715" w:left="754" w:header="0" w:footer="601" w:gutter="0"/>
          <w:cols w:equalWidth="0" w:num="2">
            <w:col w:w="5275" w:space="100"/>
            <w:col w:w="5030" w:space="0"/>
          </w:cols>
        </w:sectPr>
        <w:rPr>
          <w:rFonts w:ascii="Times New Roman" w:hAnsi="Times New Roman" w:eastAsia="Times New Roman" w:cs="Times New Roman"/>
        </w:rPr>
      </w:pPr>
    </w:p>
    <w:p>
      <w:pPr>
        <w:spacing w:line="160" w:lineRule="exact"/>
        <w:rPr/>
      </w:pPr>
      <w:r/>
    </w:p>
    <w:p>
      <w:pPr>
        <w:spacing w:line="160" w:lineRule="exact"/>
        <w:sectPr>
          <w:headerReference w:type="default" r:id="rId17"/>
          <w:footerReference w:type="default" r:id="rId18"/>
          <w:pgSz w:w="11906" w:h="15875"/>
          <w:pgMar w:top="890" w:right="756" w:bottom="715" w:left="751" w:header="683" w:footer="600" w:gutter="0"/>
          <w:cols w:equalWidth="0" w:num="1">
            <w:col w:w="10397" w:space="0"/>
          </w:cols>
        </w:sectPr>
        <w:rPr/>
      </w:pPr>
    </w:p>
    <w:p>
      <w:pPr>
        <w:pStyle w:val="BodyText"/>
        <w:ind w:left="10" w:right="255" w:hanging="8"/>
        <w:spacing w:before="111" w:line="404" w:lineRule="auto"/>
        <w:jc w:val="both"/>
        <w:rPr>
          <w:rFonts w:ascii="Arial" w:hAnsi="Arial" w:eastAsia="Arial" w:cs="Arial"/>
          <w:sz w:val="11"/>
          <w:szCs w:val="11"/>
        </w:rPr>
      </w:pPr>
      <w:bookmarkStart w:name="bookmark24" w:id="4"/>
      <w:bookmarkEnd w:id="4"/>
      <w:r>
        <w:rPr>
          <w:rFonts w:ascii="Times New Roman" w:hAnsi="Times New Roman" w:eastAsia="Times New Roman" w:cs="Times New Roman"/>
        </w:rPr>
        <w:t>vol</w:t>
      </w:r>
      <w:r>
        <w:rPr>
          <w:rFonts w:ascii="Times New Roman" w:hAnsi="Times New Roman" w:eastAsia="Times New Roman" w:cs="Times New Roman"/>
          <w:spacing w:val="12"/>
        </w:rPr>
        <w:t>%</w:t>
      </w:r>
      <w:r>
        <w:rPr>
          <w:rFonts w:ascii="Arial" w:hAnsi="Arial" w:eastAsia="Arial" w:cs="Arial"/>
        </w:rPr>
        <w:t>CO</w:t>
      </w:r>
      <w:r>
        <w:rPr>
          <w:rFonts w:ascii="Arial" w:hAnsi="Arial" w:eastAsia="Arial" w:cs="Arial"/>
          <w:sz w:val="11"/>
          <w:szCs w:val="11"/>
          <w:spacing w:val="12"/>
        </w:rPr>
        <w:t>2</w:t>
      </w:r>
      <w:r>
        <w:rPr>
          <w:spacing w:val="12"/>
        </w:rPr>
        <w:t>在</w:t>
      </w:r>
      <w:r>
        <w:rPr>
          <w:rFonts w:ascii="Arial" w:hAnsi="Arial" w:eastAsia="Arial" w:cs="Arial"/>
          <w:spacing w:val="12"/>
        </w:rPr>
        <w:t>H</w:t>
      </w:r>
      <w:r>
        <w:rPr>
          <w:rFonts w:ascii="Arial" w:hAnsi="Arial" w:eastAsia="Arial" w:cs="Arial"/>
          <w:sz w:val="11"/>
          <w:szCs w:val="11"/>
          <w:spacing w:val="12"/>
        </w:rPr>
        <w:t>2</w:t>
      </w:r>
      <w:r>
        <w:rPr>
          <w:spacing w:val="12"/>
        </w:rPr>
        <w:t>中的渗透率，进料压力为</w:t>
      </w:r>
      <w:r>
        <w:rPr>
          <w:rFonts w:ascii="Times New Roman" w:hAnsi="Times New Roman" w:eastAsia="Times New Roman" w:cs="Times New Roman"/>
          <w:spacing w:val="12"/>
        </w:rPr>
        <w:t>1.7</w:t>
      </w:r>
      <w:r>
        <w:rPr>
          <w:spacing w:val="12"/>
        </w:rPr>
        <w:t>巴，温度从</w:t>
      </w:r>
      <w:r>
        <w:rPr>
          <w:rFonts w:ascii="Times New Roman" w:hAnsi="Times New Roman" w:eastAsia="Times New Roman" w:cs="Times New Roman"/>
          <w:spacing w:val="12"/>
        </w:rPr>
        <w:t>25</w:t>
      </w:r>
      <w:r>
        <w:rPr>
          <w:rFonts w:ascii="Times New Roman" w:hAnsi="Times New Roman" w:eastAsia="Times New Roman" w:cs="Times New Roman"/>
          <w:spacing w:val="33"/>
          <w:w w:val="101"/>
        </w:rPr>
        <w:t xml:space="preserve"> </w:t>
      </w:r>
      <w:r>
        <w:rPr>
          <w:rFonts w:ascii="Microsoft YaHei" w:hAnsi="Microsoft YaHei" w:eastAsia="Microsoft YaHei" w:cs="Microsoft YaHei"/>
          <w:sz w:val="11"/>
          <w:szCs w:val="11"/>
          <w:spacing w:val="12"/>
          <w:position w:val="5"/>
        </w:rPr>
        <w:t>◦ </w:t>
      </w:r>
      <w:r>
        <w:rPr>
          <w:rFonts w:ascii="Times New Roman" w:hAnsi="Times New Roman" w:eastAsia="Times New Roman" w:cs="Times New Roman"/>
          <w:spacing w:val="12"/>
        </w:rPr>
        <w:t>C</w:t>
      </w:r>
      <w:r>
        <w:rPr>
          <w:spacing w:val="12"/>
        </w:rPr>
        <w:t>到</w:t>
      </w:r>
      <w:r>
        <w:rPr>
          <w:rFonts w:ascii="Times New Roman" w:hAnsi="Times New Roman" w:eastAsia="Times New Roman" w:cs="Times New Roman"/>
          <w:spacing w:val="12"/>
        </w:rPr>
        <w:t>75</w:t>
      </w:r>
      <w:r>
        <w:rPr>
          <w:rFonts w:ascii="Times New Roman" w:hAnsi="Times New Roman" w:eastAsia="Times New Roman" w:cs="Times New Roman"/>
          <w:spacing w:val="16"/>
        </w:rPr>
        <w:t xml:space="preserve"> </w:t>
      </w:r>
      <w:r>
        <w:rPr>
          <w:rFonts w:ascii="Microsoft YaHei" w:hAnsi="Microsoft YaHei" w:eastAsia="Microsoft YaHei" w:cs="Microsoft YaHei"/>
          <w:sz w:val="11"/>
          <w:szCs w:val="11"/>
          <w:spacing w:val="12"/>
          <w:position w:val="5"/>
        </w:rPr>
        <w:t>◦ </w:t>
      </w:r>
      <w:r>
        <w:rPr>
          <w:rFonts w:ascii="Times New Roman" w:hAnsi="Times New Roman" w:eastAsia="Times New Roman" w:cs="Times New Roman"/>
          <w:spacing w:val="12"/>
        </w:rPr>
        <w:t>C</w:t>
      </w:r>
      <w:r>
        <w:rPr>
          <w:spacing w:val="12"/>
        </w:rPr>
        <w:t>变</w:t>
      </w:r>
      <w:r>
        <w:rPr>
          <w:spacing w:val="10"/>
        </w:rPr>
        <w:t>化。渗透测试装置为定制设备，如（</w:t>
      </w:r>
      <w:hyperlink w:history="true" w:anchor="bookmark25">
        <w:r>
          <w:rPr>
            <w:rFonts w:ascii="Times New Roman" w:hAnsi="Times New Roman" w:eastAsia="Times New Roman" w:cs="Times New Roman"/>
            <w:color w:val="2196D1"/>
          </w:rPr>
          <w:t>Dai</w:t>
        </w:r>
        <w:r>
          <w:rPr>
            <w:rFonts w:ascii="Times New Roman" w:hAnsi="Times New Roman" w:eastAsia="Times New Roman" w:cs="Times New Roman"/>
            <w:color w:val="2196D1"/>
            <w:spacing w:val="10"/>
          </w:rPr>
          <w:t xml:space="preserve"> </w:t>
        </w:r>
        <w:r>
          <w:rPr>
            <w:color w:val="2196D1"/>
            <w:spacing w:val="10"/>
          </w:rPr>
          <w:t>等人，</w:t>
        </w:r>
        <w:r>
          <w:rPr>
            <w:rFonts w:ascii="Times New Roman" w:hAnsi="Times New Roman" w:eastAsia="Times New Roman" w:cs="Times New Roman"/>
            <w:color w:val="2196D1"/>
            <w:spacing w:val="10"/>
          </w:rPr>
          <w:t>2019</w:t>
        </w:r>
      </w:hyperlink>
      <w:r>
        <w:rPr>
          <w:spacing w:val="10"/>
        </w:rPr>
        <w:t>）所述。扫气为</w:t>
      </w:r>
      <w:r>
        <w:rPr>
          <w:spacing w:val="9"/>
        </w:rPr>
        <w:t>约</w:t>
      </w:r>
      <w:r>
        <w:rPr>
          <w:rFonts w:ascii="Times New Roman" w:hAnsi="Times New Roman" w:eastAsia="Times New Roman" w:cs="Times New Roman"/>
          <w:spacing w:val="9"/>
        </w:rPr>
        <w:t>1</w:t>
      </w:r>
      <w:r>
        <w:rPr>
          <w:spacing w:val="10"/>
        </w:rPr>
        <w:t>巴的氮气或氩气，采用两种不同设置以验证</w:t>
      </w:r>
      <w:r>
        <w:rPr>
          <w:rFonts w:ascii="Arial" w:hAnsi="Arial" w:eastAsia="Arial" w:cs="Arial"/>
        </w:rPr>
        <w:t>CO</w:t>
      </w:r>
      <w:r>
        <w:rPr>
          <w:rFonts w:ascii="Arial" w:hAnsi="Arial" w:eastAsia="Arial" w:cs="Arial"/>
          <w:sz w:val="11"/>
          <w:szCs w:val="11"/>
          <w:spacing w:val="10"/>
        </w:rPr>
        <w:t>2</w:t>
      </w:r>
      <w:r>
        <w:rPr>
          <w:rFonts w:ascii="Arial" w:hAnsi="Arial" w:eastAsia="Arial" w:cs="Arial"/>
          <w:spacing w:val="10"/>
        </w:rPr>
        <w:t>/H</w:t>
      </w:r>
      <w:r>
        <w:rPr>
          <w:rFonts w:ascii="Arial" w:hAnsi="Arial" w:eastAsia="Arial" w:cs="Arial"/>
          <w:sz w:val="11"/>
          <w:szCs w:val="11"/>
          <w:spacing w:val="9"/>
        </w:rPr>
        <w:t>2</w:t>
      </w:r>
      <w:r>
        <w:rPr>
          <w:spacing w:val="9"/>
        </w:rPr>
        <w:t>分离性能。通过预校</w:t>
      </w:r>
      <w:r>
        <w:rPr>
          <w:spacing w:val="10"/>
        </w:rPr>
        <w:t>准的气相色谱仪（</w:t>
      </w:r>
      <w:r>
        <w:rPr>
          <w:rFonts w:ascii="Times New Roman" w:hAnsi="Times New Roman" w:eastAsia="Times New Roman" w:cs="Times New Roman"/>
        </w:rPr>
        <w:t>GC</w:t>
      </w:r>
      <w:r>
        <w:rPr>
          <w:rFonts w:ascii="Times New Roman" w:hAnsi="Times New Roman" w:eastAsia="Times New Roman" w:cs="Times New Roman"/>
          <w:spacing w:val="-15"/>
        </w:rPr>
        <w:t xml:space="preserve"> </w:t>
      </w:r>
      <w:r>
        <w:rPr>
          <w:spacing w:val="10"/>
        </w:rPr>
        <w:t>，</w:t>
      </w:r>
      <w:r>
        <w:rPr>
          <w:rFonts w:ascii="Times New Roman" w:hAnsi="Times New Roman" w:eastAsia="Times New Roman" w:cs="Times New Roman"/>
          <w:spacing w:val="10"/>
        </w:rPr>
        <w:t>490 </w:t>
      </w:r>
      <w:r>
        <w:rPr>
          <w:rFonts w:ascii="Times New Roman" w:hAnsi="Times New Roman" w:eastAsia="Times New Roman" w:cs="Times New Roman"/>
        </w:rPr>
        <w:t>Micro</w:t>
      </w:r>
      <w:r>
        <w:rPr>
          <w:rFonts w:ascii="Times New Roman" w:hAnsi="Times New Roman" w:eastAsia="Times New Roman" w:cs="Times New Roman"/>
          <w:spacing w:val="10"/>
        </w:rPr>
        <w:t xml:space="preserve"> </w:t>
      </w:r>
      <w:r>
        <w:rPr>
          <w:rFonts w:ascii="Times New Roman" w:hAnsi="Times New Roman" w:eastAsia="Times New Roman" w:cs="Times New Roman"/>
        </w:rPr>
        <w:t>GC</w:t>
      </w:r>
      <w:r>
        <w:rPr>
          <w:rFonts w:ascii="Times New Roman" w:hAnsi="Times New Roman" w:eastAsia="Times New Roman" w:cs="Times New Roman"/>
          <w:spacing w:val="-19"/>
        </w:rPr>
        <w:t xml:space="preserve"> </w:t>
      </w:r>
      <w:r>
        <w:rPr>
          <w:spacing w:val="10"/>
        </w:rPr>
        <w:t>，</w:t>
      </w:r>
      <w:r>
        <w:rPr>
          <w:rFonts w:ascii="Times New Roman" w:hAnsi="Times New Roman" w:eastAsia="Times New Roman" w:cs="Times New Roman"/>
        </w:rPr>
        <w:t>Agilent</w:t>
      </w:r>
      <w:r>
        <w:rPr>
          <w:spacing w:val="10"/>
        </w:rPr>
        <w:t>）测量扫气</w:t>
      </w:r>
      <w:r>
        <w:rPr>
          <w:rFonts w:ascii="Times New Roman" w:hAnsi="Times New Roman" w:eastAsia="Times New Roman" w:cs="Times New Roman"/>
          <w:spacing w:val="10"/>
        </w:rPr>
        <w:t>/</w:t>
      </w:r>
      <w:r>
        <w:rPr>
          <w:spacing w:val="10"/>
        </w:rPr>
        <w:t>渗透侧的</w:t>
      </w:r>
      <w:r>
        <w:rPr>
          <w:rFonts w:ascii="Arial" w:hAnsi="Arial" w:eastAsia="Arial" w:cs="Arial"/>
        </w:rPr>
        <w:t>CO</w:t>
      </w:r>
      <w:r>
        <w:rPr>
          <w:rFonts w:ascii="Arial" w:hAnsi="Arial" w:eastAsia="Arial" w:cs="Arial"/>
          <w:sz w:val="11"/>
          <w:szCs w:val="11"/>
          <w:spacing w:val="10"/>
        </w:rPr>
        <w:t>2</w:t>
      </w:r>
    </w:p>
    <w:p>
      <w:pPr>
        <w:pStyle w:val="BodyText"/>
        <w:ind w:left="10"/>
        <w:spacing w:line="293" w:lineRule="exact"/>
        <w:rPr>
          <w:rFonts w:ascii="Arial" w:hAnsi="Arial" w:eastAsia="Arial" w:cs="Arial"/>
        </w:rPr>
      </w:pPr>
      <w:r>
        <w:rPr>
          <w:spacing w:val="7"/>
          <w:position w:val="2"/>
        </w:rPr>
        <w:t>和</w:t>
      </w:r>
      <w:r>
        <w:rPr>
          <w:rFonts w:ascii="Arial" w:hAnsi="Arial" w:eastAsia="Arial" w:cs="Arial"/>
          <w:spacing w:val="7"/>
          <w:position w:val="2"/>
        </w:rPr>
        <w:t>H</w:t>
      </w:r>
      <w:r>
        <w:rPr>
          <w:rFonts w:ascii="Arial" w:hAnsi="Arial" w:eastAsia="Arial" w:cs="Arial"/>
          <w:sz w:val="11"/>
          <w:szCs w:val="11"/>
          <w:spacing w:val="7"/>
          <w:position w:val="2"/>
        </w:rPr>
        <w:t>2</w:t>
      </w:r>
      <w:r>
        <w:rPr>
          <w:spacing w:val="7"/>
          <w:position w:val="2"/>
        </w:rPr>
        <w:t>浓度。</w:t>
      </w:r>
      <w:r>
        <w:rPr>
          <w:position w:val="-5"/>
        </w:rPr>
        <w:drawing>
          <wp:inline distT="0" distB="0" distL="0" distR="0">
            <wp:extent cx="683877" cy="150395"/>
            <wp:effectExtent l="0" t="0" r="0" b="0"/>
            <wp:docPr id="12" name="IM 12"/>
            <wp:cNvGraphicFramePr/>
            <a:graphic>
              <a:graphicData uri="http://schemas.openxmlformats.org/drawingml/2006/picture">
                <pic:pic>
                  <pic:nvPicPr>
                    <pic:cNvPr id="12" name="IM 12"/>
                    <pic:cNvPicPr/>
                  </pic:nvPicPr>
                  <pic:blipFill>
                    <a:blip r:embed="rId19"/>
                    <a:stretch>
                      <a:fillRect/>
                    </a:stretch>
                  </pic:blipFill>
                  <pic:spPr>
                    <a:xfrm rot="0">
                      <a:off x="0" y="0"/>
                      <a:ext cx="683877" cy="150395"/>
                    </a:xfrm>
                    <a:prstGeom prst="rect">
                      <a:avLst/>
                    </a:prstGeom>
                  </pic:spPr>
                </pic:pic>
              </a:graphicData>
            </a:graphic>
          </wp:inline>
        </w:drawing>
      </w:r>
      <w:r>
        <w:rPr>
          <w:spacing w:val="-56"/>
          <w:position w:val="2"/>
        </w:rPr>
        <w:t xml:space="preserve"> </w:t>
      </w:r>
      <w:r>
        <w:rPr>
          <w:spacing w:val="7"/>
          <w:position w:val="2"/>
        </w:rPr>
        <w:t>，</w:t>
      </w:r>
      <w:r>
        <w:rPr>
          <w:rFonts w:ascii="Times New Roman" w:hAnsi="Times New Roman" w:eastAsia="Times New Roman" w:cs="Times New Roman"/>
          <w:spacing w:val="7"/>
          <w:position w:val="2"/>
        </w:rPr>
        <w:t>1</w:t>
      </w:r>
      <w:r>
        <w:rPr>
          <w:rFonts w:ascii="Times New Roman" w:hAnsi="Times New Roman" w:eastAsia="Times New Roman" w:cs="Times New Roman"/>
          <w:spacing w:val="15"/>
          <w:position w:val="2"/>
        </w:rPr>
        <w:t xml:space="preserve"> </w:t>
      </w:r>
      <w:r>
        <w:rPr>
          <w:rFonts w:ascii="Times New Roman" w:hAnsi="Times New Roman" w:eastAsia="Times New Roman" w:cs="Times New Roman"/>
          <w:i/>
          <w:iCs/>
          <w:position w:val="2"/>
        </w:rPr>
        <w:t>GPU</w:t>
      </w:r>
      <w:r>
        <w:rPr>
          <w:rFonts w:ascii="Times New Roman" w:hAnsi="Times New Roman" w:eastAsia="Times New Roman" w:cs="Times New Roman"/>
          <w:spacing w:val="7"/>
          <w:position w:val="2"/>
        </w:rPr>
        <w:t>=</w:t>
      </w:r>
      <w:r>
        <w:rPr>
          <w:rFonts w:ascii="Arial" w:hAnsi="Arial" w:eastAsia="Arial" w:cs="Arial"/>
          <w:spacing w:val="7"/>
          <w:position w:val="7"/>
        </w:rPr>
        <w:t>0</w:t>
      </w:r>
      <w:r>
        <w:rPr>
          <w:rFonts w:ascii="Arial" w:hAnsi="Arial" w:eastAsia="Arial" w:cs="Arial"/>
          <w:i/>
          <w:iCs/>
          <w:spacing w:val="7"/>
          <w:position w:val="2"/>
        </w:rPr>
        <w:t>.</w:t>
      </w:r>
      <w:r>
        <w:rPr>
          <w:rFonts w:ascii="Times New Roman" w:hAnsi="Times New Roman" w:eastAsia="Times New Roman" w:cs="Times New Roman"/>
          <w:spacing w:val="7"/>
          <w:position w:val="2"/>
        </w:rPr>
        <w:t>001217 </w:t>
      </w:r>
      <w:r>
        <w:rPr>
          <w:rFonts w:ascii="Arial" w:hAnsi="Arial" w:eastAsia="Arial" w:cs="Arial"/>
          <w:sz w:val="11"/>
          <w:szCs w:val="11"/>
          <w:i/>
          <w:iCs/>
          <w:position w:val="2"/>
        </w:rPr>
        <w:t>k</w:t>
      </w:r>
      <w:r>
        <w:rPr>
          <w:rFonts w:ascii="Arial" w:hAnsi="Arial" w:eastAsia="Arial" w:cs="Arial"/>
          <w:sz w:val="11"/>
          <w:szCs w:val="11"/>
          <w:i/>
          <w:iCs/>
          <w:strike/>
          <w:position w:val="2"/>
        </w:rPr>
        <w:t>Pa</w:t>
      </w:r>
      <w:r>
        <w:rPr>
          <w:rFonts w:ascii="Microsoft YaHei" w:hAnsi="Microsoft YaHei" w:eastAsia="Microsoft YaHei" w:cs="Microsoft YaHei"/>
          <w:sz w:val="11"/>
          <w:szCs w:val="11"/>
          <w:strike/>
          <w:spacing w:val="7"/>
          <w:position w:val="2"/>
        </w:rPr>
        <w:t>•</w:t>
      </w:r>
      <w:r>
        <w:ruby>
          <w:rubyPr>
            <w:rubyAlign w:val="left"/>
            <w:hpsRaise w:val="10"/>
            <w:hps w:val="11"/>
            <w:hpsBaseText w:val="11"/>
          </w:rubyPr>
          <w:rt>
            <w:r>
              <w:rPr>
                <w:rFonts w:ascii="Arial" w:hAnsi="Arial" w:eastAsia="Arial" w:cs="Arial"/>
                <w:sz w:val="11"/>
                <w:szCs w:val="11"/>
                <w:i/>
                <w:iCs/>
                <w:w w:val="99"/>
                <w:position w:val="3"/>
              </w:rPr>
              <w:t>mol</w:t>
            </w:r>
          </w:rt>
          <w:rubyBase>
            <w:r>
              <w:rPr>
                <w:rFonts w:ascii="Arial" w:hAnsi="Arial" w:eastAsia="Arial" w:cs="Arial"/>
                <w:sz w:val="11"/>
                <w:szCs w:val="11"/>
                <w:i/>
                <w:iCs/>
                <w:strike/>
                <w:w w:val="94"/>
                <w:position w:val="2"/>
              </w:rPr>
              <w:t>hou</w:t>
            </w:r>
          </w:rubyBase>
        </w:ruby>
      </w:r>
      <w:r>
        <w:rPr>
          <w:rFonts w:ascii="Arial" w:hAnsi="Arial" w:eastAsia="Arial" w:cs="Arial"/>
          <w:sz w:val="11"/>
          <w:szCs w:val="11"/>
          <w:i/>
          <w:iCs/>
          <w:strike/>
          <w:spacing w:val="6"/>
          <w:position w:val="2"/>
        </w:rPr>
        <w:t>r</w:t>
      </w:r>
      <w:r>
        <w:rPr>
          <w:rFonts w:ascii="Microsoft YaHei" w:hAnsi="Microsoft YaHei" w:eastAsia="Microsoft YaHei" w:cs="Microsoft YaHei"/>
          <w:sz w:val="11"/>
          <w:szCs w:val="11"/>
          <w:spacing w:val="6"/>
          <w:position w:val="2"/>
        </w:rPr>
        <w:t>•</w:t>
      </w:r>
      <w:r>
        <w:rPr>
          <w:rFonts w:ascii="Arial" w:hAnsi="Arial" w:eastAsia="Arial" w:cs="Arial"/>
          <w:sz w:val="11"/>
          <w:szCs w:val="11"/>
          <w:i/>
          <w:iCs/>
          <w:spacing w:val="6"/>
          <w:position w:val="2"/>
        </w:rPr>
        <w:t>m</w:t>
      </w:r>
      <w:r>
        <w:rPr>
          <w:rFonts w:ascii="Arial" w:hAnsi="Arial" w:eastAsia="Arial" w:cs="Arial"/>
          <w:sz w:val="7"/>
          <w:szCs w:val="7"/>
          <w:spacing w:val="6"/>
          <w:position w:val="4"/>
        </w:rPr>
        <w:t>2</w:t>
      </w:r>
      <w:r>
        <w:rPr>
          <w:rFonts w:ascii="Times New Roman" w:hAnsi="Times New Roman" w:eastAsia="Times New Roman" w:cs="Times New Roman"/>
          <w:spacing w:val="6"/>
          <w:position w:val="2"/>
        </w:rPr>
        <w:t>) </w:t>
      </w:r>
      <w:r>
        <w:rPr>
          <w:spacing w:val="6"/>
          <w:position w:val="2"/>
        </w:rPr>
        <w:t>可根据等式</w:t>
      </w:r>
      <w:hyperlink w:history="true" w:anchor="bookmark24">
        <w:r>
          <w:rPr>
            <w:rFonts w:ascii="Arial" w:hAnsi="Arial" w:eastAsia="Arial" w:cs="Arial"/>
            <w:color w:val="2196D1"/>
            <w:spacing w:val="6"/>
            <w:position w:val="7"/>
          </w:rPr>
          <w:t>(1)</w:t>
        </w:r>
      </w:hyperlink>
    </w:p>
    <w:p>
      <w:pPr>
        <w:pStyle w:val="BodyText"/>
        <w:ind w:left="10"/>
        <w:spacing w:before="94" w:line="231" w:lineRule="auto"/>
        <w:rPr/>
      </w:pPr>
      <w:r>
        <w:rPr>
          <w:spacing w:val="3"/>
        </w:rPr>
        <w:t>得到：</w:t>
      </w:r>
    </w:p>
    <w:p>
      <w:pPr>
        <w:pStyle w:val="BodyText"/>
        <w:ind w:left="9"/>
        <w:spacing w:before="122" w:line="197" w:lineRule="auto"/>
        <w:rPr>
          <w:rFonts w:ascii="Times New Roman" w:hAnsi="Times New Roman" w:eastAsia="Times New Roman" w:cs="Times New Roman"/>
          <w:sz w:val="10"/>
          <w:szCs w:val="10"/>
        </w:rPr>
      </w:pPr>
      <w:r>
        <w:rPr>
          <w:rFonts w:ascii="Microsoft YaHei" w:hAnsi="Microsoft YaHei" w:eastAsia="Microsoft YaHei" w:cs="Microsoft YaHei"/>
          <w:sz w:val="10"/>
          <w:szCs w:val="10"/>
          <w:i/>
          <w:iCs/>
          <w:u w:val="single" w:color="auto"/>
          <w:spacing w:val="4"/>
          <w:position w:val="8"/>
        </w:rPr>
        <w:t>π</w:t>
      </w:r>
      <w:r>
        <w:rPr>
          <w:rFonts w:ascii="Microsoft YaHei" w:hAnsi="Microsoft YaHei" w:eastAsia="Microsoft YaHei" w:cs="Microsoft YaHei"/>
          <w:sz w:val="10"/>
          <w:szCs w:val="10"/>
          <w:u w:val="single" w:color="auto"/>
          <w:position w:val="8"/>
        </w:rPr>
        <w:t xml:space="preserve"> </w:t>
      </w:r>
      <w:r>
        <w:rPr>
          <w:rFonts w:ascii="Microsoft YaHei" w:hAnsi="Microsoft YaHei" w:eastAsia="Microsoft YaHei" w:cs="Microsoft YaHei"/>
          <w:u w:val="single" w:color="auto"/>
          <w:spacing w:val="4"/>
        </w:rPr>
        <w:t>=</w:t>
      </w:r>
      <w:r>
        <w:rPr>
          <w:rFonts w:ascii="Arial" w:hAnsi="Arial" w:eastAsia="Arial" w:cs="Arial"/>
          <w:i/>
          <w:iCs/>
          <w:u w:val="single" w:color="auto"/>
          <w:spacing w:val="4"/>
          <w:position w:val="10"/>
        </w:rPr>
        <w:t>N</w:t>
      </w:r>
      <w:r>
        <w:rPr>
          <w:sz w:val="10"/>
          <w:szCs w:val="10"/>
          <w:i/>
          <w:iCs/>
          <w:u w:val="single" w:color="auto"/>
          <w:spacing w:val="4"/>
          <w:position w:val="5"/>
        </w:rPr>
        <w:t>积</w:t>
      </w:r>
      <w:r>
        <w:rPr>
          <w:sz w:val="10"/>
          <w:szCs w:val="10"/>
          <w:u w:val="single" w:color="auto"/>
          <w:spacing w:val="-27"/>
          <w:position w:val="5"/>
        </w:rPr>
        <w:t xml:space="preserve"> </w:t>
      </w:r>
      <w:r>
        <w:rPr>
          <w:rFonts w:ascii="Microsoft YaHei" w:hAnsi="Microsoft YaHei" w:eastAsia="Microsoft YaHei" w:cs="Microsoft YaHei"/>
          <w:u w:val="single" w:color="auto"/>
          <w:spacing w:val="4"/>
          <w:position w:val="10"/>
        </w:rPr>
        <w:t>(</w:t>
      </w:r>
      <w:r>
        <w:rPr>
          <w:rFonts w:ascii="Arial" w:hAnsi="Arial" w:eastAsia="Arial" w:cs="Arial"/>
          <w:u w:val="single" w:color="auto"/>
          <w:spacing w:val="4"/>
          <w:position w:val="10"/>
        </w:rPr>
        <w:t>1</w:t>
      </w:r>
      <w:r>
        <w:rPr>
          <w:rFonts w:ascii="Arial" w:hAnsi="Arial" w:eastAsia="Arial" w:cs="Arial"/>
          <w:u w:val="single" w:color="auto"/>
          <w:spacing w:val="7"/>
          <w:position w:val="10"/>
        </w:rPr>
        <w:t xml:space="preserve"> </w:t>
      </w:r>
      <w:r>
        <w:rPr>
          <w:rFonts w:ascii="Microsoft YaHei" w:hAnsi="Microsoft YaHei" w:eastAsia="Microsoft YaHei" w:cs="Microsoft YaHei"/>
          <w:u w:val="single" w:color="auto"/>
          <w:spacing w:val="-9"/>
          <w:w w:val="71"/>
          <w:position w:val="10"/>
        </w:rPr>
        <w:t>−</w:t>
      </w:r>
      <w:r>
        <w:rPr>
          <w:rFonts w:ascii="Microsoft YaHei" w:hAnsi="Microsoft YaHei" w:eastAsia="Microsoft YaHei" w:cs="Microsoft YaHei"/>
          <w:u w:val="single" w:color="auto"/>
          <w:spacing w:val="6"/>
          <w:position w:val="10"/>
        </w:rPr>
        <w:t xml:space="preserve">  </w:t>
      </w:r>
      <w:r>
        <w:rPr>
          <w:rFonts w:ascii="Arial" w:hAnsi="Arial" w:eastAsia="Arial" w:cs="Arial"/>
          <w:i/>
          <w:iCs/>
          <w:u w:val="single" w:color="auto"/>
          <w:spacing w:val="-9"/>
          <w:w w:val="71"/>
          <w:position w:val="10"/>
        </w:rPr>
        <w:t>y</w:t>
      </w:r>
      <w:r>
        <w:rPr>
          <w:rFonts w:ascii="Arial" w:hAnsi="Arial" w:eastAsia="Arial" w:cs="Arial"/>
          <w:i/>
          <w:iCs/>
          <w:u w:val="single" w:color="auto"/>
          <w:spacing w:val="-2"/>
          <w:position w:val="10"/>
        </w:rPr>
        <w:t xml:space="preserve"> </w:t>
      </w:r>
      <w:r>
        <w:rPr>
          <w:rFonts w:ascii="Times New Roman" w:hAnsi="Times New Roman" w:eastAsia="Times New Roman" w:cs="Times New Roman"/>
          <w:sz w:val="10"/>
          <w:szCs w:val="10"/>
          <w:i/>
          <w:iCs/>
          <w:u w:val="single" w:color="auto"/>
          <w:position w:val="5"/>
        </w:rPr>
        <w:t>H</w:t>
      </w:r>
      <w:r>
        <w:rPr>
          <w:rFonts w:ascii="Times New Roman" w:hAnsi="Times New Roman" w:eastAsia="Times New Roman" w:cs="Times New Roman"/>
          <w:sz w:val="10"/>
          <w:szCs w:val="10"/>
          <w:i/>
          <w:iCs/>
          <w:u w:val="single" w:color="auto"/>
          <w:spacing w:val="1"/>
          <w:position w:val="5"/>
        </w:rPr>
        <w:t xml:space="preserve"> </w:t>
      </w:r>
      <w:r>
        <w:rPr>
          <w:rFonts w:ascii="Arial" w:hAnsi="Arial" w:eastAsia="Arial" w:cs="Arial"/>
          <w:sz w:val="7"/>
          <w:szCs w:val="7"/>
          <w:u w:val="single" w:color="auto"/>
          <w:spacing w:val="1"/>
          <w:position w:val="5"/>
        </w:rPr>
        <w:t>2</w:t>
      </w:r>
      <w:r>
        <w:rPr>
          <w:rFonts w:ascii="Arial" w:hAnsi="Arial" w:eastAsia="Arial" w:cs="Arial"/>
          <w:sz w:val="7"/>
          <w:szCs w:val="7"/>
          <w:u w:val="single" w:color="auto"/>
          <w:spacing w:val="7"/>
          <w:w w:val="103"/>
          <w:position w:val="5"/>
        </w:rPr>
        <w:t xml:space="preserve"> </w:t>
      </w:r>
      <w:r>
        <w:rPr>
          <w:rFonts w:ascii="Times New Roman" w:hAnsi="Times New Roman" w:eastAsia="Times New Roman" w:cs="Times New Roman"/>
          <w:sz w:val="10"/>
          <w:szCs w:val="10"/>
          <w:i/>
          <w:iCs/>
          <w:u w:val="single" w:color="auto"/>
          <w:spacing w:val="1"/>
          <w:position w:val="5"/>
        </w:rPr>
        <w:t>O</w:t>
      </w:r>
      <w:r>
        <w:rPr>
          <w:rFonts w:ascii="Microsoft YaHei" w:hAnsi="Microsoft YaHei" w:eastAsia="Microsoft YaHei" w:cs="Microsoft YaHei"/>
          <w:u w:val="single" w:color="auto"/>
          <w:spacing w:val="1"/>
          <w:position w:val="10"/>
        </w:rPr>
        <w:t>)</w:t>
      </w:r>
      <w:r>
        <w:rPr>
          <w:rFonts w:ascii="Arial" w:hAnsi="Arial" w:eastAsia="Arial" w:cs="Arial"/>
          <w:i/>
          <w:iCs/>
          <w:u w:val="single" w:color="auto"/>
          <w:position w:val="10"/>
        </w:rPr>
        <w:t>y</w:t>
      </w:r>
      <w:r>
        <w:rPr>
          <w:rFonts w:ascii="Arial" w:hAnsi="Arial" w:eastAsia="Arial" w:cs="Arial"/>
          <w:i/>
          <w:iCs/>
          <w:spacing w:val="1"/>
          <w:position w:val="10"/>
        </w:rPr>
        <w:t xml:space="preserve"> </w:t>
      </w:r>
      <w:r>
        <w:rPr>
          <w:rFonts w:ascii="Times New Roman" w:hAnsi="Times New Roman" w:eastAsia="Times New Roman" w:cs="Times New Roman"/>
          <w:sz w:val="10"/>
          <w:szCs w:val="10"/>
          <w:i/>
          <w:iCs/>
          <w:position w:val="5"/>
        </w:rPr>
        <w:t>i</w:t>
      </w:r>
      <w:r>
        <w:rPr>
          <w:rFonts w:ascii="Times New Roman" w:hAnsi="Times New Roman" w:eastAsia="Times New Roman" w:cs="Times New Roman"/>
          <w:sz w:val="10"/>
          <w:szCs w:val="10"/>
          <w:i/>
          <w:iCs/>
          <w:spacing w:val="1"/>
          <w:position w:val="5"/>
        </w:rPr>
        <w:t xml:space="preserve">                                                                                      </w:t>
      </w:r>
      <w:r>
        <w:rPr>
          <w:rFonts w:ascii="Arial" w:hAnsi="Arial" w:eastAsia="Arial" w:cs="Arial"/>
          <w:spacing w:val="1"/>
          <w:position w:val="1"/>
        </w:rPr>
        <w:t>(1)</w:t>
      </w:r>
      <w:r>
        <w:rPr>
          <w:rFonts w:ascii="Times New Roman" w:hAnsi="Times New Roman" w:eastAsia="Times New Roman" w:cs="Times New Roman"/>
          <w:i/>
          <w:iCs/>
          <w:position w:val="1"/>
        </w:rPr>
        <w:t>l</w:t>
      </w:r>
      <w:r>
        <w:rPr>
          <w:rFonts w:ascii="Times New Roman" w:hAnsi="Times New Roman" w:eastAsia="Times New Roman" w:cs="Times New Roman"/>
          <w:i/>
          <w:iCs/>
          <w:spacing w:val="-9"/>
          <w:position w:val="1"/>
        </w:rPr>
        <w:t xml:space="preserve"> </w:t>
      </w:r>
      <w:r>
        <w:rPr>
          <w:rFonts w:ascii="Times New Roman" w:hAnsi="Times New Roman" w:eastAsia="Times New Roman" w:cs="Times New Roman"/>
          <w:i/>
          <w:iCs/>
          <w:position w:val="6"/>
        </w:rPr>
        <w:t>A</w:t>
      </w:r>
      <w:r>
        <w:rPr>
          <w:rFonts w:ascii="Microsoft YaHei" w:hAnsi="Microsoft YaHei" w:eastAsia="Microsoft YaHei" w:cs="Microsoft YaHei"/>
          <w:spacing w:val="1"/>
          <w:position w:val="6"/>
        </w:rPr>
        <w:t>(</w:t>
      </w:r>
      <w:r>
        <w:rPr>
          <w:rFonts w:ascii="Arial" w:hAnsi="Arial" w:eastAsia="Arial" w:cs="Arial"/>
          <w:i/>
          <w:iCs/>
          <w:position w:val="6"/>
        </w:rPr>
        <w:t>p</w:t>
      </w:r>
      <w:r>
        <w:rPr>
          <w:rFonts w:ascii="Arial" w:hAnsi="Arial" w:eastAsia="Arial" w:cs="Arial"/>
          <w:sz w:val="10"/>
          <w:szCs w:val="10"/>
          <w:i/>
          <w:iCs/>
          <w:position w:val="4"/>
        </w:rPr>
        <w:t>i</w:t>
      </w:r>
      <w:r>
        <w:rPr>
          <w:sz w:val="10"/>
          <w:szCs w:val="10"/>
          <w:i/>
          <w:iCs/>
          <w:spacing w:val="1"/>
          <w:position w:val="5"/>
        </w:rPr>
        <w:t>，</w:t>
      </w:r>
      <w:r>
        <w:rPr>
          <w:rFonts w:ascii="Times New Roman" w:hAnsi="Times New Roman" w:eastAsia="Times New Roman" w:cs="Times New Roman"/>
          <w:sz w:val="10"/>
          <w:szCs w:val="10"/>
          <w:i/>
          <w:iCs/>
          <w:position w:val="5"/>
        </w:rPr>
        <w:t>feed</w:t>
      </w:r>
      <w:r>
        <w:rPr>
          <w:rFonts w:ascii="Times New Roman" w:hAnsi="Times New Roman" w:eastAsia="Times New Roman" w:cs="Times New Roman"/>
          <w:sz w:val="10"/>
          <w:szCs w:val="10"/>
          <w:i/>
          <w:iCs/>
          <w:spacing w:val="14"/>
          <w:w w:val="103"/>
          <w:position w:val="5"/>
        </w:rPr>
        <w:t xml:space="preserve"> </w:t>
      </w:r>
      <w:r>
        <w:rPr>
          <w:rFonts w:ascii="Microsoft YaHei" w:hAnsi="Microsoft YaHei" w:eastAsia="Microsoft YaHei" w:cs="Microsoft YaHei"/>
          <w:spacing w:val="1"/>
          <w:position w:val="6"/>
        </w:rPr>
        <w:t>− </w:t>
      </w:r>
      <w:r>
        <w:rPr>
          <w:rFonts w:ascii="Arial" w:hAnsi="Arial" w:eastAsia="Arial" w:cs="Arial"/>
          <w:i/>
          <w:iCs/>
          <w:position w:val="6"/>
        </w:rPr>
        <w:t>p</w:t>
      </w:r>
      <w:r>
        <w:rPr>
          <w:rFonts w:ascii="Arial" w:hAnsi="Arial" w:eastAsia="Arial" w:cs="Arial"/>
          <w:sz w:val="10"/>
          <w:szCs w:val="10"/>
          <w:i/>
          <w:iCs/>
          <w:position w:val="4"/>
        </w:rPr>
        <w:t>i</w:t>
      </w:r>
      <w:r>
        <w:rPr>
          <w:sz w:val="10"/>
          <w:szCs w:val="10"/>
          <w:i/>
          <w:iCs/>
          <w:spacing w:val="1"/>
          <w:position w:val="5"/>
        </w:rPr>
        <w:t>，</w:t>
      </w:r>
      <w:r>
        <w:rPr>
          <w:rFonts w:ascii="Times New Roman" w:hAnsi="Times New Roman" w:eastAsia="Times New Roman" w:cs="Times New Roman"/>
          <w:sz w:val="10"/>
          <w:szCs w:val="10"/>
          <w:i/>
          <w:iCs/>
          <w:position w:val="5"/>
        </w:rPr>
        <w:t>perm</w:t>
      </w:r>
      <w:r>
        <w:rPr>
          <w:rFonts w:ascii="Times New Roman" w:hAnsi="Times New Roman" w:eastAsia="Times New Roman" w:cs="Times New Roman"/>
          <w:sz w:val="10"/>
          <w:szCs w:val="10"/>
          <w:i/>
          <w:iCs/>
          <w:spacing w:val="1"/>
          <w:position w:val="5"/>
        </w:rPr>
        <w:t>)</w:t>
      </w:r>
    </w:p>
    <w:p>
      <w:pPr>
        <w:pStyle w:val="BodyText"/>
        <w:ind w:left="3" w:right="260" w:firstLine="4"/>
        <w:spacing w:before="174" w:line="342" w:lineRule="auto"/>
        <w:jc w:val="both"/>
        <w:rPr/>
      </w:pPr>
      <w:r>
        <w:rPr>
          <w:spacing w:val="11"/>
        </w:rPr>
        <w:t>其中</w:t>
      </w:r>
      <w:r>
        <w:rPr>
          <w:rFonts w:ascii="Arial" w:hAnsi="Arial" w:eastAsia="Arial" w:cs="Arial"/>
          <w:i/>
          <w:iCs/>
        </w:rPr>
        <w:t>P</w:t>
      </w:r>
      <w:r>
        <w:rPr>
          <w:rFonts w:ascii="Arial" w:hAnsi="Arial" w:eastAsia="Arial" w:cs="Arial"/>
          <w:sz w:val="11"/>
          <w:szCs w:val="11"/>
          <w:i/>
          <w:iCs/>
          <w:position w:val="-1"/>
        </w:rPr>
        <w:t>i</w:t>
      </w:r>
      <w:r>
        <w:rPr>
          <w:spacing w:val="11"/>
        </w:rPr>
        <w:t>为</w:t>
      </w:r>
      <w:r>
        <w:rPr>
          <w:rFonts w:ascii="Times New Roman" w:hAnsi="Times New Roman" w:eastAsia="Times New Roman" w:cs="Times New Roman"/>
        </w:rPr>
        <w:t>CO</w:t>
      </w:r>
      <w:r>
        <w:rPr>
          <w:rFonts w:ascii="Times New Roman" w:hAnsi="Times New Roman" w:eastAsia="Times New Roman" w:cs="Times New Roman"/>
          <w:spacing w:val="11"/>
        </w:rPr>
        <w:t>2</w:t>
      </w:r>
      <w:r>
        <w:rPr>
          <w:spacing w:val="11"/>
        </w:rPr>
        <w:t>的渗透率，</w:t>
      </w:r>
      <w:r>
        <w:rPr>
          <w:rFonts w:ascii="Arial" w:hAnsi="Arial" w:eastAsia="Arial" w:cs="Arial"/>
          <w:i/>
          <w:iCs/>
        </w:rPr>
        <w:t>N</w:t>
      </w:r>
      <w:r>
        <w:rPr>
          <w:rFonts w:ascii="Arial" w:hAnsi="Arial" w:eastAsia="Arial" w:cs="Arial"/>
          <w:sz w:val="11"/>
          <w:szCs w:val="11"/>
          <w:i/>
          <w:iCs/>
          <w:position w:val="-1"/>
        </w:rPr>
        <w:t>perm</w:t>
      </w:r>
      <w:r>
        <w:rPr>
          <w:spacing w:val="11"/>
        </w:rPr>
        <w:t>为使用气泡流量计测得的总渗透流量，</w:t>
      </w:r>
      <w:r>
        <w:rPr>
          <w:rFonts w:ascii="Arial" w:hAnsi="Arial" w:eastAsia="Arial" w:cs="Arial"/>
          <w:i/>
          <w:iCs/>
        </w:rPr>
        <w:t>y</w:t>
      </w:r>
      <w:r>
        <w:rPr>
          <w:rFonts w:ascii="Arial" w:hAnsi="Arial" w:eastAsia="Arial" w:cs="Arial"/>
          <w:sz w:val="11"/>
          <w:szCs w:val="11"/>
          <w:i/>
          <w:iCs/>
          <w:position w:val="-1"/>
        </w:rPr>
        <w:t>H</w:t>
      </w:r>
      <w:r>
        <w:rPr>
          <w:rFonts w:ascii="Arial" w:hAnsi="Arial" w:eastAsia="Arial" w:cs="Arial"/>
          <w:sz w:val="7"/>
          <w:szCs w:val="7"/>
          <w:spacing w:val="11"/>
          <w:position w:val="-3"/>
        </w:rPr>
        <w:t>2</w:t>
      </w:r>
      <w:r>
        <w:rPr>
          <w:rFonts w:ascii="Arial" w:hAnsi="Arial" w:eastAsia="Arial" w:cs="Arial"/>
          <w:sz w:val="7"/>
          <w:szCs w:val="7"/>
          <w:spacing w:val="1"/>
          <w:position w:val="-3"/>
        </w:rPr>
        <w:t xml:space="preserve"> </w:t>
      </w:r>
      <w:r>
        <w:rPr>
          <w:rFonts w:ascii="Arial" w:hAnsi="Arial" w:eastAsia="Arial" w:cs="Arial"/>
          <w:sz w:val="11"/>
          <w:szCs w:val="11"/>
          <w:i/>
          <w:iCs/>
          <w:spacing w:val="14"/>
          <w:position w:val="-2"/>
        </w:rPr>
        <w:t>O</w:t>
      </w:r>
      <w:r>
        <w:rPr>
          <w:rFonts w:ascii="Arial" w:hAnsi="Arial" w:eastAsia="Arial" w:cs="Arial"/>
          <w:sz w:val="11"/>
          <w:szCs w:val="11"/>
          <w:i/>
          <w:iCs/>
          <w:spacing w:val="-15"/>
          <w:position w:val="-2"/>
        </w:rPr>
        <w:t xml:space="preserve"> </w:t>
      </w:r>
      <w:r>
        <w:rPr>
          <w:spacing w:val="14"/>
        </w:rPr>
        <w:t>为根据测得的相对湿度和蒸气压计算的渗透流中水的摩尔分数 (</w:t>
      </w:r>
      <w:r>
        <w:rPr>
          <w:rFonts w:ascii="Microsoft YaHei" w:hAnsi="Microsoft YaHei" w:eastAsia="Microsoft YaHei" w:cs="Microsoft YaHei"/>
          <w:spacing w:val="14"/>
        </w:rPr>
        <w:t>Φ </w:t>
      </w:r>
      <w:r>
        <w:rPr>
          <w:rFonts w:ascii="Times New Roman" w:hAnsi="Times New Roman" w:eastAsia="Times New Roman" w:cs="Times New Roman"/>
          <w:spacing w:val="14"/>
        </w:rPr>
        <w:t>=</w:t>
      </w:r>
      <w:r>
        <w:rPr>
          <w:rFonts w:ascii="Times New Roman" w:hAnsi="Times New Roman" w:eastAsia="Times New Roman" w:cs="Times New Roman"/>
        </w:rPr>
        <w:t xml:space="preserve"> </w:t>
      </w:r>
      <w:r>
        <w:rPr>
          <w:position w:val="-12"/>
        </w:rPr>
        <w:drawing>
          <wp:inline distT="0" distB="0" distL="0" distR="0">
            <wp:extent cx="154984" cy="208514"/>
            <wp:effectExtent l="0" t="0" r="0" b="0"/>
            <wp:docPr id="14" name="IM 14"/>
            <wp:cNvGraphicFramePr/>
            <a:graphic>
              <a:graphicData uri="http://schemas.openxmlformats.org/drawingml/2006/picture">
                <pic:pic>
                  <pic:nvPicPr>
                    <pic:cNvPr id="14" name="IM 14"/>
                    <pic:cNvPicPr/>
                  </pic:nvPicPr>
                  <pic:blipFill>
                    <a:blip r:embed="rId20"/>
                    <a:stretch>
                      <a:fillRect/>
                    </a:stretch>
                  </pic:blipFill>
                  <pic:spPr>
                    <a:xfrm rot="0">
                      <a:off x="0" y="0"/>
                      <a:ext cx="154984" cy="208514"/>
                    </a:xfrm>
                    <a:prstGeom prst="rect">
                      <a:avLst/>
                    </a:prstGeom>
                  </pic:spPr>
                </pic:pic>
              </a:graphicData>
            </a:graphic>
          </wp:inline>
        </w:drawing>
      </w:r>
      <w:r>
        <w:rPr>
          <w:spacing w:val="-56"/>
        </w:rPr>
        <w:t xml:space="preserve"> </w:t>
      </w:r>
      <w:r>
        <w:rPr>
          <w:spacing w:val="5"/>
        </w:rPr>
        <w:t>,</w:t>
      </w:r>
      <w:r>
        <w:rPr>
          <w:spacing w:val="49"/>
        </w:rPr>
        <w:t xml:space="preserve"> </w:t>
      </w:r>
      <w:r>
        <w:rPr>
          <w:spacing w:val="5"/>
        </w:rPr>
        <w:t>其中</w:t>
      </w:r>
      <w:r>
        <w:rPr>
          <w:spacing w:val="-23"/>
        </w:rPr>
        <w:t xml:space="preserve"> </w:t>
      </w:r>
      <w:r>
        <w:rPr>
          <w:rFonts w:ascii="Microsoft YaHei" w:hAnsi="Microsoft YaHei" w:eastAsia="Microsoft YaHei" w:cs="Microsoft YaHei"/>
          <w:spacing w:val="5"/>
        </w:rPr>
        <w:t>Φ </w:t>
      </w:r>
      <w:r>
        <w:rPr>
          <w:spacing w:val="5"/>
        </w:rPr>
        <w:t>相对湿度，</w:t>
      </w:r>
      <w:r>
        <w:rPr>
          <w:rFonts w:ascii="Arial" w:hAnsi="Arial" w:eastAsia="Arial" w:cs="Arial"/>
          <w:i/>
          <w:iCs/>
        </w:rPr>
        <w:t>p</w:t>
      </w:r>
      <w:r>
        <w:rPr>
          <w:rFonts w:ascii="Arial" w:hAnsi="Arial" w:eastAsia="Arial" w:cs="Arial"/>
          <w:sz w:val="11"/>
          <w:szCs w:val="11"/>
          <w:i/>
          <w:iCs/>
          <w:position w:val="-1"/>
        </w:rPr>
        <w:t>H</w:t>
      </w:r>
      <w:r>
        <w:rPr>
          <w:rFonts w:ascii="Arial" w:hAnsi="Arial" w:eastAsia="Arial" w:cs="Arial"/>
          <w:sz w:val="13"/>
          <w:szCs w:val="13"/>
          <w:spacing w:val="5"/>
          <w:position w:val="-3"/>
        </w:rPr>
        <w:t>2</w:t>
      </w:r>
      <w:r>
        <w:rPr>
          <w:rFonts w:ascii="Arial" w:hAnsi="Arial" w:eastAsia="Arial" w:cs="Arial"/>
          <w:sz w:val="13"/>
          <w:szCs w:val="13"/>
          <w:spacing w:val="-18"/>
          <w:position w:val="-3"/>
        </w:rPr>
        <w:t xml:space="preserve"> </w:t>
      </w:r>
      <w:r>
        <w:rPr>
          <w:rFonts w:ascii="Arial" w:hAnsi="Arial" w:eastAsia="Arial" w:cs="Arial"/>
          <w:sz w:val="11"/>
          <w:szCs w:val="11"/>
          <w:i/>
          <w:iCs/>
          <w:spacing w:val="5"/>
          <w:position w:val="-1"/>
        </w:rPr>
        <w:t>O</w:t>
      </w:r>
      <w:r>
        <w:rPr>
          <w:spacing w:val="5"/>
        </w:rPr>
        <w:t>为水蒸气分压，</w:t>
      </w:r>
      <w:r>
        <w:rPr>
          <w:rFonts w:ascii="Times New Roman" w:hAnsi="Times New Roman" w:eastAsia="Times New Roman" w:cs="Times New Roman"/>
          <w:spacing w:val="5"/>
        </w:rPr>
        <w:t>p*</w:t>
      </w:r>
      <w:r>
        <w:rPr>
          <w:rFonts w:ascii="Arial" w:hAnsi="Arial" w:eastAsia="Arial" w:cs="Arial"/>
          <w:sz w:val="11"/>
          <w:szCs w:val="11"/>
          <w:i/>
          <w:iCs/>
          <w:spacing w:val="5"/>
          <w:position w:val="-3"/>
        </w:rPr>
        <w:t>H</w:t>
      </w:r>
      <w:r>
        <w:rPr>
          <w:rFonts w:ascii="Arial" w:hAnsi="Arial" w:eastAsia="Arial" w:cs="Arial"/>
          <w:sz w:val="13"/>
          <w:szCs w:val="13"/>
          <w:spacing w:val="5"/>
          <w:position w:val="-5"/>
        </w:rPr>
        <w:t>2</w:t>
      </w:r>
      <w:r>
        <w:rPr>
          <w:rFonts w:ascii="Arial" w:hAnsi="Arial" w:eastAsia="Arial" w:cs="Arial"/>
          <w:sz w:val="11"/>
          <w:szCs w:val="11"/>
          <w:i/>
          <w:iCs/>
          <w:spacing w:val="5"/>
          <w:position w:val="-3"/>
        </w:rPr>
        <w:t>O</w:t>
      </w:r>
      <w:r>
        <w:rPr>
          <w:spacing w:val="5"/>
        </w:rPr>
        <w:t>为</w:t>
      </w:r>
      <w:r>
        <w:rPr>
          <w:spacing w:val="4"/>
        </w:rPr>
        <w:t>给定温度下水的饱</w:t>
      </w:r>
      <w:r>
        <w:rPr>
          <w:spacing w:val="13"/>
        </w:rPr>
        <w:t>和蒸汽压）根据测试条件，</w:t>
      </w:r>
      <w:r>
        <w:rPr>
          <w:rFonts w:ascii="Arial" w:hAnsi="Arial" w:eastAsia="Arial" w:cs="Arial"/>
          <w:i/>
          <w:iCs/>
        </w:rPr>
        <w:t>y</w:t>
      </w:r>
      <w:r>
        <w:rPr>
          <w:rFonts w:ascii="Arial" w:hAnsi="Arial" w:eastAsia="Arial" w:cs="Arial"/>
          <w:sz w:val="11"/>
          <w:szCs w:val="11"/>
          <w:i/>
          <w:iCs/>
          <w:position w:val="-2"/>
        </w:rPr>
        <w:t>i</w:t>
      </w:r>
      <w:r>
        <w:rPr>
          <w:spacing w:val="13"/>
        </w:rPr>
        <w:t>为渗透侧气体组分</w:t>
      </w:r>
      <w:r>
        <w:rPr>
          <w:rFonts w:ascii="Times New Roman" w:hAnsi="Times New Roman" w:eastAsia="Times New Roman" w:cs="Times New Roman"/>
          <w:i/>
          <w:iCs/>
          <w:spacing w:val="13"/>
        </w:rPr>
        <w:t>i</w:t>
      </w:r>
      <w:r>
        <w:rPr>
          <w:spacing w:val="13"/>
        </w:rPr>
        <w:t>的摩尔分数，</w:t>
      </w:r>
      <w:r>
        <w:rPr>
          <w:rFonts w:ascii="Times New Roman" w:hAnsi="Times New Roman" w:eastAsia="Times New Roman" w:cs="Times New Roman"/>
          <w:spacing w:val="13"/>
        </w:rPr>
        <w:t>A</w:t>
      </w:r>
      <w:r>
        <w:rPr>
          <w:spacing w:val="13"/>
        </w:rPr>
        <w:t>为有效</w:t>
      </w:r>
      <w:r>
        <w:rPr>
          <w:spacing w:val="19"/>
        </w:rPr>
        <w:t>膜面积，</w:t>
      </w:r>
      <w:r>
        <w:rPr>
          <w:rFonts w:ascii="Arial" w:hAnsi="Arial" w:eastAsia="Arial" w:cs="Arial"/>
        </w:rPr>
        <w:t>and</w:t>
      </w:r>
      <w:r>
        <w:rPr>
          <w:rFonts w:ascii="Arial" w:hAnsi="Arial" w:eastAsia="Arial" w:cs="Arial"/>
          <w:spacing w:val="4"/>
        </w:rPr>
        <w:t xml:space="preserve"> </w:t>
      </w:r>
      <w:r>
        <w:rPr>
          <w:rFonts w:ascii="Arial" w:hAnsi="Arial" w:eastAsia="Arial" w:cs="Arial"/>
          <w:i/>
          <w:iCs/>
        </w:rPr>
        <w:t>p</w:t>
      </w:r>
      <w:r>
        <w:rPr>
          <w:rFonts w:ascii="Arial" w:hAnsi="Arial" w:eastAsia="Arial" w:cs="Arial"/>
          <w:sz w:val="11"/>
          <w:szCs w:val="11"/>
          <w:i/>
          <w:iCs/>
          <w:position w:val="-2"/>
        </w:rPr>
        <w:t>i</w:t>
      </w:r>
      <w:r>
        <w:rPr>
          <w:rFonts w:ascii="Arial" w:hAnsi="Arial" w:eastAsia="Arial" w:cs="Arial"/>
          <w:sz w:val="11"/>
          <w:szCs w:val="11"/>
          <w:i/>
          <w:iCs/>
          <w:spacing w:val="-13"/>
          <w:position w:val="-2"/>
        </w:rPr>
        <w:t xml:space="preserve"> </w:t>
      </w:r>
      <w:r>
        <w:rPr>
          <w:spacing w:val="19"/>
        </w:rPr>
        <w:t>、</w:t>
      </w:r>
      <w:r>
        <w:rPr>
          <w:rFonts w:ascii="Times New Roman" w:hAnsi="Times New Roman" w:eastAsia="Times New Roman" w:cs="Times New Roman"/>
          <w:sz w:val="11"/>
          <w:szCs w:val="11"/>
          <w:i/>
          <w:iCs/>
        </w:rPr>
        <w:t>feed</w:t>
      </w:r>
      <w:r>
        <w:rPr>
          <w:rFonts w:ascii="Arial" w:hAnsi="Arial" w:eastAsia="Arial" w:cs="Arial"/>
        </w:rPr>
        <w:t>and</w:t>
      </w:r>
      <w:r>
        <w:rPr>
          <w:rFonts w:ascii="Arial" w:hAnsi="Arial" w:eastAsia="Arial" w:cs="Arial"/>
          <w:spacing w:val="-12"/>
        </w:rPr>
        <w:t xml:space="preserve"> </w:t>
      </w:r>
      <w:r>
        <w:rPr>
          <w:rFonts w:ascii="Arial" w:hAnsi="Arial" w:eastAsia="Arial" w:cs="Arial"/>
          <w:i/>
          <w:iCs/>
        </w:rPr>
        <w:t>p</w:t>
      </w:r>
      <w:r>
        <w:rPr>
          <w:rFonts w:ascii="Arial" w:hAnsi="Arial" w:eastAsia="Arial" w:cs="Arial"/>
          <w:sz w:val="11"/>
          <w:szCs w:val="11"/>
          <w:i/>
          <w:iCs/>
          <w:position w:val="-2"/>
        </w:rPr>
        <w:t>i</w:t>
      </w:r>
      <w:r>
        <w:rPr>
          <w:rFonts w:ascii="Arial" w:hAnsi="Arial" w:eastAsia="Arial" w:cs="Arial"/>
          <w:sz w:val="11"/>
          <w:szCs w:val="11"/>
          <w:i/>
          <w:iCs/>
          <w:spacing w:val="-13"/>
          <w:position w:val="-2"/>
        </w:rPr>
        <w:t xml:space="preserve"> </w:t>
      </w:r>
      <w:r>
        <w:rPr>
          <w:spacing w:val="19"/>
        </w:rPr>
        <w:t>、</w:t>
      </w:r>
      <w:r>
        <w:rPr>
          <w:rFonts w:ascii="Times New Roman" w:hAnsi="Times New Roman" w:eastAsia="Times New Roman" w:cs="Times New Roman"/>
          <w:sz w:val="11"/>
          <w:szCs w:val="11"/>
          <w:i/>
          <w:iCs/>
        </w:rPr>
        <w:t>perm</w:t>
      </w:r>
      <w:r>
        <w:rPr>
          <w:spacing w:val="19"/>
        </w:rPr>
        <w:t>分别为进料侧和渗透侧气体组分</w:t>
      </w:r>
      <w:r>
        <w:rPr>
          <w:rFonts w:ascii="Times New Roman" w:hAnsi="Times New Roman" w:eastAsia="Times New Roman" w:cs="Times New Roman"/>
          <w:i/>
          <w:iCs/>
          <w:spacing w:val="19"/>
        </w:rPr>
        <w:t>i</w:t>
      </w:r>
      <w:r>
        <w:rPr>
          <w:spacing w:val="19"/>
        </w:rPr>
        <w:t>的分</w:t>
      </w:r>
      <w:r>
        <w:rPr>
          <w:spacing w:val="4"/>
        </w:rPr>
        <w:t>压。</w:t>
      </w:r>
    </w:p>
    <w:p>
      <w:pPr>
        <w:ind w:left="13"/>
        <w:spacing w:before="243" w:line="187" w:lineRule="auto"/>
        <w:outlineLvl w:val="1"/>
        <w:rPr>
          <w:rFonts w:ascii="Microsoft YaHei" w:hAnsi="Microsoft YaHei" w:eastAsia="Microsoft YaHei" w:cs="Microsoft YaHei"/>
          <w:sz w:val="15"/>
          <w:szCs w:val="15"/>
        </w:rPr>
      </w:pPr>
      <w:r>
        <w:rPr>
          <w:rFonts w:ascii="Calibri" w:hAnsi="Calibri" w:eastAsia="Calibri" w:cs="Calibri"/>
          <w:sz w:val="15"/>
          <w:szCs w:val="15"/>
          <w:b/>
          <w:bCs/>
          <w:spacing w:val="5"/>
        </w:rPr>
        <w:t>3.   </w:t>
      </w:r>
      <w:r>
        <w:rPr>
          <w:rFonts w:ascii="Microsoft YaHei" w:hAnsi="Microsoft YaHei" w:eastAsia="Microsoft YaHei" w:cs="Microsoft YaHei"/>
          <w:sz w:val="15"/>
          <w:szCs w:val="15"/>
          <w:b/>
          <w:bCs/>
          <w:spacing w:val="5"/>
        </w:rPr>
        <w:t>过程模拟方法</w:t>
      </w:r>
    </w:p>
    <w:p>
      <w:pPr>
        <w:pStyle w:val="BodyText"/>
        <w:ind w:left="6"/>
        <w:spacing w:before="222" w:line="219" w:lineRule="auto"/>
        <w:rPr>
          <w:sz w:val="16"/>
          <w:szCs w:val="16"/>
        </w:rPr>
      </w:pPr>
      <w:r>
        <w:rPr>
          <w:rFonts w:ascii="Times New Roman" w:hAnsi="Times New Roman" w:eastAsia="Times New Roman" w:cs="Times New Roman"/>
          <w:i/>
          <w:iCs/>
          <w:spacing w:val="1"/>
        </w:rPr>
        <w:t>3.1.   </w:t>
      </w:r>
      <w:r>
        <w:rPr>
          <w:sz w:val="16"/>
          <w:szCs w:val="16"/>
          <w:i/>
          <w:iCs/>
          <w:spacing w:val="1"/>
        </w:rPr>
        <w:t>过程描述</w:t>
      </w:r>
    </w:p>
    <w:p>
      <w:pPr>
        <w:pStyle w:val="BodyText"/>
        <w:ind w:left="4" w:right="251" w:firstLine="246"/>
        <w:spacing w:before="237" w:line="417" w:lineRule="auto"/>
        <w:jc w:val="both"/>
        <w:rPr/>
      </w:pPr>
      <w:r>
        <w:rPr>
          <w:spacing w:val="7"/>
        </w:rPr>
        <w:t>暗发酵产物流的主要组分是</w:t>
      </w:r>
      <w:r>
        <w:rPr>
          <w:rFonts w:ascii="Times New Roman" w:hAnsi="Times New Roman" w:eastAsia="Times New Roman" w:cs="Times New Roman"/>
          <w:spacing w:val="7"/>
        </w:rPr>
        <w:t>H</w:t>
      </w:r>
      <w:r>
        <w:rPr>
          <w:rFonts w:ascii="Calibri" w:hAnsi="Calibri" w:eastAsia="Calibri" w:cs="Calibri"/>
          <w:b/>
          <w:bCs/>
          <w:spacing w:val="7"/>
        </w:rPr>
        <w:t>2</w:t>
      </w:r>
      <w:r>
        <w:rPr>
          <w:spacing w:val="7"/>
        </w:rPr>
        <w:t>和</w:t>
      </w:r>
      <w:r>
        <w:rPr>
          <w:rFonts w:ascii="Times New Roman" w:hAnsi="Times New Roman" w:eastAsia="Times New Roman" w:cs="Times New Roman"/>
          <w:sz w:val="11"/>
          <w:szCs w:val="11"/>
          <w:position w:val="-4"/>
        </w:rPr>
        <w:t>CO</w:t>
      </w:r>
      <w:r>
        <w:rPr>
          <w:rFonts w:ascii="Calibri" w:hAnsi="Calibri" w:eastAsia="Calibri" w:cs="Calibri"/>
          <w:sz w:val="11"/>
          <w:szCs w:val="11"/>
          <w:b/>
          <w:bCs/>
          <w:spacing w:val="7"/>
          <w:position w:val="-4"/>
        </w:rPr>
        <w:t>2</w:t>
      </w:r>
      <w:r>
        <w:rPr>
          <w:rFonts w:ascii="Calibri" w:hAnsi="Calibri" w:eastAsia="Calibri" w:cs="Calibri"/>
          <w:sz w:val="11"/>
          <w:szCs w:val="11"/>
          <w:b/>
          <w:bCs/>
          <w:spacing w:val="3"/>
          <w:position w:val="-4"/>
        </w:rPr>
        <w:t xml:space="preserve"> </w:t>
      </w:r>
      <w:r>
        <w:rPr>
          <w:sz w:val="11"/>
          <w:szCs w:val="11"/>
          <w:spacing w:val="7"/>
          <w:position w:val="-4"/>
        </w:rPr>
        <w:t>，</w:t>
      </w:r>
      <w:r>
        <w:rPr>
          <w:spacing w:val="7"/>
        </w:rPr>
        <w:t>含有少量</w:t>
      </w:r>
      <w:r>
        <w:rPr>
          <w:rFonts w:ascii="Times New Roman" w:hAnsi="Times New Roman" w:eastAsia="Times New Roman" w:cs="Times New Roman"/>
        </w:rPr>
        <w:t>CH</w:t>
      </w:r>
      <w:r>
        <w:rPr>
          <w:rFonts w:ascii="Calibri" w:hAnsi="Calibri" w:eastAsia="Calibri" w:cs="Calibri"/>
          <w:b/>
          <w:bCs/>
          <w:spacing w:val="7"/>
          <w:position w:val="-4"/>
        </w:rPr>
        <w:t>4</w:t>
      </w:r>
      <w:r>
        <w:rPr>
          <w:spacing w:val="7"/>
        </w:rPr>
        <w:t>（作为杂质）及其</w:t>
      </w:r>
      <w:r>
        <w:rPr>
          <w:spacing w:val="13"/>
        </w:rPr>
        <w:t>他微量杂质，并且水饱和（</w:t>
      </w:r>
      <w:hyperlink w:history="true" w:anchor="bookmark26">
        <w:r>
          <w:rPr>
            <w:rFonts w:ascii="Times New Roman" w:hAnsi="Times New Roman" w:eastAsia="Times New Roman" w:cs="Times New Roman"/>
            <w:color w:val="2196D1"/>
          </w:rPr>
          <w:t>Ghimire</w:t>
        </w:r>
        <w:r>
          <w:rPr>
            <w:rFonts w:ascii="Times New Roman" w:hAnsi="Times New Roman" w:eastAsia="Times New Roman" w:cs="Times New Roman"/>
            <w:color w:val="2196D1"/>
            <w:spacing w:val="27"/>
          </w:rPr>
          <w:t xml:space="preserve"> </w:t>
        </w:r>
        <w:r>
          <w:rPr>
            <w:color w:val="2196D1"/>
            <w:spacing w:val="13"/>
          </w:rPr>
          <w:t>等，</w:t>
        </w:r>
        <w:r>
          <w:rPr>
            <w:rFonts w:ascii="Times New Roman" w:hAnsi="Times New Roman" w:eastAsia="Times New Roman" w:cs="Times New Roman"/>
            <w:color w:val="2196D1"/>
            <w:spacing w:val="13"/>
          </w:rPr>
          <w:t>2015</w:t>
        </w:r>
      </w:hyperlink>
      <w:r>
        <w:rPr>
          <w:spacing w:val="13"/>
        </w:rPr>
        <w:t>）</w:t>
      </w:r>
      <w:r>
        <w:rPr>
          <w:spacing w:val="-44"/>
        </w:rPr>
        <w:t xml:space="preserve"> </w:t>
      </w:r>
      <w:r>
        <w:rPr>
          <w:spacing w:val="13"/>
        </w:rPr>
        <w:t>。需注意的是，通过在</w:t>
      </w:r>
      <w:r>
        <w:rPr>
          <w:spacing w:val="12"/>
        </w:rPr>
        <w:t>暗发酵反应器中应用不同条件和</w:t>
      </w:r>
      <w:r>
        <w:rPr>
          <w:rFonts w:ascii="Times New Roman" w:hAnsi="Times New Roman" w:eastAsia="Times New Roman" w:cs="Times New Roman"/>
          <w:spacing w:val="12"/>
        </w:rPr>
        <w:t>/</w:t>
      </w:r>
      <w:r>
        <w:rPr>
          <w:spacing w:val="12"/>
        </w:rPr>
        <w:t>或不同微生物，可调节杂质浓度（</w:t>
      </w:r>
      <w:hyperlink w:history="true" w:anchor="bookmark27">
        <w:r>
          <w:rPr>
            <w:rFonts w:ascii="Times New Roman" w:hAnsi="Times New Roman" w:eastAsia="Times New Roman" w:cs="Times New Roman"/>
            <w:color w:val="2196D1"/>
          </w:rPr>
          <w:t>Guo</w:t>
        </w:r>
      </w:hyperlink>
      <w:hyperlink w:history="true" w:anchor="bookmark27">
        <w:r>
          <w:rPr>
            <w:color w:val="2196D1"/>
            <w:spacing w:val="8"/>
          </w:rPr>
          <w:t>等，</w:t>
        </w:r>
      </w:hyperlink>
      <w:hyperlink w:history="true" w:anchor="bookmark27">
        <w:r>
          <w:rPr>
            <w:rFonts w:ascii="Arial" w:hAnsi="Arial" w:eastAsia="Arial" w:cs="Arial"/>
            <w:color w:val="2196D1"/>
            <w:spacing w:val="8"/>
          </w:rPr>
          <w:t>2010</w:t>
        </w:r>
      </w:hyperlink>
      <w:r>
        <w:rPr>
          <w:spacing w:val="8"/>
        </w:rPr>
        <w:t>）</w:t>
      </w:r>
      <w:r>
        <w:rPr>
          <w:spacing w:val="-36"/>
        </w:rPr>
        <w:t xml:space="preserve"> </w:t>
      </w:r>
      <w:r>
        <w:rPr>
          <w:spacing w:val="8"/>
        </w:rPr>
        <w:t>。因此，本研究仅考虑</w:t>
      </w:r>
      <w:r>
        <w:rPr>
          <w:rFonts w:ascii="Times New Roman" w:hAnsi="Times New Roman" w:eastAsia="Times New Roman" w:cs="Times New Roman"/>
          <w:spacing w:val="8"/>
        </w:rPr>
        <w:t>H</w:t>
      </w:r>
      <w:r>
        <w:rPr>
          <w:rFonts w:ascii="Calibri" w:hAnsi="Calibri" w:eastAsia="Calibri" w:cs="Calibri"/>
          <w:b/>
          <w:bCs/>
          <w:spacing w:val="8"/>
        </w:rPr>
        <w:t>2</w:t>
      </w:r>
      <w:r>
        <w:rPr>
          <w:rFonts w:ascii="Calibri" w:hAnsi="Calibri" w:eastAsia="Calibri" w:cs="Calibri"/>
          <w:b/>
          <w:bCs/>
          <w:spacing w:val="-17"/>
        </w:rPr>
        <w:t xml:space="preserve"> </w:t>
      </w:r>
      <w:r>
        <w:rPr>
          <w:spacing w:val="8"/>
        </w:rPr>
        <w:t>、</w:t>
      </w:r>
      <w:r>
        <w:rPr>
          <w:rFonts w:ascii="Times New Roman" w:hAnsi="Times New Roman" w:eastAsia="Times New Roman" w:cs="Times New Roman"/>
        </w:rPr>
        <w:t>CO</w:t>
      </w:r>
      <w:r>
        <w:rPr>
          <w:rFonts w:ascii="Calibri" w:hAnsi="Calibri" w:eastAsia="Calibri" w:cs="Calibri"/>
          <w:b/>
          <w:bCs/>
          <w:spacing w:val="8"/>
        </w:rPr>
        <w:t>2</w:t>
      </w:r>
      <w:r>
        <w:rPr>
          <w:spacing w:val="8"/>
        </w:rPr>
        <w:t>和水这三种组分。根据微生</w:t>
      </w:r>
      <w:r>
        <w:rPr>
          <w:spacing w:val="12"/>
        </w:rPr>
        <w:t>物种类，任何暗发酵罐流出流体的温度范围为</w:t>
      </w:r>
      <w:r>
        <w:rPr>
          <w:rFonts w:ascii="Times New Roman" w:hAnsi="Times New Roman" w:eastAsia="Times New Roman" w:cs="Times New Roman"/>
          <w:spacing w:val="12"/>
        </w:rPr>
        <w:t>25</w:t>
      </w:r>
      <w:r>
        <w:rPr>
          <w:rFonts w:ascii="Times New Roman" w:hAnsi="Times New Roman" w:eastAsia="Times New Roman" w:cs="Times New Roman"/>
          <w:spacing w:val="15"/>
          <w:w w:val="101"/>
        </w:rPr>
        <w:t xml:space="preserve"> </w:t>
      </w:r>
      <w:r>
        <w:rPr>
          <w:rFonts w:ascii="Microsoft YaHei" w:hAnsi="Microsoft YaHei" w:eastAsia="Microsoft YaHei" w:cs="Microsoft YaHei"/>
          <w:sz w:val="11"/>
          <w:szCs w:val="11"/>
          <w:spacing w:val="12"/>
          <w:position w:val="5"/>
        </w:rPr>
        <w:t>◦ </w:t>
      </w:r>
      <w:r>
        <w:rPr>
          <w:rFonts w:ascii="Times New Roman" w:hAnsi="Times New Roman" w:eastAsia="Times New Roman" w:cs="Times New Roman"/>
          <w:spacing w:val="12"/>
        </w:rPr>
        <w:t>C</w:t>
      </w:r>
      <w:r>
        <w:rPr>
          <w:spacing w:val="12"/>
        </w:rPr>
        <w:t>至</w:t>
      </w:r>
      <w:r>
        <w:rPr>
          <w:rFonts w:ascii="Times New Roman" w:hAnsi="Times New Roman" w:eastAsia="Times New Roman" w:cs="Times New Roman"/>
          <w:spacing w:val="12"/>
        </w:rPr>
        <w:t>8</w:t>
      </w:r>
      <w:r>
        <w:rPr>
          <w:rFonts w:ascii="Times New Roman" w:hAnsi="Times New Roman" w:eastAsia="Times New Roman" w:cs="Times New Roman"/>
          <w:spacing w:val="11"/>
        </w:rPr>
        <w:t>0</w:t>
      </w:r>
      <w:r>
        <w:rPr>
          <w:rFonts w:ascii="Times New Roman" w:hAnsi="Times New Roman" w:eastAsia="Times New Roman" w:cs="Times New Roman"/>
          <w:spacing w:val="15"/>
          <w:w w:val="101"/>
        </w:rPr>
        <w:t xml:space="preserve"> </w:t>
      </w:r>
      <w:r>
        <w:rPr>
          <w:rFonts w:ascii="Microsoft YaHei" w:hAnsi="Microsoft YaHei" w:eastAsia="Microsoft YaHei" w:cs="Microsoft YaHei"/>
          <w:sz w:val="11"/>
          <w:szCs w:val="11"/>
          <w:spacing w:val="11"/>
          <w:position w:val="5"/>
        </w:rPr>
        <w:t>◦ </w:t>
      </w:r>
      <w:r>
        <w:rPr>
          <w:rFonts w:ascii="Times New Roman" w:hAnsi="Times New Roman" w:eastAsia="Times New Roman" w:cs="Times New Roman"/>
          <w:spacing w:val="11"/>
        </w:rPr>
        <w:t>C</w:t>
      </w:r>
      <w:r>
        <w:rPr>
          <w:spacing w:val="11"/>
        </w:rPr>
        <w:t>（</w:t>
      </w:r>
      <w:hyperlink w:history="true" w:anchor="bookmark7">
        <w:r>
          <w:rPr>
            <w:rFonts w:ascii="Arial" w:hAnsi="Arial" w:eastAsia="Arial" w:cs="Arial"/>
            <w:color w:val="2196D1"/>
          </w:rPr>
          <w:t>Lee</w:t>
        </w:r>
        <w:r>
          <w:rPr>
            <w:color w:val="2196D1"/>
            <w:spacing w:val="11"/>
          </w:rPr>
          <w:t>等，</w:t>
        </w:r>
      </w:hyperlink>
      <w:r>
        <w:rPr>
          <w:color w:val="2196D1"/>
        </w:rPr>
        <w:t xml:space="preserve"> </w:t>
      </w:r>
      <w:hyperlink w:history="true" w:anchor="bookmark7">
        <w:r>
          <w:rPr>
            <w:rFonts w:ascii="Times New Roman" w:hAnsi="Times New Roman" w:eastAsia="Times New Roman" w:cs="Times New Roman"/>
            <w:color w:val="2196D1"/>
            <w:spacing w:val="8"/>
          </w:rPr>
          <w:t>2011</w:t>
        </w:r>
      </w:hyperlink>
      <w:r>
        <w:rPr>
          <w:spacing w:val="8"/>
        </w:rPr>
        <w:t>）</w:t>
      </w:r>
      <w:r>
        <w:rPr>
          <w:spacing w:val="-44"/>
        </w:rPr>
        <w:t xml:space="preserve"> </w:t>
      </w:r>
      <w:r>
        <w:rPr>
          <w:spacing w:val="8"/>
        </w:rPr>
        <w:t>。典型暗发酵产物流的条件总结于</w:t>
      </w:r>
      <w:hyperlink w:history="true" w:anchor="bookmark28">
        <w:r>
          <w:rPr>
            <w:color w:val="2196D1"/>
            <w:spacing w:val="8"/>
          </w:rPr>
          <w:t>表</w:t>
        </w:r>
        <w:r>
          <w:rPr>
            <w:rFonts w:ascii="Times New Roman" w:hAnsi="Times New Roman" w:eastAsia="Times New Roman" w:cs="Times New Roman"/>
            <w:color w:val="2196D1"/>
            <w:spacing w:val="8"/>
          </w:rPr>
          <w:t>1</w:t>
        </w:r>
      </w:hyperlink>
      <w:r>
        <w:rPr>
          <w:spacing w:val="8"/>
        </w:rPr>
        <w:t>（</w:t>
      </w:r>
      <w:hyperlink w:history="true" w:anchor="bookmark7">
        <w:r>
          <w:rPr>
            <w:rFonts w:ascii="Times New Roman" w:hAnsi="Times New Roman" w:eastAsia="Times New Roman" w:cs="Times New Roman"/>
            <w:color w:val="2196D1"/>
          </w:rPr>
          <w:t>Lee</w:t>
        </w:r>
        <w:r>
          <w:rPr>
            <w:rFonts w:ascii="Times New Roman" w:hAnsi="Times New Roman" w:eastAsia="Times New Roman" w:cs="Times New Roman"/>
            <w:color w:val="2196D1"/>
            <w:spacing w:val="8"/>
          </w:rPr>
          <w:t xml:space="preserve"> </w:t>
        </w:r>
        <w:r>
          <w:rPr>
            <w:color w:val="2196D1"/>
            <w:spacing w:val="8"/>
          </w:rPr>
          <w:t>等，</w:t>
        </w:r>
        <w:r>
          <w:rPr>
            <w:rFonts w:ascii="Times New Roman" w:hAnsi="Times New Roman" w:eastAsia="Times New Roman" w:cs="Times New Roman"/>
            <w:color w:val="2196D1"/>
            <w:spacing w:val="8"/>
          </w:rPr>
          <w:t>20</w:t>
        </w:r>
        <w:r>
          <w:rPr>
            <w:rFonts w:ascii="Times New Roman" w:hAnsi="Times New Roman" w:eastAsia="Times New Roman" w:cs="Times New Roman"/>
            <w:color w:val="2196D1"/>
            <w:spacing w:val="7"/>
          </w:rPr>
          <w:t>11</w:t>
        </w:r>
      </w:hyperlink>
      <w:r>
        <w:rPr>
          <w:spacing w:val="7"/>
        </w:rPr>
        <w:t>）</w:t>
      </w:r>
      <w:r>
        <w:rPr>
          <w:spacing w:val="-44"/>
        </w:rPr>
        <w:t xml:space="preserve"> </w:t>
      </w:r>
      <w:r>
        <w:rPr>
          <w:spacing w:val="7"/>
        </w:rPr>
        <w:t>。为生产</w:t>
      </w:r>
      <w:r>
        <w:rPr>
          <w:spacing w:val="7"/>
        </w:rPr>
        <w:t>绿色</w:t>
      </w:r>
      <w:r>
        <w:rPr>
          <w:rFonts w:ascii="Times New Roman" w:hAnsi="Times New Roman" w:eastAsia="Times New Roman" w:cs="Times New Roman"/>
          <w:spacing w:val="7"/>
        </w:rPr>
        <w:t>H</w:t>
      </w:r>
      <w:r>
        <w:rPr>
          <w:rFonts w:ascii="Calibri" w:hAnsi="Calibri" w:eastAsia="Calibri" w:cs="Calibri"/>
          <w:b/>
          <w:bCs/>
          <w:spacing w:val="7"/>
        </w:rPr>
        <w:t>2</w:t>
      </w:r>
      <w:r>
        <w:rPr>
          <w:spacing w:val="7"/>
        </w:rPr>
        <w:t>作为高质量燃料，将生成的</w:t>
      </w:r>
      <w:r>
        <w:rPr>
          <w:rFonts w:ascii="Times New Roman" w:hAnsi="Times New Roman" w:eastAsia="Times New Roman" w:cs="Times New Roman"/>
          <w:sz w:val="11"/>
          <w:szCs w:val="11"/>
          <w:spacing w:val="7"/>
          <w:position w:val="-4"/>
        </w:rPr>
        <w:t>H</w:t>
      </w:r>
      <w:r>
        <w:rPr>
          <w:rFonts w:ascii="Calibri" w:hAnsi="Calibri" w:eastAsia="Calibri" w:cs="Calibri"/>
          <w:sz w:val="11"/>
          <w:szCs w:val="11"/>
          <w:b/>
          <w:bCs/>
          <w:spacing w:val="7"/>
          <w:position w:val="-4"/>
        </w:rPr>
        <w:t>2</w:t>
      </w:r>
      <w:r>
        <w:rPr>
          <w:spacing w:val="7"/>
        </w:rPr>
        <w:t>纯度设定为</w:t>
      </w:r>
      <w:r>
        <w:rPr>
          <w:rFonts w:ascii="Times New Roman" w:hAnsi="Times New Roman" w:eastAsia="Times New Roman" w:cs="Times New Roman"/>
          <w:spacing w:val="7"/>
        </w:rPr>
        <w:t>99.5</w:t>
      </w:r>
      <w:r>
        <w:rPr>
          <w:spacing w:val="7"/>
        </w:rPr>
        <w:t>体积</w:t>
      </w:r>
      <w:r>
        <w:rPr>
          <w:rFonts w:ascii="Times New Roman" w:hAnsi="Times New Roman" w:eastAsia="Times New Roman" w:cs="Times New Roman"/>
          <w:spacing w:val="7"/>
        </w:rPr>
        <w:t>%</w:t>
      </w:r>
      <w:r>
        <w:rPr>
          <w:rFonts w:ascii="Times New Roman" w:hAnsi="Times New Roman" w:eastAsia="Times New Roman" w:cs="Times New Roman"/>
          <w:spacing w:val="-16"/>
        </w:rPr>
        <w:t xml:space="preserve"> </w:t>
      </w:r>
      <w:r>
        <w:rPr>
          <w:spacing w:val="7"/>
        </w:rPr>
        <w:t>，并将</w:t>
      </w:r>
      <w:r>
        <w:rPr>
          <w:rFonts w:ascii="Times New Roman" w:hAnsi="Times New Roman" w:eastAsia="Times New Roman" w:cs="Times New Roman"/>
          <w:sz w:val="11"/>
          <w:szCs w:val="11"/>
          <w:spacing w:val="7"/>
          <w:position w:val="-4"/>
        </w:rPr>
        <w:t>H</w:t>
      </w:r>
      <w:r>
        <w:rPr>
          <w:rFonts w:ascii="Calibri" w:hAnsi="Calibri" w:eastAsia="Calibri" w:cs="Calibri"/>
          <w:sz w:val="11"/>
          <w:szCs w:val="11"/>
          <w:b/>
          <w:bCs/>
          <w:spacing w:val="7"/>
          <w:position w:val="-4"/>
        </w:rPr>
        <w:t>2</w:t>
      </w:r>
      <w:r>
        <w:rPr>
          <w:spacing w:val="7"/>
        </w:rPr>
        <w:t>损失</w:t>
      </w:r>
      <w:r>
        <w:rPr>
          <w:spacing w:val="6"/>
        </w:rPr>
        <w:t>控制在</w:t>
      </w:r>
      <w:r>
        <w:rPr>
          <w:rFonts w:ascii="Times New Roman" w:hAnsi="Times New Roman" w:eastAsia="Times New Roman" w:cs="Times New Roman"/>
          <w:spacing w:val="6"/>
        </w:rPr>
        <w:t>10</w:t>
      </w:r>
      <w:r>
        <w:rPr>
          <w:spacing w:val="6"/>
        </w:rPr>
        <w:t>体积</w:t>
      </w:r>
      <w:r>
        <w:rPr>
          <w:rFonts w:ascii="Times New Roman" w:hAnsi="Times New Roman" w:eastAsia="Times New Roman" w:cs="Times New Roman"/>
          <w:spacing w:val="6"/>
        </w:rPr>
        <w:t>%</w:t>
      </w:r>
      <w:r>
        <w:rPr>
          <w:spacing w:val="6"/>
        </w:rPr>
        <w:t>以下（</w:t>
      </w:r>
      <w:hyperlink w:history="true" w:anchor="bookmark15">
        <w:r>
          <w:rPr>
            <w:rFonts w:ascii="Times New Roman" w:hAnsi="Times New Roman" w:eastAsia="Times New Roman" w:cs="Times New Roman"/>
            <w:color w:val="2196D1"/>
          </w:rPr>
          <w:t>He</w:t>
        </w:r>
        <w:r>
          <w:rPr>
            <w:rFonts w:ascii="Times New Roman" w:hAnsi="Times New Roman" w:eastAsia="Times New Roman" w:cs="Times New Roman"/>
            <w:color w:val="2196D1"/>
            <w:spacing w:val="6"/>
          </w:rPr>
          <w:t xml:space="preserve"> </w:t>
        </w:r>
        <w:r>
          <w:rPr>
            <w:color w:val="2196D1"/>
            <w:spacing w:val="6"/>
          </w:rPr>
          <w:t>等，</w:t>
        </w:r>
      </w:hyperlink>
      <w:hyperlink w:history="true" w:anchor="bookmark15">
        <w:r>
          <w:rPr>
            <w:rFonts w:ascii="Times New Roman" w:hAnsi="Times New Roman" w:eastAsia="Times New Roman" w:cs="Times New Roman"/>
            <w:color w:val="2196D1"/>
            <w:spacing w:val="6"/>
          </w:rPr>
          <w:t>2021</w:t>
        </w:r>
        <w:r>
          <w:rPr>
            <w:color w:val="2196D1"/>
            <w:spacing w:val="6"/>
          </w:rPr>
          <w:t>；</w:t>
        </w:r>
        <w:r>
          <w:rPr>
            <w:color w:val="2196D1"/>
            <w:spacing w:val="-5"/>
          </w:rPr>
          <w:t xml:space="preserve"> </w:t>
        </w:r>
        <w:r>
          <w:rPr>
            <w:rFonts w:ascii="Times New Roman" w:hAnsi="Times New Roman" w:eastAsia="Times New Roman" w:cs="Times New Roman"/>
            <w:color w:val="2196D1"/>
          </w:rPr>
          <w:t>Lei</w:t>
        </w:r>
        <w:r>
          <w:rPr>
            <w:rFonts w:ascii="Times New Roman" w:hAnsi="Times New Roman" w:eastAsia="Times New Roman" w:cs="Times New Roman"/>
            <w:color w:val="2196D1"/>
            <w:spacing w:val="6"/>
          </w:rPr>
          <w:t xml:space="preserve"> </w:t>
        </w:r>
        <w:r>
          <w:rPr>
            <w:color w:val="2196D1"/>
            <w:spacing w:val="6"/>
          </w:rPr>
          <w:t>等，</w:t>
        </w:r>
        <w:r>
          <w:rPr>
            <w:rFonts w:ascii="Times New Roman" w:hAnsi="Times New Roman" w:eastAsia="Times New Roman" w:cs="Times New Roman"/>
            <w:color w:val="2196D1"/>
            <w:spacing w:val="6"/>
          </w:rPr>
          <w:t>2021</w:t>
        </w:r>
      </w:hyperlink>
      <w:r>
        <w:rPr>
          <w:spacing w:val="6"/>
        </w:rPr>
        <w:t>）。</w:t>
      </w:r>
    </w:p>
    <w:p>
      <w:pPr>
        <w:pStyle w:val="BodyText"/>
        <w:ind w:left="9" w:right="259" w:firstLine="238"/>
        <w:spacing w:before="28" w:line="390" w:lineRule="auto"/>
        <w:jc w:val="both"/>
        <w:rPr/>
      </w:pPr>
      <w:r>
        <w:rPr>
          <w:spacing w:val="9"/>
        </w:rPr>
        <w:t>来自暗发酵的水饱和气流需要加压进行分离。随后，将加压后的气体</w:t>
      </w:r>
      <w:r>
        <w:rPr>
          <w:spacing w:val="8"/>
        </w:rPr>
        <w:t>冷却至给定的操作温度（从</w:t>
      </w:r>
      <w:r>
        <w:rPr>
          <w:rFonts w:ascii="Times New Roman" w:hAnsi="Times New Roman" w:eastAsia="Times New Roman" w:cs="Times New Roman"/>
          <w:spacing w:val="8"/>
        </w:rPr>
        <w:t>25 </w:t>
      </w:r>
      <w:r>
        <w:rPr>
          <w:rFonts w:ascii="Microsoft YaHei" w:hAnsi="Microsoft YaHei" w:eastAsia="Microsoft YaHei" w:cs="Microsoft YaHei"/>
          <w:sz w:val="11"/>
          <w:szCs w:val="11"/>
          <w:spacing w:val="8"/>
          <w:position w:val="5"/>
        </w:rPr>
        <w:t>◦ </w:t>
      </w:r>
      <w:r>
        <w:rPr>
          <w:rFonts w:ascii="Times New Roman" w:hAnsi="Times New Roman" w:eastAsia="Times New Roman" w:cs="Times New Roman"/>
          <w:spacing w:val="8"/>
        </w:rPr>
        <w:t>C</w:t>
      </w:r>
      <w:r>
        <w:rPr>
          <w:spacing w:val="8"/>
        </w:rPr>
        <w:t>降至</w:t>
      </w:r>
      <w:r>
        <w:rPr>
          <w:rFonts w:ascii="Times New Roman" w:hAnsi="Times New Roman" w:eastAsia="Times New Roman" w:cs="Times New Roman"/>
          <w:spacing w:val="7"/>
        </w:rPr>
        <w:t>75 </w:t>
      </w:r>
      <w:r>
        <w:rPr>
          <w:rFonts w:ascii="Microsoft YaHei" w:hAnsi="Microsoft YaHei" w:eastAsia="Microsoft YaHei" w:cs="Microsoft YaHei"/>
          <w:sz w:val="11"/>
          <w:szCs w:val="11"/>
          <w:spacing w:val="7"/>
          <w:position w:val="5"/>
        </w:rPr>
        <w:t>◦ </w:t>
      </w:r>
      <w:r>
        <w:rPr>
          <w:rFonts w:ascii="Times New Roman" w:hAnsi="Times New Roman" w:eastAsia="Times New Roman" w:cs="Times New Roman"/>
          <w:spacing w:val="7"/>
        </w:rPr>
        <w:t>C</w:t>
      </w:r>
      <w:r>
        <w:rPr>
          <w:spacing w:val="14"/>
        </w:rPr>
        <w:t>），</w:t>
      </w:r>
      <w:r>
        <w:rPr>
          <w:spacing w:val="7"/>
        </w:rPr>
        <w:t>并送入膜单元。如</w:t>
      </w:r>
      <w:hyperlink w:history="true" w:anchor="bookmark29">
        <w:r>
          <w:rPr>
            <w:color w:val="2196D1"/>
            <w:spacing w:val="7"/>
          </w:rPr>
          <w:t>图</w:t>
        </w:r>
        <w:r>
          <w:rPr>
            <w:rFonts w:ascii="Times New Roman" w:hAnsi="Times New Roman" w:eastAsia="Times New Roman" w:cs="Times New Roman"/>
            <w:color w:val="2196D1"/>
            <w:spacing w:val="7"/>
          </w:rPr>
          <w:t>1</w:t>
        </w:r>
      </w:hyperlink>
      <w:r>
        <w:rPr>
          <w:spacing w:val="7"/>
        </w:rPr>
        <w:t>所</w:t>
      </w:r>
      <w:r>
        <w:rPr>
          <w:spacing w:val="11"/>
        </w:rPr>
        <w:t>示，设计了基于</w:t>
      </w:r>
      <w:r>
        <w:rPr>
          <w:rFonts w:ascii="Times New Roman" w:hAnsi="Times New Roman" w:eastAsia="Times New Roman" w:cs="Times New Roman"/>
        </w:rPr>
        <w:t>PVAm</w:t>
      </w:r>
      <w:r>
        <w:rPr>
          <w:rFonts w:ascii="Times New Roman" w:hAnsi="Times New Roman" w:eastAsia="Times New Roman" w:cs="Times New Roman"/>
          <w:spacing w:val="11"/>
        </w:rPr>
        <w:t>/(</w:t>
      </w:r>
      <w:r>
        <w:rPr>
          <w:rFonts w:ascii="Times New Roman" w:hAnsi="Times New Roman" w:eastAsia="Times New Roman" w:cs="Times New Roman"/>
        </w:rPr>
        <w:t>PVA</w:t>
      </w:r>
      <w:r>
        <w:rPr>
          <w:rFonts w:ascii="Times New Roman" w:hAnsi="Times New Roman" w:eastAsia="Times New Roman" w:cs="Times New Roman"/>
          <w:spacing w:val="11"/>
        </w:rPr>
        <w:t>-</w:t>
      </w:r>
      <w:r>
        <w:rPr>
          <w:rFonts w:ascii="Times New Roman" w:hAnsi="Times New Roman" w:eastAsia="Times New Roman" w:cs="Times New Roman"/>
        </w:rPr>
        <w:t>GO</w:t>
      </w:r>
      <w:r>
        <w:rPr>
          <w:rFonts w:ascii="Times New Roman" w:hAnsi="Times New Roman" w:eastAsia="Times New Roman" w:cs="Times New Roman"/>
          <w:spacing w:val="11"/>
        </w:rPr>
        <w:t>)</w:t>
      </w:r>
      <w:r>
        <w:rPr>
          <w:spacing w:val="11"/>
        </w:rPr>
        <w:t>膜的单级和两级</w:t>
      </w:r>
      <w:r>
        <w:rPr>
          <w:rFonts w:ascii="Times New Roman" w:hAnsi="Times New Roman" w:eastAsia="Times New Roman" w:cs="Times New Roman"/>
        </w:rPr>
        <w:t>CO</w:t>
      </w:r>
      <w:r>
        <w:rPr>
          <w:rFonts w:ascii="Times New Roman" w:hAnsi="Times New Roman" w:eastAsia="Times New Roman" w:cs="Times New Roman"/>
          <w:spacing w:val="11"/>
        </w:rPr>
        <w:t>2</w:t>
      </w:r>
      <w:r>
        <w:rPr>
          <w:spacing w:val="11"/>
        </w:rPr>
        <w:t>选择性促进传输膜</w:t>
      </w:r>
      <w:r>
        <w:rPr>
          <w:spacing w:val="3"/>
        </w:rPr>
        <w:t>系统。</w:t>
      </w:r>
    </w:p>
    <w:p>
      <w:pPr>
        <w:pStyle w:val="BodyText"/>
        <w:ind w:left="5" w:right="260" w:firstLine="238"/>
        <w:spacing w:before="1" w:line="442" w:lineRule="auto"/>
        <w:jc w:val="both"/>
        <w:rPr/>
      </w:pPr>
      <w:r>
        <w:rPr>
          <w:spacing w:val="11"/>
        </w:rPr>
        <w:t>如</w:t>
      </w:r>
      <w:hyperlink w:history="true" w:anchor="bookmark29">
        <w:r>
          <w:rPr>
            <w:color w:val="2196D1"/>
            <w:spacing w:val="11"/>
          </w:rPr>
          <w:t>图</w:t>
        </w:r>
        <w:r>
          <w:rPr>
            <w:rFonts w:ascii="Times New Roman" w:hAnsi="Times New Roman" w:eastAsia="Times New Roman" w:cs="Times New Roman"/>
            <w:color w:val="2196D1"/>
            <w:spacing w:val="11"/>
          </w:rPr>
          <w:t>1</w:t>
        </w:r>
      </w:hyperlink>
      <w:r>
        <w:rPr>
          <w:rFonts w:ascii="Times New Roman" w:hAnsi="Times New Roman" w:eastAsia="Times New Roman" w:cs="Times New Roman"/>
          <w:spacing w:val="11"/>
        </w:rPr>
        <w:t>(a)</w:t>
      </w:r>
      <w:r>
        <w:rPr>
          <w:spacing w:val="11"/>
        </w:rPr>
        <w:t>所示，单级膜系统包含压缩机</w:t>
      </w:r>
      <w:r>
        <w:rPr>
          <w:rFonts w:ascii="Times New Roman" w:hAnsi="Times New Roman" w:eastAsia="Times New Roman" w:cs="Times New Roman"/>
          <w:spacing w:val="11"/>
        </w:rPr>
        <w:t>(K-1)</w:t>
      </w:r>
      <w:r>
        <w:rPr>
          <w:spacing w:val="10"/>
        </w:rPr>
        <w:t>用于将压力从</w:t>
      </w:r>
      <w:r>
        <w:rPr>
          <w:rFonts w:ascii="Times New Roman" w:hAnsi="Times New Roman" w:eastAsia="Times New Roman" w:cs="Times New Roman"/>
          <w:spacing w:val="10"/>
        </w:rPr>
        <w:t>1</w:t>
      </w:r>
      <w:r>
        <w:rPr>
          <w:spacing w:val="10"/>
        </w:rPr>
        <w:t>巴提升至</w:t>
      </w:r>
      <w:r>
        <w:rPr>
          <w:rFonts w:ascii="Times New Roman" w:hAnsi="Times New Roman" w:eastAsia="Times New Roman" w:cs="Times New Roman"/>
          <w:spacing w:val="8"/>
        </w:rPr>
        <w:t>1.7</w:t>
      </w:r>
      <w:r>
        <w:rPr>
          <w:spacing w:val="8"/>
        </w:rPr>
        <w:t>巴（</w:t>
      </w:r>
      <w:r>
        <w:rPr>
          <w:rFonts w:ascii="Times New Roman" w:hAnsi="Times New Roman" w:eastAsia="Times New Roman" w:cs="Times New Roman"/>
          <w:spacing w:val="8"/>
        </w:rPr>
        <w:t>1.7</w:t>
      </w:r>
      <w:r>
        <w:rPr>
          <w:spacing w:val="8"/>
        </w:rPr>
        <w:t>巴的压力值通过实验确定，如前所述并贯穿整个</w:t>
      </w:r>
      <w:r>
        <w:rPr>
          <w:spacing w:val="7"/>
        </w:rPr>
        <w:t>研究</w:t>
      </w:r>
      <w:r>
        <w:rPr>
          <w:spacing w:val="14"/>
        </w:rPr>
        <w:t>），</w:t>
      </w:r>
      <w:r>
        <w:rPr>
          <w:spacing w:val="7"/>
        </w:rPr>
        <w:t>热交</w:t>
      </w:r>
      <w:r>
        <w:rPr>
          <w:spacing w:val="9"/>
        </w:rPr>
        <w:t>换器</w:t>
      </w:r>
      <w:r>
        <w:rPr>
          <w:rFonts w:ascii="Times New Roman" w:hAnsi="Times New Roman" w:eastAsia="Times New Roman" w:cs="Times New Roman"/>
          <w:spacing w:val="9"/>
        </w:rPr>
        <w:t>(E-1)</w:t>
      </w:r>
      <w:r>
        <w:rPr>
          <w:spacing w:val="9"/>
        </w:rPr>
        <w:t>用于将压缩后的流体温度降至操作温度，</w:t>
      </w:r>
      <w:r>
        <w:rPr>
          <w:spacing w:val="-35"/>
        </w:rPr>
        <w:t xml:space="preserve"> </w:t>
      </w:r>
      <w:r>
        <w:rPr>
          <w:spacing w:val="9"/>
        </w:rPr>
        <w:t>以及位于渗透侧的真</w:t>
      </w:r>
      <w:r>
        <w:rPr>
          <w:spacing w:val="12"/>
        </w:rPr>
        <w:t>空泵。</w:t>
      </w:r>
      <w:hyperlink w:history="true" w:anchor="bookmark29">
        <w:r>
          <w:rPr>
            <w:color w:val="2196D1"/>
            <w:spacing w:val="12"/>
          </w:rPr>
          <w:t>图</w:t>
        </w:r>
        <w:r>
          <w:rPr>
            <w:rFonts w:ascii="Times New Roman" w:hAnsi="Times New Roman" w:eastAsia="Times New Roman" w:cs="Times New Roman"/>
            <w:color w:val="2196D1"/>
            <w:spacing w:val="12"/>
          </w:rPr>
          <w:t>1</w:t>
        </w:r>
      </w:hyperlink>
      <w:r>
        <w:rPr>
          <w:rFonts w:ascii="Times New Roman" w:hAnsi="Times New Roman" w:eastAsia="Times New Roman" w:cs="Times New Roman"/>
          <w:spacing w:val="12"/>
        </w:rPr>
        <w:t>(b)</w:t>
      </w:r>
      <w:r>
        <w:rPr>
          <w:spacing w:val="12"/>
        </w:rPr>
        <w:t>展示了两级工艺流程，其中第一级和第二级分别通过调节</w:t>
      </w:r>
      <w:r>
        <w:rPr>
          <w:spacing w:val="9"/>
        </w:rPr>
        <w:t>单元</w:t>
      </w:r>
      <w:r>
        <w:rPr>
          <w:rFonts w:ascii="Times New Roman" w:hAnsi="Times New Roman" w:eastAsia="Times New Roman" w:cs="Times New Roman"/>
          <w:spacing w:val="9"/>
        </w:rPr>
        <w:t>(</w:t>
      </w:r>
      <w:r>
        <w:rPr>
          <w:rFonts w:ascii="Times New Roman" w:hAnsi="Times New Roman" w:eastAsia="Times New Roman" w:cs="Times New Roman"/>
        </w:rPr>
        <w:t>ADJ</w:t>
      </w:r>
      <w:r>
        <w:rPr>
          <w:rFonts w:ascii="Times New Roman" w:hAnsi="Times New Roman" w:eastAsia="Times New Roman" w:cs="Times New Roman"/>
          <w:spacing w:val="9"/>
        </w:rPr>
        <w:t>)</w:t>
      </w:r>
      <w:r>
        <w:rPr>
          <w:spacing w:val="9"/>
        </w:rPr>
        <w:t>控制氢气损失和氢气纯度，该单元以膜面积作为可调变量，将</w:t>
      </w:r>
      <w:r>
        <w:rPr>
          <w:sz w:val="11"/>
          <w:szCs w:val="11"/>
          <w:spacing w:val="8"/>
        </w:rPr>
        <w:t>氢气</w:t>
      </w:r>
      <w:r>
        <w:rPr>
          <w:spacing w:val="8"/>
        </w:rPr>
        <w:t>损失和</w:t>
      </w:r>
      <w:r>
        <w:rPr>
          <w:sz w:val="11"/>
          <w:szCs w:val="11"/>
          <w:spacing w:val="8"/>
        </w:rPr>
        <w:t>氢气</w:t>
      </w:r>
      <w:r>
        <w:rPr>
          <w:spacing w:val="8"/>
        </w:rPr>
        <w:t>纯度设定为目标变量。</w:t>
      </w:r>
    </w:p>
    <w:p>
      <w:pPr>
        <w:ind w:left="7"/>
        <w:spacing w:before="226" w:line="176" w:lineRule="auto"/>
        <w:rPr>
          <w:rFonts w:ascii="Calibri" w:hAnsi="Calibri" w:eastAsia="Calibri" w:cs="Calibri"/>
          <w:sz w:val="14"/>
          <w:szCs w:val="14"/>
        </w:rPr>
      </w:pPr>
      <w:bookmarkStart w:name="bookmark28" w:id="5"/>
      <w:bookmarkEnd w:id="5"/>
      <w:r>
        <w:rPr>
          <w:rFonts w:ascii="Microsoft YaHei" w:hAnsi="Microsoft YaHei" w:eastAsia="Microsoft YaHei" w:cs="Microsoft YaHei"/>
          <w:sz w:val="14"/>
          <w:szCs w:val="14"/>
          <w:b/>
          <w:bCs/>
          <w:spacing w:val="-1"/>
        </w:rPr>
        <w:t>表</w:t>
      </w:r>
      <w:r>
        <w:rPr>
          <w:rFonts w:ascii="Calibri" w:hAnsi="Calibri" w:eastAsia="Calibri" w:cs="Calibri"/>
          <w:sz w:val="14"/>
          <w:szCs w:val="14"/>
          <w:b/>
          <w:bCs/>
          <w:spacing w:val="-1"/>
        </w:rPr>
        <w:t>1</w:t>
      </w:r>
    </w:p>
    <w:p>
      <w:pPr>
        <w:pStyle w:val="BodyText"/>
        <w:ind w:left="15"/>
        <w:spacing w:before="1" w:line="223" w:lineRule="auto"/>
        <w:rPr>
          <w:sz w:val="14"/>
          <w:szCs w:val="14"/>
        </w:rPr>
      </w:pPr>
      <w:r>
        <w:rPr>
          <w:sz w:val="14"/>
          <w:szCs w:val="14"/>
          <w:spacing w:val="2"/>
        </w:rPr>
        <w:t>暗发酵生物氢产物流条件</w:t>
      </w:r>
    </w:p>
    <w:p>
      <w:pPr>
        <w:spacing w:line="35" w:lineRule="exact"/>
        <w:rPr/>
      </w:pPr>
      <w:r/>
    </w:p>
    <w:tbl>
      <w:tblPr>
        <w:tblStyle w:val="TableNormal"/>
        <w:tblW w:w="5018"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46"/>
        <w:gridCol w:w="618"/>
        <w:gridCol w:w="1305"/>
        <w:gridCol w:w="1649"/>
      </w:tblGrid>
      <w:tr>
        <w:trPr>
          <w:trHeight w:val="262" w:hRule="atLeast"/>
        </w:trPr>
        <w:tc>
          <w:tcPr>
            <w:tcW w:w="1446" w:type="dxa"/>
            <w:vAlign w:val="top"/>
            <w:tcBorders>
              <w:bottom w:val="single" w:color="000000" w:sz="2" w:space="0"/>
              <w:top w:val="single" w:color="000000" w:sz="2" w:space="0"/>
            </w:tcBorders>
          </w:tcPr>
          <w:p>
            <w:pPr>
              <w:ind w:left="127"/>
              <w:spacing w:before="88" w:line="229" w:lineRule="auto"/>
              <w:rPr>
                <w:rFonts w:ascii="SimSun" w:hAnsi="SimSun" w:eastAsia="SimSun" w:cs="SimSun"/>
                <w:sz w:val="9"/>
                <w:szCs w:val="9"/>
              </w:rPr>
            </w:pPr>
            <w:r>
              <w:rPr>
                <w:rFonts w:ascii="SimSun" w:hAnsi="SimSun" w:eastAsia="SimSun" w:cs="SimSun"/>
                <w:sz w:val="9"/>
                <w:szCs w:val="9"/>
                <w:spacing w:val="2"/>
              </w:rPr>
              <w:t>参数</w:t>
            </w:r>
          </w:p>
        </w:tc>
        <w:tc>
          <w:tcPr>
            <w:tcW w:w="618" w:type="dxa"/>
            <w:vAlign w:val="top"/>
            <w:tcBorders>
              <w:bottom w:val="single" w:color="000000" w:sz="2" w:space="0"/>
              <w:top w:val="single" w:color="000000" w:sz="2" w:space="0"/>
            </w:tcBorders>
          </w:tcPr>
          <w:p>
            <w:pPr>
              <w:pStyle w:val="TableText"/>
              <w:rPr>
                <w:sz w:val="21"/>
              </w:rPr>
            </w:pPr>
            <w:r/>
          </w:p>
        </w:tc>
        <w:tc>
          <w:tcPr>
            <w:tcW w:w="1305" w:type="dxa"/>
            <w:vAlign w:val="top"/>
            <w:tcBorders>
              <w:bottom w:val="single" w:color="000000" w:sz="2" w:space="0"/>
              <w:top w:val="single" w:color="000000" w:sz="2" w:space="0"/>
            </w:tcBorders>
          </w:tcPr>
          <w:p>
            <w:pPr>
              <w:ind w:left="119"/>
              <w:spacing w:before="67" w:line="231" w:lineRule="auto"/>
              <w:rPr>
                <w:rFonts w:ascii="SimSun" w:hAnsi="SimSun" w:eastAsia="SimSun" w:cs="SimSun"/>
                <w:sz w:val="12"/>
                <w:szCs w:val="12"/>
              </w:rPr>
            </w:pPr>
            <w:r>
              <w:rPr>
                <w:rFonts w:ascii="SimSun" w:hAnsi="SimSun" w:eastAsia="SimSun" w:cs="SimSun"/>
                <w:sz w:val="12"/>
                <w:szCs w:val="12"/>
                <w:spacing w:val="6"/>
              </w:rPr>
              <w:t>生物反应器条件</w:t>
            </w:r>
          </w:p>
        </w:tc>
        <w:tc>
          <w:tcPr>
            <w:tcW w:w="1649" w:type="dxa"/>
            <w:vAlign w:val="top"/>
            <w:tcBorders>
              <w:bottom w:val="single" w:color="000000" w:sz="2" w:space="0"/>
              <w:top w:val="single" w:color="000000" w:sz="2" w:space="0"/>
            </w:tcBorders>
          </w:tcPr>
          <w:p>
            <w:pPr>
              <w:ind w:left="311"/>
              <w:spacing w:before="67" w:line="231" w:lineRule="auto"/>
              <w:rPr>
                <w:rFonts w:ascii="SimSun" w:hAnsi="SimSun" w:eastAsia="SimSun" w:cs="SimSun"/>
                <w:sz w:val="12"/>
                <w:szCs w:val="12"/>
              </w:rPr>
            </w:pPr>
            <w:r>
              <w:rPr>
                <w:rFonts w:ascii="SimSun" w:hAnsi="SimSun" w:eastAsia="SimSun" w:cs="SimSun"/>
                <w:sz w:val="12"/>
                <w:szCs w:val="12"/>
                <w:spacing w:val="5"/>
              </w:rPr>
              <w:t>仿真基础</w:t>
            </w:r>
          </w:p>
        </w:tc>
      </w:tr>
      <w:tr>
        <w:trPr>
          <w:trHeight w:val="213" w:hRule="atLeast"/>
        </w:trPr>
        <w:tc>
          <w:tcPr>
            <w:tcW w:w="1446" w:type="dxa"/>
            <w:vAlign w:val="top"/>
            <w:tcBorders>
              <w:top w:val="single" w:color="000000" w:sz="2" w:space="0"/>
            </w:tcBorders>
          </w:tcPr>
          <w:p>
            <w:pPr>
              <w:ind w:left="127"/>
              <w:spacing w:before="71" w:line="188" w:lineRule="auto"/>
              <w:rPr>
                <w:rFonts w:ascii="Times New Roman" w:hAnsi="Times New Roman" w:eastAsia="Times New Roman" w:cs="Times New Roman"/>
                <w:sz w:val="12"/>
                <w:szCs w:val="12"/>
              </w:rPr>
            </w:pPr>
            <w:r>
              <w:rPr>
                <w:rFonts w:ascii="SimSun" w:hAnsi="SimSun" w:eastAsia="SimSun" w:cs="SimSun"/>
                <w:sz w:val="12"/>
                <w:szCs w:val="12"/>
                <w:spacing w:val="5"/>
              </w:rPr>
              <w:t>温度，</w:t>
            </w:r>
            <w:r>
              <w:rPr>
                <w:rFonts w:ascii="Microsoft YaHei" w:hAnsi="Microsoft YaHei" w:eastAsia="Microsoft YaHei" w:cs="Microsoft YaHei"/>
                <w:sz w:val="8"/>
                <w:szCs w:val="8"/>
                <w:spacing w:val="5"/>
                <w:position w:val="3"/>
              </w:rPr>
              <w:t>◦ </w:t>
            </w:r>
            <w:r>
              <w:rPr>
                <w:rFonts w:ascii="Times New Roman" w:hAnsi="Times New Roman" w:eastAsia="Times New Roman" w:cs="Times New Roman"/>
                <w:sz w:val="12"/>
                <w:szCs w:val="12"/>
                <w:spacing w:val="5"/>
              </w:rPr>
              <w:t>C</w:t>
            </w:r>
          </w:p>
        </w:tc>
        <w:tc>
          <w:tcPr>
            <w:tcW w:w="618" w:type="dxa"/>
            <w:vAlign w:val="top"/>
            <w:tcBorders>
              <w:top w:val="single" w:color="000000" w:sz="2" w:space="0"/>
            </w:tcBorders>
          </w:tcPr>
          <w:p>
            <w:pPr>
              <w:pStyle w:val="TableText"/>
              <w:spacing w:line="203" w:lineRule="exact"/>
              <w:rPr>
                <w:sz w:val="17"/>
              </w:rPr>
            </w:pPr>
            <w:r/>
          </w:p>
        </w:tc>
        <w:tc>
          <w:tcPr>
            <w:tcW w:w="1305" w:type="dxa"/>
            <w:vAlign w:val="top"/>
            <w:tcBorders>
              <w:top w:val="single" w:color="000000" w:sz="2" w:space="0"/>
            </w:tcBorders>
          </w:tcPr>
          <w:p>
            <w:pPr>
              <w:pStyle w:val="TableText"/>
              <w:ind w:left="115"/>
              <w:spacing w:before="48" w:line="155" w:lineRule="exact"/>
              <w:rPr>
                <w:sz w:val="12"/>
                <w:szCs w:val="12"/>
              </w:rPr>
            </w:pPr>
            <w:r>
              <w:rPr>
                <w:sz w:val="12"/>
                <w:szCs w:val="12"/>
                <w:spacing w:val="6"/>
              </w:rPr>
              <w:t>25</w:t>
            </w:r>
            <w:r>
              <w:rPr>
                <w:sz w:val="12"/>
                <w:szCs w:val="12"/>
                <w:spacing w:val="18"/>
                <w:w w:val="101"/>
              </w:rPr>
              <w:t xml:space="preserve"> </w:t>
            </w:r>
            <w:r>
              <w:rPr>
                <w:sz w:val="12"/>
                <w:szCs w:val="12"/>
                <w:spacing w:val="6"/>
              </w:rPr>
              <w:t>~</w:t>
            </w:r>
            <w:r>
              <w:rPr>
                <w:sz w:val="12"/>
                <w:szCs w:val="12"/>
                <w:spacing w:val="10"/>
                <w:w w:val="102"/>
              </w:rPr>
              <w:t xml:space="preserve"> </w:t>
            </w:r>
            <w:r>
              <w:rPr>
                <w:sz w:val="12"/>
                <w:szCs w:val="12"/>
                <w:spacing w:val="6"/>
              </w:rPr>
              <w:t>80</w:t>
            </w:r>
          </w:p>
        </w:tc>
        <w:tc>
          <w:tcPr>
            <w:tcW w:w="1649" w:type="dxa"/>
            <w:vAlign w:val="top"/>
            <w:tcBorders>
              <w:top w:val="single" w:color="000000" w:sz="2" w:space="0"/>
            </w:tcBorders>
          </w:tcPr>
          <w:p>
            <w:pPr>
              <w:pStyle w:val="TableText"/>
              <w:ind w:left="306"/>
              <w:spacing w:before="48" w:line="155" w:lineRule="exact"/>
              <w:rPr>
                <w:sz w:val="12"/>
                <w:szCs w:val="12"/>
              </w:rPr>
            </w:pPr>
            <w:r>
              <w:rPr>
                <w:sz w:val="12"/>
                <w:szCs w:val="12"/>
                <w:spacing w:val="2"/>
                <w:position w:val="1"/>
              </w:rPr>
              <w:t>25, 35,</w:t>
            </w:r>
            <w:r>
              <w:rPr>
                <w:sz w:val="12"/>
                <w:szCs w:val="12"/>
                <w:spacing w:val="21"/>
                <w:w w:val="102"/>
                <w:position w:val="1"/>
              </w:rPr>
              <w:t xml:space="preserve"> </w:t>
            </w:r>
            <w:r>
              <w:rPr>
                <w:sz w:val="12"/>
                <w:szCs w:val="12"/>
                <w:spacing w:val="2"/>
                <w:position w:val="1"/>
              </w:rPr>
              <w:t>45,</w:t>
            </w:r>
            <w:r>
              <w:rPr>
                <w:sz w:val="12"/>
                <w:szCs w:val="12"/>
                <w:spacing w:val="10"/>
                <w:w w:val="102"/>
                <w:position w:val="1"/>
              </w:rPr>
              <w:t xml:space="preserve"> </w:t>
            </w:r>
            <w:r>
              <w:rPr>
                <w:sz w:val="12"/>
                <w:szCs w:val="12"/>
                <w:spacing w:val="2"/>
                <w:position w:val="1"/>
              </w:rPr>
              <w:t>55,</w:t>
            </w:r>
            <w:r>
              <w:rPr>
                <w:sz w:val="12"/>
                <w:szCs w:val="12"/>
                <w:spacing w:val="10"/>
                <w:w w:val="101"/>
                <w:position w:val="1"/>
              </w:rPr>
              <w:t xml:space="preserve"> </w:t>
            </w:r>
            <w:r>
              <w:rPr>
                <w:sz w:val="12"/>
                <w:szCs w:val="12"/>
                <w:spacing w:val="2"/>
                <w:position w:val="1"/>
              </w:rPr>
              <w:t>65,</w:t>
            </w:r>
            <w:r>
              <w:rPr>
                <w:sz w:val="12"/>
                <w:szCs w:val="12"/>
                <w:spacing w:val="10"/>
                <w:w w:val="101"/>
                <w:position w:val="1"/>
              </w:rPr>
              <w:t xml:space="preserve"> </w:t>
            </w:r>
            <w:r>
              <w:rPr>
                <w:sz w:val="12"/>
                <w:szCs w:val="12"/>
                <w:spacing w:val="2"/>
                <w:position w:val="1"/>
              </w:rPr>
              <w:t>75</w:t>
            </w:r>
          </w:p>
        </w:tc>
      </w:tr>
      <w:tr>
        <w:trPr>
          <w:trHeight w:val="165" w:hRule="atLeast"/>
        </w:trPr>
        <w:tc>
          <w:tcPr>
            <w:tcW w:w="1446" w:type="dxa"/>
            <w:vAlign w:val="top"/>
          </w:tcPr>
          <w:p>
            <w:pPr>
              <w:ind w:left="128"/>
              <w:spacing w:before="18" w:line="210" w:lineRule="auto"/>
              <w:rPr>
                <w:rFonts w:ascii="Times New Roman" w:hAnsi="Times New Roman" w:eastAsia="Times New Roman" w:cs="Times New Roman"/>
                <w:sz w:val="12"/>
                <w:szCs w:val="12"/>
              </w:rPr>
            </w:pPr>
            <w:r>
              <w:rPr>
                <w:rFonts w:ascii="SimSun" w:hAnsi="SimSun" w:eastAsia="SimSun" w:cs="SimSun"/>
                <w:sz w:val="12"/>
                <w:szCs w:val="12"/>
                <w:spacing w:val="9"/>
              </w:rPr>
              <w:t>压力，</w:t>
            </w:r>
            <w:r>
              <w:rPr>
                <w:rFonts w:ascii="Times New Roman" w:hAnsi="Times New Roman" w:eastAsia="Times New Roman" w:cs="Times New Roman"/>
                <w:sz w:val="12"/>
                <w:szCs w:val="12"/>
              </w:rPr>
              <w:t>bar</w:t>
            </w:r>
          </w:p>
        </w:tc>
        <w:tc>
          <w:tcPr>
            <w:tcW w:w="618" w:type="dxa"/>
            <w:vAlign w:val="top"/>
          </w:tcPr>
          <w:p>
            <w:pPr>
              <w:pStyle w:val="TableText"/>
              <w:spacing w:line="155" w:lineRule="exact"/>
              <w:rPr>
                <w:sz w:val="13"/>
              </w:rPr>
            </w:pPr>
            <w:r/>
          </w:p>
        </w:tc>
        <w:tc>
          <w:tcPr>
            <w:tcW w:w="1305" w:type="dxa"/>
            <w:vAlign w:val="top"/>
          </w:tcPr>
          <w:p>
            <w:pPr>
              <w:pStyle w:val="TableText"/>
              <w:ind w:left="118"/>
              <w:spacing w:before="7" w:line="148" w:lineRule="exact"/>
              <w:rPr>
                <w:sz w:val="12"/>
                <w:szCs w:val="12"/>
              </w:rPr>
            </w:pPr>
            <w:r>
              <w:rPr>
                <w:sz w:val="12"/>
                <w:szCs w:val="12"/>
              </w:rPr>
              <w:t>1</w:t>
            </w:r>
          </w:p>
        </w:tc>
        <w:tc>
          <w:tcPr>
            <w:tcW w:w="1649" w:type="dxa"/>
            <w:vAlign w:val="top"/>
          </w:tcPr>
          <w:p>
            <w:pPr>
              <w:pStyle w:val="TableText"/>
              <w:ind w:left="309"/>
              <w:spacing w:before="7" w:line="148" w:lineRule="exact"/>
              <w:rPr>
                <w:sz w:val="12"/>
                <w:szCs w:val="12"/>
              </w:rPr>
            </w:pPr>
            <w:r>
              <w:rPr>
                <w:sz w:val="12"/>
                <w:szCs w:val="12"/>
              </w:rPr>
              <w:t>1</w:t>
            </w:r>
          </w:p>
        </w:tc>
      </w:tr>
      <w:tr>
        <w:trPr>
          <w:trHeight w:val="177" w:hRule="atLeast"/>
        </w:trPr>
        <w:tc>
          <w:tcPr>
            <w:tcW w:w="1446" w:type="dxa"/>
            <w:vAlign w:val="top"/>
            <w:vMerge w:val="restart"/>
            <w:tcBorders>
              <w:bottom w:val="nil"/>
            </w:tcBorders>
          </w:tcPr>
          <w:p>
            <w:pPr>
              <w:ind w:left="130"/>
              <w:spacing w:before="26" w:line="232" w:lineRule="auto"/>
              <w:rPr>
                <w:rFonts w:ascii="SimSun" w:hAnsi="SimSun" w:eastAsia="SimSun" w:cs="SimSun"/>
                <w:sz w:val="12"/>
                <w:szCs w:val="12"/>
              </w:rPr>
            </w:pPr>
            <w:r>
              <w:pict>
                <v:shape id="_x0000_s16" style="position:absolute;margin-left:-66.3251pt;margin-top:23.5122pt;mso-position-vertical-relative:top-margin-area;mso-position-horizontal-relative:right-margin-area;width:66.35pt;height:0.5pt;z-index:251665408;" fillcolor="#000000" filled="true" stroked="false" coordsize="1326,10" coordorigin="0,0" path="m1326,9l0,9l0,0l1326,0e"/>
              </w:pict>
            </w:r>
            <w:r>
              <w:rPr>
                <w:rFonts w:ascii="SimSun" w:hAnsi="SimSun" w:eastAsia="SimSun" w:cs="SimSun"/>
                <w:sz w:val="12"/>
                <w:szCs w:val="12"/>
                <w:spacing w:val="6"/>
              </w:rPr>
              <w:t>气体组成，体积百分比</w:t>
            </w:r>
          </w:p>
        </w:tc>
        <w:tc>
          <w:tcPr>
            <w:tcW w:w="618" w:type="dxa"/>
            <w:vAlign w:val="top"/>
          </w:tcPr>
          <w:p>
            <w:pPr>
              <w:ind w:left="257"/>
              <w:spacing w:before="86" w:line="68" w:lineRule="exact"/>
              <w:rPr>
                <w:rFonts w:ascii="SimSun" w:hAnsi="SimSun" w:eastAsia="SimSun" w:cs="SimSun"/>
                <w:sz w:val="5"/>
                <w:szCs w:val="5"/>
              </w:rPr>
            </w:pPr>
            <w:r>
              <w:rPr>
                <w:rFonts w:ascii="SimSun" w:hAnsi="SimSun" w:eastAsia="SimSun" w:cs="SimSun"/>
                <w:sz w:val="5"/>
                <w:szCs w:val="5"/>
                <w:spacing w:val="8"/>
              </w:rPr>
              <w:t>二氧化碳</w:t>
            </w:r>
          </w:p>
        </w:tc>
        <w:tc>
          <w:tcPr>
            <w:tcW w:w="1305" w:type="dxa"/>
            <w:vAlign w:val="top"/>
          </w:tcPr>
          <w:p>
            <w:pPr>
              <w:pStyle w:val="TableText"/>
              <w:ind w:left="115"/>
              <w:spacing w:before="13" w:line="152" w:lineRule="exact"/>
              <w:rPr>
                <w:sz w:val="12"/>
                <w:szCs w:val="12"/>
              </w:rPr>
            </w:pPr>
            <w:r>
              <w:rPr>
                <w:sz w:val="12"/>
                <w:szCs w:val="12"/>
                <w:spacing w:val="6"/>
              </w:rPr>
              <w:t>30-40</w:t>
            </w:r>
          </w:p>
        </w:tc>
        <w:tc>
          <w:tcPr>
            <w:tcW w:w="1649" w:type="dxa"/>
            <w:vAlign w:val="top"/>
          </w:tcPr>
          <w:p>
            <w:pPr>
              <w:pStyle w:val="TableText"/>
              <w:ind w:left="305"/>
              <w:spacing w:before="13" w:line="152" w:lineRule="exact"/>
              <w:rPr>
                <w:sz w:val="12"/>
                <w:szCs w:val="12"/>
              </w:rPr>
            </w:pPr>
            <w:r>
              <w:rPr>
                <w:sz w:val="12"/>
                <w:szCs w:val="12"/>
                <w:spacing w:val="1"/>
              </w:rPr>
              <w:t>40</w:t>
            </w:r>
          </w:p>
        </w:tc>
      </w:tr>
      <w:tr>
        <w:trPr>
          <w:trHeight w:val="180" w:hRule="atLeast"/>
        </w:trPr>
        <w:tc>
          <w:tcPr>
            <w:tcW w:w="1446" w:type="dxa"/>
            <w:vAlign w:val="top"/>
            <w:vMerge w:val="continue"/>
            <w:tcBorders>
              <w:bottom w:val="nil"/>
              <w:top w:val="nil"/>
            </w:tcBorders>
          </w:tcPr>
          <w:p>
            <w:pPr>
              <w:pStyle w:val="TableText"/>
              <w:rPr>
                <w:sz w:val="21"/>
              </w:rPr>
            </w:pPr>
            <w:r/>
          </w:p>
        </w:tc>
        <w:tc>
          <w:tcPr>
            <w:tcW w:w="618" w:type="dxa"/>
            <w:vAlign w:val="top"/>
          </w:tcPr>
          <w:p>
            <w:pPr>
              <w:pStyle w:val="TableText"/>
              <w:ind w:left="253"/>
              <w:spacing w:before="46" w:line="212" w:lineRule="auto"/>
              <w:rPr/>
            </w:pPr>
            <w:r>
              <w:rPr>
                <w:sz w:val="12"/>
                <w:szCs w:val="12"/>
                <w:spacing w:val="6"/>
                <w:position w:val="1"/>
              </w:rPr>
              <w:t>H</w:t>
            </w:r>
            <w:r>
              <w:rPr>
                <w:spacing w:val="6"/>
              </w:rPr>
              <w:t>2</w:t>
            </w:r>
          </w:p>
        </w:tc>
        <w:tc>
          <w:tcPr>
            <w:tcW w:w="1305" w:type="dxa"/>
            <w:vAlign w:val="top"/>
          </w:tcPr>
          <w:p>
            <w:pPr>
              <w:pStyle w:val="TableText"/>
              <w:ind w:left="114"/>
              <w:spacing w:before="7" w:line="149" w:lineRule="exact"/>
              <w:rPr>
                <w:sz w:val="12"/>
                <w:szCs w:val="12"/>
              </w:rPr>
            </w:pPr>
            <w:r>
              <w:rPr>
                <w:sz w:val="12"/>
                <w:szCs w:val="12"/>
                <w:spacing w:val="4"/>
              </w:rPr>
              <w:t>40-60</w:t>
            </w:r>
          </w:p>
        </w:tc>
        <w:tc>
          <w:tcPr>
            <w:tcW w:w="1649" w:type="dxa"/>
            <w:vAlign w:val="top"/>
          </w:tcPr>
          <w:p>
            <w:pPr>
              <w:pStyle w:val="TableText"/>
              <w:ind w:left="305"/>
              <w:spacing w:before="7" w:line="149" w:lineRule="exact"/>
              <w:rPr>
                <w:sz w:val="12"/>
                <w:szCs w:val="12"/>
              </w:rPr>
            </w:pPr>
            <w:r>
              <w:rPr>
                <w:sz w:val="12"/>
                <w:szCs w:val="12"/>
                <w:spacing w:val="-1"/>
              </w:rPr>
              <w:t>60</w:t>
            </w:r>
          </w:p>
        </w:tc>
      </w:tr>
      <w:tr>
        <w:trPr>
          <w:trHeight w:val="209" w:hRule="atLeast"/>
        </w:trPr>
        <w:tc>
          <w:tcPr>
            <w:tcW w:w="1446" w:type="dxa"/>
            <w:vAlign w:val="top"/>
            <w:vMerge w:val="continue"/>
            <w:tcBorders>
              <w:bottom w:val="single" w:color="000000" w:sz="2" w:space="0"/>
              <w:top w:val="nil"/>
            </w:tcBorders>
          </w:tcPr>
          <w:p>
            <w:pPr>
              <w:pStyle w:val="TableText"/>
              <w:rPr>
                <w:sz w:val="21"/>
              </w:rPr>
            </w:pPr>
            <w:r/>
          </w:p>
        </w:tc>
        <w:tc>
          <w:tcPr>
            <w:tcW w:w="618" w:type="dxa"/>
            <w:vAlign w:val="top"/>
            <w:tcBorders>
              <w:bottom w:val="single" w:color="000000" w:sz="2" w:space="0"/>
            </w:tcBorders>
          </w:tcPr>
          <w:p>
            <w:pPr>
              <w:ind w:left="275"/>
              <w:spacing w:before="37" w:line="232" w:lineRule="auto"/>
              <w:rPr>
                <w:rFonts w:ascii="SimSun" w:hAnsi="SimSun" w:eastAsia="SimSun" w:cs="SimSun"/>
                <w:sz w:val="12"/>
                <w:szCs w:val="12"/>
              </w:rPr>
            </w:pPr>
            <w:r>
              <w:rPr>
                <w:rFonts w:ascii="SimSun" w:hAnsi="SimSun" w:eastAsia="SimSun" w:cs="SimSun"/>
                <w:sz w:val="12"/>
                <w:szCs w:val="12"/>
                <w:spacing w:val="-4"/>
              </w:rPr>
              <w:t>甲烷</w:t>
            </w:r>
          </w:p>
        </w:tc>
        <w:tc>
          <w:tcPr>
            <w:tcW w:w="1305" w:type="dxa"/>
            <w:vAlign w:val="top"/>
            <w:tcBorders>
              <w:bottom w:val="single" w:color="000000" w:sz="2" w:space="0"/>
            </w:tcBorders>
          </w:tcPr>
          <w:p>
            <w:pPr>
              <w:pStyle w:val="TableText"/>
              <w:ind w:left="114"/>
              <w:spacing w:line="149" w:lineRule="exact"/>
              <w:rPr>
                <w:sz w:val="12"/>
                <w:szCs w:val="12"/>
              </w:rPr>
            </w:pPr>
            <w:r>
              <w:rPr>
                <w:sz w:val="12"/>
                <w:szCs w:val="12"/>
                <w:spacing w:val="7"/>
              </w:rPr>
              <w:t>0-5</w:t>
            </w:r>
          </w:p>
        </w:tc>
        <w:tc>
          <w:tcPr>
            <w:tcW w:w="1649" w:type="dxa"/>
            <w:vAlign w:val="top"/>
            <w:tcBorders>
              <w:bottom w:val="single" w:color="000000" w:sz="2" w:space="0"/>
            </w:tcBorders>
          </w:tcPr>
          <w:p>
            <w:pPr>
              <w:pStyle w:val="TableText"/>
              <w:ind w:left="305"/>
              <w:spacing w:line="149" w:lineRule="exact"/>
              <w:rPr>
                <w:sz w:val="12"/>
                <w:szCs w:val="12"/>
              </w:rPr>
            </w:pPr>
            <w:r>
              <w:rPr>
                <w:sz w:val="12"/>
                <w:szCs w:val="12"/>
              </w:rPr>
              <w:t>0</w:t>
            </w:r>
          </w:p>
        </w:tc>
      </w:tr>
    </w:tbl>
    <w:p>
      <w:pPr>
        <w:spacing w:line="119" w:lineRule="auto"/>
        <w:rPr>
          <w:rFonts w:ascii="Arial"/>
          <w:sz w:val="2"/>
        </w:rPr>
      </w:pPr>
      <w:r>
        <w:pict>
          <v:shape id="_x0000_s18" style="position:absolute;margin-left:0pt;margin-top:0pt;mso-position-vertical-relative:text;mso-position-horizontal-relative:text;width:250.95pt;height:0.1pt;z-index:251666432;" fillcolor="#FFFFFF" filled="true" stroked="false" coordsize="5018,2" coordorigin="0,0" path="m5018,1l0,1l0,0l5018,0e"/>
        </w:pict>
      </w:r>
      <w:r/>
    </w:p>
    <w:p>
      <w:pPr>
        <w:spacing w:line="14" w:lineRule="auto"/>
        <w:rPr>
          <w:rFonts w:ascii="Arial"/>
          <w:sz w:val="2"/>
        </w:rPr>
      </w:pPr>
      <w:r>
        <w:rPr>
          <w:rFonts w:ascii="Arial" w:hAnsi="Arial" w:eastAsia="Arial" w:cs="Arial"/>
          <w:sz w:val="2"/>
          <w:szCs w:val="2"/>
        </w:rPr>
        <w:br w:type="column"/>
      </w:r>
    </w:p>
    <w:p>
      <w:pPr>
        <w:pStyle w:val="BodyText"/>
        <w:ind w:left="3" w:firstLine="5"/>
        <w:spacing w:before="39" w:line="368" w:lineRule="auto"/>
        <w:jc w:val="both"/>
        <w:rPr/>
      </w:pPr>
      <w:r>
        <w:rPr>
          <w:spacing w:val="13"/>
        </w:rPr>
        <w:t>该两段式膜分离工艺包含两片二氧化碳选择性膜、两台压缩机（</w:t>
      </w:r>
      <w:r>
        <w:rPr>
          <w:rFonts w:ascii="Times New Roman" w:hAnsi="Times New Roman" w:eastAsia="Times New Roman" w:cs="Times New Roman"/>
          <w:spacing w:val="13"/>
        </w:rPr>
        <w:t>K-1</w:t>
      </w:r>
      <w:r>
        <w:rPr>
          <w:spacing w:val="13"/>
        </w:rPr>
        <w:t>和</w:t>
      </w:r>
      <w:r>
        <w:rPr>
          <w:rFonts w:ascii="Times New Roman" w:hAnsi="Times New Roman" w:eastAsia="Times New Roman" w:cs="Times New Roman"/>
          <w:spacing w:val="7"/>
        </w:rPr>
        <w:t>K-2</w:t>
      </w:r>
      <w:r>
        <w:rPr>
          <w:spacing w:val="7"/>
        </w:rPr>
        <w:t>）、两台换热器（</w:t>
      </w:r>
      <w:r>
        <w:rPr>
          <w:rFonts w:ascii="Times New Roman" w:hAnsi="Times New Roman" w:eastAsia="Times New Roman" w:cs="Times New Roman"/>
          <w:spacing w:val="7"/>
        </w:rPr>
        <w:t>E-1</w:t>
      </w:r>
      <w:r>
        <w:rPr>
          <w:spacing w:val="7"/>
        </w:rPr>
        <w:t>和</w:t>
      </w:r>
      <w:r>
        <w:rPr>
          <w:rFonts w:ascii="Times New Roman" w:hAnsi="Times New Roman" w:eastAsia="Times New Roman" w:cs="Times New Roman"/>
          <w:spacing w:val="7"/>
        </w:rPr>
        <w:t>E-2</w:t>
      </w:r>
      <w:r>
        <w:rPr>
          <w:spacing w:val="13"/>
        </w:rPr>
        <w:t>），</w:t>
      </w:r>
      <w:r>
        <w:rPr>
          <w:spacing w:val="-44"/>
        </w:rPr>
        <w:t xml:space="preserve"> </w:t>
      </w:r>
      <w:r>
        <w:rPr>
          <w:spacing w:val="7"/>
        </w:rPr>
        <w:t>以及位于各膜单元渗透侧的两台真空</w:t>
      </w:r>
      <w:r>
        <w:rPr>
          <w:spacing w:val="13"/>
        </w:rPr>
        <w:t>泵。发酵罐产生的气体与循环气体混合后，通过压缩机（</w:t>
      </w:r>
      <w:r>
        <w:rPr>
          <w:rFonts w:ascii="Times New Roman" w:hAnsi="Times New Roman" w:eastAsia="Times New Roman" w:cs="Times New Roman"/>
          <w:spacing w:val="13"/>
        </w:rPr>
        <w:t>K-1</w:t>
      </w:r>
      <w:r>
        <w:rPr>
          <w:spacing w:val="13"/>
        </w:rPr>
        <w:t>）输送至</w:t>
      </w:r>
      <w:r>
        <w:rPr>
          <w:spacing w:val="12"/>
        </w:rPr>
        <w:t>分离压力。第一级膜（</w:t>
      </w:r>
      <w:r>
        <w:rPr>
          <w:rFonts w:ascii="Times New Roman" w:hAnsi="Times New Roman" w:eastAsia="Times New Roman" w:cs="Times New Roman"/>
          <w:spacing w:val="12"/>
        </w:rPr>
        <w:t>M</w:t>
      </w:r>
      <w:r>
        <w:rPr>
          <w:rFonts w:ascii="Arial" w:hAnsi="Arial" w:eastAsia="Arial" w:cs="Arial"/>
          <w:spacing w:val="12"/>
        </w:rPr>
        <w:t>-</w:t>
      </w:r>
      <w:r>
        <w:rPr>
          <w:rFonts w:ascii="Times New Roman" w:hAnsi="Times New Roman" w:eastAsia="Times New Roman" w:cs="Times New Roman"/>
          <w:spacing w:val="12"/>
        </w:rPr>
        <w:t>1</w:t>
      </w:r>
      <w:r>
        <w:rPr>
          <w:spacing w:val="12"/>
        </w:rPr>
        <w:t>）截留侧富集的</w:t>
      </w:r>
      <w:r>
        <w:rPr>
          <w:rFonts w:ascii="Times New Roman" w:hAnsi="Times New Roman" w:eastAsia="Times New Roman" w:cs="Times New Roman"/>
          <w:sz w:val="11"/>
          <w:szCs w:val="11"/>
          <w:spacing w:val="12"/>
          <w:position w:val="-4"/>
        </w:rPr>
        <w:t>H</w:t>
      </w:r>
      <w:r>
        <w:rPr>
          <w:rFonts w:ascii="Calibri" w:hAnsi="Calibri" w:eastAsia="Calibri" w:cs="Calibri"/>
          <w:sz w:val="11"/>
          <w:szCs w:val="11"/>
          <w:b/>
          <w:bCs/>
          <w:spacing w:val="12"/>
          <w:position w:val="-4"/>
        </w:rPr>
        <w:t>2</w:t>
      </w:r>
      <w:r>
        <w:rPr>
          <w:rFonts w:ascii="Calibri" w:hAnsi="Calibri" w:eastAsia="Calibri" w:cs="Calibri"/>
          <w:sz w:val="11"/>
          <w:szCs w:val="11"/>
          <w:b/>
          <w:bCs/>
          <w:spacing w:val="-2"/>
          <w:position w:val="-4"/>
        </w:rPr>
        <w:t xml:space="preserve"> </w:t>
      </w:r>
      <w:r>
        <w:rPr>
          <w:spacing w:val="12"/>
        </w:rPr>
        <w:t>随后直接作为进料流送入</w:t>
      </w:r>
      <w:r>
        <w:rPr>
          <w:spacing w:val="12"/>
        </w:rPr>
        <w:t>第二级膜单元（</w:t>
      </w:r>
      <w:r>
        <w:rPr>
          <w:rFonts w:ascii="Times New Roman" w:hAnsi="Times New Roman" w:eastAsia="Times New Roman" w:cs="Times New Roman"/>
          <w:spacing w:val="12"/>
        </w:rPr>
        <w:t>M</w:t>
      </w:r>
      <w:r>
        <w:rPr>
          <w:rFonts w:ascii="Arial" w:hAnsi="Arial" w:eastAsia="Arial" w:cs="Arial"/>
          <w:spacing w:val="12"/>
        </w:rPr>
        <w:t>-</w:t>
      </w:r>
      <w:r>
        <w:rPr>
          <w:rFonts w:ascii="Times New Roman" w:hAnsi="Times New Roman" w:eastAsia="Times New Roman" w:cs="Times New Roman"/>
          <w:spacing w:val="12"/>
        </w:rPr>
        <w:t>2</w:t>
      </w:r>
      <w:r>
        <w:rPr>
          <w:spacing w:val="14"/>
        </w:rPr>
        <w:t>），</w:t>
      </w:r>
      <w:r>
        <w:rPr>
          <w:spacing w:val="12"/>
        </w:rPr>
        <w:t>进行最终生物氢纯化以制备纯化</w:t>
      </w:r>
      <w:r>
        <w:rPr>
          <w:rFonts w:ascii="Times New Roman" w:hAnsi="Times New Roman" w:eastAsia="Times New Roman" w:cs="Times New Roman"/>
          <w:sz w:val="11"/>
          <w:szCs w:val="11"/>
          <w:spacing w:val="12"/>
          <w:position w:val="-4"/>
        </w:rPr>
        <w:t>H</w:t>
      </w:r>
      <w:r>
        <w:rPr>
          <w:rFonts w:ascii="Calibri" w:hAnsi="Calibri" w:eastAsia="Calibri" w:cs="Calibri"/>
          <w:sz w:val="11"/>
          <w:szCs w:val="11"/>
          <w:b/>
          <w:bCs/>
          <w:spacing w:val="12"/>
          <w:position w:val="-4"/>
        </w:rPr>
        <w:t>2</w:t>
      </w:r>
      <w:r>
        <w:rPr>
          <w:rFonts w:ascii="Calibri" w:hAnsi="Calibri" w:eastAsia="Calibri" w:cs="Calibri"/>
          <w:sz w:val="11"/>
          <w:szCs w:val="11"/>
          <w:b/>
          <w:bCs/>
          <w:spacing w:val="-2"/>
          <w:position w:val="-4"/>
        </w:rPr>
        <w:t xml:space="preserve"> </w:t>
      </w:r>
      <w:r>
        <w:rPr>
          <w:spacing w:val="12"/>
        </w:rPr>
        <w:t>。</w:t>
      </w:r>
      <w:r>
        <w:rPr>
          <w:spacing w:val="11"/>
        </w:rPr>
        <w:t>第二级膜</w:t>
      </w:r>
      <w:r>
        <w:rPr>
          <w:spacing w:val="12"/>
        </w:rPr>
        <w:t>单元的渗透流富含氢气，为避免氢气大量流失，</w:t>
      </w:r>
      <w:r>
        <w:rPr>
          <w:spacing w:val="11"/>
        </w:rPr>
        <w:t>将其循环回第一级。压</w:t>
      </w:r>
      <w:r>
        <w:rPr>
          <w:spacing w:val="11"/>
        </w:rPr>
        <w:t>缩机（</w:t>
      </w:r>
      <w:r>
        <w:rPr>
          <w:rFonts w:ascii="Times New Roman" w:hAnsi="Times New Roman" w:eastAsia="Times New Roman" w:cs="Times New Roman"/>
          <w:spacing w:val="11"/>
        </w:rPr>
        <w:t>K-2</w:t>
      </w:r>
      <w:r>
        <w:rPr>
          <w:spacing w:val="11"/>
        </w:rPr>
        <w:t>）则用于压缩循环气体，将其压力降至</w:t>
      </w:r>
      <w:r>
        <w:rPr>
          <w:rFonts w:ascii="Times New Roman" w:hAnsi="Times New Roman" w:eastAsia="Times New Roman" w:cs="Times New Roman"/>
          <w:spacing w:val="11"/>
        </w:rPr>
        <w:t>1.0</w:t>
      </w:r>
      <w:r>
        <w:rPr>
          <w:spacing w:val="11"/>
        </w:rPr>
        <w:t>巴并与进料气体混</w:t>
      </w:r>
      <w:r>
        <w:rPr>
          <w:spacing w:val="3"/>
        </w:rPr>
        <w:t>合。</w:t>
      </w:r>
    </w:p>
    <w:p>
      <w:pPr>
        <w:pStyle w:val="BodyText"/>
        <w:ind w:left="4" w:firstLine="240"/>
        <w:spacing w:line="380" w:lineRule="auto"/>
        <w:jc w:val="both"/>
        <w:rPr/>
      </w:pPr>
      <w:r>
        <w:rPr>
          <w:spacing w:val="8"/>
        </w:rPr>
        <w:t>本研究仅考虑不对称级联布局（即第一级进料的截留液进入第二级）</w:t>
      </w:r>
      <w:r>
        <w:rPr>
          <w:spacing w:val="11"/>
        </w:rPr>
        <w:t>的膜结构配置，而非对称级联（即渗透液直接进入第二级</w:t>
      </w:r>
      <w:r>
        <w:rPr>
          <w:spacing w:val="5"/>
        </w:rPr>
        <w:t>）</w:t>
      </w:r>
      <w:r>
        <w:rPr>
          <w:spacing w:val="-44"/>
        </w:rPr>
        <w:t xml:space="preserve"> </w:t>
      </w:r>
      <w:r>
        <w:rPr>
          <w:spacing w:val="5"/>
        </w:rPr>
        <w:t>，</w:t>
      </w:r>
      <w:r>
        <w:rPr>
          <w:spacing w:val="11"/>
        </w:rPr>
        <w:t>主要基于</w:t>
      </w:r>
      <w:r>
        <w:rPr>
          <w:spacing w:val="11"/>
        </w:rPr>
        <w:t>以下两点考量：</w:t>
      </w:r>
      <w:r>
        <w:rPr>
          <w:rFonts w:ascii="Times New Roman" w:hAnsi="Times New Roman" w:eastAsia="Times New Roman" w:cs="Times New Roman"/>
          <w:spacing w:val="11"/>
        </w:rPr>
        <w:t>(1)</w:t>
      </w:r>
      <w:r>
        <w:rPr>
          <w:spacing w:val="11"/>
        </w:rPr>
        <w:t>该膜具有</w:t>
      </w:r>
      <w:r>
        <w:rPr>
          <w:rFonts w:ascii="Times New Roman" w:hAnsi="Times New Roman" w:eastAsia="Times New Roman" w:cs="Times New Roman"/>
        </w:rPr>
        <w:t>CO</w:t>
      </w:r>
      <w:r>
        <w:rPr>
          <w:rFonts w:ascii="Calibri" w:hAnsi="Calibri" w:eastAsia="Calibri" w:cs="Calibri"/>
          <w:b/>
          <w:bCs/>
          <w:spacing w:val="11"/>
          <w:position w:val="-4"/>
        </w:rPr>
        <w:t>2</w:t>
      </w:r>
      <w:r>
        <w:rPr>
          <w:spacing w:val="11"/>
        </w:rPr>
        <w:t>选择性且基于易化传输原理，若将富含</w:t>
      </w:r>
      <w:r>
        <w:rPr>
          <w:rFonts w:ascii="Times New Roman" w:hAnsi="Times New Roman" w:eastAsia="Times New Roman" w:cs="Times New Roman"/>
        </w:rPr>
        <w:t>CO</w:t>
      </w:r>
      <w:r>
        <w:rPr>
          <w:rFonts w:ascii="Calibri" w:hAnsi="Calibri" w:eastAsia="Calibri" w:cs="Calibri"/>
          <w:b/>
          <w:bCs/>
          <w:spacing w:val="12"/>
        </w:rPr>
        <w:t>2</w:t>
      </w:r>
      <w:r>
        <w:rPr>
          <w:rFonts w:ascii="Calibri" w:hAnsi="Calibri" w:eastAsia="Calibri" w:cs="Calibri"/>
          <w:b/>
          <w:bCs/>
          <w:spacing w:val="-10"/>
        </w:rPr>
        <w:t xml:space="preserve"> </w:t>
      </w:r>
      <w:r>
        <w:rPr>
          <w:spacing w:val="12"/>
        </w:rPr>
        <w:t>的渗透液直接注入第二级，会导致易化传输膜的</w:t>
      </w:r>
      <w:r>
        <w:rPr>
          <w:spacing w:val="11"/>
        </w:rPr>
        <w:t>载体饱和，从而降</w:t>
      </w:r>
      <w:r>
        <w:rPr>
          <w:spacing w:val="10"/>
        </w:rPr>
        <w:t>低其最佳性能；</w:t>
      </w:r>
      <w:r>
        <w:rPr>
          <w:rFonts w:ascii="Times New Roman" w:hAnsi="Times New Roman" w:eastAsia="Times New Roman" w:cs="Times New Roman"/>
          <w:spacing w:val="10"/>
        </w:rPr>
        <w:t>(2)</w:t>
      </w:r>
      <w:r>
        <w:rPr>
          <w:spacing w:val="10"/>
        </w:rPr>
        <w:t>若将第一级的渗透液（处于真空状态）直接送入第二</w:t>
      </w:r>
      <w:r>
        <w:rPr>
          <w:spacing w:val="12"/>
        </w:rPr>
        <w:t>级，则需额外进行压缩处理，这不仅会增加</w:t>
      </w:r>
      <w:r>
        <w:rPr>
          <w:spacing w:val="11"/>
        </w:rPr>
        <w:t>设备投资成本，还会导致能</w:t>
      </w:r>
      <w:r>
        <w:rPr>
          <w:spacing w:val="5"/>
        </w:rPr>
        <w:t>耗上升。</w:t>
      </w:r>
    </w:p>
    <w:p>
      <w:pPr>
        <w:pStyle w:val="BodyText"/>
        <w:ind w:left="3"/>
        <w:spacing w:before="183" w:line="218" w:lineRule="auto"/>
        <w:rPr>
          <w:sz w:val="16"/>
          <w:szCs w:val="16"/>
        </w:rPr>
      </w:pPr>
      <w:r>
        <w:rPr>
          <w:rFonts w:ascii="Times New Roman" w:hAnsi="Times New Roman" w:eastAsia="Times New Roman" w:cs="Times New Roman"/>
          <w:i/>
          <w:iCs/>
        </w:rPr>
        <w:t>3.2.   </w:t>
      </w:r>
      <w:r>
        <w:rPr>
          <w:sz w:val="16"/>
          <w:szCs w:val="16"/>
          <w:i/>
          <w:iCs/>
        </w:rPr>
        <w:t>仿真基础和一般假设</w:t>
      </w:r>
    </w:p>
    <w:p>
      <w:pPr>
        <w:pStyle w:val="BodyText"/>
        <w:ind w:left="6" w:firstLine="237"/>
        <w:spacing w:before="224" w:line="345" w:lineRule="auto"/>
        <w:rPr/>
      </w:pPr>
      <w:hyperlink w:history="true" w:anchor="bookmark30">
        <w:r>
          <w:rPr>
            <w:color w:val="2196D1"/>
            <w:spacing w:val="11"/>
          </w:rPr>
          <w:t>表</w:t>
        </w:r>
        <w:r>
          <w:rPr>
            <w:rFonts w:ascii="Times New Roman" w:hAnsi="Times New Roman" w:eastAsia="Times New Roman" w:cs="Times New Roman"/>
            <w:color w:val="2196D1"/>
            <w:spacing w:val="11"/>
          </w:rPr>
          <w:t>2</w:t>
        </w:r>
      </w:hyperlink>
      <w:r>
        <w:rPr>
          <w:spacing w:val="11"/>
        </w:rPr>
        <w:t>展示了基于暗发酵出口流体条件（如进料气体流量与温度）及实</w:t>
      </w:r>
      <w:r>
        <w:rPr>
          <w:spacing w:val="8"/>
        </w:rPr>
        <w:t>验数据（进料侧与渗透侧压力）的工艺模拟依据。</w:t>
      </w:r>
    </w:p>
    <w:p>
      <w:pPr>
        <w:pStyle w:val="BodyText"/>
        <w:ind w:firstLine="260"/>
        <w:spacing w:before="1" w:line="367" w:lineRule="auto"/>
        <w:jc w:val="both"/>
        <w:rPr/>
      </w:pPr>
      <w:r>
        <w:rPr>
          <w:spacing w:val="8"/>
        </w:rPr>
        <w:t>由于温度在促进传输机制中起着关键作用，研究人员在暗发酵条件预</w:t>
      </w:r>
      <w:r>
        <w:rPr>
          <w:spacing w:val="11"/>
        </w:rPr>
        <w:t>期范围内的不同温度下对所选膜进行了实验评估，</w:t>
      </w:r>
      <w:r>
        <w:rPr>
          <w:spacing w:val="-42"/>
        </w:rPr>
        <w:t xml:space="preserve"> </w:t>
      </w:r>
      <w:r>
        <w:rPr>
          <w:spacing w:val="10"/>
        </w:rPr>
        <w:t>以提供更精确的模拟</w:t>
      </w:r>
      <w:r>
        <w:rPr>
          <w:spacing w:val="13"/>
        </w:rPr>
        <w:t>基础。通过与用户自定义模块</w:t>
      </w:r>
      <w:r>
        <w:rPr>
          <w:rFonts w:ascii="Times New Roman" w:hAnsi="Times New Roman" w:eastAsia="Times New Roman" w:cs="Times New Roman"/>
        </w:rPr>
        <w:t>ChemBrane</w:t>
      </w:r>
      <w:r>
        <w:rPr>
          <w:spacing w:val="13"/>
        </w:rPr>
        <w:t>（</w:t>
      </w:r>
      <w:hyperlink w:history="true" w:anchor="bookmark31">
        <w:r>
          <w:rPr>
            <w:rFonts w:ascii="Times New Roman" w:hAnsi="Times New Roman" w:eastAsia="Times New Roman" w:cs="Times New Roman"/>
            <w:color w:val="2196D1"/>
          </w:rPr>
          <w:t>Deng</w:t>
        </w:r>
        <w:r>
          <w:rPr>
            <w:color w:val="2196D1"/>
            <w:spacing w:val="13"/>
          </w:rPr>
          <w:t>和</w:t>
        </w:r>
        <w:r>
          <w:rPr>
            <w:rFonts w:ascii="Times New Roman" w:hAnsi="Times New Roman" w:eastAsia="Times New Roman" w:cs="Times New Roman"/>
            <w:color w:val="2196D1"/>
            <w:spacing w:val="13"/>
          </w:rPr>
          <w:t>Hä</w:t>
        </w:r>
        <w:r>
          <w:rPr>
            <w:rFonts w:ascii="Times New Roman" w:hAnsi="Times New Roman" w:eastAsia="Times New Roman" w:cs="Times New Roman"/>
            <w:color w:val="2196D1"/>
          </w:rPr>
          <w:t>gg</w:t>
        </w:r>
        <w:r>
          <w:rPr>
            <w:color w:val="2196D1"/>
            <w:spacing w:val="13"/>
          </w:rPr>
          <w:t>，</w:t>
        </w:r>
        <w:r>
          <w:rPr>
            <w:rFonts w:ascii="Times New Roman" w:hAnsi="Times New Roman" w:eastAsia="Times New Roman" w:cs="Times New Roman"/>
            <w:color w:val="2196D1"/>
            <w:spacing w:val="13"/>
          </w:rPr>
          <w:t>2010</w:t>
        </w:r>
      </w:hyperlink>
      <w:r>
        <w:rPr>
          <w:spacing w:val="13"/>
        </w:rPr>
        <w:t>）对接的</w:t>
      </w:r>
      <w:r>
        <w:rPr>
          <w:rFonts w:ascii="Times New Roman" w:hAnsi="Times New Roman" w:eastAsia="Times New Roman" w:cs="Times New Roman"/>
        </w:rPr>
        <w:t>Aspen</w:t>
      </w:r>
      <w:r>
        <w:rPr>
          <w:rFonts w:ascii="Times New Roman" w:hAnsi="Times New Roman" w:eastAsia="Times New Roman" w:cs="Times New Roman"/>
          <w:spacing w:val="10"/>
        </w:rPr>
        <w:t xml:space="preserve"> </w:t>
      </w:r>
      <w:r>
        <w:rPr>
          <w:rFonts w:ascii="Times New Roman" w:hAnsi="Times New Roman" w:eastAsia="Times New Roman" w:cs="Times New Roman"/>
        </w:rPr>
        <w:t>HYSYS</w:t>
      </w:r>
      <w:r>
        <w:rPr>
          <w:rFonts w:ascii="Times New Roman" w:hAnsi="Times New Roman" w:eastAsia="Times New Roman" w:cs="Times New Roman"/>
          <w:spacing w:val="10"/>
        </w:rPr>
        <w:t xml:space="preserve"> </w:t>
      </w:r>
      <w:r>
        <w:rPr>
          <w:spacing w:val="10"/>
        </w:rPr>
        <w:t>对设计流程进行模拟。根据（</w:t>
      </w:r>
      <w:hyperlink w:history="true" w:anchor="bookmark32">
        <w:r>
          <w:rPr>
            <w:rFonts w:ascii="Times New Roman" w:hAnsi="Times New Roman" w:eastAsia="Times New Roman" w:cs="Times New Roman"/>
            <w:color w:val="2196D1"/>
          </w:rPr>
          <w:t>Chu</w:t>
        </w:r>
        <w:r>
          <w:rPr>
            <w:rFonts w:ascii="Times New Roman" w:hAnsi="Times New Roman" w:eastAsia="Times New Roman" w:cs="Times New Roman"/>
            <w:color w:val="2196D1"/>
            <w:spacing w:val="10"/>
          </w:rPr>
          <w:t xml:space="preserve"> </w:t>
        </w:r>
        <w:r>
          <w:rPr>
            <w:color w:val="2196D1"/>
            <w:spacing w:val="10"/>
          </w:rPr>
          <w:t>等人，</w:t>
        </w:r>
        <w:r>
          <w:rPr>
            <w:rFonts w:ascii="Times New Roman" w:hAnsi="Times New Roman" w:eastAsia="Times New Roman" w:cs="Times New Roman"/>
            <w:color w:val="2196D1"/>
            <w:spacing w:val="10"/>
          </w:rPr>
          <w:t>2019</w:t>
        </w:r>
      </w:hyperlink>
      <w:r>
        <w:rPr>
          <w:spacing w:val="10"/>
        </w:rPr>
        <w:t>）</w:t>
      </w:r>
      <w:r>
        <w:rPr>
          <w:spacing w:val="-27"/>
        </w:rPr>
        <w:t xml:space="preserve"> </w:t>
      </w:r>
      <w:r>
        <w:rPr>
          <w:spacing w:val="10"/>
        </w:rPr>
        <w:t>的报道，</w:t>
      </w:r>
      <w:r>
        <w:rPr>
          <w:spacing w:val="15"/>
        </w:rPr>
        <w:t>基于</w:t>
      </w:r>
      <w:r>
        <w:rPr>
          <w:rFonts w:ascii="Times New Roman" w:hAnsi="Times New Roman" w:eastAsia="Times New Roman" w:cs="Times New Roman"/>
        </w:rPr>
        <w:t>ChemBrane</w:t>
      </w:r>
      <w:r>
        <w:rPr>
          <w:spacing w:val="15"/>
        </w:rPr>
        <w:t>的模拟结果与实验数据表现出极佳的一致性。本研究采</w:t>
      </w:r>
      <w:r>
        <w:rPr>
          <w:spacing w:val="26"/>
        </w:rPr>
        <w:t>用</w:t>
      </w:r>
      <w:r>
        <w:rPr>
          <w:rFonts w:ascii="Times New Roman" w:hAnsi="Times New Roman" w:eastAsia="Times New Roman" w:cs="Times New Roman"/>
        </w:rPr>
        <w:t>Aspen</w:t>
      </w:r>
      <w:r>
        <w:rPr>
          <w:rFonts w:ascii="Times New Roman" w:hAnsi="Times New Roman" w:eastAsia="Times New Roman" w:cs="Times New Roman"/>
          <w:spacing w:val="28"/>
        </w:rPr>
        <w:t xml:space="preserve"> </w:t>
      </w:r>
      <w:r>
        <w:rPr>
          <w:rFonts w:ascii="Times New Roman" w:hAnsi="Times New Roman" w:eastAsia="Times New Roman" w:cs="Times New Roman"/>
        </w:rPr>
        <w:t>HYSYS</w:t>
      </w:r>
      <w:r>
        <w:rPr>
          <w:rFonts w:ascii="Times New Roman" w:hAnsi="Times New Roman" w:eastAsia="Times New Roman" w:cs="Times New Roman"/>
          <w:spacing w:val="34"/>
          <w:w w:val="101"/>
        </w:rPr>
        <w:t xml:space="preserve"> </w:t>
      </w:r>
      <w:r>
        <w:rPr>
          <w:spacing w:val="26"/>
        </w:rPr>
        <w:t>中的</w:t>
      </w:r>
      <w:r>
        <w:rPr>
          <w:rFonts w:ascii="Times New Roman" w:hAnsi="Times New Roman" w:eastAsia="Times New Roman" w:cs="Times New Roman"/>
        </w:rPr>
        <w:t>Peng</w:t>
      </w:r>
      <w:r>
        <w:rPr>
          <w:rFonts w:ascii="Microsoft YaHei" w:hAnsi="Microsoft YaHei" w:eastAsia="Microsoft YaHei" w:cs="Microsoft YaHei"/>
          <w:spacing w:val="26"/>
        </w:rPr>
        <w:t>-</w:t>
      </w:r>
      <w:r>
        <w:rPr>
          <w:rFonts w:ascii="Times New Roman" w:hAnsi="Times New Roman" w:eastAsia="Times New Roman" w:cs="Times New Roman"/>
        </w:rPr>
        <w:t>Robinson</w:t>
      </w:r>
      <w:r>
        <w:rPr>
          <w:spacing w:val="26"/>
        </w:rPr>
        <w:t>物性包</w:t>
      </w:r>
      <w:r>
        <w:rPr>
          <w:spacing w:val="-43"/>
        </w:rPr>
        <w:t xml:space="preserve"> </w:t>
      </w:r>
      <w:r>
        <w:rPr>
          <w:spacing w:val="26"/>
        </w:rPr>
        <w:t>。</w:t>
      </w:r>
      <w:r>
        <w:rPr>
          <w:rFonts w:ascii="Times New Roman" w:hAnsi="Times New Roman" w:eastAsia="Times New Roman" w:cs="Times New Roman"/>
        </w:rPr>
        <w:t>ChemBrane</w:t>
      </w:r>
      <w:r>
        <w:rPr>
          <w:spacing w:val="26"/>
        </w:rPr>
        <w:t>中考虑了交叉</w:t>
      </w:r>
      <w:r>
        <w:rPr>
          <w:spacing w:val="11"/>
        </w:rPr>
        <w:t>流、</w:t>
      </w:r>
      <w:r>
        <w:rPr>
          <w:spacing w:val="-45"/>
        </w:rPr>
        <w:t xml:space="preserve"> </w:t>
      </w:r>
      <w:r>
        <w:rPr>
          <w:spacing w:val="11"/>
        </w:rPr>
        <w:t>同向流和逆向流三种流动模式：交叉流常见于螺旋缠</w:t>
      </w:r>
      <w:r>
        <w:rPr>
          <w:spacing w:val="10"/>
        </w:rPr>
        <w:t>绕模块，而逆</w:t>
      </w:r>
      <w:r>
        <w:rPr>
          <w:spacing w:val="8"/>
        </w:rPr>
        <w:t>向流则多用于中空纤维。</w:t>
      </w:r>
    </w:p>
    <w:p>
      <w:pPr>
        <w:pStyle w:val="BodyText"/>
        <w:ind w:left="246"/>
        <w:spacing w:before="1" w:line="230" w:lineRule="auto"/>
        <w:rPr/>
      </w:pPr>
      <w:r>
        <w:rPr>
          <w:spacing w:val="7"/>
        </w:rPr>
        <w:t>为简化模拟，作出以下假设：</w:t>
      </w:r>
    </w:p>
    <w:p>
      <w:pPr>
        <w:spacing w:line="241" w:lineRule="auto"/>
        <w:rPr>
          <w:rFonts w:ascii="Arial"/>
          <w:sz w:val="21"/>
        </w:rPr>
      </w:pPr>
      <w:r/>
    </w:p>
    <w:p>
      <w:pPr>
        <w:pStyle w:val="BodyText"/>
        <w:ind w:left="119"/>
        <w:spacing w:before="49" w:line="230" w:lineRule="auto"/>
        <w:rPr/>
      </w:pPr>
      <w:r>
        <w:rPr>
          <w:rFonts w:ascii="Arial" w:hAnsi="Arial" w:eastAsia="Arial" w:cs="Arial"/>
          <w:spacing w:val="7"/>
        </w:rPr>
        <w:t>-</w:t>
      </w:r>
      <w:r>
        <w:rPr>
          <w:rFonts w:ascii="Arial" w:hAnsi="Arial" w:eastAsia="Arial" w:cs="Arial"/>
          <w:spacing w:val="53"/>
        </w:rPr>
        <w:t xml:space="preserve"> </w:t>
      </w:r>
      <w:r>
        <w:rPr>
          <w:spacing w:val="7"/>
        </w:rPr>
        <w:t>膜组件采用中空纤维结构，采用逆流方式。</w:t>
      </w:r>
    </w:p>
    <w:p>
      <w:pPr>
        <w:pStyle w:val="BodyText"/>
        <w:ind w:left="119"/>
        <w:spacing w:before="78" w:line="230" w:lineRule="auto"/>
        <w:rPr>
          <w:rFonts w:ascii="Times New Roman" w:hAnsi="Times New Roman" w:eastAsia="Times New Roman" w:cs="Times New Roman"/>
        </w:rPr>
      </w:pPr>
      <w:r>
        <w:rPr>
          <w:rFonts w:ascii="Arial" w:hAnsi="Arial" w:eastAsia="Arial" w:cs="Arial"/>
          <w:spacing w:val="7"/>
        </w:rPr>
        <w:t>-</w:t>
      </w:r>
      <w:r>
        <w:rPr>
          <w:rFonts w:ascii="Arial" w:hAnsi="Arial" w:eastAsia="Arial" w:cs="Arial"/>
          <w:spacing w:val="41"/>
          <w:w w:val="101"/>
        </w:rPr>
        <w:t xml:space="preserve"> </w:t>
      </w:r>
      <w:r>
        <w:rPr>
          <w:spacing w:val="7"/>
        </w:rPr>
        <w:t>各压缩机级的压缩比均不得超过</w:t>
      </w:r>
      <w:r>
        <w:rPr>
          <w:rFonts w:ascii="Times New Roman" w:hAnsi="Times New Roman" w:eastAsia="Times New Roman" w:cs="Times New Roman"/>
          <w:spacing w:val="7"/>
        </w:rPr>
        <w:t>3.0</w:t>
      </w:r>
    </w:p>
    <w:p>
      <w:pPr>
        <w:pStyle w:val="BodyText"/>
        <w:ind w:left="245" w:right="1" w:hanging="126"/>
        <w:spacing w:before="78" w:line="275" w:lineRule="auto"/>
        <w:rPr/>
      </w:pPr>
      <w:r>
        <w:rPr>
          <w:rFonts w:ascii="Arial" w:hAnsi="Arial" w:eastAsia="Arial" w:cs="Arial"/>
          <w:spacing w:val="14"/>
        </w:rPr>
        <w:t>-</w:t>
      </w:r>
      <w:r>
        <w:rPr>
          <w:rFonts w:ascii="Arial" w:hAnsi="Arial" w:eastAsia="Arial" w:cs="Arial"/>
          <w:spacing w:val="37"/>
        </w:rPr>
        <w:t xml:space="preserve"> </w:t>
      </w:r>
      <w:r>
        <w:rPr>
          <w:spacing w:val="14"/>
        </w:rPr>
        <w:t>所有膜单元的渗透侧均采用真空泵，该真空泵被模拟为绝</w:t>
      </w:r>
      <w:r>
        <w:rPr>
          <w:spacing w:val="13"/>
        </w:rPr>
        <w:t>热压缩机</w:t>
      </w:r>
      <w:r>
        <w:rPr/>
        <w:t>组。</w:t>
      </w:r>
    </w:p>
    <w:p>
      <w:pPr>
        <w:pStyle w:val="BodyText"/>
        <w:ind w:left="119"/>
        <w:spacing w:before="59" w:line="230" w:lineRule="auto"/>
        <w:rPr/>
      </w:pPr>
      <w:r>
        <w:rPr>
          <w:rFonts w:ascii="Arial" w:hAnsi="Arial" w:eastAsia="Arial" w:cs="Arial"/>
          <w:spacing w:val="6"/>
        </w:rPr>
        <w:t>-</w:t>
      </w:r>
      <w:r>
        <w:rPr>
          <w:rFonts w:ascii="Arial" w:hAnsi="Arial" w:eastAsia="Arial" w:cs="Arial"/>
          <w:spacing w:val="53"/>
          <w:w w:val="102"/>
        </w:rPr>
        <w:t xml:space="preserve"> </w:t>
      </w:r>
      <w:r>
        <w:rPr>
          <w:spacing w:val="6"/>
        </w:rPr>
        <w:t>所有压缩机均按绝热效率</w:t>
      </w:r>
      <w:r>
        <w:rPr>
          <w:rFonts w:ascii="Times New Roman" w:hAnsi="Times New Roman" w:eastAsia="Times New Roman" w:cs="Times New Roman"/>
          <w:spacing w:val="6"/>
        </w:rPr>
        <w:t>0.75</w:t>
      </w:r>
      <w:r>
        <w:rPr>
          <w:spacing w:val="6"/>
        </w:rPr>
        <w:t>进行建模。</w:t>
      </w:r>
    </w:p>
    <w:p>
      <w:pPr>
        <w:pStyle w:val="BodyText"/>
        <w:ind w:left="119"/>
        <w:spacing w:before="78" w:line="230" w:lineRule="auto"/>
        <w:rPr/>
      </w:pPr>
      <w:r>
        <w:rPr>
          <w:rFonts w:ascii="Arial" w:hAnsi="Arial" w:eastAsia="Arial" w:cs="Arial"/>
          <w:spacing w:val="7"/>
        </w:rPr>
        <w:t>-</w:t>
      </w:r>
      <w:r>
        <w:rPr>
          <w:rFonts w:ascii="Arial" w:hAnsi="Arial" w:eastAsia="Arial" w:cs="Arial"/>
          <w:spacing w:val="41"/>
          <w:w w:val="102"/>
        </w:rPr>
        <w:t xml:space="preserve"> </w:t>
      </w:r>
      <w:r>
        <w:rPr>
          <w:spacing w:val="7"/>
        </w:rPr>
        <w:t>本研究未包含热交换器成本。</w:t>
      </w:r>
    </w:p>
    <w:p>
      <w:pPr>
        <w:pStyle w:val="BodyText"/>
        <w:ind w:left="4" w:firstLine="239"/>
        <w:spacing w:before="230" w:line="406" w:lineRule="auto"/>
        <w:jc w:val="both"/>
        <w:rPr/>
      </w:pPr>
      <w:r>
        <w:rPr>
          <w:spacing w:val="13"/>
        </w:rPr>
        <w:t>作为使用</w:t>
      </w:r>
      <w:r>
        <w:rPr>
          <w:rFonts w:ascii="Times New Roman" w:hAnsi="Times New Roman" w:eastAsia="Times New Roman" w:cs="Times New Roman"/>
        </w:rPr>
        <w:t>ChemBrane</w:t>
      </w:r>
      <w:r>
        <w:rPr>
          <w:spacing w:val="13"/>
        </w:rPr>
        <w:t>与</w:t>
      </w:r>
      <w:r>
        <w:rPr>
          <w:rFonts w:ascii="Times New Roman" w:hAnsi="Times New Roman" w:eastAsia="Times New Roman" w:cs="Times New Roman"/>
        </w:rPr>
        <w:t>Aspen</w:t>
      </w:r>
      <w:r>
        <w:rPr>
          <w:rFonts w:ascii="Times New Roman" w:hAnsi="Times New Roman" w:eastAsia="Times New Roman" w:cs="Times New Roman"/>
          <w:spacing w:val="13"/>
        </w:rPr>
        <w:t xml:space="preserve"> </w:t>
      </w:r>
      <w:r>
        <w:rPr>
          <w:rFonts w:ascii="Times New Roman" w:hAnsi="Times New Roman" w:eastAsia="Times New Roman" w:cs="Times New Roman"/>
        </w:rPr>
        <w:t>HYSYS</w:t>
      </w:r>
      <w:r>
        <w:rPr>
          <w:rFonts w:ascii="Times New Roman" w:hAnsi="Times New Roman" w:eastAsia="Times New Roman" w:cs="Times New Roman"/>
          <w:spacing w:val="13"/>
        </w:rPr>
        <w:t xml:space="preserve"> ®</w:t>
      </w:r>
      <w:r>
        <w:rPr>
          <w:spacing w:val="13"/>
        </w:rPr>
        <w:t>接口的模拟示例，设计的第二</w:t>
      </w:r>
      <w:r>
        <w:rPr>
          <w:spacing w:val="9"/>
        </w:rPr>
        <w:t>阶段工艺配置流程图如</w:t>
      </w:r>
      <w:hyperlink w:history="true" w:anchor="bookmark33">
        <w:r>
          <w:rPr>
            <w:color w:val="2196D1"/>
            <w:spacing w:val="9"/>
          </w:rPr>
          <w:t>图</w:t>
        </w:r>
        <w:r>
          <w:rPr>
            <w:rFonts w:ascii="Times New Roman" w:hAnsi="Times New Roman" w:eastAsia="Times New Roman" w:cs="Times New Roman"/>
            <w:color w:val="2196D1"/>
            <w:spacing w:val="9"/>
          </w:rPr>
          <w:t>2</w:t>
        </w:r>
      </w:hyperlink>
      <w:r>
        <w:rPr>
          <w:spacing w:val="9"/>
        </w:rPr>
        <w:t>所示。第一级加湿器用于模拟水饱和进</w:t>
      </w:r>
      <w:r>
        <w:rPr>
          <w:spacing w:val="8"/>
        </w:rPr>
        <w:t>料流，</w:t>
      </w:r>
      <w:r>
        <w:rPr>
          <w:spacing w:val="9"/>
        </w:rPr>
        <w:t>第二级加湿器用于将相对湿度提升至</w:t>
      </w:r>
      <w:r>
        <w:rPr>
          <w:rFonts w:ascii="Times New Roman" w:hAnsi="Times New Roman" w:eastAsia="Times New Roman" w:cs="Times New Roman"/>
        </w:rPr>
        <w:t>CO</w:t>
      </w:r>
      <w:r>
        <w:rPr>
          <w:rFonts w:ascii="Times New Roman" w:hAnsi="Times New Roman" w:eastAsia="Times New Roman" w:cs="Times New Roman"/>
          <w:spacing w:val="9"/>
        </w:rPr>
        <w:t>2/H2</w:t>
      </w:r>
      <w:r>
        <w:rPr>
          <w:spacing w:val="9"/>
        </w:rPr>
        <w:t>气体分离的最佳条件。本研</w:t>
      </w:r>
      <w:r>
        <w:rPr>
          <w:spacing w:val="8"/>
        </w:rPr>
        <w:t>究未包含第二级加湿器的成本。</w:t>
      </w:r>
    </w:p>
    <w:p>
      <w:pPr>
        <w:pStyle w:val="BodyText"/>
        <w:ind w:left="3"/>
        <w:spacing w:before="151" w:line="218" w:lineRule="auto"/>
        <w:outlineLvl w:val="2"/>
        <w:rPr>
          <w:sz w:val="16"/>
          <w:szCs w:val="16"/>
        </w:rPr>
      </w:pPr>
      <w:r>
        <w:rPr>
          <w:rFonts w:ascii="Times New Roman" w:hAnsi="Times New Roman" w:eastAsia="Times New Roman" w:cs="Times New Roman"/>
          <w:i/>
          <w:iCs/>
        </w:rPr>
        <w:t>3.3.</w:t>
      </w:r>
      <w:r>
        <w:rPr>
          <w:rFonts w:ascii="Times New Roman" w:hAnsi="Times New Roman" w:eastAsia="Times New Roman" w:cs="Times New Roman"/>
          <w:i/>
          <w:iCs/>
          <w:spacing w:val="6"/>
        </w:rPr>
        <w:t xml:space="preserve">   </w:t>
      </w:r>
      <w:r>
        <w:rPr>
          <w:sz w:val="16"/>
          <w:szCs w:val="16"/>
          <w:i/>
          <w:iCs/>
        </w:rPr>
        <w:t>成本模型</w:t>
      </w:r>
    </w:p>
    <w:p>
      <w:pPr>
        <w:pStyle w:val="BodyText"/>
        <w:ind w:left="3" w:firstLine="239"/>
        <w:spacing w:before="216" w:line="344" w:lineRule="auto"/>
        <w:rPr/>
      </w:pPr>
      <w:r>
        <w:rPr>
          <w:spacing w:val="9"/>
        </w:rPr>
        <w:t>为优化工艺设计以降低资本与运营成本，我们进行了初步经济评估。</w:t>
      </w:r>
      <w:r>
        <w:rPr>
          <w:spacing w:val="12"/>
        </w:rPr>
        <w:t>由于真空泵、压缩机和膜分离单元在系统总成</w:t>
      </w:r>
      <w:r>
        <w:rPr>
          <w:spacing w:val="11"/>
        </w:rPr>
        <w:t>本中占比最高，因此仅对</w:t>
      </w:r>
      <w:r>
        <w:rPr>
          <w:spacing w:val="11"/>
        </w:rPr>
        <w:t>这些核心设备及膜分离单元的资本成本进行估算。资本成本依据</w:t>
      </w:r>
      <w:r>
        <w:rPr>
          <w:rFonts w:ascii="Times New Roman" w:hAnsi="Times New Roman" w:eastAsia="Times New Roman" w:cs="Times New Roman"/>
          <w:spacing w:val="11"/>
        </w:rPr>
        <w:t>202</w:t>
      </w:r>
      <w:r>
        <w:rPr>
          <w:rFonts w:ascii="Times New Roman" w:hAnsi="Times New Roman" w:eastAsia="Times New Roman" w:cs="Times New Roman"/>
          <w:spacing w:val="10"/>
        </w:rPr>
        <w:t>1</w:t>
      </w:r>
      <w:r>
        <w:rPr>
          <w:spacing w:val="10"/>
        </w:rPr>
        <w:t>年</w:t>
      </w:r>
      <w:r>
        <w:rPr>
          <w:spacing w:val="11"/>
        </w:rPr>
        <w:t>《化工厂成本指数》</w:t>
      </w:r>
      <w:r>
        <w:rPr>
          <w:spacing w:val="-46"/>
        </w:rPr>
        <w:t xml:space="preserve"> </w:t>
      </w:r>
      <w:r>
        <w:rPr>
          <w:spacing w:val="11"/>
        </w:rPr>
        <w:t>（</w:t>
      </w:r>
      <w:hyperlink w:history="true" w:anchor="bookmark34">
        <w:r>
          <w:rPr>
            <w:rFonts w:ascii="Arial" w:hAnsi="Arial" w:eastAsia="Arial" w:cs="Arial"/>
            <w:color w:val="2196D1"/>
          </w:rPr>
          <w:t>CEPC</w:t>
        </w:r>
      </w:hyperlink>
      <w:r>
        <w:rPr>
          <w:rFonts w:ascii="Arial" w:hAnsi="Arial" w:eastAsia="Arial" w:cs="Arial"/>
          <w:color w:val="2196D1"/>
        </w:rPr>
        <w:t>I</w:t>
      </w:r>
      <w:r>
        <w:rPr>
          <w:rFonts w:ascii="Arial" w:hAnsi="Arial" w:eastAsia="Arial" w:cs="Arial"/>
          <w:color w:val="2196D1"/>
          <w:spacing w:val="-18"/>
        </w:rPr>
        <w:t xml:space="preserve"> </w:t>
      </w:r>
      <w:r>
        <w:rPr>
          <w:spacing w:val="11"/>
        </w:rPr>
        <w:t>）确定，该指数数值为</w:t>
      </w:r>
      <w:r>
        <w:rPr>
          <w:rFonts w:ascii="Times New Roman" w:hAnsi="Times New Roman" w:eastAsia="Times New Roman" w:cs="Times New Roman"/>
          <w:spacing w:val="11"/>
        </w:rPr>
        <w:t>708</w:t>
      </w:r>
      <w:r>
        <w:rPr>
          <w:rFonts w:ascii="Times New Roman" w:hAnsi="Times New Roman" w:eastAsia="Times New Roman" w:cs="Times New Roman"/>
          <w:spacing w:val="-18"/>
        </w:rPr>
        <w:t xml:space="preserve"> </w:t>
      </w:r>
      <w:r>
        <w:rPr>
          <w:spacing w:val="11"/>
        </w:rPr>
        <w:t>，</w:t>
      </w:r>
      <w:r>
        <w:rPr>
          <w:spacing w:val="-38"/>
        </w:rPr>
        <w:t xml:space="preserve"> </w:t>
      </w:r>
      <w:r>
        <w:rPr>
          <w:spacing w:val="11"/>
        </w:rPr>
        <w:t>同时参考了</w:t>
      </w:r>
      <w:r>
        <w:rPr>
          <w:rFonts w:ascii="Times New Roman" w:hAnsi="Times New Roman" w:eastAsia="Times New Roman" w:cs="Times New Roman"/>
          <w:spacing w:val="9"/>
        </w:rPr>
        <w:t>2017</w:t>
      </w:r>
      <w:r>
        <w:rPr>
          <w:spacing w:val="9"/>
        </w:rPr>
        <w:t>年</w:t>
      </w:r>
      <w:r>
        <w:rPr>
          <w:rFonts w:ascii="Times New Roman" w:hAnsi="Times New Roman" w:eastAsia="Times New Roman" w:cs="Times New Roman"/>
        </w:rPr>
        <w:t>Capcost</w:t>
      </w:r>
      <w:r>
        <w:rPr>
          <w:spacing w:val="9"/>
        </w:rPr>
        <w:t>软件数据。</w:t>
      </w:r>
    </w:p>
    <w:p>
      <w:pPr>
        <w:spacing w:line="344" w:lineRule="auto"/>
        <w:sectPr>
          <w:type w:val="continuous"/>
          <w:pgSz w:w="11906" w:h="15875"/>
          <w:pgMar w:top="890" w:right="756" w:bottom="715" w:left="751" w:header="683" w:footer="600" w:gutter="0"/>
          <w:cols w:equalWidth="0" w:num="2">
            <w:col w:w="5281" w:space="100"/>
            <w:col w:w="5017" w:space="0"/>
          </w:cols>
        </w:sectPr>
        <w:rPr/>
      </w:pPr>
    </w:p>
    <w:p>
      <w:pPr>
        <w:ind w:firstLine="1782"/>
        <w:spacing w:before="218" w:line="6091" w:lineRule="exact"/>
        <w:rPr/>
      </w:pPr>
      <w:r>
        <w:rPr>
          <w:position w:val="-121"/>
        </w:rPr>
        <w:drawing>
          <wp:inline distT="0" distB="0" distL="0" distR="0">
            <wp:extent cx="4328589" cy="3867541"/>
            <wp:effectExtent l="0" t="0" r="0" b="0"/>
            <wp:docPr id="16" name="IM 16"/>
            <wp:cNvGraphicFramePr/>
            <a:graphic>
              <a:graphicData uri="http://schemas.openxmlformats.org/drawingml/2006/picture">
                <pic:pic>
                  <pic:nvPicPr>
                    <pic:cNvPr id="16" name="IM 16"/>
                    <pic:cNvPicPr/>
                  </pic:nvPicPr>
                  <pic:blipFill>
                    <a:blip r:embed="rId23"/>
                    <a:stretch>
                      <a:fillRect/>
                    </a:stretch>
                  </pic:blipFill>
                  <pic:spPr>
                    <a:xfrm rot="0">
                      <a:off x="0" y="0"/>
                      <a:ext cx="4328589" cy="3867541"/>
                    </a:xfrm>
                    <a:prstGeom prst="rect">
                      <a:avLst/>
                    </a:prstGeom>
                  </pic:spPr>
                </pic:pic>
              </a:graphicData>
            </a:graphic>
          </wp:inline>
        </w:drawing>
      </w:r>
    </w:p>
    <w:p>
      <w:pPr>
        <w:pStyle w:val="BodyText"/>
        <w:ind w:left="3065"/>
        <w:spacing w:before="171" w:line="188" w:lineRule="auto"/>
        <w:rPr>
          <w:sz w:val="14"/>
          <w:szCs w:val="14"/>
        </w:rPr>
      </w:pPr>
      <w:r>
        <w:rPr>
          <w:rFonts w:ascii="Microsoft YaHei" w:hAnsi="Microsoft YaHei" w:eastAsia="Microsoft YaHei" w:cs="Microsoft YaHei"/>
          <w:sz w:val="14"/>
          <w:szCs w:val="14"/>
          <w:b/>
          <w:bCs/>
          <w:spacing w:val="2"/>
        </w:rPr>
        <w:t>图</w:t>
      </w:r>
      <w:r>
        <w:rPr>
          <w:rFonts w:ascii="Calibri" w:hAnsi="Calibri" w:eastAsia="Calibri" w:cs="Calibri"/>
          <w:sz w:val="14"/>
          <w:szCs w:val="14"/>
          <w:b/>
          <w:bCs/>
          <w:spacing w:val="2"/>
        </w:rPr>
        <w:t>1.</w:t>
      </w:r>
      <w:r>
        <w:rPr>
          <w:sz w:val="14"/>
          <w:szCs w:val="14"/>
          <w:spacing w:val="2"/>
        </w:rPr>
        <w:t>生物制氢纯化系统流程示意图：</w:t>
      </w:r>
      <w:r>
        <w:rPr>
          <w:rFonts w:ascii="Times New Roman" w:hAnsi="Times New Roman" w:eastAsia="Times New Roman" w:cs="Times New Roman"/>
          <w:sz w:val="14"/>
          <w:szCs w:val="14"/>
          <w:spacing w:val="2"/>
        </w:rPr>
        <w:t>a) </w:t>
      </w:r>
      <w:r>
        <w:rPr>
          <w:sz w:val="14"/>
          <w:szCs w:val="14"/>
          <w:spacing w:val="2"/>
        </w:rPr>
        <w:t>单级膜系统；</w:t>
      </w:r>
      <w:r>
        <w:rPr>
          <w:rFonts w:ascii="Times New Roman" w:hAnsi="Times New Roman" w:eastAsia="Times New Roman" w:cs="Times New Roman"/>
          <w:sz w:val="14"/>
          <w:szCs w:val="14"/>
          <w:spacing w:val="2"/>
        </w:rPr>
        <w:t>b) </w:t>
      </w:r>
      <w:r>
        <w:rPr>
          <w:sz w:val="14"/>
          <w:szCs w:val="14"/>
          <w:spacing w:val="2"/>
        </w:rPr>
        <w:t>双级膜系统。</w:t>
      </w:r>
    </w:p>
    <w:p>
      <w:pPr>
        <w:spacing w:before="62"/>
        <w:rPr/>
      </w:pPr>
      <w:r/>
    </w:p>
    <w:p>
      <w:pPr>
        <w:sectPr>
          <w:headerReference w:type="default" r:id="rId21"/>
          <w:footerReference w:type="default" r:id="rId22"/>
          <w:pgSz w:w="11906" w:h="15875"/>
          <w:pgMar w:top="890" w:right="757" w:bottom="715" w:left="759" w:header="683" w:footer="599" w:gutter="0"/>
          <w:cols w:equalWidth="0" w:num="1">
            <w:col w:w="10390" w:space="0"/>
          </w:cols>
        </w:sectPr>
        <w:rPr/>
      </w:pPr>
    </w:p>
    <w:p>
      <w:pPr>
        <w:ind w:left="143"/>
        <w:spacing w:before="109" w:line="175" w:lineRule="auto"/>
        <w:rPr>
          <w:rFonts w:ascii="Calibri" w:hAnsi="Calibri" w:eastAsia="Calibri" w:cs="Calibri"/>
          <w:sz w:val="14"/>
          <w:szCs w:val="14"/>
        </w:rPr>
      </w:pPr>
      <w:bookmarkStart w:name="bookmark29" w:id="6"/>
      <w:bookmarkEnd w:id="6"/>
      <w:bookmarkStart w:name="bookmark30" w:id="7"/>
      <w:bookmarkEnd w:id="7"/>
      <w:r>
        <w:rPr>
          <w:rFonts w:ascii="Microsoft YaHei" w:hAnsi="Microsoft YaHei" w:eastAsia="Microsoft YaHei" w:cs="Microsoft YaHei"/>
          <w:sz w:val="14"/>
          <w:szCs w:val="14"/>
          <w:b/>
          <w:bCs/>
          <w:spacing w:val="-1"/>
        </w:rPr>
        <w:t>表</w:t>
      </w:r>
      <w:r>
        <w:rPr>
          <w:rFonts w:ascii="Calibri" w:hAnsi="Calibri" w:eastAsia="Calibri" w:cs="Calibri"/>
          <w:sz w:val="14"/>
          <w:szCs w:val="14"/>
          <w:b/>
          <w:bCs/>
          <w:spacing w:val="-1"/>
        </w:rPr>
        <w:t>2</w:t>
      </w:r>
    </w:p>
    <w:p>
      <w:pPr>
        <w:pStyle w:val="BodyText"/>
        <w:ind w:left="147"/>
        <w:spacing w:line="223" w:lineRule="auto"/>
        <w:rPr>
          <w:sz w:val="14"/>
          <w:szCs w:val="14"/>
        </w:rPr>
      </w:pPr>
      <w:r>
        <w:rPr>
          <w:sz w:val="14"/>
          <w:szCs w:val="14"/>
          <w:spacing w:val="2"/>
        </w:rPr>
        <w:t>生物氢净化工艺的模拟参数。</w:t>
      </w:r>
    </w:p>
    <w:p>
      <w:pPr>
        <w:spacing w:line="34" w:lineRule="exact"/>
        <w:rPr/>
      </w:pPr>
      <w:r/>
    </w:p>
    <w:tbl>
      <w:tblPr>
        <w:tblStyle w:val="TableNormal"/>
        <w:tblW w:w="4735" w:type="dxa"/>
        <w:tblInd w:w="13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284"/>
        <w:gridCol w:w="1451"/>
      </w:tblGrid>
      <w:tr>
        <w:trPr>
          <w:trHeight w:val="262" w:hRule="atLeast"/>
        </w:trPr>
        <w:tc>
          <w:tcPr>
            <w:tcW w:w="3284" w:type="dxa"/>
            <w:vAlign w:val="top"/>
            <w:tcBorders>
              <w:bottom w:val="single" w:color="000000" w:sz="2" w:space="0"/>
              <w:top w:val="single" w:color="000000" w:sz="2" w:space="0"/>
            </w:tcBorders>
          </w:tcPr>
          <w:p>
            <w:pPr>
              <w:pStyle w:val="TableText"/>
              <w:ind w:left="130"/>
              <w:spacing w:before="30" w:line="183" w:lineRule="exact"/>
              <w:rPr>
                <w:rFonts w:ascii="Times New Roman" w:hAnsi="Times New Roman" w:eastAsia="Times New Roman" w:cs="Times New Roman"/>
                <w:sz w:val="12"/>
                <w:szCs w:val="12"/>
              </w:rPr>
            </w:pPr>
            <w:r>
              <w:rPr>
                <w:rFonts w:ascii="SimSun" w:hAnsi="SimSun" w:eastAsia="SimSun" w:cs="SimSun"/>
                <w:sz w:val="12"/>
                <w:szCs w:val="12"/>
                <w:spacing w:val="6"/>
                <w:position w:val="1"/>
              </w:rPr>
              <w:t>原料气流量（干基</w:t>
            </w:r>
            <w:r>
              <w:rPr>
                <w:rFonts w:ascii="SimSun" w:hAnsi="SimSun" w:eastAsia="SimSun" w:cs="SimSun"/>
                <w:sz w:val="12"/>
                <w:szCs w:val="12"/>
                <w:spacing w:val="8"/>
                <w:position w:val="1"/>
              </w:rPr>
              <w:t>），</w:t>
            </w:r>
            <w:r>
              <w:rPr>
                <w:rFonts w:ascii="Times New Roman" w:hAnsi="Times New Roman" w:eastAsia="Times New Roman" w:cs="Times New Roman"/>
                <w:sz w:val="12"/>
                <w:szCs w:val="12"/>
                <w:spacing w:val="6"/>
                <w:position w:val="1"/>
              </w:rPr>
              <w:t>m </w:t>
            </w:r>
            <w:r>
              <w:rPr>
                <w:spacing w:val="6"/>
                <w:position w:val="6"/>
              </w:rPr>
              <w:t>3</w:t>
            </w:r>
            <w:r>
              <w:rPr>
                <w:rFonts w:ascii="SimSun" w:hAnsi="SimSun" w:eastAsia="SimSun" w:cs="SimSun"/>
                <w:sz w:val="12"/>
                <w:szCs w:val="12"/>
                <w:spacing w:val="6"/>
                <w:position w:val="1"/>
              </w:rPr>
              <w:t>（标准状态）</w:t>
            </w:r>
            <w:r>
              <w:rPr>
                <w:rFonts w:ascii="Times New Roman" w:hAnsi="Times New Roman" w:eastAsia="Times New Roman" w:cs="Times New Roman"/>
                <w:sz w:val="12"/>
                <w:szCs w:val="12"/>
                <w:spacing w:val="6"/>
                <w:position w:val="1"/>
              </w:rPr>
              <w:t>/h</w:t>
            </w:r>
          </w:p>
        </w:tc>
        <w:tc>
          <w:tcPr>
            <w:tcW w:w="1451" w:type="dxa"/>
            <w:vAlign w:val="top"/>
            <w:tcBorders>
              <w:bottom w:val="single" w:color="000000" w:sz="2" w:space="0"/>
              <w:top w:val="single" w:color="000000" w:sz="2" w:space="0"/>
            </w:tcBorders>
          </w:tcPr>
          <w:p>
            <w:pPr>
              <w:pStyle w:val="TableText"/>
              <w:ind w:left="873"/>
              <w:spacing w:before="53" w:line="155" w:lineRule="exact"/>
              <w:rPr>
                <w:sz w:val="12"/>
                <w:szCs w:val="12"/>
              </w:rPr>
            </w:pPr>
            <w:r>
              <w:rPr>
                <w:sz w:val="12"/>
                <w:szCs w:val="12"/>
                <w:spacing w:val="3"/>
              </w:rPr>
              <w:t>3000</w:t>
            </w:r>
          </w:p>
        </w:tc>
      </w:tr>
      <w:tr>
        <w:trPr>
          <w:trHeight w:val="212" w:hRule="atLeast"/>
        </w:trPr>
        <w:tc>
          <w:tcPr>
            <w:tcW w:w="3284" w:type="dxa"/>
            <w:vAlign w:val="top"/>
            <w:tcBorders>
              <w:top w:val="single" w:color="000000" w:sz="2" w:space="0"/>
            </w:tcBorders>
          </w:tcPr>
          <w:p>
            <w:pPr>
              <w:ind w:left="127"/>
              <w:spacing w:before="72" w:line="185" w:lineRule="auto"/>
              <w:rPr>
                <w:rFonts w:ascii="Times New Roman" w:hAnsi="Times New Roman" w:eastAsia="Times New Roman" w:cs="Times New Roman"/>
                <w:sz w:val="12"/>
                <w:szCs w:val="12"/>
              </w:rPr>
            </w:pPr>
            <w:r>
              <w:rPr>
                <w:rFonts w:ascii="SimSun" w:hAnsi="SimSun" w:eastAsia="SimSun" w:cs="SimSun"/>
                <w:sz w:val="12"/>
                <w:szCs w:val="12"/>
                <w:spacing w:val="5"/>
              </w:rPr>
              <w:t>温度，</w:t>
            </w:r>
            <w:r>
              <w:rPr>
                <w:rFonts w:ascii="Microsoft YaHei" w:hAnsi="Microsoft YaHei" w:eastAsia="Microsoft YaHei" w:cs="Microsoft YaHei"/>
                <w:sz w:val="8"/>
                <w:szCs w:val="8"/>
                <w:spacing w:val="5"/>
                <w:position w:val="3"/>
              </w:rPr>
              <w:t>◦ </w:t>
            </w:r>
            <w:r>
              <w:rPr>
                <w:rFonts w:ascii="Times New Roman" w:hAnsi="Times New Roman" w:eastAsia="Times New Roman" w:cs="Times New Roman"/>
                <w:sz w:val="12"/>
                <w:szCs w:val="12"/>
                <w:spacing w:val="5"/>
              </w:rPr>
              <w:t>C</w:t>
            </w:r>
          </w:p>
        </w:tc>
        <w:tc>
          <w:tcPr>
            <w:tcW w:w="1451" w:type="dxa"/>
            <w:vAlign w:val="top"/>
            <w:tcBorders>
              <w:top w:val="single" w:color="000000" w:sz="2" w:space="0"/>
            </w:tcBorders>
          </w:tcPr>
          <w:p>
            <w:pPr>
              <w:pStyle w:val="TableText"/>
              <w:ind w:left="874"/>
              <w:spacing w:before="49" w:line="153" w:lineRule="exact"/>
              <w:rPr>
                <w:sz w:val="12"/>
                <w:szCs w:val="12"/>
              </w:rPr>
            </w:pPr>
            <w:r>
              <w:rPr>
                <w:sz w:val="12"/>
                <w:szCs w:val="12"/>
                <w:spacing w:val="6"/>
              </w:rPr>
              <w:t>25</w:t>
            </w:r>
            <w:r>
              <w:rPr>
                <w:sz w:val="12"/>
                <w:szCs w:val="12"/>
                <w:spacing w:val="18"/>
                <w:w w:val="101"/>
              </w:rPr>
              <w:t xml:space="preserve"> </w:t>
            </w:r>
            <w:r>
              <w:rPr>
                <w:sz w:val="12"/>
                <w:szCs w:val="12"/>
                <w:spacing w:val="6"/>
              </w:rPr>
              <w:t>~</w:t>
            </w:r>
            <w:r>
              <w:rPr>
                <w:sz w:val="12"/>
                <w:szCs w:val="12"/>
                <w:spacing w:val="10"/>
                <w:w w:val="102"/>
              </w:rPr>
              <w:t xml:space="preserve"> </w:t>
            </w:r>
            <w:r>
              <w:rPr>
                <w:sz w:val="12"/>
                <w:szCs w:val="12"/>
                <w:spacing w:val="6"/>
              </w:rPr>
              <w:t>75</w:t>
            </w:r>
          </w:p>
        </w:tc>
      </w:tr>
      <w:tr>
        <w:trPr>
          <w:trHeight w:val="165" w:hRule="atLeast"/>
        </w:trPr>
        <w:tc>
          <w:tcPr>
            <w:tcW w:w="3284" w:type="dxa"/>
            <w:vAlign w:val="top"/>
          </w:tcPr>
          <w:p>
            <w:pPr>
              <w:ind w:left="126"/>
              <w:spacing w:before="20" w:line="207" w:lineRule="auto"/>
              <w:rPr>
                <w:rFonts w:ascii="Times New Roman" w:hAnsi="Times New Roman" w:eastAsia="Times New Roman" w:cs="Times New Roman"/>
                <w:sz w:val="12"/>
                <w:szCs w:val="12"/>
              </w:rPr>
            </w:pPr>
            <w:r>
              <w:rPr>
                <w:rFonts w:ascii="SimSun" w:hAnsi="SimSun" w:eastAsia="SimSun" w:cs="SimSun"/>
                <w:sz w:val="12"/>
                <w:szCs w:val="12"/>
                <w:spacing w:val="8"/>
              </w:rPr>
              <w:t>进料压力，</w:t>
            </w:r>
            <w:r>
              <w:rPr>
                <w:rFonts w:ascii="Times New Roman" w:hAnsi="Times New Roman" w:eastAsia="Times New Roman" w:cs="Times New Roman"/>
                <w:sz w:val="12"/>
                <w:szCs w:val="12"/>
              </w:rPr>
              <w:t>bar</w:t>
            </w:r>
          </w:p>
        </w:tc>
        <w:tc>
          <w:tcPr>
            <w:tcW w:w="1451" w:type="dxa"/>
            <w:vAlign w:val="top"/>
          </w:tcPr>
          <w:p>
            <w:pPr>
              <w:pStyle w:val="TableText"/>
              <w:ind w:left="883"/>
              <w:spacing w:before="8" w:line="146" w:lineRule="exact"/>
              <w:rPr>
                <w:sz w:val="12"/>
                <w:szCs w:val="12"/>
              </w:rPr>
            </w:pPr>
            <w:r>
              <w:rPr>
                <w:sz w:val="12"/>
                <w:szCs w:val="12"/>
                <w:spacing w:val="-2"/>
              </w:rPr>
              <w:t>1.7</w:t>
            </w:r>
          </w:p>
        </w:tc>
      </w:tr>
      <w:tr>
        <w:trPr>
          <w:trHeight w:val="225" w:hRule="atLeast"/>
        </w:trPr>
        <w:tc>
          <w:tcPr>
            <w:tcW w:w="3284" w:type="dxa"/>
            <w:vAlign w:val="top"/>
            <w:tcBorders>
              <w:bottom w:val="single" w:color="000000" w:sz="2" w:space="0"/>
            </w:tcBorders>
          </w:tcPr>
          <w:p>
            <w:pPr>
              <w:ind w:left="128"/>
              <w:spacing w:before="26" w:line="232" w:lineRule="auto"/>
              <w:rPr>
                <w:rFonts w:ascii="SimSun" w:hAnsi="SimSun" w:eastAsia="SimSun" w:cs="SimSun"/>
                <w:sz w:val="12"/>
                <w:szCs w:val="12"/>
              </w:rPr>
            </w:pPr>
            <w:r>
              <w:rPr>
                <w:rFonts w:ascii="SimSun" w:hAnsi="SimSun" w:eastAsia="SimSun" w:cs="SimSun"/>
                <w:sz w:val="12"/>
                <w:szCs w:val="12"/>
                <w:spacing w:val="6"/>
              </w:rPr>
              <w:t>渗透压，毫巴</w:t>
            </w:r>
          </w:p>
        </w:tc>
        <w:tc>
          <w:tcPr>
            <w:tcW w:w="1451" w:type="dxa"/>
            <w:vAlign w:val="top"/>
            <w:tcBorders>
              <w:bottom w:val="single" w:color="000000" w:sz="2" w:space="0"/>
            </w:tcBorders>
          </w:tcPr>
          <w:p>
            <w:pPr>
              <w:pStyle w:val="TableText"/>
              <w:ind w:left="880"/>
              <w:spacing w:before="15" w:line="148" w:lineRule="exact"/>
              <w:rPr>
                <w:sz w:val="12"/>
                <w:szCs w:val="12"/>
              </w:rPr>
            </w:pPr>
            <w:r>
              <w:rPr>
                <w:sz w:val="12"/>
                <w:szCs w:val="12"/>
              </w:rPr>
              <w:t>400</w:t>
            </w:r>
          </w:p>
        </w:tc>
      </w:tr>
    </w:tbl>
    <w:p>
      <w:pPr>
        <w:spacing w:line="253" w:lineRule="auto"/>
        <w:rPr>
          <w:rFonts w:ascii="Arial"/>
          <w:sz w:val="21"/>
        </w:rPr>
      </w:pPr>
      <w:r>
        <w:pict>
          <v:shape id="_x0000_s20" style="position:absolute;margin-left:6.72219pt;margin-top:0.047241pt;mso-position-vertical-relative:text;mso-position-horizontal-relative:text;width:236.8pt;height:0.15pt;z-index:251668480;" fillcolor="#FFFFFF" filled="true" stroked="false" coordsize="4736,3" coordorigin="0,0" path="m4735,2l0,2l0,0l4735,0e"/>
        </w:pict>
      </w:r>
      <w:r/>
    </w:p>
    <w:p>
      <w:pPr>
        <w:pStyle w:val="BodyText"/>
        <w:ind w:left="4" w:right="266" w:hanging="4"/>
        <w:spacing w:before="50" w:line="334" w:lineRule="auto"/>
        <w:jc w:val="both"/>
        <w:rPr/>
      </w:pPr>
      <w:r>
        <w:rPr>
          <w:spacing w:val="12"/>
        </w:rPr>
        <w:t>基于</w:t>
      </w:r>
      <w:hyperlink w:history="true" w:anchor="bookmark35">
        <w:r>
          <w:rPr>
            <w:rFonts w:ascii="Times New Roman" w:hAnsi="Times New Roman" w:eastAsia="Times New Roman" w:cs="Times New Roman"/>
            <w:color w:val="2196D1"/>
          </w:rPr>
          <w:t>Turton</w:t>
        </w:r>
        <w:r>
          <w:rPr>
            <w:rFonts w:ascii="Times New Roman" w:hAnsi="Times New Roman" w:eastAsia="Times New Roman" w:cs="Times New Roman"/>
            <w:color w:val="2196D1"/>
            <w:spacing w:val="12"/>
          </w:rPr>
          <w:t xml:space="preserve"> </w:t>
        </w:r>
        <w:r>
          <w:rPr>
            <w:color w:val="2196D1"/>
            <w:spacing w:val="12"/>
          </w:rPr>
          <w:t>等人（</w:t>
        </w:r>
        <w:r>
          <w:rPr>
            <w:rFonts w:ascii="Times New Roman" w:hAnsi="Times New Roman" w:eastAsia="Times New Roman" w:cs="Times New Roman"/>
            <w:color w:val="2196D1"/>
            <w:spacing w:val="12"/>
          </w:rPr>
          <w:t>2008</w:t>
        </w:r>
        <w:r>
          <w:rPr>
            <w:color w:val="2196D1"/>
            <w:spacing w:val="12"/>
          </w:rPr>
          <w:t>年）</w:t>
        </w:r>
      </w:hyperlink>
      <w:r>
        <w:rPr>
          <w:spacing w:val="12"/>
        </w:rPr>
        <w:t>的研究成果，本研究采用该</w:t>
      </w:r>
      <w:r>
        <w:rPr>
          <w:spacing w:val="11"/>
        </w:rPr>
        <w:t>方法进行资本成</w:t>
      </w:r>
      <w:r>
        <w:rPr>
          <w:spacing w:val="16"/>
        </w:rPr>
        <w:t>本估算。具体应用中选用碳钢材质的回转压缩机（功率范围</w:t>
      </w:r>
      <w:r>
        <w:rPr>
          <w:rFonts w:ascii="Times New Roman" w:hAnsi="Times New Roman" w:eastAsia="Times New Roman" w:cs="Times New Roman"/>
          <w:spacing w:val="16"/>
        </w:rPr>
        <w:t>18</w:t>
      </w:r>
      <w:r>
        <w:rPr>
          <w:spacing w:val="16"/>
        </w:rPr>
        <w:t>千瓦至</w:t>
      </w:r>
      <w:r>
        <w:rPr>
          <w:rFonts w:ascii="Times New Roman" w:hAnsi="Times New Roman" w:eastAsia="Times New Roman" w:cs="Times New Roman"/>
          <w:spacing w:val="12"/>
        </w:rPr>
        <w:t>900</w:t>
      </w:r>
      <w:r>
        <w:rPr>
          <w:spacing w:val="12"/>
        </w:rPr>
        <w:t>千瓦）</w:t>
      </w:r>
      <w:r>
        <w:rPr>
          <w:spacing w:val="-27"/>
        </w:rPr>
        <w:t xml:space="preserve"> </w:t>
      </w:r>
      <w:r>
        <w:rPr>
          <w:spacing w:val="12"/>
        </w:rPr>
        <w:t>。需要特别说明的是，在低温环境下且氢气纯度较高时，设</w:t>
      </w:r>
      <w:r>
        <w:rPr>
          <w:spacing w:val="11"/>
        </w:rPr>
        <w:t>备与管道选材需考虑氢脆风险。但为简化资本成本计算流程，本研究未</w:t>
      </w:r>
      <w:bookmarkStart w:name="bookmark36" w:id="8"/>
      <w:bookmarkEnd w:id="8"/>
      <w:bookmarkStart w:name="bookmark33" w:id="9"/>
      <w:bookmarkEnd w:id="9"/>
      <w:r>
        <w:rPr>
          <w:spacing w:val="7"/>
        </w:rPr>
        <w:t>纳入氢脆因素考量。</w:t>
      </w:r>
    </w:p>
    <w:p>
      <w:pPr>
        <w:pStyle w:val="BodyText"/>
        <w:ind w:left="241"/>
        <w:spacing w:line="234" w:lineRule="auto"/>
        <w:rPr>
          <w:rFonts w:ascii="Arial" w:hAnsi="Arial" w:eastAsia="Arial" w:cs="Arial"/>
          <w:sz w:val="10"/>
          <w:szCs w:val="10"/>
        </w:rPr>
      </w:pPr>
      <w:r>
        <w:rPr>
          <w:spacing w:val="7"/>
        </w:rPr>
        <w:t>旋转压缩机的购买成本</w:t>
      </w:r>
      <w:r>
        <w:rPr>
          <w:rFonts w:ascii="Times New Roman" w:hAnsi="Times New Roman" w:eastAsia="Times New Roman" w:cs="Times New Roman"/>
          <w:i/>
          <w:iCs/>
          <w:spacing w:val="7"/>
        </w:rPr>
        <w:t>C0p</w:t>
      </w:r>
      <w:r>
        <w:rPr>
          <w:spacing w:val="7"/>
        </w:rPr>
        <w:t>通过等式</w:t>
      </w:r>
      <w:hyperlink w:history="true" w:anchor="bookmark36">
        <w:r>
          <w:rPr>
            <w:rFonts w:ascii="Arial" w:hAnsi="Arial" w:eastAsia="Arial" w:cs="Arial"/>
            <w:color w:val="2196D1"/>
            <w:spacing w:val="7"/>
          </w:rPr>
          <w:t>(2)</w:t>
        </w:r>
      </w:hyperlink>
      <w:r>
        <w:rPr>
          <w:spacing w:val="7"/>
        </w:rPr>
        <w:t>估算，</w:t>
      </w:r>
      <w:r>
        <w:rPr>
          <w:rFonts w:ascii="Arial" w:hAnsi="Arial" w:eastAsia="Arial" w:cs="Arial"/>
          <w:i/>
          <w:iCs/>
        </w:rPr>
        <w:t>log</w:t>
      </w:r>
      <w:r>
        <w:rPr>
          <w:rFonts w:ascii="Arial" w:hAnsi="Arial" w:eastAsia="Arial" w:cs="Arial"/>
          <w:sz w:val="10"/>
          <w:szCs w:val="10"/>
          <w:spacing w:val="7"/>
          <w:position w:val="-3"/>
        </w:rPr>
        <w:t>10</w:t>
      </w:r>
      <w:r>
        <w:rPr>
          <w:rFonts w:ascii="Arial" w:hAnsi="Arial" w:eastAsia="Arial" w:cs="Arial"/>
          <w:sz w:val="10"/>
          <w:szCs w:val="10"/>
          <w:spacing w:val="31"/>
          <w:w w:val="102"/>
          <w:position w:val="-3"/>
        </w:rPr>
        <w:t xml:space="preserve"> </w:t>
      </w:r>
      <w:r>
        <w:rPr>
          <w:rFonts w:ascii="Times New Roman" w:hAnsi="Times New Roman" w:eastAsia="Times New Roman" w:cs="Times New Roman"/>
          <w:i/>
          <w:iCs/>
          <w:spacing w:val="7"/>
        </w:rPr>
        <w:t>C0p</w:t>
      </w:r>
      <w:r>
        <w:rPr>
          <w:rFonts w:ascii="Times New Roman" w:hAnsi="Times New Roman" w:eastAsia="Times New Roman" w:cs="Times New Roman"/>
          <w:spacing w:val="7"/>
        </w:rPr>
        <w:t>=</w:t>
      </w:r>
      <w:r>
        <w:rPr>
          <w:rFonts w:ascii="Arial" w:hAnsi="Arial" w:eastAsia="Arial" w:cs="Arial"/>
          <w:i/>
          <w:iCs/>
          <w:spacing w:val="7"/>
        </w:rPr>
        <w:t>K</w:t>
      </w:r>
      <w:r>
        <w:rPr>
          <w:rFonts w:ascii="Arial" w:hAnsi="Arial" w:eastAsia="Arial" w:cs="Arial"/>
          <w:sz w:val="10"/>
          <w:szCs w:val="10"/>
          <w:spacing w:val="7"/>
          <w:position w:val="-2"/>
        </w:rPr>
        <w:t>1</w:t>
      </w:r>
      <w:r>
        <w:rPr>
          <w:rFonts w:ascii="Arial" w:hAnsi="Arial" w:eastAsia="Arial" w:cs="Arial"/>
          <w:sz w:val="10"/>
          <w:szCs w:val="10"/>
          <w:spacing w:val="21"/>
          <w:w w:val="101"/>
          <w:position w:val="-2"/>
        </w:rPr>
        <w:t xml:space="preserve"> </w:t>
      </w:r>
      <w:r>
        <w:rPr>
          <w:rFonts w:ascii="Microsoft YaHei" w:hAnsi="Microsoft YaHei" w:eastAsia="Microsoft YaHei" w:cs="Microsoft YaHei"/>
          <w:spacing w:val="7"/>
        </w:rPr>
        <w:t>+</w:t>
      </w:r>
      <w:r>
        <w:rPr>
          <w:rFonts w:ascii="Microsoft YaHei" w:hAnsi="Microsoft YaHei" w:eastAsia="Microsoft YaHei" w:cs="Microsoft YaHei"/>
          <w:spacing w:val="-13"/>
        </w:rPr>
        <w:t xml:space="preserve"> </w:t>
      </w:r>
      <w:r>
        <w:rPr>
          <w:rFonts w:ascii="Arial" w:hAnsi="Arial" w:eastAsia="Arial" w:cs="Arial"/>
          <w:i/>
          <w:iCs/>
          <w:spacing w:val="7"/>
        </w:rPr>
        <w:t>K</w:t>
      </w:r>
      <w:r>
        <w:rPr>
          <w:rFonts w:ascii="Arial" w:hAnsi="Arial" w:eastAsia="Arial" w:cs="Arial"/>
          <w:sz w:val="10"/>
          <w:szCs w:val="10"/>
          <w:spacing w:val="7"/>
          <w:position w:val="-2"/>
        </w:rPr>
        <w:t>2</w:t>
      </w:r>
      <w:r>
        <w:rPr>
          <w:rFonts w:ascii="Arial" w:hAnsi="Arial" w:eastAsia="Arial" w:cs="Arial"/>
          <w:sz w:val="10"/>
          <w:szCs w:val="10"/>
          <w:spacing w:val="-8"/>
          <w:position w:val="-2"/>
        </w:rPr>
        <w:t xml:space="preserve"> </w:t>
      </w:r>
      <w:r>
        <w:rPr>
          <w:rFonts w:ascii="Arial" w:hAnsi="Arial" w:eastAsia="Arial" w:cs="Arial"/>
          <w:i/>
          <w:iCs/>
        </w:rPr>
        <w:t>log</w:t>
      </w:r>
      <w:r>
        <w:rPr>
          <w:rFonts w:ascii="Arial" w:hAnsi="Arial" w:eastAsia="Arial" w:cs="Arial"/>
          <w:sz w:val="10"/>
          <w:szCs w:val="10"/>
          <w:spacing w:val="7"/>
          <w:position w:val="-3"/>
        </w:rPr>
        <w:t>10</w:t>
      </w:r>
    </w:p>
    <w:p>
      <w:pPr>
        <w:ind w:left="5"/>
        <w:spacing w:before="234" w:line="219" w:lineRule="auto"/>
        <w:rPr>
          <w:rFonts w:ascii="Arial" w:hAnsi="Arial" w:eastAsia="Arial" w:cs="Arial"/>
          <w:sz w:val="15"/>
          <w:szCs w:val="15"/>
        </w:rPr>
      </w:pPr>
      <w:r>
        <w:rPr>
          <w:rFonts w:ascii="Times New Roman" w:hAnsi="Times New Roman" w:eastAsia="Times New Roman" w:cs="Times New Roman"/>
          <w:sz w:val="15"/>
          <w:szCs w:val="15"/>
        </w:rPr>
        <w:t>(</w:t>
      </w:r>
      <w:r>
        <w:rPr>
          <w:rFonts w:ascii="Times New Roman" w:hAnsi="Times New Roman" w:eastAsia="Times New Roman" w:cs="Times New Roman"/>
          <w:sz w:val="15"/>
          <w:szCs w:val="15"/>
          <w:i/>
          <w:iCs/>
        </w:rPr>
        <w:t>Q</w:t>
      </w:r>
      <w:r>
        <w:rPr>
          <w:rFonts w:ascii="Times New Roman" w:hAnsi="Times New Roman" w:eastAsia="Times New Roman" w:cs="Times New Roman"/>
          <w:sz w:val="15"/>
          <w:szCs w:val="15"/>
        </w:rPr>
        <w:t>) +</w:t>
      </w:r>
      <w:r>
        <w:rPr>
          <w:rFonts w:ascii="Arial" w:hAnsi="Arial" w:eastAsia="Arial" w:cs="Arial"/>
          <w:sz w:val="15"/>
          <w:szCs w:val="15"/>
          <w:i/>
          <w:iCs/>
        </w:rPr>
        <w:t>K</w:t>
      </w:r>
      <w:r>
        <w:rPr>
          <w:rFonts w:ascii="Arial" w:hAnsi="Arial" w:eastAsia="Arial" w:cs="Arial"/>
          <w:sz w:val="10"/>
          <w:szCs w:val="10"/>
          <w:position w:val="-2"/>
        </w:rPr>
        <w:t>3 </w:t>
      </w:r>
      <w:r>
        <w:rPr>
          <w:rFonts w:ascii="Microsoft YaHei" w:hAnsi="Microsoft YaHei" w:eastAsia="Microsoft YaHei" w:cs="Microsoft YaHei"/>
          <w:sz w:val="15"/>
          <w:szCs w:val="15"/>
        </w:rPr>
        <w:t>[</w:t>
      </w:r>
      <w:r>
        <w:rPr>
          <w:rFonts w:ascii="Arial" w:hAnsi="Arial" w:eastAsia="Arial" w:cs="Arial"/>
          <w:sz w:val="15"/>
          <w:szCs w:val="15"/>
          <w:i/>
          <w:iCs/>
        </w:rPr>
        <w:t>log</w:t>
      </w:r>
      <w:r>
        <w:rPr>
          <w:rFonts w:ascii="Arial" w:hAnsi="Arial" w:eastAsia="Arial" w:cs="Arial"/>
          <w:sz w:val="10"/>
          <w:szCs w:val="10"/>
          <w:position w:val="-3"/>
        </w:rPr>
        <w:t>10</w:t>
      </w:r>
      <w:r>
        <w:rPr>
          <w:rFonts w:ascii="Times New Roman" w:hAnsi="Times New Roman" w:eastAsia="Times New Roman" w:cs="Times New Roman"/>
          <w:sz w:val="15"/>
          <w:szCs w:val="15"/>
        </w:rPr>
        <w:t>(</w:t>
      </w:r>
      <w:r>
        <w:rPr>
          <w:rFonts w:ascii="Times New Roman" w:hAnsi="Times New Roman" w:eastAsia="Times New Roman" w:cs="Times New Roman"/>
          <w:sz w:val="15"/>
          <w:szCs w:val="15"/>
          <w:i/>
          <w:iCs/>
        </w:rPr>
        <w:t>Q</w:t>
      </w:r>
      <w:r>
        <w:rPr>
          <w:rFonts w:ascii="Times New Roman" w:hAnsi="Times New Roman" w:eastAsia="Times New Roman" w:cs="Times New Roman"/>
          <w:sz w:val="15"/>
          <w:szCs w:val="15"/>
        </w:rPr>
        <w:t>)]</w:t>
      </w:r>
      <w:r>
        <w:rPr>
          <w:rFonts w:ascii="Arial" w:hAnsi="Arial" w:eastAsia="Arial" w:cs="Arial"/>
          <w:sz w:val="10"/>
          <w:szCs w:val="10"/>
          <w:position w:val="7"/>
        </w:rPr>
        <w:t>2</w:t>
      </w:r>
      <w:r>
        <w:rPr>
          <w:rFonts w:ascii="Arial" w:hAnsi="Arial" w:eastAsia="Arial" w:cs="Arial"/>
          <w:sz w:val="10"/>
          <w:szCs w:val="10"/>
          <w:spacing w:val="2"/>
          <w:position w:val="7"/>
        </w:rPr>
        <w:t xml:space="preserve">              </w:t>
      </w:r>
      <w:r>
        <w:rPr>
          <w:rFonts w:ascii="Arial" w:hAnsi="Arial" w:eastAsia="Arial" w:cs="Arial"/>
          <w:sz w:val="15"/>
          <w:szCs w:val="15"/>
        </w:rPr>
        <w:t>(2)</w:t>
      </w:r>
    </w:p>
    <w:p>
      <w:pPr>
        <w:spacing w:line="28"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pStyle w:val="BodyText"/>
        <w:ind w:left="2" w:hanging="2"/>
        <w:spacing w:before="35" w:line="392" w:lineRule="auto"/>
        <w:jc w:val="both"/>
        <w:rPr/>
      </w:pPr>
      <w:bookmarkStart w:name="bookmark37" w:id="10"/>
      <w:bookmarkEnd w:id="10"/>
      <w:r>
        <w:rPr>
          <w:spacing w:val="11"/>
        </w:rPr>
        <w:t>其中</w:t>
      </w:r>
      <w:r>
        <w:rPr>
          <w:rFonts w:ascii="Times New Roman" w:hAnsi="Times New Roman" w:eastAsia="Times New Roman" w:cs="Times New Roman"/>
          <w:spacing w:val="11"/>
        </w:rPr>
        <w:t>Q</w:t>
      </w:r>
      <w:r>
        <w:rPr>
          <w:spacing w:val="11"/>
        </w:rPr>
        <w:t>表示压缩机的功耗，</w:t>
      </w:r>
      <w:r>
        <w:rPr>
          <w:rFonts w:ascii="Times New Roman" w:hAnsi="Times New Roman" w:eastAsia="Times New Roman" w:cs="Times New Roman"/>
          <w:sz w:val="11"/>
          <w:szCs w:val="11"/>
          <w:spacing w:val="11"/>
          <w:position w:val="-4"/>
        </w:rPr>
        <w:t>K1</w:t>
      </w:r>
      <w:r>
        <w:rPr>
          <w:rFonts w:ascii="Times New Roman" w:hAnsi="Times New Roman" w:eastAsia="Times New Roman" w:cs="Times New Roman"/>
          <w:sz w:val="11"/>
          <w:szCs w:val="11"/>
          <w:spacing w:val="-3"/>
          <w:position w:val="-4"/>
        </w:rPr>
        <w:t xml:space="preserve"> </w:t>
      </w:r>
      <w:r>
        <w:rPr>
          <w:spacing w:val="11"/>
        </w:rPr>
        <w:t>、</w:t>
      </w:r>
      <w:r>
        <w:rPr>
          <w:rFonts w:ascii="Times New Roman" w:hAnsi="Times New Roman" w:eastAsia="Times New Roman" w:cs="Times New Roman"/>
          <w:spacing w:val="11"/>
        </w:rPr>
        <w:t>K2</w:t>
      </w:r>
      <w:r>
        <w:rPr>
          <w:spacing w:val="11"/>
        </w:rPr>
        <w:t>和</w:t>
      </w:r>
      <w:r>
        <w:rPr>
          <w:rFonts w:ascii="Times New Roman" w:hAnsi="Times New Roman" w:eastAsia="Times New Roman" w:cs="Times New Roman"/>
          <w:sz w:val="11"/>
          <w:szCs w:val="11"/>
          <w:spacing w:val="11"/>
          <w:position w:val="-4"/>
        </w:rPr>
        <w:t>K3</w:t>
      </w:r>
      <w:r>
        <w:rPr>
          <w:spacing w:val="11"/>
        </w:rPr>
        <w:t>分别为用于成本估算的回转压缩</w:t>
      </w:r>
      <w:r>
        <w:rPr>
          <w:spacing w:val="9"/>
        </w:rPr>
        <w:t>机常数，分别为</w:t>
      </w:r>
      <w:r>
        <w:rPr>
          <w:rFonts w:ascii="Times New Roman" w:hAnsi="Times New Roman" w:eastAsia="Times New Roman" w:cs="Times New Roman"/>
          <w:spacing w:val="9"/>
        </w:rPr>
        <w:t>5.0355</w:t>
      </w:r>
      <w:r>
        <w:rPr>
          <w:spacing w:val="9"/>
        </w:rPr>
        <w:t>（</w:t>
      </w:r>
      <w:r>
        <w:rPr>
          <w:rFonts w:ascii="Times New Roman" w:hAnsi="Times New Roman" w:eastAsia="Times New Roman" w:cs="Times New Roman"/>
          <w:spacing w:val="9"/>
        </w:rPr>
        <w:t>K1</w:t>
      </w:r>
      <w:r>
        <w:rPr>
          <w:spacing w:val="9"/>
        </w:rPr>
        <w:t>）、</w:t>
      </w:r>
      <w:r>
        <w:rPr>
          <w:rFonts w:ascii="Times New Roman" w:hAnsi="Times New Roman" w:eastAsia="Times New Roman" w:cs="Times New Roman"/>
          <w:spacing w:val="9"/>
        </w:rPr>
        <w:t>-1.8002</w:t>
      </w:r>
      <w:r>
        <w:rPr>
          <w:spacing w:val="9"/>
        </w:rPr>
        <w:t>（</w:t>
      </w:r>
      <w:r>
        <w:rPr>
          <w:rFonts w:ascii="Times New Roman" w:hAnsi="Times New Roman" w:eastAsia="Times New Roman" w:cs="Times New Roman"/>
          <w:spacing w:val="9"/>
        </w:rPr>
        <w:t>K2</w:t>
      </w:r>
      <w:r>
        <w:rPr>
          <w:spacing w:val="9"/>
        </w:rPr>
        <w:t>）和</w:t>
      </w:r>
      <w:r>
        <w:rPr>
          <w:rFonts w:ascii="Times New Roman" w:hAnsi="Times New Roman" w:eastAsia="Times New Roman" w:cs="Times New Roman"/>
          <w:spacing w:val="9"/>
        </w:rPr>
        <w:t>0</w:t>
      </w:r>
      <w:r>
        <w:rPr>
          <w:rFonts w:ascii="Times New Roman" w:hAnsi="Times New Roman" w:eastAsia="Times New Roman" w:cs="Times New Roman"/>
          <w:spacing w:val="8"/>
        </w:rPr>
        <w:t>.8525</w:t>
      </w:r>
      <w:r>
        <w:rPr>
          <w:spacing w:val="8"/>
        </w:rPr>
        <w:t>（</w:t>
      </w:r>
      <w:r>
        <w:rPr>
          <w:rFonts w:ascii="Times New Roman" w:hAnsi="Times New Roman" w:eastAsia="Times New Roman" w:cs="Times New Roman"/>
          <w:spacing w:val="8"/>
        </w:rPr>
        <w:t>K3</w:t>
      </w:r>
      <w:r>
        <w:rPr>
          <w:spacing w:val="9"/>
        </w:rPr>
        <w:t>）（</w:t>
      </w:r>
      <w:hyperlink w:history="true" w:anchor="bookmark35">
        <w:r>
          <w:rPr>
            <w:rFonts w:ascii="Times New Roman" w:hAnsi="Times New Roman" w:eastAsia="Times New Roman" w:cs="Times New Roman"/>
            <w:color w:val="2196D1"/>
          </w:rPr>
          <w:t>Turton</w:t>
        </w:r>
      </w:hyperlink>
      <w:hyperlink w:history="true" w:anchor="bookmark35">
        <w:r>
          <w:rPr>
            <w:color w:val="2196D1"/>
            <w:spacing w:val="11"/>
          </w:rPr>
          <w:t>等，</w:t>
        </w:r>
        <w:r>
          <w:rPr>
            <w:rFonts w:ascii="Times New Roman" w:hAnsi="Times New Roman" w:eastAsia="Times New Roman" w:cs="Times New Roman"/>
            <w:color w:val="2196D1"/>
            <w:spacing w:val="11"/>
          </w:rPr>
          <w:t>2008</w:t>
        </w:r>
      </w:hyperlink>
      <w:r>
        <w:rPr>
          <w:spacing w:val="11"/>
        </w:rPr>
        <w:t>）</w:t>
      </w:r>
      <w:r>
        <w:rPr>
          <w:spacing w:val="-32"/>
        </w:rPr>
        <w:t xml:space="preserve"> </w:t>
      </w:r>
      <w:r>
        <w:rPr>
          <w:spacing w:val="11"/>
        </w:rPr>
        <w:t>。裸模块成本</w:t>
      </w:r>
      <w:r>
        <w:rPr>
          <w:rFonts w:ascii="Arial" w:hAnsi="Arial" w:eastAsia="Arial" w:cs="Arial"/>
          <w:i/>
          <w:iCs/>
        </w:rPr>
        <w:t>C</w:t>
      </w:r>
      <w:r>
        <w:rPr>
          <w:rFonts w:ascii="Arial" w:hAnsi="Arial" w:eastAsia="Arial" w:cs="Arial"/>
          <w:sz w:val="11"/>
          <w:szCs w:val="11"/>
          <w:i/>
          <w:iCs/>
          <w:position w:val="-2"/>
        </w:rPr>
        <w:t>BM</w:t>
      </w:r>
      <w:r>
        <w:rPr>
          <w:spacing w:val="11"/>
        </w:rPr>
        <w:t>是基于回转压缩机的采购成本和裸模块系</w:t>
      </w:r>
      <w:r>
        <w:rPr>
          <w:spacing w:val="8"/>
        </w:rPr>
        <w:t>数</w:t>
      </w:r>
      <w:r>
        <w:rPr>
          <w:rFonts w:ascii="Arial" w:hAnsi="Arial" w:eastAsia="Arial" w:cs="Arial"/>
          <w:i/>
          <w:iCs/>
        </w:rPr>
        <w:t>F</w:t>
      </w:r>
      <w:r>
        <w:rPr>
          <w:rFonts w:ascii="Arial" w:hAnsi="Arial" w:eastAsia="Arial" w:cs="Arial"/>
          <w:sz w:val="11"/>
          <w:szCs w:val="11"/>
          <w:i/>
          <w:iCs/>
        </w:rPr>
        <w:t>BM</w:t>
      </w:r>
      <w:r>
        <w:rPr>
          <w:spacing w:val="8"/>
        </w:rPr>
        <w:t>计算得出的，如等式</w:t>
      </w:r>
      <w:hyperlink w:history="true" w:anchor="bookmark37">
        <w:r>
          <w:rPr>
            <w:rFonts w:ascii="Arial" w:hAnsi="Arial" w:eastAsia="Arial" w:cs="Arial"/>
            <w:color w:val="2196D1"/>
            <w:spacing w:val="8"/>
            <w:position w:val="1"/>
          </w:rPr>
          <w:t>(3)</w:t>
        </w:r>
      </w:hyperlink>
      <w:r>
        <w:rPr>
          <w:spacing w:val="8"/>
        </w:rPr>
        <w:t>所示（</w:t>
      </w:r>
      <w:hyperlink w:history="true" w:anchor="bookmark35">
        <w:r>
          <w:rPr>
            <w:rFonts w:ascii="Times New Roman" w:hAnsi="Times New Roman" w:eastAsia="Times New Roman" w:cs="Times New Roman"/>
            <w:color w:val="2196D1"/>
          </w:rPr>
          <w:t>Turton</w:t>
        </w:r>
        <w:r>
          <w:rPr>
            <w:rFonts w:ascii="Times New Roman" w:hAnsi="Times New Roman" w:eastAsia="Times New Roman" w:cs="Times New Roman"/>
            <w:color w:val="2196D1"/>
            <w:spacing w:val="8"/>
          </w:rPr>
          <w:t xml:space="preserve"> </w:t>
        </w:r>
        <w:r>
          <w:rPr>
            <w:color w:val="2196D1"/>
            <w:spacing w:val="8"/>
          </w:rPr>
          <w:t>等，</w:t>
        </w:r>
        <w:r>
          <w:rPr>
            <w:rFonts w:ascii="Times New Roman" w:hAnsi="Times New Roman" w:eastAsia="Times New Roman" w:cs="Times New Roman"/>
            <w:color w:val="2196D1"/>
            <w:spacing w:val="8"/>
          </w:rPr>
          <w:t>2008</w:t>
        </w:r>
      </w:hyperlink>
      <w:r>
        <w:rPr>
          <w:spacing w:val="8"/>
        </w:rPr>
        <w:t>）。</w:t>
      </w:r>
    </w:p>
    <w:p>
      <w:pPr>
        <w:spacing w:before="33" w:line="230" w:lineRule="exact"/>
        <w:jc w:val="right"/>
        <w:rPr>
          <w:rFonts w:ascii="Arial" w:hAnsi="Arial" w:eastAsia="Arial" w:cs="Arial"/>
          <w:sz w:val="15"/>
          <w:szCs w:val="15"/>
        </w:rPr>
      </w:pPr>
      <w:r>
        <w:rPr>
          <w:rFonts w:ascii="Arial" w:hAnsi="Arial" w:eastAsia="Arial" w:cs="Arial"/>
          <w:sz w:val="15"/>
          <w:szCs w:val="15"/>
          <w:i/>
          <w:iCs/>
          <w:position w:val="2"/>
        </w:rPr>
        <w:t>C</w:t>
      </w:r>
      <w:r>
        <w:rPr>
          <w:rFonts w:ascii="Arial" w:hAnsi="Arial" w:eastAsia="Arial" w:cs="Arial"/>
          <w:sz w:val="10"/>
          <w:szCs w:val="10"/>
          <w:i/>
          <w:iCs/>
        </w:rPr>
        <w:t>BM</w:t>
      </w:r>
      <w:r>
        <w:rPr>
          <w:rFonts w:ascii="Arial" w:hAnsi="Arial" w:eastAsia="Arial" w:cs="Arial"/>
          <w:sz w:val="10"/>
          <w:szCs w:val="10"/>
          <w:i/>
          <w:iCs/>
          <w:spacing w:val="1"/>
        </w:rPr>
        <w:t xml:space="preserve">  </w:t>
      </w:r>
      <w:r>
        <w:rPr>
          <w:rFonts w:ascii="Microsoft YaHei" w:hAnsi="Microsoft YaHei" w:eastAsia="Microsoft YaHei" w:cs="Microsoft YaHei"/>
          <w:sz w:val="15"/>
          <w:szCs w:val="15"/>
          <w:spacing w:val="1"/>
          <w:position w:val="2"/>
        </w:rPr>
        <w:t>=</w:t>
      </w:r>
      <w:r>
        <w:rPr>
          <w:rFonts w:ascii="Microsoft YaHei" w:hAnsi="Microsoft YaHei" w:eastAsia="Microsoft YaHei" w:cs="Microsoft YaHei"/>
          <w:sz w:val="15"/>
          <w:szCs w:val="15"/>
          <w:spacing w:val="10"/>
          <w:position w:val="2"/>
        </w:rPr>
        <w:t xml:space="preserve"> </w:t>
      </w:r>
      <w:r>
        <w:rPr>
          <w:rFonts w:ascii="Arial" w:hAnsi="Arial" w:eastAsia="Arial" w:cs="Arial"/>
          <w:sz w:val="15"/>
          <w:szCs w:val="15"/>
          <w:i/>
          <w:iCs/>
          <w:position w:val="2"/>
        </w:rPr>
        <w:t>C</w:t>
      </w:r>
      <w:r>
        <w:ruby>
          <w:rubyPr>
            <w:rubyAlign w:val="left"/>
            <w:hpsRaise w:val="6"/>
            <w:hps w:val="10"/>
            <w:hpsBaseText w:val="10"/>
          </w:rubyPr>
          <w:rt>
            <w:r>
              <w:rPr>
                <w:rFonts w:ascii="Arial" w:hAnsi="Arial" w:eastAsia="Arial" w:cs="Arial"/>
                <w:sz w:val="10"/>
                <w:szCs w:val="10"/>
                <w:w w:val="93"/>
                <w:position w:val="2"/>
              </w:rPr>
              <w:t>0</w:t>
            </w:r>
          </w:rt>
          <w:rubyBase>
            <w:r>
              <w:rPr>
                <w:rFonts w:ascii="Arial" w:hAnsi="Arial" w:eastAsia="Arial" w:cs="Arial"/>
                <w:sz w:val="10"/>
                <w:szCs w:val="10"/>
                <w:i/>
                <w:iCs/>
                <w:w w:val="87"/>
                <w:position w:val="-2"/>
              </w:rPr>
              <w:t>p</w:t>
            </w:r>
          </w:rubyBase>
        </w:ruby>
      </w:r>
      <w:r>
        <w:rPr>
          <w:rFonts w:ascii="Arial" w:hAnsi="Arial" w:eastAsia="Arial" w:cs="Arial"/>
          <w:sz w:val="15"/>
          <w:szCs w:val="15"/>
          <w:i/>
          <w:iCs/>
          <w:position w:val="2"/>
        </w:rPr>
        <w:t>F</w:t>
      </w:r>
      <w:r>
        <w:rPr>
          <w:rFonts w:ascii="Arial" w:hAnsi="Arial" w:eastAsia="Arial" w:cs="Arial"/>
          <w:sz w:val="10"/>
          <w:szCs w:val="10"/>
          <w:i/>
          <w:iCs/>
        </w:rPr>
        <w:t>BM</w:t>
      </w:r>
      <w:r>
        <w:rPr>
          <w:rFonts w:ascii="Arial" w:hAnsi="Arial" w:eastAsia="Arial" w:cs="Arial"/>
          <w:sz w:val="10"/>
          <w:szCs w:val="10"/>
          <w:i/>
          <w:iCs/>
          <w:spacing w:val="1"/>
        </w:rPr>
        <w:t xml:space="preserve">                                                                                                          </w:t>
      </w:r>
      <w:r>
        <w:rPr>
          <w:rFonts w:ascii="Arial" w:hAnsi="Arial" w:eastAsia="Arial" w:cs="Arial"/>
          <w:sz w:val="10"/>
          <w:szCs w:val="10"/>
          <w:i/>
          <w:iCs/>
        </w:rPr>
        <w:t xml:space="preserve">                                </w:t>
      </w:r>
      <w:r>
        <w:rPr>
          <w:rFonts w:ascii="Arial" w:hAnsi="Arial" w:eastAsia="Arial" w:cs="Arial"/>
          <w:sz w:val="15"/>
          <w:szCs w:val="15"/>
          <w:position w:val="2"/>
        </w:rPr>
        <w:t>(3)</w:t>
      </w:r>
    </w:p>
    <w:p>
      <w:pPr>
        <w:pStyle w:val="BodyText"/>
        <w:ind w:left="3" w:firstLine="240"/>
        <w:spacing w:before="144" w:line="395" w:lineRule="auto"/>
        <w:rPr/>
      </w:pPr>
      <w:r>
        <w:rPr>
          <w:spacing w:val="12"/>
        </w:rPr>
        <w:t>总模块成本</w:t>
      </w:r>
      <w:r>
        <w:rPr>
          <w:rFonts w:ascii="Arial" w:hAnsi="Arial" w:eastAsia="Arial" w:cs="Arial"/>
          <w:i/>
          <w:iCs/>
        </w:rPr>
        <w:t>C</w:t>
      </w:r>
      <w:r>
        <w:rPr>
          <w:rFonts w:ascii="Arial" w:hAnsi="Arial" w:eastAsia="Arial" w:cs="Arial"/>
          <w:sz w:val="10"/>
          <w:szCs w:val="10"/>
          <w:i/>
          <w:iCs/>
          <w:position w:val="-2"/>
        </w:rPr>
        <w:t>TM</w:t>
      </w:r>
      <w:r>
        <w:rPr>
          <w:rFonts w:ascii="Arial" w:hAnsi="Arial" w:eastAsia="Arial" w:cs="Arial"/>
          <w:sz w:val="10"/>
          <w:szCs w:val="10"/>
          <w:i/>
          <w:iCs/>
          <w:spacing w:val="12"/>
          <w:position w:val="-2"/>
        </w:rPr>
        <w:t xml:space="preserve"> </w:t>
      </w:r>
      <w:r>
        <w:rPr>
          <w:spacing w:val="12"/>
        </w:rPr>
        <w:t>由裸模块成本估算得出，基层成本</w:t>
      </w:r>
      <w:r>
        <w:rPr>
          <w:rFonts w:ascii="Arial" w:hAnsi="Arial" w:eastAsia="Arial" w:cs="Arial"/>
          <w:i/>
          <w:iCs/>
        </w:rPr>
        <w:t>C</w:t>
      </w:r>
      <w:r>
        <w:rPr>
          <w:rFonts w:ascii="Arial" w:hAnsi="Arial" w:eastAsia="Arial" w:cs="Arial"/>
          <w:sz w:val="10"/>
          <w:szCs w:val="10"/>
          <w:i/>
          <w:iCs/>
          <w:position w:val="-2"/>
        </w:rPr>
        <w:t>GR</w:t>
      </w:r>
      <w:r>
        <w:rPr>
          <w:spacing w:val="12"/>
        </w:rPr>
        <w:t>可通过总模块</w:t>
      </w:r>
      <w:r>
        <w:rPr>
          <w:spacing w:val="6"/>
        </w:rPr>
        <w:t>成本进一步评估，如公式</w:t>
      </w:r>
      <w:hyperlink w:history="true" w:anchor="bookmark38">
        <w:r>
          <w:rPr>
            <w:rFonts w:ascii="Times New Roman" w:hAnsi="Times New Roman" w:eastAsia="Times New Roman" w:cs="Times New Roman"/>
            <w:color w:val="2196D1"/>
            <w:spacing w:val="6"/>
          </w:rPr>
          <w:t>(4)</w:t>
        </w:r>
        <w:r>
          <w:rPr>
            <w:color w:val="2196D1"/>
            <w:spacing w:val="6"/>
          </w:rPr>
          <w:t>和</w:t>
        </w:r>
        <w:r>
          <w:rPr>
            <w:rFonts w:ascii="Times New Roman" w:hAnsi="Times New Roman" w:eastAsia="Times New Roman" w:cs="Times New Roman"/>
            <w:color w:val="2196D1"/>
            <w:spacing w:val="6"/>
          </w:rPr>
          <w:t>(5)</w:t>
        </w:r>
      </w:hyperlink>
      <w:r>
        <w:rPr>
          <w:spacing w:val="6"/>
        </w:rPr>
        <w:t>所示。</w:t>
      </w:r>
    </w:p>
    <w:p>
      <w:pPr>
        <w:ind w:left="2"/>
        <w:spacing w:before="9" w:line="344" w:lineRule="exact"/>
        <w:rPr/>
      </w:pPr>
      <w:bookmarkStart w:name="bookmark38" w:id="11"/>
      <w:bookmarkEnd w:id="11"/>
      <w:r>
        <w:rPr>
          <w:position w:val="-7"/>
        </w:rPr>
        <w:drawing>
          <wp:inline distT="0" distB="0" distL="0" distR="0">
            <wp:extent cx="3173813" cy="218290"/>
            <wp:effectExtent l="0" t="0" r="0" b="0"/>
            <wp:docPr id="18" name="IM 18"/>
            <wp:cNvGraphicFramePr/>
            <a:graphic>
              <a:graphicData uri="http://schemas.openxmlformats.org/drawingml/2006/picture">
                <pic:pic>
                  <pic:nvPicPr>
                    <pic:cNvPr id="18" name="IM 18"/>
                    <pic:cNvPicPr/>
                  </pic:nvPicPr>
                  <pic:blipFill>
                    <a:blip r:embed="rId24"/>
                    <a:stretch>
                      <a:fillRect/>
                    </a:stretch>
                  </pic:blipFill>
                  <pic:spPr>
                    <a:xfrm rot="0">
                      <a:off x="0" y="0"/>
                      <a:ext cx="3173813" cy="218290"/>
                    </a:xfrm>
                    <a:prstGeom prst="rect">
                      <a:avLst/>
                    </a:prstGeom>
                  </pic:spPr>
                </pic:pic>
              </a:graphicData>
            </a:graphic>
          </wp:inline>
        </w:drawing>
      </w:r>
    </w:p>
    <w:p>
      <w:pPr>
        <w:ind w:left="2"/>
        <w:spacing w:before="124" w:line="349" w:lineRule="exact"/>
        <w:rPr/>
      </w:pPr>
      <w:r>
        <w:rPr>
          <w:position w:val="-7"/>
        </w:rPr>
        <w:drawing>
          <wp:inline distT="0" distB="0" distL="0" distR="0">
            <wp:extent cx="3023670" cy="221636"/>
            <wp:effectExtent l="0" t="0" r="0" b="0"/>
            <wp:docPr id="20" name="IM 20"/>
            <wp:cNvGraphicFramePr/>
            <a:graphic>
              <a:graphicData uri="http://schemas.openxmlformats.org/drawingml/2006/picture">
                <pic:pic>
                  <pic:nvPicPr>
                    <pic:cNvPr id="20" name="IM 20"/>
                    <pic:cNvPicPr/>
                  </pic:nvPicPr>
                  <pic:blipFill>
                    <a:blip r:embed="rId25"/>
                    <a:stretch>
                      <a:fillRect/>
                    </a:stretch>
                  </pic:blipFill>
                  <pic:spPr>
                    <a:xfrm rot="0">
                      <a:off x="0" y="0"/>
                      <a:ext cx="3023670" cy="221636"/>
                    </a:xfrm>
                    <a:prstGeom prst="rect">
                      <a:avLst/>
                    </a:prstGeom>
                  </pic:spPr>
                </pic:pic>
              </a:graphicData>
            </a:graphic>
          </wp:inline>
        </w:drawing>
      </w:r>
    </w:p>
    <w:p>
      <w:pPr>
        <w:pStyle w:val="BodyText"/>
        <w:spacing w:before="204" w:line="241" w:lineRule="auto"/>
        <w:rPr/>
      </w:pPr>
      <w:r>
        <w:rPr>
          <w:spacing w:val="7"/>
        </w:rPr>
        <w:t>其中</w:t>
      </w:r>
      <w:r>
        <w:rPr>
          <w:rFonts w:ascii="Times New Roman" w:hAnsi="Times New Roman" w:eastAsia="Times New Roman" w:cs="Times New Roman"/>
          <w:spacing w:val="7"/>
        </w:rPr>
        <w:t>n</w:t>
      </w:r>
      <w:r>
        <w:rPr>
          <w:spacing w:val="7"/>
        </w:rPr>
        <w:t>为设备数量，</w:t>
      </w:r>
      <w:r>
        <w:rPr>
          <w:rFonts w:ascii="Arial" w:hAnsi="Arial" w:eastAsia="Arial" w:cs="Arial"/>
          <w:i/>
          <w:iCs/>
        </w:rPr>
        <w:t>C</w:t>
      </w:r>
      <w:r>
        <w:ruby>
          <w:rubyPr>
            <w:rubyAlign w:val="left"/>
            <w:hpsRaise w:val="4"/>
            <w:hps w:val="11"/>
            <w:hpsBaseText w:val="11"/>
          </w:rubyPr>
          <w:rt>
            <w:r>
              <w:rPr>
                <w:rFonts w:ascii="Arial" w:hAnsi="Arial" w:eastAsia="Arial" w:cs="Arial"/>
                <w:sz w:val="11"/>
                <w:szCs w:val="11"/>
                <w:w w:val="99"/>
              </w:rPr>
              <w:t>0</w:t>
            </w:r>
          </w:rt>
          <w:rubyBase>
            <w:r>
              <w:rPr>
                <w:rFonts w:ascii="Arial" w:hAnsi="Arial" w:eastAsia="Arial" w:cs="Arial"/>
                <w:sz w:val="11"/>
                <w:szCs w:val="11"/>
                <w:i/>
                <w:iCs/>
                <w:w w:val="89"/>
                <w:position w:val="-4"/>
              </w:rPr>
              <w:t>B</w:t>
            </w:r>
          </w:rubyBase>
        </w:ruby>
      </w:r>
      <w:r>
        <w:rPr>
          <w:rFonts w:ascii="Arial" w:hAnsi="Arial" w:eastAsia="Arial" w:cs="Arial"/>
          <w:sz w:val="11"/>
          <w:szCs w:val="11"/>
          <w:i/>
          <w:iCs/>
          <w:position w:val="-4"/>
        </w:rPr>
        <w:t>M</w:t>
      </w:r>
      <w:r>
        <w:rPr>
          <w:rFonts w:ascii="Arial" w:hAnsi="Arial" w:eastAsia="Arial" w:cs="Arial"/>
          <w:sz w:val="11"/>
          <w:szCs w:val="11"/>
          <w:i/>
          <w:iCs/>
          <w:spacing w:val="-10"/>
          <w:position w:val="-4"/>
        </w:rPr>
        <w:t xml:space="preserve"> </w:t>
      </w:r>
      <w:r>
        <w:rPr>
          <w:spacing w:val="7"/>
        </w:rPr>
        <w:t>、</w:t>
      </w:r>
      <w:r>
        <w:rPr>
          <w:rFonts w:ascii="Times New Roman" w:hAnsi="Times New Roman" w:eastAsia="Times New Roman" w:cs="Times New Roman"/>
          <w:sz w:val="11"/>
          <w:szCs w:val="11"/>
          <w:i/>
          <w:iCs/>
          <w:spacing w:val="7"/>
        </w:rPr>
        <w:t>i</w:t>
      </w:r>
      <w:r>
        <w:rPr>
          <w:spacing w:val="7"/>
        </w:rPr>
        <w:t>为裸模块成本</w:t>
      </w:r>
    </w:p>
    <w:p>
      <w:pPr>
        <w:spacing w:line="241" w:lineRule="auto"/>
        <w:sectPr>
          <w:type w:val="continuous"/>
          <w:pgSz w:w="11906" w:h="15875"/>
          <w:pgMar w:top="890" w:right="757" w:bottom="715" w:left="759" w:header="683" w:footer="599" w:gutter="0"/>
          <w:cols w:equalWidth="0" w:num="2">
            <w:col w:w="5279" w:space="100"/>
            <w:col w:w="5012" w:space="0"/>
          </w:cols>
        </w:sectPr>
        <w:rPr/>
      </w:pPr>
    </w:p>
    <w:p>
      <w:pPr>
        <w:spacing w:line="329" w:lineRule="auto"/>
        <w:rPr>
          <w:rFonts w:ascii="Arial"/>
          <w:sz w:val="21"/>
        </w:rPr>
      </w:pPr>
      <w:r/>
    </w:p>
    <w:p>
      <w:pPr>
        <w:ind w:firstLine="1186"/>
        <w:spacing w:line="2585" w:lineRule="exact"/>
        <w:rPr/>
      </w:pPr>
      <w:r>
        <w:rPr>
          <w:position w:val="-51"/>
        </w:rPr>
        <w:drawing>
          <wp:inline distT="0" distB="0" distL="0" distR="0">
            <wp:extent cx="5085360" cy="1641052"/>
            <wp:effectExtent l="0" t="0" r="0" b="0"/>
            <wp:docPr id="22" name="IM 22"/>
            <wp:cNvGraphicFramePr/>
            <a:graphic>
              <a:graphicData uri="http://schemas.openxmlformats.org/drawingml/2006/picture">
                <pic:pic>
                  <pic:nvPicPr>
                    <pic:cNvPr id="22" name="IM 22"/>
                    <pic:cNvPicPr/>
                  </pic:nvPicPr>
                  <pic:blipFill>
                    <a:blip r:embed="rId26"/>
                    <a:stretch>
                      <a:fillRect/>
                    </a:stretch>
                  </pic:blipFill>
                  <pic:spPr>
                    <a:xfrm rot="0">
                      <a:off x="0" y="0"/>
                      <a:ext cx="5085360" cy="1641052"/>
                    </a:xfrm>
                    <a:prstGeom prst="rect">
                      <a:avLst/>
                    </a:prstGeom>
                  </pic:spPr>
                </pic:pic>
              </a:graphicData>
            </a:graphic>
          </wp:inline>
        </w:drawing>
      </w:r>
    </w:p>
    <w:p>
      <w:pPr>
        <w:pStyle w:val="BodyText"/>
        <w:ind w:left="3783"/>
        <w:spacing w:before="174" w:line="153" w:lineRule="exact"/>
        <w:rPr>
          <w:sz w:val="14"/>
          <w:szCs w:val="14"/>
        </w:rPr>
      </w:pPr>
      <w:r>
        <w:rPr>
          <w:rFonts w:ascii="Microsoft YaHei" w:hAnsi="Microsoft YaHei" w:eastAsia="Microsoft YaHei" w:cs="Microsoft YaHei"/>
          <w:sz w:val="14"/>
          <w:szCs w:val="14"/>
          <w:b/>
          <w:bCs/>
          <w:spacing w:val="2"/>
        </w:rPr>
        <w:t>图</w:t>
      </w:r>
      <w:r>
        <w:rPr>
          <w:rFonts w:ascii="Calibri" w:hAnsi="Calibri" w:eastAsia="Calibri" w:cs="Calibri"/>
          <w:sz w:val="14"/>
          <w:szCs w:val="14"/>
          <w:b/>
          <w:bCs/>
          <w:spacing w:val="2"/>
        </w:rPr>
        <w:t>2.</w:t>
      </w:r>
      <w:r>
        <w:rPr>
          <w:rFonts w:ascii="Times New Roman" w:hAnsi="Times New Roman" w:eastAsia="Times New Roman" w:cs="Times New Roman"/>
          <w:sz w:val="14"/>
          <w:szCs w:val="14"/>
        </w:rPr>
        <w:t>Aspen</w:t>
      </w:r>
      <w:r>
        <w:rPr>
          <w:rFonts w:ascii="Times New Roman" w:hAnsi="Times New Roman" w:eastAsia="Times New Roman" w:cs="Times New Roman"/>
          <w:sz w:val="14"/>
          <w:szCs w:val="14"/>
          <w:spacing w:val="2"/>
        </w:rPr>
        <w:t xml:space="preserve"> </w:t>
      </w:r>
      <w:r>
        <w:rPr>
          <w:rFonts w:ascii="Times New Roman" w:hAnsi="Times New Roman" w:eastAsia="Times New Roman" w:cs="Times New Roman"/>
          <w:sz w:val="14"/>
          <w:szCs w:val="14"/>
        </w:rPr>
        <w:t>HYSYS</w:t>
      </w:r>
      <w:r>
        <w:rPr>
          <w:rFonts w:ascii="Times New Roman" w:hAnsi="Times New Roman" w:eastAsia="Times New Roman" w:cs="Times New Roman"/>
          <w:sz w:val="14"/>
          <w:szCs w:val="14"/>
          <w:spacing w:val="2"/>
        </w:rPr>
        <w:t xml:space="preserve"> ®</w:t>
      </w:r>
      <w:r>
        <w:rPr>
          <w:sz w:val="14"/>
          <w:szCs w:val="14"/>
          <w:spacing w:val="2"/>
        </w:rPr>
        <w:t>第二阶段膜工艺流程图。</w:t>
      </w:r>
    </w:p>
    <w:p>
      <w:pPr>
        <w:spacing w:line="153" w:lineRule="exact"/>
        <w:sectPr>
          <w:type w:val="continuous"/>
          <w:pgSz w:w="11906" w:h="15875"/>
          <w:pgMar w:top="890" w:right="757" w:bottom="715" w:left="759" w:header="683" w:footer="599" w:gutter="0"/>
          <w:cols w:equalWidth="0" w:num="1">
            <w:col w:w="10390" w:space="0"/>
          </w:cols>
        </w:sectPr>
        <w:rPr>
          <w:sz w:val="14"/>
          <w:szCs w:val="14"/>
        </w:rPr>
      </w:pPr>
    </w:p>
    <w:p>
      <w:pPr>
        <w:spacing w:line="141" w:lineRule="exact"/>
        <w:rPr/>
      </w:pPr>
      <w:r/>
    </w:p>
    <w:p>
      <w:pPr>
        <w:spacing w:line="141" w:lineRule="exact"/>
        <w:sectPr>
          <w:headerReference w:type="default" r:id="rId27"/>
          <w:footerReference w:type="default" r:id="rId28"/>
          <w:pgSz w:w="11906" w:h="15875"/>
          <w:pgMar w:top="890" w:right="756" w:bottom="713" w:left="750" w:header="683" w:footer="600" w:gutter="0"/>
          <w:cols w:equalWidth="0" w:num="1">
            <w:col w:w="10399" w:space="0"/>
          </w:cols>
        </w:sectPr>
        <w:rPr/>
      </w:pPr>
    </w:p>
    <w:p>
      <w:pPr>
        <w:pStyle w:val="BodyText"/>
        <w:ind w:left="6" w:right="248" w:firstLine="3"/>
        <w:spacing w:before="32" w:line="411" w:lineRule="auto"/>
        <w:jc w:val="both"/>
        <w:rPr/>
      </w:pPr>
      <w:r>
        <w:rPr>
          <w:spacing w:val="14"/>
        </w:rPr>
        <w:t>基础条件。对于膜组件，</w:t>
      </w:r>
      <w:r>
        <w:rPr>
          <w:rFonts w:ascii="Times New Roman" w:hAnsi="Times New Roman" w:eastAsia="Times New Roman" w:cs="Times New Roman"/>
        </w:rPr>
        <w:t>PVAm</w:t>
      </w:r>
      <w:r>
        <w:rPr>
          <w:rFonts w:ascii="Times New Roman" w:hAnsi="Times New Roman" w:eastAsia="Times New Roman" w:cs="Times New Roman"/>
          <w:spacing w:val="14"/>
        </w:rPr>
        <w:t>/(</w:t>
      </w:r>
      <w:r>
        <w:rPr>
          <w:rFonts w:ascii="Times New Roman" w:hAnsi="Times New Roman" w:eastAsia="Times New Roman" w:cs="Times New Roman"/>
        </w:rPr>
        <w:t>PVA</w:t>
      </w:r>
      <w:r>
        <w:rPr>
          <w:rFonts w:ascii="Times New Roman" w:hAnsi="Times New Roman" w:eastAsia="Times New Roman" w:cs="Times New Roman"/>
          <w:spacing w:val="14"/>
        </w:rPr>
        <w:t>-</w:t>
      </w:r>
      <w:r>
        <w:rPr>
          <w:rFonts w:ascii="Times New Roman" w:hAnsi="Times New Roman" w:eastAsia="Times New Roman" w:cs="Times New Roman"/>
        </w:rPr>
        <w:t>GO</w:t>
      </w:r>
      <w:r>
        <w:rPr>
          <w:rFonts w:ascii="Times New Roman" w:hAnsi="Times New Roman" w:eastAsia="Times New Roman" w:cs="Times New Roman"/>
          <w:spacing w:val="14"/>
        </w:rPr>
        <w:t>)</w:t>
      </w:r>
      <w:r>
        <w:rPr>
          <w:spacing w:val="14"/>
        </w:rPr>
        <w:t>膜的预估价格为</w:t>
      </w:r>
      <w:r>
        <w:rPr>
          <w:rFonts w:ascii="Times New Roman" w:hAnsi="Times New Roman" w:eastAsia="Times New Roman" w:cs="Times New Roman"/>
          <w:spacing w:val="14"/>
        </w:rPr>
        <w:t>50</w:t>
      </w:r>
      <w:r>
        <w:rPr>
          <w:spacing w:val="14"/>
        </w:rPr>
        <w:t>美</w:t>
      </w:r>
      <w:r>
        <w:rPr>
          <w:spacing w:val="13"/>
        </w:rPr>
        <w:t>元</w:t>
      </w:r>
      <w:r>
        <w:rPr>
          <w:rFonts w:ascii="Times New Roman" w:hAnsi="Times New Roman" w:eastAsia="Times New Roman" w:cs="Times New Roman"/>
          <w:spacing w:val="13"/>
        </w:rPr>
        <w:t>/</w:t>
      </w:r>
      <w:r>
        <w:rPr>
          <w:spacing w:val="13"/>
        </w:rPr>
        <w:t>平方</w:t>
      </w:r>
      <w:r>
        <w:rPr>
          <w:spacing w:val="12"/>
        </w:rPr>
        <w:t>米，包括膜和组件的材料成本以及安装成本。整个系统的年度资本相关</w:t>
      </w:r>
      <w:r>
        <w:rPr>
          <w:spacing w:val="7"/>
        </w:rPr>
        <w:t>成本（</w:t>
      </w:r>
      <w:r>
        <w:rPr>
          <w:rFonts w:ascii="Times New Roman" w:hAnsi="Times New Roman" w:eastAsia="Times New Roman" w:cs="Times New Roman"/>
        </w:rPr>
        <w:t>CRC</w:t>
      </w:r>
      <w:r>
        <w:rPr>
          <w:spacing w:val="7"/>
        </w:rPr>
        <w:t>）可评估为</w:t>
      </w:r>
      <w:r>
        <w:rPr>
          <w:rFonts w:ascii="Arial" w:hAnsi="Arial" w:eastAsia="Arial" w:cs="Arial"/>
          <w:i/>
          <w:iCs/>
        </w:rPr>
        <w:t>C</w:t>
      </w:r>
      <w:r>
        <w:rPr>
          <w:rFonts w:ascii="Arial" w:hAnsi="Arial" w:eastAsia="Arial" w:cs="Arial"/>
          <w:sz w:val="11"/>
          <w:szCs w:val="11"/>
          <w:i/>
          <w:iCs/>
          <w:position w:val="-2"/>
        </w:rPr>
        <w:t>GR</w:t>
      </w:r>
      <w:r>
        <w:rPr>
          <w:spacing w:val="7"/>
        </w:rPr>
        <w:t>的</w:t>
      </w:r>
      <w:r>
        <w:rPr>
          <w:rFonts w:ascii="Times New Roman" w:hAnsi="Times New Roman" w:eastAsia="Times New Roman" w:cs="Times New Roman"/>
          <w:spacing w:val="7"/>
        </w:rPr>
        <w:t>20%</w:t>
      </w:r>
      <w:r>
        <w:rPr>
          <w:spacing w:val="7"/>
        </w:rPr>
        <w:t>和膜组件成本</w:t>
      </w:r>
      <w:r>
        <w:rPr>
          <w:rFonts w:ascii="Arial" w:hAnsi="Arial" w:eastAsia="Arial" w:cs="Arial"/>
          <w:i/>
          <w:iCs/>
        </w:rPr>
        <w:t>C</w:t>
      </w:r>
      <w:r>
        <w:rPr>
          <w:rFonts w:ascii="Arial" w:hAnsi="Arial" w:eastAsia="Arial" w:cs="Arial"/>
          <w:sz w:val="11"/>
          <w:szCs w:val="11"/>
          <w:i/>
          <w:iCs/>
          <w:position w:val="-2"/>
        </w:rPr>
        <w:t>M</w:t>
      </w:r>
      <w:r>
        <w:rPr>
          <w:rFonts w:ascii="Arial" w:hAnsi="Arial" w:eastAsia="Arial" w:cs="Arial"/>
          <w:sz w:val="11"/>
          <w:szCs w:val="11"/>
          <w:i/>
          <w:iCs/>
          <w:spacing w:val="-6"/>
          <w:position w:val="-2"/>
        </w:rPr>
        <w:t xml:space="preserve"> </w:t>
      </w:r>
      <w:r>
        <w:rPr>
          <w:spacing w:val="7"/>
        </w:rPr>
        <w:t>的</w:t>
      </w:r>
      <w:r>
        <w:rPr>
          <w:rFonts w:ascii="Times New Roman" w:hAnsi="Times New Roman" w:eastAsia="Times New Roman" w:cs="Times New Roman"/>
          <w:spacing w:val="7"/>
        </w:rPr>
        <w:t>28%</w:t>
      </w:r>
      <w:r>
        <w:rPr>
          <w:rFonts w:ascii="Times New Roman" w:hAnsi="Times New Roman" w:eastAsia="Times New Roman" w:cs="Times New Roman"/>
          <w:spacing w:val="-16"/>
        </w:rPr>
        <w:t xml:space="preserve"> </w:t>
      </w:r>
      <w:r>
        <w:rPr>
          <w:spacing w:val="7"/>
        </w:rPr>
        <w:t>。为简化成本估</w:t>
      </w:r>
      <w:r>
        <w:rPr>
          <w:spacing w:val="10"/>
        </w:rPr>
        <w:t>算，仅将电力和人工成本视为运营支出（</w:t>
      </w:r>
      <w:r>
        <w:rPr>
          <w:rFonts w:ascii="Times New Roman" w:hAnsi="Times New Roman" w:eastAsia="Times New Roman" w:cs="Times New Roman"/>
        </w:rPr>
        <w:t>OPEX</w:t>
      </w:r>
      <w:r>
        <w:rPr>
          <w:spacing w:val="14"/>
        </w:rPr>
        <w:t>），</w:t>
      </w:r>
      <w:r>
        <w:rPr>
          <w:spacing w:val="10"/>
        </w:rPr>
        <w:t>其中电力成本为</w:t>
      </w:r>
      <w:r>
        <w:rPr>
          <w:rFonts w:ascii="Times New Roman" w:hAnsi="Times New Roman" w:eastAsia="Times New Roman" w:cs="Times New Roman"/>
          <w:spacing w:val="10"/>
        </w:rPr>
        <w:t>0.05</w:t>
      </w:r>
      <w:r>
        <w:rPr>
          <w:spacing w:val="16"/>
        </w:rPr>
        <w:t>美元</w:t>
      </w:r>
      <w:r>
        <w:rPr>
          <w:rFonts w:ascii="Times New Roman" w:hAnsi="Times New Roman" w:eastAsia="Times New Roman" w:cs="Times New Roman"/>
          <w:spacing w:val="16"/>
        </w:rPr>
        <w:t>/</w:t>
      </w:r>
      <w:r>
        <w:rPr>
          <w:spacing w:val="16"/>
        </w:rPr>
        <w:t>千瓦时，人工成本为</w:t>
      </w:r>
      <w:r>
        <w:rPr>
          <w:rFonts w:ascii="Times New Roman" w:hAnsi="Times New Roman" w:eastAsia="Times New Roman" w:cs="Times New Roman"/>
          <w:spacing w:val="16"/>
        </w:rPr>
        <w:t>17</w:t>
      </w:r>
      <w:r>
        <w:rPr>
          <w:spacing w:val="16"/>
        </w:rPr>
        <w:t>美元</w:t>
      </w:r>
      <w:r>
        <w:rPr>
          <w:rFonts w:ascii="Times New Roman" w:hAnsi="Times New Roman" w:eastAsia="Times New Roman" w:cs="Times New Roman"/>
          <w:spacing w:val="16"/>
        </w:rPr>
        <w:t>/</w:t>
      </w:r>
      <w:r>
        <w:rPr>
          <w:spacing w:val="16"/>
        </w:rPr>
        <w:t>小时，这是全球平均标准（</w:t>
      </w:r>
      <w:hyperlink w:history="true" w:anchor="bookmark15">
        <w:r>
          <w:rPr>
            <w:rFonts w:ascii="Arial" w:hAnsi="Arial" w:eastAsia="Arial" w:cs="Arial"/>
            <w:color w:val="2196D1"/>
          </w:rPr>
          <w:t>He</w:t>
        </w:r>
        <w:r>
          <w:rPr>
            <w:color w:val="2196D1"/>
            <w:spacing w:val="16"/>
          </w:rPr>
          <w:t>等，</w:t>
        </w:r>
      </w:hyperlink>
      <w:r>
        <w:rPr>
          <w:color w:val="2196D1"/>
          <w:spacing w:val="11"/>
        </w:rPr>
        <w:t xml:space="preserve"> </w:t>
      </w:r>
      <w:hyperlink w:history="true" w:anchor="bookmark15">
        <w:r>
          <w:rPr>
            <w:rFonts w:ascii="Times New Roman" w:hAnsi="Times New Roman" w:eastAsia="Times New Roman" w:cs="Times New Roman"/>
            <w:color w:val="2196D1"/>
            <w:spacing w:val="9"/>
          </w:rPr>
          <w:t>2021</w:t>
        </w:r>
        <w:r>
          <w:rPr>
            <w:color w:val="2196D1"/>
            <w:spacing w:val="9"/>
          </w:rPr>
          <w:t>；</w:t>
        </w:r>
        <w:r>
          <w:rPr>
            <w:color w:val="2196D1"/>
            <w:spacing w:val="-18"/>
          </w:rPr>
          <w:t xml:space="preserve"> </w:t>
        </w:r>
        <w:r>
          <w:rPr>
            <w:rFonts w:ascii="Times New Roman" w:hAnsi="Times New Roman" w:eastAsia="Times New Roman" w:cs="Times New Roman"/>
            <w:color w:val="2196D1"/>
          </w:rPr>
          <w:t>Lei</w:t>
        </w:r>
        <w:r>
          <w:rPr>
            <w:rFonts w:ascii="Times New Roman" w:hAnsi="Times New Roman" w:eastAsia="Times New Roman" w:cs="Times New Roman"/>
            <w:color w:val="2196D1"/>
            <w:spacing w:val="14"/>
          </w:rPr>
          <w:t xml:space="preserve"> </w:t>
        </w:r>
        <w:r>
          <w:rPr>
            <w:color w:val="2196D1"/>
            <w:spacing w:val="9"/>
          </w:rPr>
          <w:t>等，</w:t>
        </w:r>
        <w:r>
          <w:rPr>
            <w:rFonts w:ascii="Times New Roman" w:hAnsi="Times New Roman" w:eastAsia="Times New Roman" w:cs="Times New Roman"/>
            <w:color w:val="2196D1"/>
            <w:spacing w:val="9"/>
          </w:rPr>
          <w:t>2021</w:t>
        </w:r>
      </w:hyperlink>
      <w:r>
        <w:rPr>
          <w:spacing w:val="16"/>
        </w:rPr>
        <w:t>），</w:t>
      </w:r>
      <w:r>
        <w:rPr>
          <w:spacing w:val="9"/>
        </w:rPr>
        <w:t>总运营时间为每年</w:t>
      </w:r>
      <w:r>
        <w:rPr>
          <w:rFonts w:ascii="Times New Roman" w:hAnsi="Times New Roman" w:eastAsia="Times New Roman" w:cs="Times New Roman"/>
          <w:spacing w:val="9"/>
        </w:rPr>
        <w:t>7500</w:t>
      </w:r>
      <w:r>
        <w:rPr>
          <w:spacing w:val="9"/>
        </w:rPr>
        <w:t>小时。</w:t>
      </w:r>
      <w:r>
        <w:rPr>
          <w:rFonts w:ascii="Times New Roman" w:hAnsi="Times New Roman" w:eastAsia="Times New Roman" w:cs="Times New Roman"/>
          <w:spacing w:val="9"/>
        </w:rPr>
        <w:t>H</w:t>
      </w:r>
      <w:r>
        <w:rPr>
          <w:rFonts w:ascii="Times New Roman" w:hAnsi="Times New Roman" w:eastAsia="Times New Roman" w:cs="Times New Roman"/>
          <w:spacing w:val="8"/>
        </w:rPr>
        <w:t>2</w:t>
      </w:r>
      <w:r>
        <w:rPr>
          <w:spacing w:val="8"/>
        </w:rPr>
        <w:t>纯化的具体成</w:t>
      </w:r>
      <w:r>
        <w:rPr>
          <w:spacing w:val="8"/>
        </w:rPr>
        <w:t>本（</w:t>
      </w:r>
      <w:r>
        <w:rPr>
          <w:rFonts w:ascii="Times New Roman" w:hAnsi="Times New Roman" w:eastAsia="Times New Roman" w:cs="Times New Roman"/>
          <w:spacing w:val="8"/>
        </w:rPr>
        <w:t>$/</w:t>
      </w:r>
      <w:r>
        <w:rPr>
          <w:rFonts w:ascii="Times New Roman" w:hAnsi="Times New Roman" w:eastAsia="Times New Roman" w:cs="Times New Roman"/>
        </w:rPr>
        <w:t>Nm</w:t>
      </w:r>
      <w:r>
        <w:rPr>
          <w:rFonts w:ascii="Times New Roman" w:hAnsi="Times New Roman" w:eastAsia="Times New Roman" w:cs="Times New Roman"/>
          <w:spacing w:val="8"/>
        </w:rPr>
        <w:t>3 </w:t>
      </w:r>
      <w:r>
        <w:rPr>
          <w:rFonts w:ascii="Times New Roman" w:hAnsi="Times New Roman" w:eastAsia="Times New Roman" w:cs="Times New Roman"/>
          <w:sz w:val="11"/>
          <w:szCs w:val="11"/>
          <w:spacing w:val="8"/>
        </w:rPr>
        <w:t>H2</w:t>
      </w:r>
      <w:r>
        <w:rPr>
          <w:spacing w:val="8"/>
        </w:rPr>
        <w:t>产量）可通过等式</w:t>
      </w:r>
      <w:hyperlink w:history="true" w:anchor="bookmark39">
        <w:r>
          <w:rPr>
            <w:rFonts w:ascii="Arial" w:hAnsi="Arial" w:eastAsia="Arial" w:cs="Arial"/>
            <w:color w:val="2196D1"/>
            <w:spacing w:val="8"/>
          </w:rPr>
          <w:t>(6)</w:t>
        </w:r>
      </w:hyperlink>
      <w:r>
        <w:rPr>
          <w:spacing w:val="7"/>
        </w:rPr>
        <w:t>计算。</w:t>
      </w:r>
    </w:p>
    <w:p>
      <w:pPr>
        <w:spacing w:before="10" w:line="183" w:lineRule="auto"/>
        <w:rPr>
          <w:rFonts w:ascii="Arial" w:hAnsi="Arial" w:eastAsia="Arial" w:cs="Arial"/>
          <w:sz w:val="15"/>
          <w:szCs w:val="15"/>
        </w:rPr>
      </w:pPr>
      <w:bookmarkStart w:name="bookmark39" w:id="12"/>
      <w:bookmarkEnd w:id="12"/>
      <w:r>
        <w:rPr>
          <w:rFonts w:ascii="Arial" w:hAnsi="Arial" w:eastAsia="Arial" w:cs="Arial"/>
          <w:sz w:val="15"/>
          <w:szCs w:val="15"/>
          <w:i/>
          <w:iCs/>
          <w:position w:val="-3"/>
        </w:rPr>
        <w:t>H</w:t>
      </w:r>
      <w:r>
        <w:rPr>
          <w:rFonts w:ascii="Arial" w:hAnsi="Arial" w:eastAsia="Arial" w:cs="Arial"/>
          <w:sz w:val="10"/>
          <w:szCs w:val="10"/>
          <w:position w:val="-3"/>
        </w:rPr>
        <w:t>2</w:t>
      </w:r>
      <w:r>
        <w:rPr>
          <w:rFonts w:ascii="Arial" w:hAnsi="Arial" w:eastAsia="Arial" w:cs="Arial"/>
          <w:sz w:val="15"/>
          <w:szCs w:val="15"/>
          <w:i/>
          <w:iCs/>
          <w:position w:val="-3"/>
        </w:rPr>
        <w:t>specificcost</w:t>
      </w:r>
      <w:r>
        <w:rPr>
          <w:rFonts w:ascii="Arial" w:hAnsi="Arial" w:eastAsia="Arial" w:cs="Arial"/>
          <w:sz w:val="15"/>
          <w:szCs w:val="15"/>
          <w:i/>
          <w:iCs/>
          <w:spacing w:val="13"/>
          <w:position w:val="-3"/>
        </w:rPr>
        <w:t xml:space="preserve"> </w:t>
      </w:r>
      <w:r>
        <w:rPr>
          <w:rFonts w:ascii="Microsoft YaHei" w:hAnsi="Microsoft YaHei" w:eastAsia="Microsoft YaHei" w:cs="Microsoft YaHei"/>
          <w:sz w:val="15"/>
          <w:szCs w:val="15"/>
          <w:position w:val="-3"/>
        </w:rPr>
        <w:t>= </w:t>
      </w:r>
      <w:r>
        <w:rPr>
          <w:rFonts w:ascii="Arial" w:hAnsi="Arial" w:eastAsia="Arial" w:cs="Arial"/>
          <w:sz w:val="15"/>
          <w:szCs w:val="15"/>
          <w:i/>
          <w:iCs/>
          <w:u w:val="single" w:color="auto"/>
          <w:spacing w:val="7"/>
          <w:position w:val="7"/>
        </w:rPr>
        <w:t xml:space="preserve">     </w:t>
      </w:r>
      <w:r>
        <w:rPr>
          <w:rFonts w:ascii="Arial" w:hAnsi="Arial" w:eastAsia="Arial" w:cs="Arial"/>
          <w:sz w:val="15"/>
          <w:szCs w:val="15"/>
          <w:i/>
          <w:iCs/>
          <w:u w:val="single" w:color="auto"/>
          <w:position w:val="7"/>
        </w:rPr>
        <w:t>CRC </w:t>
      </w:r>
      <w:r>
        <w:rPr>
          <w:rFonts w:ascii="Microsoft YaHei" w:hAnsi="Microsoft YaHei" w:eastAsia="Microsoft YaHei" w:cs="Microsoft YaHei"/>
          <w:sz w:val="15"/>
          <w:szCs w:val="15"/>
          <w:u w:val="single" w:color="auto"/>
          <w:position w:val="7"/>
        </w:rPr>
        <w:t>+ </w:t>
      </w:r>
      <w:r>
        <w:rPr>
          <w:rFonts w:ascii="Arial" w:hAnsi="Arial" w:eastAsia="Arial" w:cs="Arial"/>
          <w:sz w:val="15"/>
          <w:szCs w:val="15"/>
          <w:i/>
          <w:iCs/>
          <w:u w:val="single" w:color="auto"/>
          <w:position w:val="7"/>
        </w:rPr>
        <w:t>OPEX</w:t>
      </w:r>
      <w:r>
        <w:rPr>
          <w:rFonts w:ascii="Arial" w:hAnsi="Arial" w:eastAsia="Arial" w:cs="Arial"/>
          <w:sz w:val="15"/>
          <w:szCs w:val="15"/>
          <w:i/>
          <w:iCs/>
          <w:u w:val="single" w:color="auto"/>
          <w:spacing w:val="5"/>
          <w:position w:val="7"/>
        </w:rPr>
        <w:t xml:space="preserve">     </w:t>
      </w:r>
      <w:r>
        <w:rPr>
          <w:rFonts w:ascii="Arial" w:hAnsi="Arial" w:eastAsia="Arial" w:cs="Arial"/>
          <w:sz w:val="15"/>
          <w:szCs w:val="15"/>
          <w:i/>
          <w:iCs/>
          <w:position w:val="7"/>
        </w:rPr>
        <w:t xml:space="preserve">                                 </w:t>
      </w:r>
      <w:r>
        <w:rPr>
          <w:rFonts w:ascii="Arial" w:hAnsi="Arial" w:eastAsia="Arial" w:cs="Arial"/>
          <w:sz w:val="15"/>
          <w:szCs w:val="15"/>
          <w:i/>
          <w:iCs/>
          <w:spacing w:val="-1"/>
          <w:position w:val="7"/>
        </w:rPr>
        <w:t xml:space="preserve">                      </w:t>
      </w:r>
      <w:r>
        <w:rPr>
          <w:rFonts w:ascii="Arial" w:hAnsi="Arial" w:eastAsia="Arial" w:cs="Arial"/>
          <w:sz w:val="15"/>
          <w:szCs w:val="15"/>
          <w:spacing w:val="-1"/>
          <w:position w:val="-3"/>
        </w:rPr>
        <w:t>(6)</w:t>
      </w:r>
    </w:p>
    <w:p>
      <w:pPr>
        <w:pStyle w:val="BodyText"/>
        <w:ind w:left="1139"/>
        <w:spacing w:before="10" w:line="208" w:lineRule="auto"/>
        <w:rPr/>
      </w:pPr>
      <w:r>
        <w:rPr>
          <w:rFonts w:ascii="Arial" w:hAnsi="Arial" w:eastAsia="Arial" w:cs="Arial"/>
          <w:sz w:val="14"/>
          <w:szCs w:val="14"/>
          <w:i/>
          <w:iCs/>
          <w:spacing w:val="-4"/>
        </w:rPr>
        <w:t>annualH</w:t>
      </w:r>
      <w:r>
        <w:rPr>
          <w:rFonts w:ascii="Arial" w:hAnsi="Arial" w:eastAsia="Arial" w:cs="Arial"/>
          <w:sz w:val="9"/>
          <w:szCs w:val="9"/>
          <w:spacing w:val="-4"/>
          <w:position w:val="-2"/>
        </w:rPr>
        <w:t>2 </w:t>
      </w:r>
      <w:r>
        <w:rPr>
          <w:i/>
          <w:iCs/>
          <w:spacing w:val="-4"/>
        </w:rPr>
        <w:t>生产率</w:t>
      </w:r>
    </w:p>
    <w:p>
      <w:pPr>
        <w:pStyle w:val="BodyText"/>
        <w:ind w:left="13" w:right="257" w:firstLine="238"/>
        <w:spacing w:before="92" w:line="312" w:lineRule="auto"/>
        <w:rPr/>
      </w:pPr>
      <w:r>
        <w:rPr>
          <w:spacing w:val="11"/>
        </w:rPr>
        <w:t>本研究中，膜组件、设备及项目的预期使用寿命分别设定为</w:t>
      </w:r>
      <w:r>
        <w:rPr>
          <w:rFonts w:ascii="Times New Roman" w:hAnsi="Times New Roman" w:eastAsia="Times New Roman" w:cs="Times New Roman"/>
          <w:spacing w:val="11"/>
        </w:rPr>
        <w:t>5</w:t>
      </w:r>
      <w:r>
        <w:rPr>
          <w:spacing w:val="11"/>
        </w:rPr>
        <w:t>年、</w:t>
      </w:r>
      <w:r>
        <w:rPr>
          <w:rFonts w:ascii="Times New Roman" w:hAnsi="Times New Roman" w:eastAsia="Times New Roman" w:cs="Times New Roman"/>
          <w:spacing w:val="11"/>
        </w:rPr>
        <w:t>20</w:t>
      </w:r>
      <w:r>
        <w:rPr>
          <w:spacing w:val="5"/>
        </w:rPr>
        <w:t>年和</w:t>
      </w:r>
      <w:r>
        <w:rPr>
          <w:rFonts w:ascii="Times New Roman" w:hAnsi="Times New Roman" w:eastAsia="Times New Roman" w:cs="Times New Roman"/>
          <w:spacing w:val="5"/>
        </w:rPr>
        <w:t>20</w:t>
      </w:r>
      <w:r>
        <w:rPr>
          <w:spacing w:val="5"/>
        </w:rPr>
        <w:t>年。</w:t>
      </w:r>
    </w:p>
    <w:p>
      <w:pPr>
        <w:ind w:left="9"/>
        <w:spacing w:before="159" w:line="188" w:lineRule="auto"/>
        <w:outlineLvl w:val="1"/>
        <w:rPr>
          <w:rFonts w:ascii="Microsoft YaHei" w:hAnsi="Microsoft YaHei" w:eastAsia="Microsoft YaHei" w:cs="Microsoft YaHei"/>
          <w:sz w:val="15"/>
          <w:szCs w:val="15"/>
        </w:rPr>
      </w:pPr>
      <w:r>
        <w:rPr>
          <w:rFonts w:ascii="Calibri" w:hAnsi="Calibri" w:eastAsia="Calibri" w:cs="Calibri"/>
          <w:sz w:val="15"/>
          <w:szCs w:val="15"/>
          <w:b/>
          <w:bCs/>
          <w:spacing w:val="5"/>
        </w:rPr>
        <w:t>4.   </w:t>
      </w:r>
      <w:r>
        <w:rPr>
          <w:rFonts w:ascii="Microsoft YaHei" w:hAnsi="Microsoft YaHei" w:eastAsia="Microsoft YaHei" w:cs="Microsoft YaHei"/>
          <w:sz w:val="15"/>
          <w:szCs w:val="15"/>
          <w:b/>
          <w:bCs/>
          <w:spacing w:val="5"/>
        </w:rPr>
        <w:t>结果与讨论</w:t>
      </w:r>
    </w:p>
    <w:p>
      <w:pPr>
        <w:pStyle w:val="BodyText"/>
        <w:ind w:left="9"/>
        <w:spacing w:before="220" w:line="219" w:lineRule="auto"/>
        <w:outlineLvl w:val="2"/>
        <w:rPr>
          <w:sz w:val="16"/>
          <w:szCs w:val="16"/>
        </w:rPr>
      </w:pPr>
      <w:r>
        <w:rPr>
          <w:rFonts w:ascii="Times New Roman" w:hAnsi="Times New Roman" w:eastAsia="Times New Roman" w:cs="Times New Roman"/>
          <w:i/>
          <w:iCs/>
        </w:rPr>
        <w:t>4.1.</w:t>
      </w:r>
      <w:r>
        <w:rPr>
          <w:rFonts w:ascii="Times New Roman" w:hAnsi="Times New Roman" w:eastAsia="Times New Roman" w:cs="Times New Roman"/>
          <w:i/>
          <w:iCs/>
          <w:spacing w:val="6"/>
        </w:rPr>
        <w:t xml:space="preserve">   </w:t>
      </w:r>
      <w:r>
        <w:rPr>
          <w:sz w:val="16"/>
          <w:szCs w:val="16"/>
          <w:i/>
          <w:iCs/>
        </w:rPr>
        <w:t>气体分离性能</w:t>
      </w:r>
    </w:p>
    <w:p>
      <w:pPr>
        <w:pStyle w:val="BodyText"/>
        <w:ind w:left="9" w:right="258" w:firstLine="238"/>
        <w:spacing w:before="234" w:line="400" w:lineRule="auto"/>
        <w:jc w:val="both"/>
        <w:rPr/>
      </w:pPr>
      <w:r>
        <w:rPr>
          <w:rFonts w:ascii="Times New Roman" w:hAnsi="Times New Roman" w:eastAsia="Times New Roman" w:cs="Times New Roman"/>
        </w:rPr>
        <w:t>CO</w:t>
      </w:r>
      <w:r>
        <w:rPr>
          <w:rFonts w:ascii="Times New Roman" w:hAnsi="Times New Roman" w:eastAsia="Times New Roman" w:cs="Times New Roman"/>
          <w:spacing w:val="16"/>
        </w:rPr>
        <w:t>2</w:t>
      </w:r>
      <w:r>
        <w:rPr>
          <w:spacing w:val="16"/>
        </w:rPr>
        <w:t>选择性</w:t>
      </w:r>
      <w:r>
        <w:rPr>
          <w:rFonts w:ascii="Times New Roman" w:hAnsi="Times New Roman" w:eastAsia="Times New Roman" w:cs="Times New Roman"/>
        </w:rPr>
        <w:t>PVAm</w:t>
      </w:r>
      <w:r>
        <w:rPr>
          <w:rFonts w:ascii="Times New Roman" w:hAnsi="Times New Roman" w:eastAsia="Times New Roman" w:cs="Times New Roman"/>
          <w:spacing w:val="16"/>
        </w:rPr>
        <w:t>/(</w:t>
      </w:r>
      <w:r>
        <w:rPr>
          <w:rFonts w:ascii="Times New Roman" w:hAnsi="Times New Roman" w:eastAsia="Times New Roman" w:cs="Times New Roman"/>
        </w:rPr>
        <w:t>PVA</w:t>
      </w:r>
      <w:r>
        <w:rPr>
          <w:rFonts w:ascii="Times New Roman" w:hAnsi="Times New Roman" w:eastAsia="Times New Roman" w:cs="Times New Roman"/>
          <w:spacing w:val="16"/>
        </w:rPr>
        <w:t>-</w:t>
      </w:r>
      <w:r>
        <w:rPr>
          <w:rFonts w:ascii="Times New Roman" w:hAnsi="Times New Roman" w:eastAsia="Times New Roman" w:cs="Times New Roman"/>
        </w:rPr>
        <w:t>GO</w:t>
      </w:r>
      <w:r>
        <w:rPr>
          <w:rFonts w:ascii="Times New Roman" w:hAnsi="Times New Roman" w:eastAsia="Times New Roman" w:cs="Times New Roman"/>
          <w:spacing w:val="16"/>
        </w:rPr>
        <w:t>)</w:t>
      </w:r>
      <w:r>
        <w:rPr>
          <w:spacing w:val="16"/>
        </w:rPr>
        <w:t>膜的膜性能见</w:t>
      </w:r>
      <w:hyperlink w:history="true" w:anchor="bookmark40">
        <w:r>
          <w:rPr>
            <w:color w:val="2196D1"/>
            <w:spacing w:val="16"/>
          </w:rPr>
          <w:t>表</w:t>
        </w:r>
        <w:r>
          <w:rPr>
            <w:rFonts w:ascii="Times New Roman" w:hAnsi="Times New Roman" w:eastAsia="Times New Roman" w:cs="Times New Roman"/>
            <w:color w:val="2196D1"/>
            <w:spacing w:val="16"/>
          </w:rPr>
          <w:t>3</w:t>
        </w:r>
      </w:hyperlink>
      <w:r>
        <w:rPr>
          <w:rFonts w:ascii="Times New Roman" w:hAnsi="Times New Roman" w:eastAsia="Times New Roman" w:cs="Times New Roman"/>
          <w:color w:val="2196D1"/>
        </w:rPr>
        <w:t xml:space="preserve"> </w:t>
      </w:r>
      <w:r>
        <w:rPr>
          <w:spacing w:val="16"/>
        </w:rPr>
        <w:t>，包括两种进料组成</w:t>
      </w:r>
      <w:r>
        <w:rPr>
          <w:spacing w:val="9"/>
        </w:rPr>
        <w:t>（</w:t>
      </w:r>
      <w:r>
        <w:rPr>
          <w:rFonts w:ascii="Times New Roman" w:hAnsi="Times New Roman" w:eastAsia="Times New Roman" w:cs="Times New Roman"/>
          <w:spacing w:val="9"/>
        </w:rPr>
        <w:t>40%</w:t>
      </w:r>
      <w:r>
        <w:rPr>
          <w:rFonts w:ascii="Times New Roman" w:hAnsi="Times New Roman" w:eastAsia="Times New Roman" w:cs="Times New Roman"/>
        </w:rPr>
        <w:t>CO</w:t>
      </w:r>
      <w:r>
        <w:rPr>
          <w:rFonts w:ascii="Times New Roman" w:hAnsi="Times New Roman" w:eastAsia="Times New Roman" w:cs="Times New Roman"/>
          <w:spacing w:val="9"/>
        </w:rPr>
        <w:t>2</w:t>
      </w:r>
      <w:r>
        <w:rPr>
          <w:spacing w:val="9"/>
        </w:rPr>
        <w:t>与</w:t>
      </w:r>
      <w:r>
        <w:rPr>
          <w:rFonts w:ascii="Times New Roman" w:hAnsi="Times New Roman" w:eastAsia="Times New Roman" w:cs="Times New Roman"/>
          <w:spacing w:val="9"/>
        </w:rPr>
        <w:t>10%</w:t>
      </w:r>
      <w:r>
        <w:rPr>
          <w:rFonts w:ascii="Times New Roman" w:hAnsi="Times New Roman" w:eastAsia="Times New Roman" w:cs="Times New Roman"/>
        </w:rPr>
        <w:t>CO</w:t>
      </w:r>
      <w:r>
        <w:rPr>
          <w:rFonts w:ascii="Times New Roman" w:hAnsi="Times New Roman" w:eastAsia="Times New Roman" w:cs="Times New Roman"/>
          <w:spacing w:val="9"/>
        </w:rPr>
        <w:t>2</w:t>
      </w:r>
      <w:r>
        <w:rPr>
          <w:spacing w:val="9"/>
        </w:rPr>
        <w:t>的混合气体）在不同温度下的数据。实验数据见</w:t>
      </w:r>
      <w:r>
        <w:rPr>
          <w:color w:val="2196D1"/>
          <w:spacing w:val="9"/>
        </w:rPr>
        <w:t>支</w:t>
      </w:r>
      <w:r>
        <w:rPr>
          <w:color w:val="2196D1"/>
          <w:spacing w:val="10"/>
        </w:rPr>
        <w:t>持信息</w:t>
      </w:r>
      <w:r>
        <w:rPr>
          <w:spacing w:val="10"/>
        </w:rPr>
        <w:t>（</w:t>
      </w:r>
      <w:r>
        <w:rPr>
          <w:color w:val="2196D1"/>
          <w:spacing w:val="10"/>
        </w:rPr>
        <w:t>图</w:t>
      </w:r>
      <w:r>
        <w:rPr>
          <w:rFonts w:ascii="Times New Roman" w:hAnsi="Times New Roman" w:eastAsia="Times New Roman" w:cs="Times New Roman"/>
          <w:color w:val="2196D1"/>
          <w:spacing w:val="10"/>
        </w:rPr>
        <w:t>S1</w:t>
      </w:r>
      <w:r>
        <w:rPr>
          <w:spacing w:val="10"/>
        </w:rPr>
        <w:t>）</w:t>
      </w:r>
      <w:r>
        <w:rPr>
          <w:spacing w:val="-44"/>
        </w:rPr>
        <w:t xml:space="preserve"> </w:t>
      </w:r>
      <w:r>
        <w:rPr>
          <w:spacing w:val="10"/>
        </w:rPr>
        <w:t>。</w:t>
      </w:r>
      <w:r>
        <w:rPr>
          <w:rFonts w:ascii="Times New Roman" w:hAnsi="Times New Roman" w:eastAsia="Times New Roman" w:cs="Times New Roman"/>
          <w:spacing w:val="10"/>
        </w:rPr>
        <w:t>H2</w:t>
      </w:r>
      <w:r>
        <w:rPr>
          <w:spacing w:val="10"/>
        </w:rPr>
        <w:t>选择性碳分子筛膜性能（</w:t>
      </w:r>
      <w:r>
        <w:rPr>
          <w:rFonts w:ascii="Times New Roman" w:hAnsi="Times New Roman" w:eastAsia="Times New Roman" w:cs="Times New Roman"/>
          <w:spacing w:val="10"/>
        </w:rPr>
        <w:t>50%</w:t>
      </w:r>
      <w:r>
        <w:rPr>
          <w:rFonts w:ascii="Times New Roman" w:hAnsi="Times New Roman" w:eastAsia="Times New Roman" w:cs="Times New Roman"/>
        </w:rPr>
        <w:t>CO</w:t>
      </w:r>
      <w:r>
        <w:rPr>
          <w:rFonts w:ascii="Times New Roman" w:hAnsi="Times New Roman" w:eastAsia="Times New Roman" w:cs="Times New Roman"/>
          <w:spacing w:val="10"/>
        </w:rPr>
        <w:t>2</w:t>
      </w:r>
      <w:r>
        <w:rPr>
          <w:spacing w:val="10"/>
        </w:rPr>
        <w:t>）在不同温</w:t>
      </w:r>
      <w:r>
        <w:rPr>
          <w:spacing w:val="9"/>
        </w:rPr>
        <w:t>度下</w:t>
      </w:r>
      <w:r>
        <w:rPr>
          <w:spacing w:val="14"/>
        </w:rPr>
        <w:t>的数据列于</w:t>
      </w:r>
      <w:hyperlink w:history="true" w:anchor="bookmark41">
        <w:r>
          <w:rPr>
            <w:color w:val="2196D1"/>
            <w:spacing w:val="14"/>
          </w:rPr>
          <w:t>表</w:t>
        </w:r>
        <w:r>
          <w:rPr>
            <w:rFonts w:ascii="Times New Roman" w:hAnsi="Times New Roman" w:eastAsia="Times New Roman" w:cs="Times New Roman"/>
            <w:color w:val="2196D1"/>
            <w:spacing w:val="14"/>
          </w:rPr>
          <w:t>4</w:t>
        </w:r>
      </w:hyperlink>
      <w:r>
        <w:rPr>
          <w:rFonts w:ascii="Times New Roman" w:hAnsi="Times New Roman" w:eastAsia="Times New Roman" w:cs="Times New Roman"/>
          <w:color w:val="2196D1"/>
          <w:spacing w:val="-16"/>
        </w:rPr>
        <w:t xml:space="preserve"> </w:t>
      </w:r>
      <w:r>
        <w:rPr>
          <w:spacing w:val="14"/>
        </w:rPr>
        <w:t>。</w:t>
      </w:r>
      <w:hyperlink w:history="true" w:anchor="bookmark40">
        <w:r>
          <w:rPr>
            <w:color w:val="2196D1"/>
            <w:spacing w:val="14"/>
          </w:rPr>
          <w:t>表</w:t>
        </w:r>
        <w:r>
          <w:rPr>
            <w:rFonts w:ascii="Times New Roman" w:hAnsi="Times New Roman" w:eastAsia="Times New Roman" w:cs="Times New Roman"/>
            <w:color w:val="2196D1"/>
            <w:spacing w:val="14"/>
          </w:rPr>
          <w:t>3</w:t>
        </w:r>
        <w:r>
          <w:rPr>
            <w:color w:val="2196D1"/>
            <w:spacing w:val="14"/>
          </w:rPr>
          <w:t>和表</w:t>
        </w:r>
        <w:r>
          <w:rPr>
            <w:rFonts w:ascii="Times New Roman" w:hAnsi="Times New Roman" w:eastAsia="Times New Roman" w:cs="Times New Roman"/>
            <w:color w:val="2196D1"/>
            <w:spacing w:val="14"/>
          </w:rPr>
          <w:t>4</w:t>
        </w:r>
      </w:hyperlink>
      <w:r>
        <w:rPr>
          <w:spacing w:val="14"/>
        </w:rPr>
        <w:t>中给出的</w:t>
      </w:r>
      <w:r>
        <w:rPr>
          <w:rFonts w:ascii="Times New Roman" w:hAnsi="Times New Roman" w:eastAsia="Times New Roman" w:cs="Times New Roman"/>
        </w:rPr>
        <w:t>CO</w:t>
      </w:r>
      <w:r>
        <w:rPr>
          <w:rFonts w:ascii="Times New Roman" w:hAnsi="Times New Roman" w:eastAsia="Times New Roman" w:cs="Times New Roman"/>
          <w:spacing w:val="14"/>
        </w:rPr>
        <w:t>2</w:t>
      </w:r>
      <w:r>
        <w:rPr>
          <w:spacing w:val="14"/>
        </w:rPr>
        <w:t>与</w:t>
      </w:r>
      <w:r>
        <w:rPr>
          <w:rFonts w:ascii="Times New Roman" w:hAnsi="Times New Roman" w:eastAsia="Times New Roman" w:cs="Times New Roman"/>
          <w:sz w:val="11"/>
          <w:szCs w:val="11"/>
          <w:spacing w:val="14"/>
          <w:position w:val="-4"/>
        </w:rPr>
        <w:t>H2</w:t>
      </w:r>
      <w:r>
        <w:rPr>
          <w:spacing w:val="14"/>
        </w:rPr>
        <w:t>在特定温度下的渗</w:t>
      </w:r>
      <w:r>
        <w:rPr>
          <w:spacing w:val="13"/>
        </w:rPr>
        <w:t>透率数</w:t>
      </w:r>
      <w:r>
        <w:rPr>
          <w:spacing w:val="8"/>
        </w:rPr>
        <w:t>据，均基于实验结果的线性拟合数据。</w:t>
      </w:r>
    </w:p>
    <w:p>
      <w:pPr>
        <w:pStyle w:val="BodyText"/>
        <w:ind w:left="8" w:right="257" w:firstLine="238"/>
        <w:spacing w:before="3" w:line="400" w:lineRule="auto"/>
        <w:jc w:val="both"/>
        <w:rPr/>
      </w:pPr>
      <w:r>
        <w:rPr>
          <w:spacing w:val="14"/>
        </w:rPr>
        <w:t>对于</w:t>
      </w:r>
      <w:r>
        <w:rPr>
          <w:rFonts w:ascii="Times New Roman" w:hAnsi="Times New Roman" w:eastAsia="Times New Roman" w:cs="Times New Roman"/>
        </w:rPr>
        <w:t>CO</w:t>
      </w:r>
      <w:r>
        <w:rPr>
          <w:rFonts w:ascii="Times New Roman" w:hAnsi="Times New Roman" w:eastAsia="Times New Roman" w:cs="Times New Roman"/>
          <w:spacing w:val="14"/>
        </w:rPr>
        <w:t>2</w:t>
      </w:r>
      <w:r>
        <w:rPr>
          <w:spacing w:val="14"/>
        </w:rPr>
        <w:t>选择性膜（参见</w:t>
      </w:r>
      <w:hyperlink w:history="true" w:anchor="bookmark40">
        <w:r>
          <w:rPr>
            <w:color w:val="2196D1"/>
            <w:spacing w:val="14"/>
          </w:rPr>
          <w:t>表</w:t>
        </w:r>
        <w:r>
          <w:rPr>
            <w:rFonts w:ascii="Times New Roman" w:hAnsi="Times New Roman" w:eastAsia="Times New Roman" w:cs="Times New Roman"/>
            <w:color w:val="2196D1"/>
            <w:spacing w:val="14"/>
          </w:rPr>
          <w:t>3</w:t>
        </w:r>
      </w:hyperlink>
      <w:r>
        <w:rPr>
          <w:spacing w:val="14"/>
        </w:rPr>
        <w:t>），</w:t>
      </w:r>
      <w:r>
        <w:rPr>
          <w:spacing w:val="-43"/>
        </w:rPr>
        <w:t xml:space="preserve"> </w:t>
      </w:r>
      <w:r>
        <w:rPr>
          <w:spacing w:val="14"/>
        </w:rPr>
        <w:t>当进料气体中含</w:t>
      </w:r>
      <w:r>
        <w:rPr>
          <w:rFonts w:ascii="Times New Roman" w:hAnsi="Times New Roman" w:eastAsia="Times New Roman" w:cs="Times New Roman"/>
          <w:spacing w:val="14"/>
        </w:rPr>
        <w:t>40 </w:t>
      </w:r>
      <w:r>
        <w:rPr>
          <w:rFonts w:ascii="Times New Roman" w:hAnsi="Times New Roman" w:eastAsia="Times New Roman" w:cs="Times New Roman"/>
        </w:rPr>
        <w:t>vol</w:t>
      </w:r>
      <w:r>
        <w:rPr>
          <w:rFonts w:ascii="Times New Roman" w:hAnsi="Times New Roman" w:eastAsia="Times New Roman" w:cs="Times New Roman"/>
          <w:spacing w:val="14"/>
        </w:rPr>
        <w:t>%</w:t>
      </w:r>
      <w:r>
        <w:rPr>
          <w:rFonts w:ascii="Times New Roman" w:hAnsi="Times New Roman" w:eastAsia="Times New Roman" w:cs="Times New Roman"/>
          <w:spacing w:val="17"/>
        </w:rPr>
        <w:t xml:space="preserve"> </w:t>
      </w:r>
      <w:r>
        <w:rPr>
          <w:rFonts w:ascii="Times New Roman" w:hAnsi="Times New Roman" w:eastAsia="Times New Roman" w:cs="Times New Roman"/>
        </w:rPr>
        <w:t>CO</w:t>
      </w:r>
      <w:r>
        <w:rPr>
          <w:rFonts w:ascii="Times New Roman" w:hAnsi="Times New Roman" w:eastAsia="Times New Roman" w:cs="Times New Roman"/>
          <w:spacing w:val="14"/>
        </w:rPr>
        <w:t>2</w:t>
      </w:r>
      <w:r>
        <w:rPr>
          <w:spacing w:val="14"/>
        </w:rPr>
        <w:t>的</w:t>
      </w:r>
      <w:r>
        <w:rPr>
          <w:rFonts w:ascii="Times New Roman" w:hAnsi="Times New Roman" w:eastAsia="Times New Roman" w:cs="Times New Roman"/>
          <w:sz w:val="11"/>
          <w:szCs w:val="11"/>
          <w:spacing w:val="14"/>
          <w:position w:val="-4"/>
        </w:rPr>
        <w:t>H2</w:t>
      </w:r>
      <w:r>
        <w:rPr>
          <w:spacing w:val="11"/>
        </w:rPr>
        <w:t>时，</w:t>
      </w:r>
      <w:r>
        <w:rPr>
          <w:rFonts w:ascii="Times New Roman" w:hAnsi="Times New Roman" w:eastAsia="Times New Roman" w:cs="Times New Roman"/>
        </w:rPr>
        <w:t>CO</w:t>
      </w:r>
      <w:r>
        <w:rPr>
          <w:rFonts w:ascii="Times New Roman" w:hAnsi="Times New Roman" w:eastAsia="Times New Roman" w:cs="Times New Roman"/>
          <w:spacing w:val="11"/>
        </w:rPr>
        <w:t>2</w:t>
      </w:r>
      <w:r>
        <w:rPr>
          <w:spacing w:val="11"/>
        </w:rPr>
        <w:t>渗透率随温度升高而降低，</w:t>
      </w:r>
      <w:r>
        <w:rPr>
          <w:rFonts w:ascii="Times New Roman" w:hAnsi="Times New Roman" w:eastAsia="Times New Roman" w:cs="Times New Roman"/>
          <w:spacing w:val="11"/>
        </w:rPr>
        <w:t>H2</w:t>
      </w:r>
      <w:r>
        <w:rPr>
          <w:spacing w:val="11"/>
        </w:rPr>
        <w:t>渗透率随温度升高而增加。这一</w:t>
      </w:r>
      <w:r>
        <w:rPr>
          <w:spacing w:val="13"/>
        </w:rPr>
        <w:t>趋势表明，在相对较高的</w:t>
      </w:r>
      <w:r>
        <w:rPr>
          <w:rFonts w:ascii="Times New Roman" w:hAnsi="Times New Roman" w:eastAsia="Times New Roman" w:cs="Times New Roman"/>
        </w:rPr>
        <w:t>CO</w:t>
      </w:r>
      <w:r>
        <w:rPr>
          <w:rFonts w:ascii="Times New Roman" w:hAnsi="Times New Roman" w:eastAsia="Times New Roman" w:cs="Times New Roman"/>
          <w:spacing w:val="13"/>
        </w:rPr>
        <w:t>2</w:t>
      </w:r>
      <w:r>
        <w:rPr>
          <w:spacing w:val="13"/>
        </w:rPr>
        <w:t>浓度下，</w:t>
      </w:r>
      <w:r>
        <w:rPr>
          <w:rFonts w:ascii="Times New Roman" w:hAnsi="Times New Roman" w:eastAsia="Times New Roman" w:cs="Times New Roman"/>
        </w:rPr>
        <w:t>CO</w:t>
      </w:r>
      <w:r>
        <w:rPr>
          <w:rFonts w:ascii="Times New Roman" w:hAnsi="Times New Roman" w:eastAsia="Times New Roman" w:cs="Times New Roman"/>
          <w:spacing w:val="13"/>
        </w:rPr>
        <w:t>2</w:t>
      </w:r>
      <w:r>
        <w:rPr>
          <w:spacing w:val="13"/>
        </w:rPr>
        <w:t>吸附对气体渗透的影响比扩</w:t>
      </w:r>
      <w:r>
        <w:rPr>
          <w:spacing w:val="12"/>
        </w:rPr>
        <w:t>散更为显著，而扩散效应随温度升高而减弱。</w:t>
      </w:r>
      <w:r>
        <w:rPr>
          <w:spacing w:val="11"/>
        </w:rPr>
        <w:t>然而，当进料气体中仅含</w:t>
      </w:r>
      <w:r>
        <w:rPr>
          <w:rFonts w:ascii="Times New Roman" w:hAnsi="Times New Roman" w:eastAsia="Times New Roman" w:cs="Times New Roman"/>
          <w:spacing w:val="13"/>
        </w:rPr>
        <w:t>10 </w:t>
      </w:r>
      <w:r>
        <w:rPr>
          <w:rFonts w:ascii="Times New Roman" w:hAnsi="Times New Roman" w:eastAsia="Times New Roman" w:cs="Times New Roman"/>
        </w:rPr>
        <w:t>vol</w:t>
      </w:r>
      <w:r>
        <w:rPr>
          <w:rFonts w:ascii="Times New Roman" w:hAnsi="Times New Roman" w:eastAsia="Times New Roman" w:cs="Times New Roman"/>
          <w:spacing w:val="13"/>
        </w:rPr>
        <w:t>%</w:t>
      </w:r>
      <w:r>
        <w:rPr>
          <w:rFonts w:ascii="Times New Roman" w:hAnsi="Times New Roman" w:eastAsia="Times New Roman" w:cs="Times New Roman"/>
        </w:rPr>
        <w:t>CO</w:t>
      </w:r>
      <w:r>
        <w:rPr>
          <w:rFonts w:ascii="Times New Roman" w:hAnsi="Times New Roman" w:eastAsia="Times New Roman" w:cs="Times New Roman"/>
          <w:spacing w:val="13"/>
        </w:rPr>
        <w:t>2</w:t>
      </w:r>
      <w:r>
        <w:rPr>
          <w:spacing w:val="13"/>
        </w:rPr>
        <w:t>的</w:t>
      </w:r>
      <w:r>
        <w:rPr>
          <w:rFonts w:ascii="Times New Roman" w:hAnsi="Times New Roman" w:eastAsia="Times New Roman" w:cs="Times New Roman"/>
          <w:sz w:val="11"/>
          <w:szCs w:val="11"/>
          <w:spacing w:val="13"/>
          <w:position w:val="-4"/>
        </w:rPr>
        <w:t>H2</w:t>
      </w:r>
      <w:r>
        <w:rPr>
          <w:spacing w:val="13"/>
        </w:rPr>
        <w:t>时（</w:t>
      </w:r>
      <w:r>
        <w:rPr>
          <w:spacing w:val="-45"/>
        </w:rPr>
        <w:t xml:space="preserve"> </w:t>
      </w:r>
      <w:hyperlink w:history="true" w:anchor="bookmark40">
        <w:r>
          <w:rPr>
            <w:color w:val="2196D1"/>
            <w:spacing w:val="13"/>
          </w:rPr>
          <w:t>表</w:t>
        </w:r>
        <w:r>
          <w:rPr>
            <w:rFonts w:ascii="Times New Roman" w:hAnsi="Times New Roman" w:eastAsia="Times New Roman" w:cs="Times New Roman"/>
            <w:color w:val="2196D1"/>
            <w:spacing w:val="13"/>
          </w:rPr>
          <w:t>3</w:t>
        </w:r>
      </w:hyperlink>
      <w:r>
        <w:rPr>
          <w:spacing w:val="13"/>
        </w:rPr>
        <w:t>），</w:t>
      </w:r>
      <w:r>
        <w:rPr>
          <w:rFonts w:ascii="Times New Roman" w:hAnsi="Times New Roman" w:eastAsia="Times New Roman" w:cs="Times New Roman"/>
        </w:rPr>
        <w:t>CO</w:t>
      </w:r>
      <w:r>
        <w:rPr>
          <w:rFonts w:ascii="Times New Roman" w:hAnsi="Times New Roman" w:eastAsia="Times New Roman" w:cs="Times New Roman"/>
          <w:spacing w:val="13"/>
        </w:rPr>
        <w:t>2</w:t>
      </w:r>
      <w:r>
        <w:rPr>
          <w:spacing w:val="13"/>
        </w:rPr>
        <w:t>渗透率和</w:t>
      </w:r>
      <w:r>
        <w:rPr>
          <w:rFonts w:ascii="Times New Roman" w:hAnsi="Times New Roman" w:eastAsia="Times New Roman" w:cs="Times New Roman"/>
          <w:sz w:val="11"/>
          <w:szCs w:val="11"/>
          <w:spacing w:val="13"/>
          <w:position w:val="-4"/>
        </w:rPr>
        <w:t>H2</w:t>
      </w:r>
      <w:r>
        <w:rPr>
          <w:spacing w:val="13"/>
        </w:rPr>
        <w:t>渗透率均随温度升高而增</w:t>
      </w:r>
      <w:r>
        <w:rPr>
          <w:spacing w:val="9"/>
        </w:rPr>
        <w:t>加，这意味着在气体通过膜的传输过程中，扩散效应变</w:t>
      </w:r>
      <w:r>
        <w:rPr>
          <w:spacing w:val="8"/>
        </w:rPr>
        <w:t>得更加显著。</w:t>
      </w:r>
    </w:p>
    <w:p>
      <w:pPr>
        <w:pStyle w:val="BodyText"/>
        <w:ind w:left="9" w:right="256" w:firstLine="247"/>
        <w:spacing w:before="2" w:line="403" w:lineRule="auto"/>
        <w:jc w:val="both"/>
        <w:rPr/>
      </w:pPr>
      <w:r>
        <w:rPr>
          <w:spacing w:val="8"/>
        </w:rPr>
        <w:t>需要指出的是，</w:t>
      </w:r>
      <w:r>
        <w:rPr>
          <w:spacing w:val="-43"/>
        </w:rPr>
        <w:t xml:space="preserve"> </w:t>
      </w:r>
      <w:r>
        <w:rPr>
          <w:spacing w:val="8"/>
        </w:rPr>
        <w:t>由于渗透侧水浓度的测量限制，</w:t>
      </w:r>
      <w:r>
        <w:rPr>
          <w:spacing w:val="7"/>
        </w:rPr>
        <w:t>当前实验无法测定膜</w:t>
      </w:r>
      <w:r>
        <w:rPr>
          <w:spacing w:val="11"/>
        </w:rPr>
        <w:t>的水渗透率。因此，我们假设膜中的水渗透率与有利气体通过膜的渗透</w:t>
      </w:r>
      <w:r>
        <w:rPr>
          <w:spacing w:val="8"/>
        </w:rPr>
        <w:t>率相同，该方法改编自文献（</w:t>
      </w:r>
      <w:hyperlink w:history="true" w:anchor="bookmark15">
        <w:r>
          <w:rPr>
            <w:rFonts w:ascii="Times New Roman" w:hAnsi="Times New Roman" w:eastAsia="Times New Roman" w:cs="Times New Roman"/>
            <w:color w:val="2196D1"/>
          </w:rPr>
          <w:t>He</w:t>
        </w:r>
        <w:r>
          <w:rPr>
            <w:rFonts w:ascii="Times New Roman" w:hAnsi="Times New Roman" w:eastAsia="Times New Roman" w:cs="Times New Roman"/>
            <w:color w:val="2196D1"/>
            <w:spacing w:val="8"/>
          </w:rPr>
          <w:t xml:space="preserve"> </w:t>
        </w:r>
        <w:r>
          <w:rPr>
            <w:color w:val="2196D1"/>
            <w:spacing w:val="8"/>
          </w:rPr>
          <w:t>等人，</w:t>
        </w:r>
        <w:r>
          <w:rPr>
            <w:rFonts w:ascii="Times New Roman" w:hAnsi="Times New Roman" w:eastAsia="Times New Roman" w:cs="Times New Roman"/>
            <w:color w:val="2196D1"/>
            <w:spacing w:val="8"/>
          </w:rPr>
          <w:t>2021</w:t>
        </w:r>
        <w:r>
          <w:rPr>
            <w:color w:val="2196D1"/>
            <w:spacing w:val="8"/>
          </w:rPr>
          <w:t>；</w:t>
        </w:r>
        <w:r>
          <w:rPr>
            <w:color w:val="2196D1"/>
            <w:spacing w:val="-20"/>
          </w:rPr>
          <w:t xml:space="preserve"> </w:t>
        </w:r>
        <w:r>
          <w:rPr>
            <w:rFonts w:ascii="Times New Roman" w:hAnsi="Times New Roman" w:eastAsia="Times New Roman" w:cs="Times New Roman"/>
            <w:color w:val="2196D1"/>
          </w:rPr>
          <w:t>Lei</w:t>
        </w:r>
        <w:r>
          <w:rPr>
            <w:rFonts w:ascii="Times New Roman" w:hAnsi="Times New Roman" w:eastAsia="Times New Roman" w:cs="Times New Roman"/>
            <w:color w:val="2196D1"/>
            <w:spacing w:val="8"/>
          </w:rPr>
          <w:t xml:space="preserve"> </w:t>
        </w:r>
        <w:r>
          <w:rPr>
            <w:color w:val="2196D1"/>
            <w:spacing w:val="8"/>
          </w:rPr>
          <w:t>等人，</w:t>
        </w:r>
        <w:r>
          <w:rPr>
            <w:rFonts w:ascii="Times New Roman" w:hAnsi="Times New Roman" w:eastAsia="Times New Roman" w:cs="Times New Roman"/>
            <w:color w:val="2196D1"/>
            <w:spacing w:val="8"/>
          </w:rPr>
          <w:t>2021</w:t>
        </w:r>
      </w:hyperlink>
      <w:r>
        <w:rPr>
          <w:spacing w:val="24"/>
        </w:rPr>
        <w:t>），</w:t>
      </w:r>
      <w:r>
        <w:rPr>
          <w:spacing w:val="8"/>
        </w:rPr>
        <w:t>即假</w:t>
      </w:r>
      <w:r>
        <w:rPr>
          <w:spacing w:val="7"/>
        </w:rPr>
        <w:t>设水渗透率与</w:t>
      </w:r>
      <w:r>
        <w:rPr>
          <w:rFonts w:ascii="Times New Roman" w:hAnsi="Times New Roman" w:eastAsia="Times New Roman" w:cs="Times New Roman"/>
          <w:sz w:val="11"/>
          <w:szCs w:val="11"/>
          <w:spacing w:val="7"/>
          <w:position w:val="-4"/>
        </w:rPr>
        <w:t>H</w:t>
      </w:r>
      <w:r>
        <w:rPr>
          <w:rFonts w:ascii="Calibri" w:hAnsi="Calibri" w:eastAsia="Calibri" w:cs="Calibri"/>
          <w:sz w:val="11"/>
          <w:szCs w:val="11"/>
          <w:b/>
          <w:bCs/>
          <w:spacing w:val="7"/>
          <w:position w:val="-4"/>
        </w:rPr>
        <w:t>2</w:t>
      </w:r>
      <w:r>
        <w:rPr>
          <w:spacing w:val="7"/>
        </w:rPr>
        <w:t>选择性膜中的</w:t>
      </w:r>
      <w:r>
        <w:rPr>
          <w:rFonts w:ascii="Times New Roman" w:hAnsi="Times New Roman" w:eastAsia="Times New Roman" w:cs="Times New Roman"/>
          <w:spacing w:val="7"/>
        </w:rPr>
        <w:t>H</w:t>
      </w:r>
      <w:r>
        <w:rPr>
          <w:rFonts w:ascii="Calibri" w:hAnsi="Calibri" w:eastAsia="Calibri" w:cs="Calibri"/>
          <w:b/>
          <w:bCs/>
          <w:spacing w:val="7"/>
        </w:rPr>
        <w:t>2</w:t>
      </w:r>
      <w:r>
        <w:rPr>
          <w:spacing w:val="7"/>
        </w:rPr>
        <w:t>渗透率以及</w:t>
      </w:r>
      <w:r>
        <w:rPr>
          <w:rFonts w:ascii="Times New Roman" w:hAnsi="Times New Roman" w:eastAsia="Times New Roman" w:cs="Times New Roman"/>
        </w:rPr>
        <w:t>CO</w:t>
      </w:r>
      <w:r>
        <w:rPr>
          <w:rFonts w:ascii="Calibri" w:hAnsi="Calibri" w:eastAsia="Calibri" w:cs="Calibri"/>
          <w:b/>
          <w:bCs/>
          <w:spacing w:val="7"/>
        </w:rPr>
        <w:t>2</w:t>
      </w:r>
      <w:r>
        <w:rPr>
          <w:spacing w:val="7"/>
        </w:rPr>
        <w:t>选择性膜中的</w:t>
      </w:r>
      <w:r>
        <w:rPr>
          <w:rFonts w:ascii="Times New Roman" w:hAnsi="Times New Roman" w:eastAsia="Times New Roman" w:cs="Times New Roman"/>
        </w:rPr>
        <w:t>CO</w:t>
      </w:r>
      <w:r>
        <w:rPr>
          <w:rFonts w:ascii="Calibri" w:hAnsi="Calibri" w:eastAsia="Calibri" w:cs="Calibri"/>
          <w:b/>
          <w:bCs/>
          <w:spacing w:val="7"/>
          <w:position w:val="-4"/>
        </w:rPr>
        <w:t>2</w:t>
      </w:r>
      <w:r>
        <w:rPr>
          <w:spacing w:val="6"/>
        </w:rPr>
        <w:t>渗透率</w:t>
      </w:r>
      <w:r>
        <w:rPr>
          <w:spacing w:val="4"/>
        </w:rPr>
        <w:t>相同。</w:t>
      </w:r>
    </w:p>
    <w:p>
      <w:pPr>
        <w:pStyle w:val="BodyText"/>
        <w:ind w:left="26" w:right="258" w:firstLine="223"/>
        <w:spacing w:before="1" w:line="429" w:lineRule="auto"/>
        <w:rPr/>
      </w:pPr>
      <w:r>
        <w:rPr>
          <w:spacing w:val="9"/>
        </w:rPr>
        <w:t>实验研究中所有气体分离性能结果的标准偏差均低于</w:t>
      </w:r>
      <w:r>
        <w:rPr>
          <w:rFonts w:ascii="Times New Roman" w:hAnsi="Times New Roman" w:eastAsia="Times New Roman" w:cs="Times New Roman"/>
          <w:spacing w:val="9"/>
        </w:rPr>
        <w:t>10</w:t>
      </w:r>
      <w:r>
        <w:rPr>
          <w:rFonts w:ascii="Times New Roman" w:hAnsi="Times New Roman" w:eastAsia="Times New Roman" w:cs="Times New Roman"/>
          <w:spacing w:val="8"/>
        </w:rPr>
        <w:t>%</w:t>
      </w:r>
      <w:r>
        <w:rPr>
          <w:rFonts w:ascii="Times New Roman" w:hAnsi="Times New Roman" w:eastAsia="Times New Roman" w:cs="Times New Roman"/>
          <w:spacing w:val="-16"/>
        </w:rPr>
        <w:t xml:space="preserve"> </w:t>
      </w:r>
      <w:r>
        <w:rPr>
          <w:spacing w:val="8"/>
        </w:rPr>
        <w:t>。因此，表</w:t>
      </w:r>
      <w:r>
        <w:rPr>
          <w:spacing w:val="5"/>
        </w:rPr>
        <w:t>中未列出偏差数据。</w:t>
      </w:r>
    </w:p>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ind w:left="9"/>
        <w:spacing w:before="61" w:line="166" w:lineRule="auto"/>
        <w:rPr>
          <w:rFonts w:ascii="Calibri" w:hAnsi="Calibri" w:eastAsia="Calibri" w:cs="Calibri"/>
          <w:sz w:val="14"/>
          <w:szCs w:val="14"/>
        </w:rPr>
      </w:pPr>
      <w:bookmarkStart w:name="bookmark40" w:id="13"/>
      <w:bookmarkEnd w:id="13"/>
      <w:r>
        <w:rPr>
          <w:rFonts w:ascii="Microsoft YaHei" w:hAnsi="Microsoft YaHei" w:eastAsia="Microsoft YaHei" w:cs="Microsoft YaHei"/>
          <w:sz w:val="14"/>
          <w:szCs w:val="14"/>
          <w:b/>
          <w:bCs/>
          <w:spacing w:val="-1"/>
        </w:rPr>
        <w:t>表</w:t>
      </w:r>
      <w:r>
        <w:rPr>
          <w:rFonts w:ascii="Calibri" w:hAnsi="Calibri" w:eastAsia="Calibri" w:cs="Calibri"/>
          <w:sz w:val="14"/>
          <w:szCs w:val="14"/>
          <w:b/>
          <w:bCs/>
          <w:spacing w:val="-1"/>
        </w:rPr>
        <w:t>3</w:t>
      </w:r>
    </w:p>
    <w:p>
      <w:pPr>
        <w:pStyle w:val="BodyText"/>
        <w:ind w:left="5"/>
        <w:spacing w:before="1" w:line="237" w:lineRule="auto"/>
        <w:rPr>
          <w:sz w:val="14"/>
          <w:szCs w:val="14"/>
        </w:rPr>
      </w:pPr>
      <w:r>
        <w:rPr>
          <w:rFonts w:ascii="Arial" w:hAnsi="Arial" w:eastAsia="Arial" w:cs="Arial"/>
          <w:sz w:val="14"/>
          <w:szCs w:val="14"/>
        </w:rPr>
        <w:t>CO</w:t>
      </w:r>
      <w:r>
        <w:rPr>
          <w:rFonts w:ascii="Arial" w:hAnsi="Arial" w:eastAsia="Arial" w:cs="Arial"/>
          <w:sz w:val="10"/>
          <w:szCs w:val="10"/>
          <w:spacing w:val="2"/>
          <w:position w:val="-2"/>
        </w:rPr>
        <w:t>2</w:t>
      </w:r>
      <w:r>
        <w:rPr>
          <w:sz w:val="14"/>
          <w:szCs w:val="14"/>
          <w:spacing w:val="2"/>
        </w:rPr>
        <w:t>选择性</w:t>
      </w:r>
      <w:r>
        <w:rPr>
          <w:rFonts w:ascii="Times New Roman" w:hAnsi="Times New Roman" w:eastAsia="Times New Roman" w:cs="Times New Roman"/>
          <w:sz w:val="14"/>
          <w:szCs w:val="14"/>
        </w:rPr>
        <w:t>PVAm</w:t>
      </w:r>
      <w:r>
        <w:rPr>
          <w:rFonts w:ascii="Times New Roman" w:hAnsi="Times New Roman" w:eastAsia="Times New Roman" w:cs="Times New Roman"/>
          <w:sz w:val="14"/>
          <w:szCs w:val="14"/>
          <w:spacing w:val="2"/>
        </w:rPr>
        <w:t>/(</w:t>
      </w:r>
      <w:r>
        <w:rPr>
          <w:rFonts w:ascii="Times New Roman" w:hAnsi="Times New Roman" w:eastAsia="Times New Roman" w:cs="Times New Roman"/>
          <w:sz w:val="14"/>
          <w:szCs w:val="14"/>
        </w:rPr>
        <w:t>PVA</w:t>
      </w:r>
      <w:r>
        <w:rPr>
          <w:rFonts w:ascii="Times New Roman" w:hAnsi="Times New Roman" w:eastAsia="Times New Roman" w:cs="Times New Roman"/>
          <w:sz w:val="14"/>
          <w:szCs w:val="14"/>
          <w:spacing w:val="2"/>
        </w:rPr>
        <w:t>-</w:t>
      </w:r>
      <w:r>
        <w:rPr>
          <w:rFonts w:ascii="Times New Roman" w:hAnsi="Times New Roman" w:eastAsia="Times New Roman" w:cs="Times New Roman"/>
          <w:sz w:val="14"/>
          <w:szCs w:val="14"/>
        </w:rPr>
        <w:t>GO</w:t>
      </w:r>
      <w:r>
        <w:rPr>
          <w:rFonts w:ascii="Times New Roman" w:hAnsi="Times New Roman" w:eastAsia="Times New Roman" w:cs="Times New Roman"/>
          <w:sz w:val="14"/>
          <w:szCs w:val="14"/>
          <w:spacing w:val="2"/>
        </w:rPr>
        <w:t>)</w:t>
      </w:r>
      <w:r>
        <w:rPr>
          <w:sz w:val="14"/>
          <w:szCs w:val="14"/>
          <w:spacing w:val="2"/>
        </w:rPr>
        <w:t>膜的膜性能。</w:t>
      </w:r>
    </w:p>
    <w:p>
      <w:pPr>
        <w:spacing w:line="32" w:lineRule="exact"/>
        <w:rPr/>
      </w:pPr>
      <w:r/>
    </w:p>
    <w:tbl>
      <w:tblPr>
        <w:tblStyle w:val="TableNormal"/>
        <w:tblW w:w="5018" w:type="dxa"/>
        <w:tblInd w:w="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29"/>
        <w:gridCol w:w="917"/>
        <w:gridCol w:w="994"/>
        <w:gridCol w:w="991"/>
        <w:gridCol w:w="1187"/>
      </w:tblGrid>
      <w:tr>
        <w:trPr>
          <w:trHeight w:val="226" w:hRule="atLeast"/>
        </w:trPr>
        <w:tc>
          <w:tcPr>
            <w:tcW w:w="929" w:type="dxa"/>
            <w:vAlign w:val="top"/>
            <w:vMerge w:val="restart"/>
            <w:tcBorders>
              <w:bottom w:val="nil"/>
              <w:top w:val="single" w:color="000000" w:sz="2" w:space="0"/>
            </w:tcBorders>
          </w:tcPr>
          <w:p>
            <w:pPr>
              <w:ind w:left="127"/>
              <w:spacing w:before="172" w:line="232" w:lineRule="auto"/>
              <w:rPr>
                <w:rFonts w:ascii="SimSun" w:hAnsi="SimSun" w:eastAsia="SimSun" w:cs="SimSun"/>
                <w:sz w:val="12"/>
                <w:szCs w:val="12"/>
              </w:rPr>
            </w:pPr>
            <w:r>
              <w:rPr>
                <w:rFonts w:ascii="SimSun" w:hAnsi="SimSun" w:eastAsia="SimSun" w:cs="SimSun"/>
                <w:sz w:val="12"/>
                <w:szCs w:val="12"/>
                <w:spacing w:val="1"/>
              </w:rPr>
              <w:t>温度</w:t>
            </w:r>
            <w:r>
              <w:rPr>
                <w:rFonts w:ascii="SimSun" w:hAnsi="SimSun" w:eastAsia="SimSun" w:cs="SimSun"/>
                <w:sz w:val="12"/>
                <w:szCs w:val="12"/>
                <w:spacing w:val="12"/>
              </w:rPr>
              <w:t xml:space="preserve"> </w:t>
            </w:r>
            <w:r>
              <w:rPr>
                <w:rFonts w:ascii="SimSun" w:hAnsi="SimSun" w:eastAsia="SimSun" w:cs="SimSun"/>
                <w:sz w:val="12"/>
                <w:szCs w:val="12"/>
                <w:spacing w:val="1"/>
              </w:rPr>
              <w:t>(</w:t>
            </w:r>
            <w:r>
              <w:rPr>
                <w:rFonts w:ascii="Calibri" w:hAnsi="Calibri" w:eastAsia="Calibri" w:cs="Calibri"/>
                <w:sz w:val="8"/>
                <w:szCs w:val="8"/>
                <w:b/>
                <w:bCs/>
                <w:spacing w:val="1"/>
              </w:rPr>
              <w:t>◦</w:t>
            </w:r>
            <w:r>
              <w:rPr>
                <w:rFonts w:ascii="Calibri" w:hAnsi="Calibri" w:eastAsia="Calibri" w:cs="Calibri"/>
                <w:sz w:val="8"/>
                <w:szCs w:val="8"/>
                <w:b/>
                <w:bCs/>
                <w:spacing w:val="9"/>
                <w:w w:val="104"/>
              </w:rPr>
              <w:t xml:space="preserve"> </w:t>
            </w:r>
            <w:r>
              <w:rPr>
                <w:rFonts w:ascii="Times New Roman" w:hAnsi="Times New Roman" w:eastAsia="Times New Roman" w:cs="Times New Roman"/>
                <w:sz w:val="12"/>
                <w:szCs w:val="12"/>
                <w:spacing w:val="1"/>
              </w:rPr>
              <w:t>C</w:t>
            </w:r>
            <w:r>
              <w:rPr>
                <w:rFonts w:ascii="SimSun" w:hAnsi="SimSun" w:eastAsia="SimSun" w:cs="SimSun"/>
                <w:sz w:val="12"/>
                <w:szCs w:val="12"/>
                <w:spacing w:val="1"/>
              </w:rPr>
              <w:t>）</w:t>
            </w:r>
          </w:p>
        </w:tc>
        <w:tc>
          <w:tcPr>
            <w:tcW w:w="1911" w:type="dxa"/>
            <w:vAlign w:val="top"/>
            <w:gridSpan w:val="2"/>
            <w:tcBorders>
              <w:top w:val="single" w:color="000000" w:sz="2" w:space="0"/>
            </w:tcBorders>
          </w:tcPr>
          <w:p>
            <w:pPr>
              <w:pStyle w:val="TableText"/>
              <w:ind w:left="232"/>
              <w:spacing w:before="60" w:line="239" w:lineRule="auto"/>
              <w:rPr>
                <w:rFonts w:ascii="SimSun" w:hAnsi="SimSun" w:eastAsia="SimSun" w:cs="SimSun"/>
                <w:sz w:val="12"/>
                <w:szCs w:val="12"/>
              </w:rPr>
            </w:pPr>
            <w:r>
              <w:rPr>
                <w:rFonts w:ascii="Times New Roman" w:hAnsi="Times New Roman" w:eastAsia="Times New Roman" w:cs="Times New Roman"/>
                <w:sz w:val="12"/>
                <w:szCs w:val="12"/>
                <w:spacing w:val="5"/>
              </w:rPr>
              <w:t>40</w:t>
            </w:r>
            <w:r>
              <w:rPr>
                <w:rFonts w:ascii="SimSun" w:hAnsi="SimSun" w:eastAsia="SimSun" w:cs="SimSun"/>
                <w:sz w:val="12"/>
                <w:szCs w:val="12"/>
                <w:spacing w:val="5"/>
              </w:rPr>
              <w:t>体积百分比</w:t>
            </w:r>
            <w:r>
              <w:rPr>
                <w:sz w:val="12"/>
                <w:szCs w:val="12"/>
              </w:rPr>
              <w:t>CO</w:t>
            </w:r>
            <w:r>
              <w:rPr>
                <w:spacing w:val="5"/>
                <w:position w:val="-1"/>
              </w:rPr>
              <w:t>2</w:t>
            </w:r>
            <w:r>
              <w:rPr>
                <w:rFonts w:ascii="SimSun" w:hAnsi="SimSun" w:eastAsia="SimSun" w:cs="SimSun"/>
                <w:sz w:val="12"/>
                <w:szCs w:val="12"/>
                <w:spacing w:val="5"/>
              </w:rPr>
              <w:t>在</w:t>
            </w:r>
            <w:r>
              <w:rPr>
                <w:sz w:val="12"/>
                <w:szCs w:val="12"/>
                <w:spacing w:val="5"/>
              </w:rPr>
              <w:t>H</w:t>
            </w:r>
            <w:r>
              <w:rPr>
                <w:spacing w:val="5"/>
                <w:position w:val="-1"/>
              </w:rPr>
              <w:t>2</w:t>
            </w:r>
            <w:r>
              <w:rPr>
                <w:spacing w:val="-1"/>
                <w:position w:val="-1"/>
              </w:rPr>
              <w:t xml:space="preserve"> </w:t>
            </w:r>
            <w:r>
              <w:rPr>
                <w:rFonts w:ascii="SimSun" w:hAnsi="SimSun" w:eastAsia="SimSun" w:cs="SimSun"/>
                <w:sz w:val="12"/>
                <w:szCs w:val="12"/>
                <w:spacing w:val="5"/>
              </w:rPr>
              <w:t>中</w:t>
            </w:r>
          </w:p>
        </w:tc>
        <w:tc>
          <w:tcPr>
            <w:tcW w:w="2178" w:type="dxa"/>
            <w:vAlign w:val="top"/>
            <w:gridSpan w:val="2"/>
            <w:tcBorders>
              <w:top w:val="single" w:color="000000" w:sz="2" w:space="0"/>
            </w:tcBorders>
          </w:tcPr>
          <w:p>
            <w:pPr>
              <w:pStyle w:val="TableText"/>
              <w:ind w:left="324"/>
              <w:spacing w:before="60" w:line="239" w:lineRule="auto"/>
              <w:rPr>
                <w:rFonts w:ascii="SimSun" w:hAnsi="SimSun" w:eastAsia="SimSun" w:cs="SimSun"/>
                <w:sz w:val="12"/>
                <w:szCs w:val="12"/>
              </w:rPr>
            </w:pPr>
            <w:r>
              <w:rPr>
                <w:rFonts w:ascii="Times New Roman" w:hAnsi="Times New Roman" w:eastAsia="Times New Roman" w:cs="Times New Roman"/>
                <w:sz w:val="12"/>
                <w:szCs w:val="12"/>
                <w:spacing w:val="4"/>
              </w:rPr>
              <w:t>10</w:t>
            </w:r>
            <w:r>
              <w:rPr>
                <w:rFonts w:ascii="SimSun" w:hAnsi="SimSun" w:eastAsia="SimSun" w:cs="SimSun"/>
                <w:sz w:val="12"/>
                <w:szCs w:val="12"/>
                <w:spacing w:val="4"/>
              </w:rPr>
              <w:t>体积百分比</w:t>
            </w:r>
            <w:r>
              <w:rPr>
                <w:sz w:val="12"/>
                <w:szCs w:val="12"/>
              </w:rPr>
              <w:t>CO</w:t>
            </w:r>
            <w:r>
              <w:rPr>
                <w:spacing w:val="4"/>
                <w:position w:val="-1"/>
              </w:rPr>
              <w:t>2</w:t>
            </w:r>
            <w:r>
              <w:rPr>
                <w:rFonts w:ascii="SimSun" w:hAnsi="SimSun" w:eastAsia="SimSun" w:cs="SimSun"/>
                <w:sz w:val="12"/>
                <w:szCs w:val="12"/>
                <w:spacing w:val="4"/>
              </w:rPr>
              <w:t>在</w:t>
            </w:r>
            <w:r>
              <w:rPr>
                <w:sz w:val="12"/>
                <w:szCs w:val="12"/>
                <w:spacing w:val="4"/>
              </w:rPr>
              <w:t>H</w:t>
            </w:r>
            <w:r>
              <w:rPr>
                <w:spacing w:val="4"/>
                <w:position w:val="-1"/>
              </w:rPr>
              <w:t>2</w:t>
            </w:r>
            <w:r>
              <w:rPr>
                <w:position w:val="-1"/>
              </w:rPr>
              <w:t xml:space="preserve"> </w:t>
            </w:r>
            <w:r>
              <w:rPr>
                <w:rFonts w:ascii="SimSun" w:hAnsi="SimSun" w:eastAsia="SimSun" w:cs="SimSun"/>
                <w:sz w:val="12"/>
                <w:szCs w:val="12"/>
                <w:spacing w:val="4"/>
              </w:rPr>
              <w:t>中</w:t>
            </w:r>
          </w:p>
        </w:tc>
      </w:tr>
      <w:tr>
        <w:trPr>
          <w:trHeight w:val="550" w:hRule="atLeast"/>
        </w:trPr>
        <w:tc>
          <w:tcPr>
            <w:tcW w:w="929" w:type="dxa"/>
            <w:vAlign w:val="top"/>
            <w:vMerge w:val="continue"/>
            <w:tcBorders>
              <w:bottom w:val="single" w:color="000000" w:sz="2" w:space="0"/>
              <w:top w:val="nil"/>
            </w:tcBorders>
          </w:tcPr>
          <w:p>
            <w:pPr>
              <w:pStyle w:val="TableText"/>
              <w:rPr>
                <w:sz w:val="21"/>
              </w:rPr>
            </w:pPr>
            <w:r/>
          </w:p>
        </w:tc>
        <w:tc>
          <w:tcPr>
            <w:tcW w:w="917" w:type="dxa"/>
            <w:vAlign w:val="top"/>
            <w:tcBorders>
              <w:bottom w:val="single" w:color="000000" w:sz="2" w:space="0"/>
            </w:tcBorders>
          </w:tcPr>
          <w:p>
            <w:pPr>
              <w:ind w:left="232"/>
              <w:spacing w:before="78" w:line="53" w:lineRule="exact"/>
              <w:rPr>
                <w:rFonts w:ascii="SimSun" w:hAnsi="SimSun" w:eastAsia="SimSun" w:cs="SimSun"/>
                <w:sz w:val="4"/>
                <w:szCs w:val="4"/>
              </w:rPr>
            </w:pPr>
            <w:r>
              <w:rPr>
                <w:rFonts w:ascii="SimSun" w:hAnsi="SimSun" w:eastAsia="SimSun" w:cs="SimSun"/>
                <w:sz w:val="4"/>
                <w:szCs w:val="4"/>
                <w:spacing w:val="5"/>
              </w:rPr>
              <w:t>二氧化碳</w:t>
            </w:r>
          </w:p>
          <w:p>
            <w:pPr>
              <w:ind w:left="233"/>
              <w:spacing w:before="164" w:line="231" w:lineRule="auto"/>
              <w:rPr>
                <w:rFonts w:ascii="SimSun" w:hAnsi="SimSun" w:eastAsia="SimSun" w:cs="SimSun"/>
                <w:sz w:val="12"/>
                <w:szCs w:val="12"/>
              </w:rPr>
            </w:pPr>
            <w:r>
              <w:rPr>
                <w:rFonts w:ascii="SimSun" w:hAnsi="SimSun" w:eastAsia="SimSun" w:cs="SimSun"/>
                <w:sz w:val="12"/>
                <w:szCs w:val="12"/>
                <w:spacing w:val="5"/>
              </w:rPr>
              <w:t>磁导率</w:t>
            </w:r>
          </w:p>
        </w:tc>
        <w:tc>
          <w:tcPr>
            <w:tcW w:w="994" w:type="dxa"/>
            <w:vAlign w:val="top"/>
            <w:tcBorders>
              <w:bottom w:val="single" w:color="000000" w:sz="2" w:space="0"/>
            </w:tcBorders>
          </w:tcPr>
          <w:p>
            <w:pPr>
              <w:pStyle w:val="TableText"/>
              <w:ind w:left="313"/>
              <w:spacing w:before="38" w:line="145" w:lineRule="exact"/>
              <w:rPr/>
            </w:pPr>
            <w:r>
              <w:rPr>
                <w:sz w:val="12"/>
                <w:szCs w:val="12"/>
                <w:spacing w:val="6"/>
                <w:position w:val="1"/>
              </w:rPr>
              <w:t>H</w:t>
            </w:r>
            <w:r>
              <w:rPr>
                <w:spacing w:val="6"/>
              </w:rPr>
              <w:t>2</w:t>
            </w:r>
          </w:p>
          <w:p>
            <w:pPr>
              <w:ind w:left="316"/>
              <w:spacing w:before="113" w:line="231" w:lineRule="auto"/>
              <w:rPr>
                <w:rFonts w:ascii="SimSun" w:hAnsi="SimSun" w:eastAsia="SimSun" w:cs="SimSun"/>
                <w:sz w:val="12"/>
                <w:szCs w:val="12"/>
              </w:rPr>
            </w:pPr>
            <w:r>
              <w:rPr>
                <w:rFonts w:ascii="SimSun" w:hAnsi="SimSun" w:eastAsia="SimSun" w:cs="SimSun"/>
                <w:sz w:val="12"/>
                <w:szCs w:val="12"/>
                <w:spacing w:val="5"/>
              </w:rPr>
              <w:t>磁导率</w:t>
            </w:r>
          </w:p>
        </w:tc>
        <w:tc>
          <w:tcPr>
            <w:tcW w:w="991" w:type="dxa"/>
            <w:vAlign w:val="top"/>
            <w:tcBorders>
              <w:bottom w:val="single" w:color="000000" w:sz="2" w:space="0"/>
            </w:tcBorders>
          </w:tcPr>
          <w:p>
            <w:pPr>
              <w:ind w:left="307"/>
              <w:spacing w:before="78" w:line="53" w:lineRule="exact"/>
              <w:rPr>
                <w:rFonts w:ascii="SimSun" w:hAnsi="SimSun" w:eastAsia="SimSun" w:cs="SimSun"/>
                <w:sz w:val="4"/>
                <w:szCs w:val="4"/>
              </w:rPr>
            </w:pPr>
            <w:r>
              <w:rPr>
                <w:rFonts w:ascii="SimSun" w:hAnsi="SimSun" w:eastAsia="SimSun" w:cs="SimSun"/>
                <w:sz w:val="4"/>
                <w:szCs w:val="4"/>
                <w:spacing w:val="5"/>
              </w:rPr>
              <w:t>二氧化碳</w:t>
            </w:r>
          </w:p>
          <w:p>
            <w:pPr>
              <w:ind w:left="307"/>
              <w:spacing w:before="164" w:line="231" w:lineRule="auto"/>
              <w:rPr>
                <w:rFonts w:ascii="SimSun" w:hAnsi="SimSun" w:eastAsia="SimSun" w:cs="SimSun"/>
                <w:sz w:val="12"/>
                <w:szCs w:val="12"/>
              </w:rPr>
            </w:pPr>
            <w:r>
              <w:rPr>
                <w:rFonts w:ascii="SimSun" w:hAnsi="SimSun" w:eastAsia="SimSun" w:cs="SimSun"/>
                <w:sz w:val="12"/>
                <w:szCs w:val="12"/>
                <w:spacing w:val="5"/>
              </w:rPr>
              <w:t>磁导率</w:t>
            </w:r>
          </w:p>
        </w:tc>
        <w:tc>
          <w:tcPr>
            <w:tcW w:w="1187" w:type="dxa"/>
            <w:vAlign w:val="top"/>
            <w:tcBorders>
              <w:bottom w:val="single" w:color="000000" w:sz="2" w:space="0"/>
            </w:tcBorders>
          </w:tcPr>
          <w:p>
            <w:pPr>
              <w:pStyle w:val="TableText"/>
              <w:ind w:left="313"/>
              <w:spacing w:before="38" w:line="145" w:lineRule="exact"/>
              <w:rPr/>
            </w:pPr>
            <w:r>
              <w:rPr>
                <w:sz w:val="12"/>
                <w:szCs w:val="12"/>
                <w:spacing w:val="6"/>
                <w:position w:val="1"/>
              </w:rPr>
              <w:t>H</w:t>
            </w:r>
            <w:r>
              <w:rPr>
                <w:spacing w:val="6"/>
              </w:rPr>
              <w:t>2</w:t>
            </w:r>
          </w:p>
          <w:p>
            <w:pPr>
              <w:ind w:left="317"/>
              <w:spacing w:before="113" w:line="231" w:lineRule="auto"/>
              <w:rPr>
                <w:rFonts w:ascii="SimSun" w:hAnsi="SimSun" w:eastAsia="SimSun" w:cs="SimSun"/>
                <w:sz w:val="12"/>
                <w:szCs w:val="12"/>
              </w:rPr>
            </w:pPr>
            <w:r>
              <w:rPr>
                <w:rFonts w:ascii="SimSun" w:hAnsi="SimSun" w:eastAsia="SimSun" w:cs="SimSun"/>
                <w:sz w:val="12"/>
                <w:szCs w:val="12"/>
                <w:spacing w:val="5"/>
              </w:rPr>
              <w:t>磁导率</w:t>
            </w:r>
          </w:p>
        </w:tc>
      </w:tr>
      <w:tr>
        <w:trPr>
          <w:trHeight w:val="215" w:hRule="atLeast"/>
        </w:trPr>
        <w:tc>
          <w:tcPr>
            <w:tcW w:w="929" w:type="dxa"/>
            <w:vAlign w:val="top"/>
            <w:tcBorders>
              <w:top w:val="single" w:color="000000" w:sz="2" w:space="0"/>
            </w:tcBorders>
          </w:tcPr>
          <w:p>
            <w:pPr>
              <w:pStyle w:val="TableText"/>
              <w:ind w:left="125"/>
              <w:spacing w:before="50" w:line="155" w:lineRule="exact"/>
              <w:rPr>
                <w:sz w:val="12"/>
                <w:szCs w:val="12"/>
              </w:rPr>
            </w:pPr>
            <w:r>
              <w:rPr>
                <w:sz w:val="12"/>
                <w:szCs w:val="12"/>
                <w:spacing w:val="2"/>
              </w:rPr>
              <w:t>25</w:t>
            </w:r>
          </w:p>
        </w:tc>
        <w:tc>
          <w:tcPr>
            <w:tcW w:w="917" w:type="dxa"/>
            <w:vAlign w:val="top"/>
            <w:tcBorders>
              <w:top w:val="single" w:color="000000" w:sz="2" w:space="0"/>
            </w:tcBorders>
          </w:tcPr>
          <w:p>
            <w:pPr>
              <w:pStyle w:val="TableText"/>
              <w:ind w:left="231"/>
              <w:spacing w:before="50" w:line="155" w:lineRule="exact"/>
              <w:rPr>
                <w:sz w:val="12"/>
                <w:szCs w:val="12"/>
              </w:rPr>
            </w:pPr>
            <w:r>
              <w:rPr>
                <w:sz w:val="12"/>
                <w:szCs w:val="12"/>
                <w:spacing w:val="2"/>
              </w:rPr>
              <w:t>58.6</w:t>
            </w:r>
          </w:p>
        </w:tc>
        <w:tc>
          <w:tcPr>
            <w:tcW w:w="994" w:type="dxa"/>
            <w:vAlign w:val="top"/>
            <w:tcBorders>
              <w:top w:val="single" w:color="000000" w:sz="2" w:space="0"/>
            </w:tcBorders>
          </w:tcPr>
          <w:p>
            <w:pPr>
              <w:pStyle w:val="TableText"/>
              <w:ind w:left="315"/>
              <w:spacing w:before="50" w:line="155" w:lineRule="exact"/>
              <w:rPr>
                <w:sz w:val="12"/>
                <w:szCs w:val="12"/>
              </w:rPr>
            </w:pPr>
            <w:r>
              <w:rPr>
                <w:sz w:val="12"/>
                <w:szCs w:val="12"/>
                <w:spacing w:val="2"/>
              </w:rPr>
              <w:t>3.2</w:t>
            </w:r>
          </w:p>
        </w:tc>
        <w:tc>
          <w:tcPr>
            <w:tcW w:w="991" w:type="dxa"/>
            <w:vAlign w:val="top"/>
            <w:tcBorders>
              <w:top w:val="single" w:color="000000" w:sz="2" w:space="0"/>
            </w:tcBorders>
          </w:tcPr>
          <w:p>
            <w:pPr>
              <w:pStyle w:val="TableText"/>
              <w:ind w:left="309"/>
              <w:spacing w:before="50" w:line="155" w:lineRule="exact"/>
              <w:rPr>
                <w:sz w:val="12"/>
                <w:szCs w:val="12"/>
              </w:rPr>
            </w:pPr>
            <w:r>
              <w:rPr>
                <w:sz w:val="12"/>
                <w:szCs w:val="12"/>
                <w:spacing w:val="1"/>
              </w:rPr>
              <w:t>14.3</w:t>
            </w:r>
          </w:p>
        </w:tc>
        <w:tc>
          <w:tcPr>
            <w:tcW w:w="1187" w:type="dxa"/>
            <w:vAlign w:val="top"/>
            <w:tcBorders>
              <w:top w:val="single" w:color="000000" w:sz="2" w:space="0"/>
            </w:tcBorders>
          </w:tcPr>
          <w:p>
            <w:pPr>
              <w:pStyle w:val="TableText"/>
              <w:ind w:left="386"/>
              <w:spacing w:before="50" w:line="155" w:lineRule="exact"/>
              <w:rPr>
                <w:sz w:val="12"/>
                <w:szCs w:val="12"/>
              </w:rPr>
            </w:pPr>
            <w:r>
              <w:rPr>
                <w:sz w:val="12"/>
                <w:szCs w:val="12"/>
                <w:spacing w:val="2"/>
              </w:rPr>
              <w:t>0.8</w:t>
            </w:r>
          </w:p>
        </w:tc>
      </w:tr>
      <w:tr>
        <w:trPr>
          <w:trHeight w:val="170" w:hRule="atLeast"/>
        </w:trPr>
        <w:tc>
          <w:tcPr>
            <w:tcW w:w="929" w:type="dxa"/>
            <w:vAlign w:val="top"/>
          </w:tcPr>
          <w:p>
            <w:pPr>
              <w:pStyle w:val="TableText"/>
              <w:ind w:left="125"/>
              <w:spacing w:before="6" w:line="153" w:lineRule="exact"/>
              <w:rPr>
                <w:sz w:val="12"/>
                <w:szCs w:val="12"/>
              </w:rPr>
            </w:pPr>
            <w:r>
              <w:rPr>
                <w:sz w:val="12"/>
                <w:szCs w:val="12"/>
                <w:spacing w:val="2"/>
              </w:rPr>
              <w:t>35</w:t>
            </w:r>
          </w:p>
        </w:tc>
        <w:tc>
          <w:tcPr>
            <w:tcW w:w="917" w:type="dxa"/>
            <w:vAlign w:val="top"/>
          </w:tcPr>
          <w:p>
            <w:pPr>
              <w:pStyle w:val="TableText"/>
              <w:ind w:left="231"/>
              <w:spacing w:before="6" w:line="153" w:lineRule="exact"/>
              <w:rPr>
                <w:sz w:val="12"/>
                <w:szCs w:val="12"/>
              </w:rPr>
            </w:pPr>
            <w:r>
              <w:rPr>
                <w:sz w:val="12"/>
                <w:szCs w:val="12"/>
                <w:spacing w:val="2"/>
              </w:rPr>
              <w:t>53.4</w:t>
            </w:r>
          </w:p>
        </w:tc>
        <w:tc>
          <w:tcPr>
            <w:tcW w:w="994" w:type="dxa"/>
            <w:vAlign w:val="top"/>
          </w:tcPr>
          <w:p>
            <w:pPr>
              <w:pStyle w:val="TableText"/>
              <w:ind w:left="315"/>
              <w:spacing w:before="6" w:line="153" w:lineRule="exact"/>
              <w:rPr>
                <w:sz w:val="12"/>
                <w:szCs w:val="12"/>
              </w:rPr>
            </w:pPr>
            <w:r>
              <w:rPr>
                <w:sz w:val="12"/>
                <w:szCs w:val="12"/>
                <w:spacing w:val="2"/>
              </w:rPr>
              <w:t>3.8</w:t>
            </w:r>
          </w:p>
        </w:tc>
        <w:tc>
          <w:tcPr>
            <w:tcW w:w="991" w:type="dxa"/>
            <w:vAlign w:val="top"/>
          </w:tcPr>
          <w:p>
            <w:pPr>
              <w:pStyle w:val="TableText"/>
              <w:ind w:left="305"/>
              <w:spacing w:before="6" w:line="153" w:lineRule="exact"/>
              <w:rPr>
                <w:sz w:val="12"/>
                <w:szCs w:val="12"/>
              </w:rPr>
            </w:pPr>
            <w:r>
              <w:rPr>
                <w:sz w:val="12"/>
                <w:szCs w:val="12"/>
                <w:spacing w:val="2"/>
              </w:rPr>
              <w:t>21.4</w:t>
            </w:r>
          </w:p>
        </w:tc>
        <w:tc>
          <w:tcPr>
            <w:tcW w:w="1187" w:type="dxa"/>
            <w:vAlign w:val="top"/>
          </w:tcPr>
          <w:p>
            <w:pPr>
              <w:pStyle w:val="TableText"/>
              <w:ind w:left="390"/>
              <w:spacing w:before="6" w:line="153" w:lineRule="exact"/>
              <w:rPr>
                <w:sz w:val="12"/>
                <w:szCs w:val="12"/>
              </w:rPr>
            </w:pPr>
            <w:r>
              <w:rPr>
                <w:sz w:val="12"/>
                <w:szCs w:val="12"/>
              </w:rPr>
              <w:t>1.5</w:t>
            </w:r>
          </w:p>
        </w:tc>
      </w:tr>
      <w:tr>
        <w:trPr>
          <w:trHeight w:val="171" w:hRule="atLeast"/>
        </w:trPr>
        <w:tc>
          <w:tcPr>
            <w:tcW w:w="929" w:type="dxa"/>
            <w:vAlign w:val="top"/>
          </w:tcPr>
          <w:p>
            <w:pPr>
              <w:pStyle w:val="TableText"/>
              <w:ind w:left="124"/>
              <w:spacing w:before="8" w:line="153" w:lineRule="exact"/>
              <w:rPr>
                <w:sz w:val="12"/>
                <w:szCs w:val="12"/>
              </w:rPr>
            </w:pPr>
            <w:r>
              <w:rPr>
                <w:sz w:val="12"/>
                <w:szCs w:val="12"/>
                <w:spacing w:val="2"/>
              </w:rPr>
              <w:t>45</w:t>
            </w:r>
          </w:p>
        </w:tc>
        <w:tc>
          <w:tcPr>
            <w:tcW w:w="917" w:type="dxa"/>
            <w:vAlign w:val="top"/>
          </w:tcPr>
          <w:p>
            <w:pPr>
              <w:pStyle w:val="TableText"/>
              <w:ind w:left="230"/>
              <w:spacing w:before="8" w:line="153" w:lineRule="exact"/>
              <w:rPr>
                <w:sz w:val="12"/>
                <w:szCs w:val="12"/>
              </w:rPr>
            </w:pPr>
            <w:r>
              <w:rPr>
                <w:sz w:val="12"/>
                <w:szCs w:val="12"/>
                <w:spacing w:val="3"/>
              </w:rPr>
              <w:t>48.9</w:t>
            </w:r>
          </w:p>
        </w:tc>
        <w:tc>
          <w:tcPr>
            <w:tcW w:w="994" w:type="dxa"/>
            <w:vAlign w:val="top"/>
          </w:tcPr>
          <w:p>
            <w:pPr>
              <w:pStyle w:val="TableText"/>
              <w:ind w:left="314"/>
              <w:spacing w:before="8" w:line="153" w:lineRule="exact"/>
              <w:rPr>
                <w:sz w:val="12"/>
                <w:szCs w:val="12"/>
              </w:rPr>
            </w:pPr>
            <w:r>
              <w:rPr>
                <w:sz w:val="12"/>
                <w:szCs w:val="12"/>
                <w:spacing w:val="2"/>
              </w:rPr>
              <w:t>4.6</w:t>
            </w:r>
          </w:p>
        </w:tc>
        <w:tc>
          <w:tcPr>
            <w:tcW w:w="991" w:type="dxa"/>
            <w:vAlign w:val="top"/>
          </w:tcPr>
          <w:p>
            <w:pPr>
              <w:pStyle w:val="TableText"/>
              <w:ind w:left="305"/>
              <w:spacing w:before="8" w:line="153" w:lineRule="exact"/>
              <w:rPr>
                <w:sz w:val="12"/>
                <w:szCs w:val="12"/>
              </w:rPr>
            </w:pPr>
            <w:r>
              <w:rPr>
                <w:sz w:val="12"/>
                <w:szCs w:val="12"/>
                <w:spacing w:val="2"/>
              </w:rPr>
              <w:t>31.1</w:t>
            </w:r>
          </w:p>
        </w:tc>
        <w:tc>
          <w:tcPr>
            <w:tcW w:w="1187" w:type="dxa"/>
            <w:vAlign w:val="top"/>
          </w:tcPr>
          <w:p>
            <w:pPr>
              <w:pStyle w:val="TableText"/>
              <w:ind w:left="387"/>
              <w:spacing w:before="8" w:line="153" w:lineRule="exact"/>
              <w:rPr>
                <w:sz w:val="12"/>
                <w:szCs w:val="12"/>
              </w:rPr>
            </w:pPr>
            <w:r>
              <w:rPr>
                <w:sz w:val="12"/>
                <w:szCs w:val="12"/>
                <w:spacing w:val="2"/>
              </w:rPr>
              <w:t>2.6</w:t>
            </w:r>
          </w:p>
        </w:tc>
      </w:tr>
      <w:tr>
        <w:trPr>
          <w:trHeight w:val="171" w:hRule="atLeast"/>
        </w:trPr>
        <w:tc>
          <w:tcPr>
            <w:tcW w:w="929" w:type="dxa"/>
            <w:vAlign w:val="top"/>
          </w:tcPr>
          <w:p>
            <w:pPr>
              <w:pStyle w:val="TableText"/>
              <w:ind w:left="125"/>
              <w:spacing w:before="8" w:line="153" w:lineRule="exact"/>
              <w:rPr>
                <w:sz w:val="12"/>
                <w:szCs w:val="12"/>
              </w:rPr>
            </w:pPr>
            <w:r>
              <w:rPr>
                <w:sz w:val="12"/>
                <w:szCs w:val="12"/>
                <w:spacing w:val="2"/>
              </w:rPr>
              <w:t>55</w:t>
            </w:r>
          </w:p>
        </w:tc>
        <w:tc>
          <w:tcPr>
            <w:tcW w:w="917" w:type="dxa"/>
            <w:vAlign w:val="top"/>
          </w:tcPr>
          <w:p>
            <w:pPr>
              <w:pStyle w:val="TableText"/>
              <w:ind w:left="230"/>
              <w:spacing w:before="8" w:line="153" w:lineRule="exact"/>
              <w:rPr>
                <w:sz w:val="12"/>
                <w:szCs w:val="12"/>
              </w:rPr>
            </w:pPr>
            <w:r>
              <w:rPr>
                <w:sz w:val="12"/>
                <w:szCs w:val="12"/>
                <w:spacing w:val="2"/>
              </w:rPr>
              <w:t>45</w:t>
            </w:r>
          </w:p>
        </w:tc>
        <w:tc>
          <w:tcPr>
            <w:tcW w:w="994" w:type="dxa"/>
            <w:vAlign w:val="top"/>
          </w:tcPr>
          <w:p>
            <w:pPr>
              <w:pStyle w:val="TableText"/>
              <w:ind w:left="314"/>
              <w:spacing w:before="8" w:line="153" w:lineRule="exact"/>
              <w:rPr>
                <w:sz w:val="12"/>
                <w:szCs w:val="12"/>
              </w:rPr>
            </w:pPr>
            <w:r>
              <w:rPr>
                <w:sz w:val="12"/>
                <w:szCs w:val="12"/>
                <w:spacing w:val="2"/>
              </w:rPr>
              <w:t>5.4</w:t>
            </w:r>
          </w:p>
        </w:tc>
        <w:tc>
          <w:tcPr>
            <w:tcW w:w="991" w:type="dxa"/>
            <w:vAlign w:val="top"/>
          </w:tcPr>
          <w:p>
            <w:pPr>
              <w:pStyle w:val="TableText"/>
              <w:ind w:left="305"/>
              <w:spacing w:before="8" w:line="153" w:lineRule="exact"/>
              <w:rPr>
                <w:sz w:val="12"/>
                <w:szCs w:val="12"/>
              </w:rPr>
            </w:pPr>
            <w:r>
              <w:rPr>
                <w:sz w:val="12"/>
                <w:szCs w:val="12"/>
                <w:spacing w:val="3"/>
              </w:rPr>
              <w:t>44.4</w:t>
            </w:r>
          </w:p>
        </w:tc>
        <w:tc>
          <w:tcPr>
            <w:tcW w:w="1187" w:type="dxa"/>
            <w:vAlign w:val="top"/>
          </w:tcPr>
          <w:p>
            <w:pPr>
              <w:pStyle w:val="TableText"/>
              <w:ind w:left="386"/>
              <w:spacing w:before="8" w:line="153" w:lineRule="exact"/>
              <w:rPr>
                <w:sz w:val="12"/>
                <w:szCs w:val="12"/>
              </w:rPr>
            </w:pPr>
            <w:r>
              <w:rPr>
                <w:sz w:val="12"/>
                <w:szCs w:val="12"/>
                <w:spacing w:val="2"/>
              </w:rPr>
              <w:t>4.4</w:t>
            </w:r>
          </w:p>
        </w:tc>
      </w:tr>
      <w:tr>
        <w:trPr>
          <w:trHeight w:val="171" w:hRule="atLeast"/>
        </w:trPr>
        <w:tc>
          <w:tcPr>
            <w:tcW w:w="929" w:type="dxa"/>
            <w:vAlign w:val="top"/>
          </w:tcPr>
          <w:p>
            <w:pPr>
              <w:pStyle w:val="TableText"/>
              <w:ind w:left="124"/>
              <w:spacing w:before="8" w:line="153" w:lineRule="exact"/>
              <w:rPr>
                <w:sz w:val="12"/>
                <w:szCs w:val="12"/>
              </w:rPr>
            </w:pPr>
            <w:r>
              <w:rPr>
                <w:sz w:val="12"/>
                <w:szCs w:val="12"/>
                <w:spacing w:val="2"/>
              </w:rPr>
              <w:t>65</w:t>
            </w:r>
          </w:p>
        </w:tc>
        <w:tc>
          <w:tcPr>
            <w:tcW w:w="917" w:type="dxa"/>
            <w:vAlign w:val="top"/>
          </w:tcPr>
          <w:p>
            <w:pPr>
              <w:pStyle w:val="TableText"/>
              <w:ind w:left="230"/>
              <w:spacing w:before="8" w:line="153" w:lineRule="exact"/>
              <w:rPr>
                <w:sz w:val="12"/>
                <w:szCs w:val="12"/>
              </w:rPr>
            </w:pPr>
            <w:r>
              <w:rPr>
                <w:sz w:val="12"/>
                <w:szCs w:val="12"/>
                <w:spacing w:val="3"/>
              </w:rPr>
              <w:t>41.6</w:t>
            </w:r>
          </w:p>
        </w:tc>
        <w:tc>
          <w:tcPr>
            <w:tcW w:w="994" w:type="dxa"/>
            <w:vAlign w:val="top"/>
          </w:tcPr>
          <w:p>
            <w:pPr>
              <w:pStyle w:val="TableText"/>
              <w:ind w:left="314"/>
              <w:spacing w:before="8" w:line="153" w:lineRule="exact"/>
              <w:rPr>
                <w:sz w:val="12"/>
                <w:szCs w:val="12"/>
              </w:rPr>
            </w:pPr>
            <w:r>
              <w:rPr>
                <w:sz w:val="12"/>
                <w:szCs w:val="12"/>
                <w:spacing w:val="2"/>
              </w:rPr>
              <w:t>6.3</w:t>
            </w:r>
          </w:p>
        </w:tc>
        <w:tc>
          <w:tcPr>
            <w:tcW w:w="991" w:type="dxa"/>
            <w:vAlign w:val="top"/>
          </w:tcPr>
          <w:p>
            <w:pPr>
              <w:pStyle w:val="TableText"/>
              <w:ind w:left="305"/>
              <w:spacing w:before="8" w:line="153" w:lineRule="exact"/>
              <w:rPr>
                <w:sz w:val="12"/>
                <w:szCs w:val="12"/>
              </w:rPr>
            </w:pPr>
            <w:r>
              <w:rPr>
                <w:sz w:val="12"/>
                <w:szCs w:val="12"/>
                <w:spacing w:val="2"/>
              </w:rPr>
              <w:t>62</w:t>
            </w:r>
          </w:p>
        </w:tc>
        <w:tc>
          <w:tcPr>
            <w:tcW w:w="1187" w:type="dxa"/>
            <w:vAlign w:val="top"/>
          </w:tcPr>
          <w:p>
            <w:pPr>
              <w:pStyle w:val="TableText"/>
              <w:ind w:left="386"/>
              <w:spacing w:before="8" w:line="153" w:lineRule="exact"/>
              <w:rPr>
                <w:sz w:val="12"/>
                <w:szCs w:val="12"/>
              </w:rPr>
            </w:pPr>
            <w:r>
              <w:rPr>
                <w:sz w:val="12"/>
                <w:szCs w:val="12"/>
                <w:spacing w:val="2"/>
              </w:rPr>
              <w:t>7.3</w:t>
            </w:r>
          </w:p>
        </w:tc>
      </w:tr>
      <w:tr>
        <w:trPr>
          <w:trHeight w:val="390" w:hRule="atLeast"/>
        </w:trPr>
        <w:tc>
          <w:tcPr>
            <w:tcW w:w="929" w:type="dxa"/>
            <w:vAlign w:val="top"/>
            <w:tcBorders>
              <w:bottom w:val="single" w:color="000000" w:sz="2" w:space="0"/>
            </w:tcBorders>
          </w:tcPr>
          <w:p>
            <w:pPr>
              <w:pStyle w:val="TableText"/>
              <w:ind w:left="125"/>
              <w:spacing w:before="8" w:line="155" w:lineRule="exact"/>
              <w:rPr>
                <w:sz w:val="12"/>
                <w:szCs w:val="12"/>
              </w:rPr>
            </w:pPr>
            <w:r>
              <w:rPr>
                <w:sz w:val="12"/>
                <w:szCs w:val="12"/>
                <w:spacing w:val="2"/>
              </w:rPr>
              <w:t>75</w:t>
            </w:r>
          </w:p>
        </w:tc>
        <w:tc>
          <w:tcPr>
            <w:tcW w:w="917" w:type="dxa"/>
            <w:vAlign w:val="top"/>
            <w:tcBorders>
              <w:bottom w:val="single" w:color="000000" w:sz="2" w:space="0"/>
            </w:tcBorders>
          </w:tcPr>
          <w:p>
            <w:pPr>
              <w:pStyle w:val="TableText"/>
              <w:ind w:left="231"/>
              <w:spacing w:before="8" w:line="155" w:lineRule="exact"/>
              <w:rPr>
                <w:sz w:val="12"/>
                <w:szCs w:val="12"/>
              </w:rPr>
            </w:pPr>
            <w:r>
              <w:rPr>
                <w:sz w:val="12"/>
                <w:szCs w:val="12"/>
                <w:spacing w:val="2"/>
              </w:rPr>
              <w:t>38.7</w:t>
            </w:r>
          </w:p>
        </w:tc>
        <w:tc>
          <w:tcPr>
            <w:tcW w:w="994" w:type="dxa"/>
            <w:vAlign w:val="top"/>
            <w:tcBorders>
              <w:bottom w:val="single" w:color="000000" w:sz="2" w:space="0"/>
            </w:tcBorders>
          </w:tcPr>
          <w:p>
            <w:pPr>
              <w:pStyle w:val="TableText"/>
              <w:ind w:left="314"/>
              <w:spacing w:before="8" w:line="155" w:lineRule="exact"/>
              <w:rPr>
                <w:sz w:val="12"/>
                <w:szCs w:val="12"/>
              </w:rPr>
            </w:pPr>
            <w:r>
              <w:rPr>
                <w:sz w:val="12"/>
                <w:szCs w:val="12"/>
                <w:spacing w:val="2"/>
              </w:rPr>
              <w:t>7.3</w:t>
            </w:r>
          </w:p>
        </w:tc>
        <w:tc>
          <w:tcPr>
            <w:tcW w:w="991" w:type="dxa"/>
            <w:vAlign w:val="top"/>
            <w:tcBorders>
              <w:bottom w:val="single" w:color="000000" w:sz="2" w:space="0"/>
            </w:tcBorders>
          </w:tcPr>
          <w:p>
            <w:pPr>
              <w:pStyle w:val="TableText"/>
              <w:ind w:left="305"/>
              <w:spacing w:before="8" w:line="155" w:lineRule="exact"/>
              <w:rPr>
                <w:sz w:val="12"/>
                <w:szCs w:val="12"/>
              </w:rPr>
            </w:pPr>
            <w:r>
              <w:rPr>
                <w:sz w:val="12"/>
                <w:szCs w:val="12"/>
                <w:spacing w:val="3"/>
              </w:rPr>
              <w:t>84.8</w:t>
            </w:r>
          </w:p>
        </w:tc>
        <w:tc>
          <w:tcPr>
            <w:tcW w:w="1187" w:type="dxa"/>
            <w:vAlign w:val="top"/>
            <w:tcBorders>
              <w:bottom w:val="single" w:color="000000" w:sz="2" w:space="0"/>
            </w:tcBorders>
          </w:tcPr>
          <w:p>
            <w:pPr>
              <w:pStyle w:val="TableText"/>
              <w:ind w:left="319"/>
              <w:spacing w:before="8" w:line="155" w:lineRule="exact"/>
              <w:rPr>
                <w:sz w:val="12"/>
                <w:szCs w:val="12"/>
              </w:rPr>
            </w:pPr>
            <w:r>
              <w:rPr>
                <w:sz w:val="12"/>
                <w:szCs w:val="12"/>
                <w:spacing w:val="1"/>
              </w:rPr>
              <w:t>11.7</w:t>
            </w:r>
          </w:p>
        </w:tc>
      </w:tr>
    </w:tbl>
    <w:p>
      <w:pPr>
        <w:spacing w:line="21" w:lineRule="auto"/>
        <w:rPr>
          <w:rFonts w:ascii="Arial"/>
          <w:sz w:val="2"/>
        </w:rPr>
      </w:pPr>
      <w:r>
        <w:pict>
          <v:shape id="_x0000_s22" style="position:absolute;margin-left:0.079388pt;margin-top:0pt;mso-position-vertical-relative:text;mso-position-horizontal-relative:text;width:250.95pt;height:0.1pt;z-index:251672576;" fillcolor="#FFFFFF" filled="true" stroked="false" coordsize="5018,2" coordorigin="0,0" path="m5018,1l0,1l0,0l5018,0e"/>
        </w:pict>
      </w:r>
      <w:r/>
    </w:p>
    <w:p>
      <w:pPr>
        <w:spacing w:line="14" w:lineRule="auto"/>
        <w:rPr>
          <w:rFonts w:ascii="Arial"/>
          <w:sz w:val="2"/>
        </w:rPr>
      </w:pPr>
      <w:r>
        <w:rPr>
          <w:rFonts w:ascii="Arial" w:hAnsi="Arial" w:eastAsia="Arial" w:cs="Arial"/>
          <w:sz w:val="2"/>
          <w:szCs w:val="2"/>
        </w:rPr>
        <w:br w:type="column"/>
      </w:r>
    </w:p>
    <w:p>
      <w:pPr>
        <w:ind w:left="7"/>
        <w:spacing w:before="74" w:line="182" w:lineRule="auto"/>
        <w:rPr>
          <w:rFonts w:ascii="Calibri" w:hAnsi="Calibri" w:eastAsia="Calibri" w:cs="Calibri"/>
          <w:sz w:val="13"/>
          <w:szCs w:val="13"/>
        </w:rPr>
      </w:pPr>
      <w:bookmarkStart w:name="bookmark41" w:id="14"/>
      <w:bookmarkEnd w:id="14"/>
      <w:r>
        <w:rPr>
          <w:rFonts w:ascii="Microsoft YaHei" w:hAnsi="Microsoft YaHei" w:eastAsia="Microsoft YaHei" w:cs="Microsoft YaHei"/>
          <w:sz w:val="13"/>
          <w:szCs w:val="13"/>
          <w:b/>
          <w:bCs/>
          <w:spacing w:val="1"/>
        </w:rPr>
        <w:t>表</w:t>
      </w:r>
      <w:r>
        <w:rPr>
          <w:rFonts w:ascii="Calibri" w:hAnsi="Calibri" w:eastAsia="Calibri" w:cs="Calibri"/>
          <w:sz w:val="13"/>
          <w:szCs w:val="13"/>
          <w:b/>
          <w:bCs/>
          <w:spacing w:val="1"/>
        </w:rPr>
        <w:t>4</w:t>
      </w:r>
    </w:p>
    <w:p>
      <w:pPr>
        <w:pStyle w:val="BodyText"/>
        <w:ind w:left="5" w:right="34" w:hanging="2"/>
        <w:spacing w:before="35" w:line="257" w:lineRule="auto"/>
        <w:rPr>
          <w:sz w:val="13"/>
          <w:szCs w:val="13"/>
        </w:rPr>
      </w:pPr>
      <w:r>
        <w:pict>
          <v:shape id="_x0000_s24" style="position:absolute;margin-left:0pt;margin-top:90.0633pt;mso-position-vertical-relative:text;mso-position-horizontal-relative:text;width:250.95pt;height:0.15pt;z-index:251671552;" fillcolor="#FFFFFF" filled="true" stroked="false" coordsize="5018,3" coordorigin="0,0" path="m5018,2l0,2l0,0l5018,0e"/>
        </w:pict>
      </w:r>
      <w:r>
        <w:rPr>
          <w:rFonts w:ascii="Arial" w:hAnsi="Arial" w:eastAsia="Arial" w:cs="Arial"/>
          <w:sz w:val="13"/>
          <w:szCs w:val="13"/>
          <w:spacing w:val="13"/>
        </w:rPr>
        <w:t>H</w:t>
      </w:r>
      <w:r>
        <w:rPr>
          <w:rFonts w:ascii="Arial" w:hAnsi="Arial" w:eastAsia="Arial" w:cs="Arial"/>
          <w:sz w:val="9"/>
          <w:szCs w:val="9"/>
          <w:spacing w:val="13"/>
          <w:position w:val="-2"/>
        </w:rPr>
        <w:t>2</w:t>
      </w:r>
      <w:r>
        <w:rPr>
          <w:rFonts w:ascii="Arial" w:hAnsi="Arial" w:eastAsia="Arial" w:cs="Arial"/>
          <w:sz w:val="9"/>
          <w:szCs w:val="9"/>
          <w:spacing w:val="-6"/>
          <w:position w:val="-2"/>
        </w:rPr>
        <w:t xml:space="preserve"> </w:t>
      </w:r>
      <w:r>
        <w:rPr>
          <w:sz w:val="13"/>
          <w:szCs w:val="13"/>
          <w:spacing w:val="13"/>
        </w:rPr>
        <w:t>选择性碳分子筛膜的膜性能</w:t>
      </w:r>
      <w:r>
        <w:rPr>
          <w:sz w:val="13"/>
          <w:szCs w:val="13"/>
          <w:spacing w:val="-33"/>
        </w:rPr>
        <w:t xml:space="preserve"> </w:t>
      </w:r>
      <w:r>
        <w:rPr>
          <w:sz w:val="13"/>
          <w:szCs w:val="13"/>
          <w:spacing w:val="13"/>
        </w:rPr>
        <w:t>，使用</w:t>
      </w:r>
      <w:r>
        <w:rPr>
          <w:rFonts w:ascii="Times New Roman" w:hAnsi="Times New Roman" w:eastAsia="Times New Roman" w:cs="Times New Roman"/>
          <w:sz w:val="13"/>
          <w:szCs w:val="13"/>
          <w:spacing w:val="13"/>
        </w:rPr>
        <w:t>50</w:t>
      </w:r>
      <w:r>
        <w:rPr>
          <w:rFonts w:ascii="Times New Roman" w:hAnsi="Times New Roman" w:eastAsia="Times New Roman" w:cs="Times New Roman"/>
          <w:sz w:val="13"/>
          <w:szCs w:val="13"/>
          <w:spacing w:val="17"/>
          <w:w w:val="102"/>
        </w:rPr>
        <w:t xml:space="preserve"> </w:t>
      </w:r>
      <w:r>
        <w:rPr>
          <w:rFonts w:ascii="Times New Roman" w:hAnsi="Times New Roman" w:eastAsia="Times New Roman" w:cs="Times New Roman"/>
          <w:sz w:val="13"/>
          <w:szCs w:val="13"/>
        </w:rPr>
        <w:t>vol</w:t>
      </w:r>
      <w:r>
        <w:rPr>
          <w:rFonts w:ascii="Times New Roman" w:hAnsi="Times New Roman" w:eastAsia="Times New Roman" w:cs="Times New Roman"/>
          <w:sz w:val="13"/>
          <w:szCs w:val="13"/>
          <w:spacing w:val="13"/>
        </w:rPr>
        <w:t>%</w:t>
      </w:r>
      <w:r>
        <w:rPr>
          <w:rFonts w:ascii="Arial" w:hAnsi="Arial" w:eastAsia="Arial" w:cs="Arial"/>
          <w:sz w:val="13"/>
          <w:szCs w:val="13"/>
          <w:spacing w:val="13"/>
        </w:rPr>
        <w:t>H</w:t>
      </w:r>
      <w:r>
        <w:rPr>
          <w:rFonts w:ascii="Arial" w:hAnsi="Arial" w:eastAsia="Arial" w:cs="Arial"/>
          <w:sz w:val="9"/>
          <w:szCs w:val="9"/>
          <w:spacing w:val="13"/>
        </w:rPr>
        <w:t>2</w:t>
      </w:r>
      <w:r>
        <w:rPr>
          <w:rFonts w:ascii="Arial" w:hAnsi="Arial" w:eastAsia="Arial" w:cs="Arial"/>
          <w:sz w:val="9"/>
          <w:szCs w:val="9"/>
          <w:spacing w:val="-7"/>
        </w:rPr>
        <w:t xml:space="preserve"> </w:t>
      </w:r>
      <w:r>
        <w:rPr>
          <w:sz w:val="13"/>
          <w:szCs w:val="13"/>
          <w:spacing w:val="13"/>
          <w:position w:val="1"/>
        </w:rPr>
        <w:t>在</w:t>
      </w:r>
      <w:r>
        <w:rPr>
          <w:rFonts w:ascii="Arial" w:hAnsi="Arial" w:eastAsia="Arial" w:cs="Arial"/>
          <w:sz w:val="13"/>
          <w:szCs w:val="13"/>
          <w:position w:val="1"/>
        </w:rPr>
        <w:t>CO</w:t>
      </w:r>
      <w:r>
        <w:rPr>
          <w:rFonts w:ascii="Arial" w:hAnsi="Arial" w:eastAsia="Arial" w:cs="Arial"/>
          <w:sz w:val="9"/>
          <w:szCs w:val="9"/>
          <w:spacing w:val="13"/>
        </w:rPr>
        <w:t>2 </w:t>
      </w:r>
      <w:r>
        <w:rPr>
          <w:sz w:val="13"/>
          <w:szCs w:val="13"/>
          <w:spacing w:val="13"/>
        </w:rPr>
        <w:t>中进行测试（</w:t>
      </w:r>
      <w:hyperlink w:history="true" w:anchor="bookmark15">
        <w:r>
          <w:rPr>
            <w:rFonts w:ascii="Times New Roman" w:hAnsi="Times New Roman" w:eastAsia="Times New Roman" w:cs="Times New Roman"/>
            <w:sz w:val="13"/>
            <w:szCs w:val="13"/>
            <w:color w:val="2196D1"/>
          </w:rPr>
          <w:t>He</w:t>
        </w:r>
        <w:r>
          <w:rPr>
            <w:rFonts w:ascii="Times New Roman" w:hAnsi="Times New Roman" w:eastAsia="Times New Roman" w:cs="Times New Roman"/>
            <w:sz w:val="13"/>
            <w:szCs w:val="13"/>
            <w:color w:val="2196D1"/>
            <w:spacing w:val="23"/>
          </w:rPr>
          <w:t xml:space="preserve"> </w:t>
        </w:r>
        <w:r>
          <w:rPr>
            <w:sz w:val="13"/>
            <w:szCs w:val="13"/>
            <w:color w:val="2196D1"/>
            <w:spacing w:val="13"/>
          </w:rPr>
          <w:t>等人，</w:t>
        </w:r>
      </w:hyperlink>
      <w:r>
        <w:rPr>
          <w:sz w:val="13"/>
          <w:szCs w:val="13"/>
          <w:color w:val="2196D1"/>
        </w:rPr>
        <w:t xml:space="preserve"> </w:t>
      </w:r>
      <w:hyperlink w:history="true" w:anchor="bookmark15">
        <w:r>
          <w:rPr>
            <w:rFonts w:ascii="Times New Roman" w:hAnsi="Times New Roman" w:eastAsia="Times New Roman" w:cs="Times New Roman"/>
            <w:sz w:val="13"/>
            <w:szCs w:val="13"/>
            <w:color w:val="2196D1"/>
            <w:spacing w:val="1"/>
          </w:rPr>
          <w:t>2021</w:t>
        </w:r>
      </w:hyperlink>
      <w:r>
        <w:rPr>
          <w:sz w:val="13"/>
          <w:szCs w:val="13"/>
          <w:spacing w:val="1"/>
        </w:rPr>
        <w:t>）。</w:t>
      </w:r>
    </w:p>
    <w:tbl>
      <w:tblPr>
        <w:tblStyle w:val="TableNormal"/>
        <w:tblW w:w="5018"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41"/>
        <w:gridCol w:w="1912"/>
        <w:gridCol w:w="1865"/>
      </w:tblGrid>
      <w:tr>
        <w:trPr>
          <w:trHeight w:val="262" w:hRule="atLeast"/>
        </w:trPr>
        <w:tc>
          <w:tcPr>
            <w:tcW w:w="1241" w:type="dxa"/>
            <w:vAlign w:val="top"/>
            <w:tcBorders>
              <w:bottom w:val="single" w:color="000000" w:sz="2" w:space="0"/>
              <w:top w:val="single" w:color="000000" w:sz="2" w:space="0"/>
            </w:tcBorders>
          </w:tcPr>
          <w:p>
            <w:pPr>
              <w:ind w:left="128"/>
              <w:spacing w:before="67" w:line="232" w:lineRule="auto"/>
              <w:rPr>
                <w:rFonts w:ascii="SimSun" w:hAnsi="SimSun" w:eastAsia="SimSun" w:cs="SimSun"/>
                <w:sz w:val="12"/>
                <w:szCs w:val="12"/>
              </w:rPr>
            </w:pPr>
            <w:r>
              <w:rPr>
                <w:rFonts w:ascii="SimSun" w:hAnsi="SimSun" w:eastAsia="SimSun" w:cs="SimSun"/>
                <w:sz w:val="12"/>
                <w:szCs w:val="12"/>
                <w:spacing w:val="1"/>
              </w:rPr>
              <w:t>温度</w:t>
            </w:r>
            <w:r>
              <w:rPr>
                <w:rFonts w:ascii="SimSun" w:hAnsi="SimSun" w:eastAsia="SimSun" w:cs="SimSun"/>
                <w:sz w:val="12"/>
                <w:szCs w:val="12"/>
                <w:spacing w:val="12"/>
              </w:rPr>
              <w:t xml:space="preserve"> </w:t>
            </w:r>
            <w:r>
              <w:rPr>
                <w:rFonts w:ascii="SimSun" w:hAnsi="SimSun" w:eastAsia="SimSun" w:cs="SimSun"/>
                <w:sz w:val="12"/>
                <w:szCs w:val="12"/>
                <w:spacing w:val="1"/>
              </w:rPr>
              <w:t>(</w:t>
            </w:r>
            <w:r>
              <w:rPr>
                <w:rFonts w:ascii="Calibri" w:hAnsi="Calibri" w:eastAsia="Calibri" w:cs="Calibri"/>
                <w:sz w:val="8"/>
                <w:szCs w:val="8"/>
                <w:b/>
                <w:bCs/>
                <w:spacing w:val="1"/>
              </w:rPr>
              <w:t>◦</w:t>
            </w:r>
            <w:r>
              <w:rPr>
                <w:rFonts w:ascii="Calibri" w:hAnsi="Calibri" w:eastAsia="Calibri" w:cs="Calibri"/>
                <w:sz w:val="8"/>
                <w:szCs w:val="8"/>
                <w:b/>
                <w:bCs/>
                <w:spacing w:val="9"/>
                <w:w w:val="104"/>
              </w:rPr>
              <w:t xml:space="preserve"> </w:t>
            </w:r>
            <w:r>
              <w:rPr>
                <w:rFonts w:ascii="Times New Roman" w:hAnsi="Times New Roman" w:eastAsia="Times New Roman" w:cs="Times New Roman"/>
                <w:sz w:val="12"/>
                <w:szCs w:val="12"/>
                <w:spacing w:val="1"/>
              </w:rPr>
              <w:t>C</w:t>
            </w:r>
            <w:r>
              <w:rPr>
                <w:rFonts w:ascii="SimSun" w:hAnsi="SimSun" w:eastAsia="SimSun" w:cs="SimSun"/>
                <w:sz w:val="12"/>
                <w:szCs w:val="12"/>
                <w:spacing w:val="1"/>
              </w:rPr>
              <w:t>）</w:t>
            </w:r>
          </w:p>
        </w:tc>
        <w:tc>
          <w:tcPr>
            <w:tcW w:w="1912" w:type="dxa"/>
            <w:vAlign w:val="top"/>
            <w:tcBorders>
              <w:bottom w:val="single" w:color="000000" w:sz="2" w:space="0"/>
              <w:top w:val="single" w:color="000000" w:sz="2" w:space="0"/>
            </w:tcBorders>
          </w:tcPr>
          <w:p>
            <w:pPr>
              <w:pStyle w:val="TableText"/>
              <w:ind w:left="542"/>
              <w:spacing w:before="81" w:line="160" w:lineRule="exact"/>
              <w:rPr>
                <w:rFonts w:ascii="SimSun" w:hAnsi="SimSun" w:eastAsia="SimSun" w:cs="SimSun"/>
                <w:sz w:val="11"/>
                <w:szCs w:val="11"/>
              </w:rPr>
            </w:pPr>
            <w:r>
              <w:rPr>
                <w:sz w:val="11"/>
                <w:szCs w:val="11"/>
                <w:spacing w:val="7"/>
                <w:position w:val="1"/>
              </w:rPr>
              <w:t>H</w:t>
            </w:r>
            <w:r>
              <w:rPr>
                <w:spacing w:val="7"/>
              </w:rPr>
              <w:t>2</w:t>
            </w:r>
            <w:r>
              <w:rPr>
                <w:rFonts w:ascii="SimSun" w:hAnsi="SimSun" w:eastAsia="SimSun" w:cs="SimSun"/>
                <w:sz w:val="11"/>
                <w:szCs w:val="11"/>
                <w:spacing w:val="7"/>
                <w:position w:val="1"/>
              </w:rPr>
              <w:t>通透性（</w:t>
            </w:r>
            <w:r>
              <w:rPr>
                <w:rFonts w:ascii="Times New Roman" w:hAnsi="Times New Roman" w:eastAsia="Times New Roman" w:cs="Times New Roman"/>
                <w:sz w:val="11"/>
                <w:szCs w:val="11"/>
                <w:position w:val="1"/>
              </w:rPr>
              <w:t>GPU</w:t>
            </w:r>
            <w:r>
              <w:rPr>
                <w:rFonts w:ascii="SimSun" w:hAnsi="SimSun" w:eastAsia="SimSun" w:cs="SimSun"/>
                <w:sz w:val="11"/>
                <w:szCs w:val="11"/>
                <w:spacing w:val="7"/>
                <w:position w:val="1"/>
              </w:rPr>
              <w:t>）</w:t>
            </w:r>
          </w:p>
        </w:tc>
        <w:tc>
          <w:tcPr>
            <w:tcW w:w="1865" w:type="dxa"/>
            <w:vAlign w:val="top"/>
            <w:tcBorders>
              <w:bottom w:val="single" w:color="000000" w:sz="2" w:space="0"/>
              <w:top w:val="single" w:color="000000" w:sz="2" w:space="0"/>
            </w:tcBorders>
          </w:tcPr>
          <w:p>
            <w:pPr>
              <w:pStyle w:val="TableText"/>
              <w:ind w:left="485"/>
              <w:spacing w:before="80" w:line="148" w:lineRule="exact"/>
              <w:rPr>
                <w:rFonts w:ascii="Times New Roman" w:hAnsi="Times New Roman" w:eastAsia="Times New Roman" w:cs="Times New Roman"/>
                <w:sz w:val="11"/>
                <w:szCs w:val="11"/>
              </w:rPr>
            </w:pPr>
            <w:r>
              <w:rPr>
                <w:sz w:val="11"/>
                <w:szCs w:val="11"/>
                <w:position w:val="1"/>
              </w:rPr>
              <w:t>CO</w:t>
            </w:r>
            <w:r>
              <w:rPr>
                <w:spacing w:val="5"/>
              </w:rPr>
              <w:t>2</w:t>
            </w:r>
            <w:r>
              <w:rPr>
                <w:rFonts w:ascii="SimSun" w:hAnsi="SimSun" w:eastAsia="SimSun" w:cs="SimSun"/>
                <w:sz w:val="11"/>
                <w:szCs w:val="11"/>
                <w:spacing w:val="5"/>
                <w:position w:val="1"/>
              </w:rPr>
              <w:t>通量</w:t>
            </w:r>
            <w:r>
              <w:rPr>
                <w:rFonts w:ascii="SimSun" w:hAnsi="SimSun" w:eastAsia="SimSun" w:cs="SimSun"/>
                <w:sz w:val="11"/>
                <w:szCs w:val="11"/>
                <w:spacing w:val="-18"/>
                <w:position w:val="1"/>
              </w:rPr>
              <w:t xml:space="preserve"> </w:t>
            </w:r>
            <w:r>
              <w:rPr>
                <w:rFonts w:ascii="Times New Roman" w:hAnsi="Times New Roman" w:eastAsia="Times New Roman" w:cs="Times New Roman"/>
                <w:sz w:val="11"/>
                <w:szCs w:val="11"/>
                <w:spacing w:val="5"/>
                <w:position w:val="1"/>
              </w:rPr>
              <w:t>(</w:t>
            </w:r>
            <w:r>
              <w:rPr>
                <w:rFonts w:ascii="Times New Roman" w:hAnsi="Times New Roman" w:eastAsia="Times New Roman" w:cs="Times New Roman"/>
                <w:sz w:val="11"/>
                <w:szCs w:val="11"/>
                <w:position w:val="1"/>
              </w:rPr>
              <w:t>GPU</w:t>
            </w:r>
            <w:r>
              <w:rPr>
                <w:rFonts w:ascii="Times New Roman" w:hAnsi="Times New Roman" w:eastAsia="Times New Roman" w:cs="Times New Roman"/>
                <w:sz w:val="11"/>
                <w:szCs w:val="11"/>
                <w:spacing w:val="5"/>
                <w:position w:val="1"/>
              </w:rPr>
              <w:t>)</w:t>
            </w:r>
          </w:p>
        </w:tc>
      </w:tr>
      <w:tr>
        <w:trPr>
          <w:trHeight w:val="215" w:hRule="atLeast"/>
        </w:trPr>
        <w:tc>
          <w:tcPr>
            <w:tcW w:w="1241" w:type="dxa"/>
            <w:vAlign w:val="top"/>
            <w:tcBorders>
              <w:top w:val="single" w:color="000000" w:sz="2" w:space="0"/>
            </w:tcBorders>
          </w:tcPr>
          <w:p>
            <w:pPr>
              <w:pStyle w:val="TableText"/>
              <w:ind w:left="126"/>
              <w:spacing w:before="48" w:line="155" w:lineRule="exact"/>
              <w:rPr>
                <w:sz w:val="12"/>
                <w:szCs w:val="12"/>
              </w:rPr>
            </w:pPr>
            <w:r>
              <w:rPr>
                <w:sz w:val="12"/>
                <w:szCs w:val="12"/>
                <w:spacing w:val="2"/>
              </w:rPr>
              <w:t>25</w:t>
            </w:r>
          </w:p>
        </w:tc>
        <w:tc>
          <w:tcPr>
            <w:tcW w:w="1912" w:type="dxa"/>
            <w:vAlign w:val="top"/>
            <w:tcBorders>
              <w:top w:val="single" w:color="000000" w:sz="2" w:space="0"/>
            </w:tcBorders>
          </w:tcPr>
          <w:p>
            <w:pPr>
              <w:pStyle w:val="TableText"/>
              <w:ind w:left="544"/>
              <w:spacing w:before="48" w:line="155" w:lineRule="exact"/>
              <w:rPr>
                <w:sz w:val="12"/>
                <w:szCs w:val="12"/>
              </w:rPr>
            </w:pPr>
            <w:r>
              <w:rPr>
                <w:sz w:val="12"/>
                <w:szCs w:val="12"/>
                <w:spacing w:val="2"/>
              </w:rPr>
              <w:t>27.3</w:t>
            </w:r>
          </w:p>
        </w:tc>
        <w:tc>
          <w:tcPr>
            <w:tcW w:w="1865" w:type="dxa"/>
            <w:vAlign w:val="top"/>
            <w:tcBorders>
              <w:top w:val="single" w:color="000000" w:sz="2" w:space="0"/>
            </w:tcBorders>
          </w:tcPr>
          <w:p>
            <w:pPr>
              <w:pStyle w:val="TableText"/>
              <w:ind w:left="485"/>
              <w:spacing w:before="48" w:line="155" w:lineRule="exact"/>
              <w:rPr>
                <w:sz w:val="12"/>
                <w:szCs w:val="12"/>
              </w:rPr>
            </w:pPr>
            <w:r>
              <w:rPr>
                <w:sz w:val="12"/>
                <w:szCs w:val="12"/>
                <w:spacing w:val="2"/>
              </w:rPr>
              <w:t>0.8</w:t>
            </w:r>
          </w:p>
        </w:tc>
      </w:tr>
      <w:tr>
        <w:trPr>
          <w:trHeight w:val="171" w:hRule="atLeast"/>
        </w:trPr>
        <w:tc>
          <w:tcPr>
            <w:tcW w:w="1241" w:type="dxa"/>
            <w:vAlign w:val="top"/>
          </w:tcPr>
          <w:p>
            <w:pPr>
              <w:pStyle w:val="TableText"/>
              <w:ind w:left="126"/>
              <w:spacing w:before="5" w:line="155" w:lineRule="exact"/>
              <w:rPr>
                <w:sz w:val="12"/>
                <w:szCs w:val="12"/>
              </w:rPr>
            </w:pPr>
            <w:r>
              <w:rPr>
                <w:sz w:val="12"/>
                <w:szCs w:val="12"/>
                <w:spacing w:val="2"/>
              </w:rPr>
              <w:t>35</w:t>
            </w:r>
          </w:p>
        </w:tc>
        <w:tc>
          <w:tcPr>
            <w:tcW w:w="1912" w:type="dxa"/>
            <w:vAlign w:val="top"/>
          </w:tcPr>
          <w:p>
            <w:pPr>
              <w:pStyle w:val="TableText"/>
              <w:ind w:left="544"/>
              <w:spacing w:before="5" w:line="155" w:lineRule="exact"/>
              <w:rPr>
                <w:sz w:val="12"/>
                <w:szCs w:val="12"/>
              </w:rPr>
            </w:pPr>
            <w:r>
              <w:rPr>
                <w:sz w:val="12"/>
                <w:szCs w:val="12"/>
                <w:spacing w:val="2"/>
              </w:rPr>
              <w:t>34</w:t>
            </w:r>
          </w:p>
        </w:tc>
        <w:tc>
          <w:tcPr>
            <w:tcW w:w="1865" w:type="dxa"/>
            <w:vAlign w:val="top"/>
          </w:tcPr>
          <w:p>
            <w:pPr>
              <w:pStyle w:val="TableText"/>
              <w:ind w:left="489"/>
              <w:spacing w:before="5" w:line="155" w:lineRule="exact"/>
              <w:rPr>
                <w:sz w:val="12"/>
                <w:szCs w:val="12"/>
              </w:rPr>
            </w:pPr>
            <w:r>
              <w:rPr>
                <w:sz w:val="12"/>
                <w:szCs w:val="12"/>
              </w:rPr>
              <w:t>1.1</w:t>
            </w:r>
          </w:p>
        </w:tc>
      </w:tr>
      <w:tr>
        <w:trPr>
          <w:trHeight w:val="171" w:hRule="atLeast"/>
        </w:trPr>
        <w:tc>
          <w:tcPr>
            <w:tcW w:w="1241" w:type="dxa"/>
            <w:vAlign w:val="top"/>
          </w:tcPr>
          <w:p>
            <w:pPr>
              <w:pStyle w:val="TableText"/>
              <w:ind w:left="125"/>
              <w:spacing w:before="6" w:line="154" w:lineRule="exact"/>
              <w:rPr>
                <w:sz w:val="12"/>
                <w:szCs w:val="12"/>
              </w:rPr>
            </w:pPr>
            <w:r>
              <w:rPr>
                <w:sz w:val="12"/>
                <w:szCs w:val="12"/>
                <w:spacing w:val="2"/>
              </w:rPr>
              <w:t>45</w:t>
            </w:r>
          </w:p>
        </w:tc>
        <w:tc>
          <w:tcPr>
            <w:tcW w:w="1912" w:type="dxa"/>
            <w:vAlign w:val="top"/>
          </w:tcPr>
          <w:p>
            <w:pPr>
              <w:pStyle w:val="TableText"/>
              <w:ind w:left="543"/>
              <w:spacing w:before="6" w:line="154" w:lineRule="exact"/>
              <w:rPr>
                <w:sz w:val="12"/>
                <w:szCs w:val="12"/>
              </w:rPr>
            </w:pPr>
            <w:r>
              <w:rPr>
                <w:sz w:val="12"/>
                <w:szCs w:val="12"/>
                <w:spacing w:val="3"/>
              </w:rPr>
              <w:t>41.9</w:t>
            </w:r>
          </w:p>
        </w:tc>
        <w:tc>
          <w:tcPr>
            <w:tcW w:w="1865" w:type="dxa"/>
            <w:vAlign w:val="top"/>
          </w:tcPr>
          <w:p>
            <w:pPr>
              <w:pStyle w:val="TableText"/>
              <w:ind w:left="489"/>
              <w:spacing w:before="6" w:line="154" w:lineRule="exact"/>
              <w:rPr>
                <w:sz w:val="12"/>
                <w:szCs w:val="12"/>
              </w:rPr>
            </w:pPr>
            <w:r>
              <w:rPr>
                <w:sz w:val="12"/>
                <w:szCs w:val="12"/>
              </w:rPr>
              <w:t>1.3</w:t>
            </w:r>
          </w:p>
        </w:tc>
      </w:tr>
      <w:tr>
        <w:trPr>
          <w:trHeight w:val="170" w:hRule="atLeast"/>
        </w:trPr>
        <w:tc>
          <w:tcPr>
            <w:tcW w:w="1241" w:type="dxa"/>
            <w:vAlign w:val="top"/>
          </w:tcPr>
          <w:p>
            <w:pPr>
              <w:pStyle w:val="TableText"/>
              <w:ind w:left="125"/>
              <w:spacing w:before="6" w:line="153" w:lineRule="exact"/>
              <w:rPr>
                <w:sz w:val="12"/>
                <w:szCs w:val="12"/>
              </w:rPr>
            </w:pPr>
            <w:r>
              <w:rPr>
                <w:sz w:val="12"/>
                <w:szCs w:val="12"/>
                <w:spacing w:val="2"/>
              </w:rPr>
              <w:t>55</w:t>
            </w:r>
          </w:p>
        </w:tc>
        <w:tc>
          <w:tcPr>
            <w:tcW w:w="1912" w:type="dxa"/>
            <w:vAlign w:val="top"/>
          </w:tcPr>
          <w:p>
            <w:pPr>
              <w:pStyle w:val="TableText"/>
              <w:ind w:left="543"/>
              <w:spacing w:before="6" w:line="153" w:lineRule="exact"/>
              <w:rPr>
                <w:sz w:val="12"/>
                <w:szCs w:val="12"/>
              </w:rPr>
            </w:pPr>
            <w:r>
              <w:rPr>
                <w:sz w:val="12"/>
                <w:szCs w:val="12"/>
                <w:spacing w:val="2"/>
              </w:rPr>
              <w:t>50.8</w:t>
            </w:r>
          </w:p>
        </w:tc>
        <w:tc>
          <w:tcPr>
            <w:tcW w:w="1865" w:type="dxa"/>
            <w:vAlign w:val="top"/>
          </w:tcPr>
          <w:p>
            <w:pPr>
              <w:pStyle w:val="TableText"/>
              <w:ind w:left="489"/>
              <w:spacing w:before="6" w:line="153" w:lineRule="exact"/>
              <w:rPr>
                <w:sz w:val="12"/>
                <w:szCs w:val="12"/>
              </w:rPr>
            </w:pPr>
            <w:r>
              <w:rPr>
                <w:sz w:val="12"/>
                <w:szCs w:val="12"/>
              </w:rPr>
              <w:t>1.5</w:t>
            </w:r>
          </w:p>
        </w:tc>
      </w:tr>
      <w:tr>
        <w:trPr>
          <w:trHeight w:val="171" w:hRule="atLeast"/>
        </w:trPr>
        <w:tc>
          <w:tcPr>
            <w:tcW w:w="1241" w:type="dxa"/>
            <w:vAlign w:val="top"/>
          </w:tcPr>
          <w:p>
            <w:pPr>
              <w:pStyle w:val="TableText"/>
              <w:ind w:left="125"/>
              <w:spacing w:before="7" w:line="153" w:lineRule="exact"/>
              <w:rPr>
                <w:sz w:val="12"/>
                <w:szCs w:val="12"/>
              </w:rPr>
            </w:pPr>
            <w:r>
              <w:rPr>
                <w:sz w:val="12"/>
                <w:szCs w:val="12"/>
                <w:spacing w:val="2"/>
              </w:rPr>
              <w:t>65</w:t>
            </w:r>
          </w:p>
        </w:tc>
        <w:tc>
          <w:tcPr>
            <w:tcW w:w="1912" w:type="dxa"/>
            <w:vAlign w:val="top"/>
          </w:tcPr>
          <w:p>
            <w:pPr>
              <w:pStyle w:val="TableText"/>
              <w:ind w:left="543"/>
              <w:spacing w:before="7" w:line="153" w:lineRule="exact"/>
              <w:rPr>
                <w:sz w:val="12"/>
                <w:szCs w:val="12"/>
              </w:rPr>
            </w:pPr>
            <w:r>
              <w:rPr>
                <w:sz w:val="12"/>
                <w:szCs w:val="12"/>
                <w:spacing w:val="2"/>
              </w:rPr>
              <w:t>61</w:t>
            </w:r>
          </w:p>
        </w:tc>
        <w:tc>
          <w:tcPr>
            <w:tcW w:w="1865" w:type="dxa"/>
            <w:vAlign w:val="top"/>
          </w:tcPr>
          <w:p>
            <w:pPr>
              <w:pStyle w:val="TableText"/>
              <w:ind w:left="489"/>
              <w:spacing w:before="7" w:line="153" w:lineRule="exact"/>
              <w:rPr>
                <w:sz w:val="12"/>
                <w:szCs w:val="12"/>
              </w:rPr>
            </w:pPr>
            <w:r>
              <w:rPr>
                <w:sz w:val="12"/>
                <w:szCs w:val="12"/>
              </w:rPr>
              <w:t>1.8</w:t>
            </w:r>
          </w:p>
        </w:tc>
      </w:tr>
      <w:tr>
        <w:trPr>
          <w:trHeight w:val="218" w:hRule="atLeast"/>
        </w:trPr>
        <w:tc>
          <w:tcPr>
            <w:tcW w:w="1241" w:type="dxa"/>
            <w:vAlign w:val="top"/>
            <w:tcBorders>
              <w:bottom w:val="single" w:color="000000" w:sz="2" w:space="0"/>
            </w:tcBorders>
          </w:tcPr>
          <w:p>
            <w:pPr>
              <w:pStyle w:val="TableText"/>
              <w:ind w:left="125"/>
              <w:spacing w:before="8" w:line="154" w:lineRule="exact"/>
              <w:rPr>
                <w:sz w:val="12"/>
                <w:szCs w:val="12"/>
              </w:rPr>
            </w:pPr>
            <w:r>
              <w:rPr>
                <w:sz w:val="12"/>
                <w:szCs w:val="12"/>
                <w:spacing w:val="2"/>
              </w:rPr>
              <w:t>75</w:t>
            </w:r>
          </w:p>
        </w:tc>
        <w:tc>
          <w:tcPr>
            <w:tcW w:w="1912" w:type="dxa"/>
            <w:vAlign w:val="top"/>
            <w:tcBorders>
              <w:bottom w:val="single" w:color="000000" w:sz="2" w:space="0"/>
            </w:tcBorders>
          </w:tcPr>
          <w:p>
            <w:pPr>
              <w:pStyle w:val="TableText"/>
              <w:ind w:left="543"/>
              <w:spacing w:before="8" w:line="154" w:lineRule="exact"/>
              <w:rPr>
                <w:sz w:val="12"/>
                <w:szCs w:val="12"/>
              </w:rPr>
            </w:pPr>
            <w:r>
              <w:rPr>
                <w:sz w:val="12"/>
                <w:szCs w:val="12"/>
                <w:spacing w:val="3"/>
              </w:rPr>
              <w:t>72.4</w:t>
            </w:r>
          </w:p>
        </w:tc>
        <w:tc>
          <w:tcPr>
            <w:tcW w:w="1865" w:type="dxa"/>
            <w:vAlign w:val="top"/>
            <w:tcBorders>
              <w:bottom w:val="single" w:color="000000" w:sz="2" w:space="0"/>
            </w:tcBorders>
          </w:tcPr>
          <w:p>
            <w:pPr>
              <w:pStyle w:val="TableText"/>
              <w:ind w:left="486"/>
              <w:spacing w:before="8" w:line="154" w:lineRule="exact"/>
              <w:rPr>
                <w:sz w:val="12"/>
                <w:szCs w:val="12"/>
              </w:rPr>
            </w:pPr>
            <w:r>
              <w:rPr>
                <w:sz w:val="12"/>
                <w:szCs w:val="12"/>
                <w:spacing w:val="2"/>
              </w:rPr>
              <w:t>2.1</w:t>
            </w:r>
          </w:p>
        </w:tc>
      </w:tr>
    </w:tbl>
    <w:p>
      <w:pPr>
        <w:spacing w:line="277" w:lineRule="auto"/>
        <w:rPr>
          <w:rFonts w:ascii="Arial"/>
          <w:sz w:val="21"/>
        </w:rPr>
      </w:pPr>
      <w:r/>
    </w:p>
    <w:p>
      <w:pPr>
        <w:pStyle w:val="BodyText"/>
        <w:ind w:left="8"/>
        <w:spacing w:before="52" w:line="219" w:lineRule="auto"/>
        <w:outlineLvl w:val="2"/>
        <w:rPr>
          <w:sz w:val="16"/>
          <w:szCs w:val="16"/>
        </w:rPr>
      </w:pPr>
      <w:r>
        <w:rPr>
          <w:rFonts w:ascii="Times New Roman" w:hAnsi="Times New Roman" w:eastAsia="Times New Roman" w:cs="Times New Roman"/>
          <w:i/>
          <w:iCs/>
        </w:rPr>
        <w:t>4.2.</w:t>
      </w:r>
      <w:r>
        <w:rPr>
          <w:rFonts w:ascii="Times New Roman" w:hAnsi="Times New Roman" w:eastAsia="Times New Roman" w:cs="Times New Roman"/>
          <w:i/>
          <w:iCs/>
          <w:spacing w:val="3"/>
        </w:rPr>
        <w:t xml:space="preserve">   </w:t>
      </w:r>
      <w:r>
        <w:rPr>
          <w:sz w:val="16"/>
          <w:szCs w:val="16"/>
          <w:i/>
          <w:iCs/>
        </w:rPr>
        <w:t>工艺优化</w:t>
      </w:r>
    </w:p>
    <w:p>
      <w:pPr>
        <w:pStyle w:val="BodyText"/>
        <w:ind w:left="8"/>
        <w:spacing w:before="229" w:line="219" w:lineRule="auto"/>
        <w:outlineLvl w:val="3"/>
        <w:rPr>
          <w:sz w:val="16"/>
          <w:szCs w:val="16"/>
        </w:rPr>
      </w:pPr>
      <w:r>
        <w:rPr>
          <w:rFonts w:ascii="Times New Roman" w:hAnsi="Times New Roman" w:eastAsia="Times New Roman" w:cs="Times New Roman"/>
          <w:i/>
          <w:iCs/>
          <w:spacing w:val="1"/>
        </w:rPr>
        <w:t>4.2.1.   </w:t>
      </w:r>
      <w:r>
        <w:rPr>
          <w:sz w:val="16"/>
          <w:szCs w:val="16"/>
          <w:i/>
          <w:iCs/>
          <w:spacing w:val="1"/>
        </w:rPr>
        <w:t>单级膜工艺</w:t>
      </w:r>
    </w:p>
    <w:p>
      <w:pPr>
        <w:pStyle w:val="BodyText"/>
        <w:ind w:left="4" w:firstLine="242"/>
        <w:spacing w:before="31" w:line="409" w:lineRule="auto"/>
        <w:rPr/>
      </w:pPr>
      <w:r>
        <w:rPr>
          <w:spacing w:val="12"/>
        </w:rPr>
        <w:t>在单级膜工艺中，来自暗发酵的原始生物氢流经压缩至</w:t>
      </w:r>
      <w:r>
        <w:rPr>
          <w:rFonts w:ascii="Times New Roman" w:hAnsi="Times New Roman" w:eastAsia="Times New Roman" w:cs="Times New Roman"/>
          <w:spacing w:val="12"/>
        </w:rPr>
        <w:t>1.7</w:t>
      </w:r>
      <w:r>
        <w:rPr>
          <w:spacing w:val="12"/>
        </w:rPr>
        <w:t>巴后直接</w:t>
      </w:r>
      <w:r>
        <w:rPr>
          <w:spacing w:val="9"/>
        </w:rPr>
        <w:t>送入</w:t>
      </w:r>
      <w:r>
        <w:rPr>
          <w:rFonts w:ascii="Times New Roman" w:hAnsi="Times New Roman" w:eastAsia="Times New Roman" w:cs="Times New Roman"/>
        </w:rPr>
        <w:t>PVAm</w:t>
      </w:r>
      <w:r>
        <w:rPr>
          <w:rFonts w:ascii="Times New Roman" w:hAnsi="Times New Roman" w:eastAsia="Times New Roman" w:cs="Times New Roman"/>
          <w:spacing w:val="9"/>
        </w:rPr>
        <w:t>/(</w:t>
      </w:r>
      <w:r>
        <w:rPr>
          <w:rFonts w:ascii="Times New Roman" w:hAnsi="Times New Roman" w:eastAsia="Times New Roman" w:cs="Times New Roman"/>
        </w:rPr>
        <w:t>PVA</w:t>
      </w:r>
      <w:r>
        <w:rPr>
          <w:rFonts w:ascii="Times New Roman" w:hAnsi="Times New Roman" w:eastAsia="Times New Roman" w:cs="Times New Roman"/>
          <w:spacing w:val="9"/>
        </w:rPr>
        <w:t>-</w:t>
      </w:r>
      <w:r>
        <w:rPr>
          <w:rFonts w:ascii="Times New Roman" w:hAnsi="Times New Roman" w:eastAsia="Times New Roman" w:cs="Times New Roman"/>
        </w:rPr>
        <w:t>GO</w:t>
      </w:r>
      <w:r>
        <w:rPr>
          <w:rFonts w:ascii="Times New Roman" w:hAnsi="Times New Roman" w:eastAsia="Times New Roman" w:cs="Times New Roman"/>
          <w:spacing w:val="9"/>
        </w:rPr>
        <w:t>)</w:t>
      </w:r>
      <w:r>
        <w:rPr>
          <w:spacing w:val="9"/>
        </w:rPr>
        <w:t>膜单元。</w:t>
      </w:r>
      <w:r>
        <w:rPr>
          <w:spacing w:val="-38"/>
        </w:rPr>
        <w:t xml:space="preserve"> </w:t>
      </w:r>
      <w:r>
        <w:rPr>
          <w:spacing w:val="9"/>
        </w:rPr>
        <w:t>由于所选促进传输膜的性能随温度变化显</w:t>
      </w:r>
      <w:r>
        <w:rPr>
          <w:spacing w:val="10"/>
        </w:rPr>
        <w:t>著，通过模拟研究了由</w:t>
      </w:r>
      <w:r>
        <w:rPr>
          <w:rFonts w:ascii="Times New Roman" w:hAnsi="Times New Roman" w:eastAsia="Times New Roman" w:cs="Times New Roman"/>
          <w:spacing w:val="10"/>
        </w:rPr>
        <w:t>25 </w:t>
      </w:r>
      <w:r>
        <w:rPr>
          <w:rFonts w:ascii="Microsoft YaHei" w:hAnsi="Microsoft YaHei" w:eastAsia="Microsoft YaHei" w:cs="Microsoft YaHei"/>
          <w:sz w:val="11"/>
          <w:szCs w:val="11"/>
          <w:spacing w:val="10"/>
          <w:position w:val="5"/>
        </w:rPr>
        <w:t>◦ </w:t>
      </w:r>
      <w:r>
        <w:rPr>
          <w:rFonts w:ascii="Times New Roman" w:hAnsi="Times New Roman" w:eastAsia="Times New Roman" w:cs="Times New Roman"/>
          <w:spacing w:val="10"/>
        </w:rPr>
        <w:t>C</w:t>
      </w:r>
      <w:r>
        <w:rPr>
          <w:spacing w:val="10"/>
        </w:rPr>
        <w:t>至</w:t>
      </w:r>
      <w:r>
        <w:rPr>
          <w:rFonts w:ascii="Times New Roman" w:hAnsi="Times New Roman" w:eastAsia="Times New Roman" w:cs="Times New Roman"/>
          <w:spacing w:val="10"/>
        </w:rPr>
        <w:t>75 </w:t>
      </w:r>
      <w:r>
        <w:rPr>
          <w:rFonts w:ascii="Microsoft YaHei" w:hAnsi="Microsoft YaHei" w:eastAsia="Microsoft YaHei" w:cs="Microsoft YaHei"/>
          <w:sz w:val="11"/>
          <w:szCs w:val="11"/>
          <w:spacing w:val="10"/>
          <w:position w:val="5"/>
        </w:rPr>
        <w:t>◦ </w:t>
      </w:r>
      <w:r>
        <w:rPr>
          <w:rFonts w:ascii="Times New Roman" w:hAnsi="Times New Roman" w:eastAsia="Times New Roman" w:cs="Times New Roman"/>
          <w:spacing w:val="10"/>
        </w:rPr>
        <w:t>C</w:t>
      </w:r>
      <w:r>
        <w:rPr>
          <w:spacing w:val="10"/>
        </w:rPr>
        <w:t>发酵温度控制的进料温度的影响。</w:t>
      </w:r>
      <w:r>
        <w:rPr>
          <w:spacing w:val="12"/>
        </w:rPr>
        <w:t>通过调整所需膜面积以实现</w:t>
      </w:r>
      <w:r>
        <w:rPr>
          <w:rFonts w:ascii="Times New Roman" w:hAnsi="Times New Roman" w:eastAsia="Times New Roman" w:cs="Times New Roman"/>
          <w:spacing w:val="12"/>
        </w:rPr>
        <w:t>H2</w:t>
      </w:r>
      <w:r>
        <w:rPr>
          <w:spacing w:val="12"/>
        </w:rPr>
        <w:t>损失</w:t>
      </w:r>
      <w:r>
        <w:rPr>
          <w:rFonts w:ascii="Times New Roman" w:hAnsi="Times New Roman" w:eastAsia="Times New Roman" w:cs="Times New Roman"/>
          <w:spacing w:val="12"/>
        </w:rPr>
        <w:t>&lt;10%</w:t>
      </w:r>
      <w:r>
        <w:rPr>
          <w:rFonts w:ascii="Times New Roman" w:hAnsi="Times New Roman" w:eastAsia="Times New Roman" w:cs="Times New Roman"/>
          <w:spacing w:val="-9"/>
        </w:rPr>
        <w:t xml:space="preserve"> </w:t>
      </w:r>
      <w:r>
        <w:rPr>
          <w:spacing w:val="12"/>
        </w:rPr>
        <w:t>。给定温度下获得的</w:t>
      </w:r>
      <w:r>
        <w:rPr>
          <w:rFonts w:ascii="Times New Roman" w:hAnsi="Times New Roman" w:eastAsia="Times New Roman" w:cs="Times New Roman"/>
          <w:sz w:val="11"/>
          <w:szCs w:val="11"/>
          <w:spacing w:val="12"/>
          <w:position w:val="-4"/>
        </w:rPr>
        <w:t>H2</w:t>
      </w:r>
      <w:r>
        <w:rPr>
          <w:spacing w:val="12"/>
        </w:rPr>
        <w:t>纯度如</w:t>
      </w:r>
      <w:hyperlink w:history="true" w:anchor="bookmark42">
        <w:r>
          <w:rPr>
            <w:color w:val="2196D1"/>
            <w:spacing w:val="9"/>
          </w:rPr>
          <w:t>图</w:t>
        </w:r>
        <w:r>
          <w:rPr>
            <w:rFonts w:ascii="Times New Roman" w:hAnsi="Times New Roman" w:eastAsia="Times New Roman" w:cs="Times New Roman"/>
            <w:color w:val="2196D1"/>
            <w:spacing w:val="9"/>
          </w:rPr>
          <w:t>3</w:t>
        </w:r>
      </w:hyperlink>
      <w:r>
        <w:rPr>
          <w:spacing w:val="9"/>
        </w:rPr>
        <w:t>所示。随着单级操作温度升高，获得的</w:t>
      </w:r>
      <w:r>
        <w:rPr>
          <w:rFonts w:ascii="Times New Roman" w:hAnsi="Times New Roman" w:eastAsia="Times New Roman" w:cs="Times New Roman"/>
          <w:sz w:val="11"/>
          <w:szCs w:val="11"/>
          <w:spacing w:val="9"/>
          <w:position w:val="-4"/>
        </w:rPr>
        <w:t>H2</w:t>
      </w:r>
      <w:r>
        <w:rPr>
          <w:spacing w:val="9"/>
        </w:rPr>
        <w:t>纯度降低。这符合预期，因</w:t>
      </w:r>
      <w:r>
        <w:rPr>
          <w:spacing w:val="11"/>
        </w:rPr>
        <w:t>为对于</w:t>
      </w:r>
      <w:r>
        <w:rPr>
          <w:rFonts w:ascii="Times New Roman" w:hAnsi="Times New Roman" w:eastAsia="Times New Roman" w:cs="Times New Roman"/>
          <w:spacing w:val="11"/>
        </w:rPr>
        <w:t>40%</w:t>
      </w:r>
      <w:r>
        <w:rPr>
          <w:rFonts w:ascii="Times New Roman" w:hAnsi="Times New Roman" w:eastAsia="Times New Roman" w:cs="Times New Roman"/>
        </w:rPr>
        <w:t>CO</w:t>
      </w:r>
      <w:r>
        <w:rPr>
          <w:rFonts w:ascii="Times New Roman" w:hAnsi="Times New Roman" w:eastAsia="Times New Roman" w:cs="Times New Roman"/>
          <w:spacing w:val="11"/>
        </w:rPr>
        <w:t>2</w:t>
      </w:r>
      <w:r>
        <w:rPr>
          <w:spacing w:val="11"/>
        </w:rPr>
        <w:t>的</w:t>
      </w:r>
      <w:r>
        <w:rPr>
          <w:rFonts w:ascii="Times New Roman" w:hAnsi="Times New Roman" w:eastAsia="Times New Roman" w:cs="Times New Roman"/>
        </w:rPr>
        <w:t>CO</w:t>
      </w:r>
      <w:r>
        <w:rPr>
          <w:rFonts w:ascii="Times New Roman" w:hAnsi="Times New Roman" w:eastAsia="Times New Roman" w:cs="Times New Roman"/>
          <w:spacing w:val="11"/>
        </w:rPr>
        <w:t>2/H2</w:t>
      </w:r>
      <w:r>
        <w:rPr>
          <w:spacing w:val="11"/>
        </w:rPr>
        <w:t>混合物</w:t>
      </w:r>
      <w:r>
        <w:rPr>
          <w:spacing w:val="11"/>
          <w:position w:val="1"/>
        </w:rPr>
        <w:t>，膜表现出更高的</w:t>
      </w:r>
      <w:r>
        <w:rPr>
          <w:rFonts w:ascii="Times New Roman" w:hAnsi="Times New Roman" w:eastAsia="Times New Roman" w:cs="Times New Roman"/>
          <w:position w:val="1"/>
        </w:rPr>
        <w:t>CO</w:t>
      </w:r>
      <w:r>
        <w:rPr>
          <w:rFonts w:ascii="Times New Roman" w:hAnsi="Times New Roman" w:eastAsia="Times New Roman" w:cs="Times New Roman"/>
          <w:spacing w:val="11"/>
          <w:position w:val="1"/>
        </w:rPr>
        <w:t>2</w:t>
      </w:r>
      <w:r>
        <w:rPr>
          <w:spacing w:val="11"/>
          <w:position w:val="1"/>
        </w:rPr>
        <w:t>渗透率，</w:t>
      </w:r>
      <w:r>
        <w:rPr>
          <w:spacing w:val="10"/>
          <w:position w:val="-2"/>
        </w:rPr>
        <w:t>但</w:t>
      </w:r>
      <w:r>
        <w:rPr>
          <w:rFonts w:ascii="Times New Roman" w:hAnsi="Times New Roman" w:eastAsia="Times New Roman" w:cs="Times New Roman"/>
          <w:position w:val="-2"/>
        </w:rPr>
        <w:t>CO</w:t>
      </w:r>
      <w:r>
        <w:rPr>
          <w:rFonts w:ascii="Times New Roman" w:hAnsi="Times New Roman" w:eastAsia="Times New Roman" w:cs="Times New Roman"/>
          <w:spacing w:val="10"/>
          <w:position w:val="-2"/>
        </w:rPr>
        <w:t>2/</w:t>
      </w:r>
      <w:r>
        <w:rPr>
          <w:rFonts w:ascii="Times New Roman" w:hAnsi="Times New Roman" w:eastAsia="Times New Roman" w:cs="Times New Roman"/>
          <w:position w:val="-2"/>
        </w:rPr>
        <w:t xml:space="preserve"> </w:t>
      </w:r>
      <w:r>
        <w:rPr>
          <w:rFonts w:ascii="Times New Roman" w:hAnsi="Times New Roman" w:eastAsia="Times New Roman" w:cs="Times New Roman"/>
          <w:spacing w:val="10"/>
        </w:rPr>
        <w:t>H2</w:t>
      </w:r>
      <w:r>
        <w:rPr>
          <w:spacing w:val="10"/>
        </w:rPr>
        <w:t>选择性随温度升高而降低。因此，当追求高纯度时，单级膜的最佳温</w:t>
      </w:r>
      <w:r>
        <w:rPr>
          <w:spacing w:val="6"/>
        </w:rPr>
        <w:t>度确定为</w:t>
      </w:r>
      <w:r>
        <w:rPr>
          <w:rFonts w:ascii="Times New Roman" w:hAnsi="Times New Roman" w:eastAsia="Times New Roman" w:cs="Times New Roman"/>
          <w:spacing w:val="6"/>
        </w:rPr>
        <w:t>25 </w:t>
      </w:r>
      <w:r>
        <w:rPr>
          <w:rFonts w:ascii="Microsoft YaHei" w:hAnsi="Microsoft YaHei" w:eastAsia="Microsoft YaHei" w:cs="Microsoft YaHei"/>
          <w:sz w:val="11"/>
          <w:szCs w:val="11"/>
          <w:spacing w:val="6"/>
          <w:position w:val="5"/>
        </w:rPr>
        <w:t>◦ </w:t>
      </w:r>
      <w:r>
        <w:rPr>
          <w:rFonts w:ascii="Times New Roman" w:hAnsi="Times New Roman" w:eastAsia="Times New Roman" w:cs="Times New Roman"/>
          <w:spacing w:val="6"/>
        </w:rPr>
        <w:t>C</w:t>
      </w:r>
      <w:r>
        <w:rPr>
          <w:rFonts w:ascii="Times New Roman" w:hAnsi="Times New Roman" w:eastAsia="Times New Roman" w:cs="Times New Roman"/>
          <w:spacing w:val="-7"/>
        </w:rPr>
        <w:t xml:space="preserve"> </w:t>
      </w:r>
      <w:r>
        <w:rPr>
          <w:spacing w:val="6"/>
        </w:rPr>
        <w:t>，此时获得最高</w:t>
      </w:r>
      <w:r>
        <w:rPr>
          <w:rFonts w:ascii="Times New Roman" w:hAnsi="Times New Roman" w:eastAsia="Times New Roman" w:cs="Times New Roman"/>
          <w:spacing w:val="6"/>
        </w:rPr>
        <w:t>H2</w:t>
      </w:r>
      <w:r>
        <w:rPr>
          <w:spacing w:val="6"/>
        </w:rPr>
        <w:t>纯度</w:t>
      </w:r>
      <w:r>
        <w:rPr>
          <w:rFonts w:ascii="Times New Roman" w:hAnsi="Times New Roman" w:eastAsia="Times New Roman" w:cs="Times New Roman"/>
          <w:spacing w:val="6"/>
        </w:rPr>
        <w:t>87 </w:t>
      </w:r>
      <w:r>
        <w:rPr>
          <w:rFonts w:ascii="Times New Roman" w:hAnsi="Times New Roman" w:eastAsia="Times New Roman" w:cs="Times New Roman"/>
        </w:rPr>
        <w:t>vol</w:t>
      </w:r>
      <w:r>
        <w:rPr>
          <w:rFonts w:ascii="Times New Roman" w:hAnsi="Times New Roman" w:eastAsia="Times New Roman" w:cs="Times New Roman"/>
          <w:spacing w:val="6"/>
        </w:rPr>
        <w:t>%</w:t>
      </w:r>
      <w:r>
        <w:rPr>
          <w:spacing w:val="6"/>
        </w:rPr>
        <w:t>。</w:t>
      </w:r>
    </w:p>
    <w:p>
      <w:pPr>
        <w:pStyle w:val="BodyText"/>
        <w:ind w:left="4" w:firstLine="239"/>
        <w:spacing w:before="6" w:line="413" w:lineRule="auto"/>
        <w:rPr/>
      </w:pPr>
      <w:bookmarkStart w:name="bookmark42" w:id="15"/>
      <w:bookmarkEnd w:id="15"/>
      <w:r>
        <w:rPr>
          <w:spacing w:val="11"/>
        </w:rPr>
        <w:t>在进一步研究</w:t>
      </w:r>
      <w:r>
        <w:rPr>
          <w:rFonts w:ascii="Times New Roman" w:hAnsi="Times New Roman" w:eastAsia="Times New Roman" w:cs="Times New Roman"/>
          <w:sz w:val="11"/>
          <w:szCs w:val="11"/>
          <w:spacing w:val="11"/>
          <w:position w:val="-4"/>
        </w:rPr>
        <w:t>H2</w:t>
      </w:r>
      <w:r>
        <w:rPr>
          <w:spacing w:val="11"/>
        </w:rPr>
        <w:t>纯度与</w:t>
      </w:r>
      <w:r>
        <w:rPr>
          <w:rFonts w:ascii="Times New Roman" w:hAnsi="Times New Roman" w:eastAsia="Times New Roman" w:cs="Times New Roman"/>
          <w:sz w:val="11"/>
          <w:szCs w:val="11"/>
          <w:spacing w:val="11"/>
          <w:position w:val="-4"/>
        </w:rPr>
        <w:t>H2</w:t>
      </w:r>
      <w:r>
        <w:rPr>
          <w:spacing w:val="11"/>
        </w:rPr>
        <w:t>损失的关系时，采用了</w:t>
      </w:r>
      <w:r>
        <w:rPr>
          <w:rFonts w:ascii="Times New Roman" w:hAnsi="Times New Roman" w:eastAsia="Times New Roman" w:cs="Times New Roman"/>
          <w:spacing w:val="11"/>
        </w:rPr>
        <w:t>25 </w:t>
      </w:r>
      <w:r>
        <w:rPr>
          <w:rFonts w:ascii="Microsoft YaHei" w:hAnsi="Microsoft YaHei" w:eastAsia="Microsoft YaHei" w:cs="Microsoft YaHei"/>
          <w:sz w:val="11"/>
          <w:szCs w:val="11"/>
          <w:spacing w:val="11"/>
          <w:position w:val="5"/>
        </w:rPr>
        <w:t>◦ </w:t>
      </w:r>
      <w:r>
        <w:rPr>
          <w:rFonts w:ascii="Times New Roman" w:hAnsi="Times New Roman" w:eastAsia="Times New Roman" w:cs="Times New Roman"/>
          <w:spacing w:val="11"/>
        </w:rPr>
        <w:t>C</w:t>
      </w:r>
      <w:r>
        <w:rPr>
          <w:spacing w:val="11"/>
        </w:rPr>
        <w:t>的操作温度。</w:t>
      </w:r>
      <w:hyperlink w:history="true" w:anchor="bookmark43">
        <w:r>
          <w:rPr>
            <w:color w:val="2196D1"/>
            <w:spacing w:val="8"/>
          </w:rPr>
          <w:t>图</w:t>
        </w:r>
        <w:r>
          <w:rPr>
            <w:rFonts w:ascii="Times New Roman" w:hAnsi="Times New Roman" w:eastAsia="Times New Roman" w:cs="Times New Roman"/>
            <w:color w:val="2196D1"/>
            <w:spacing w:val="8"/>
          </w:rPr>
          <w:t>4</w:t>
        </w:r>
      </w:hyperlink>
      <w:r>
        <w:rPr>
          <w:spacing w:val="8"/>
        </w:rPr>
        <w:t>展示了单级膜系统中</w:t>
      </w:r>
      <w:r>
        <w:rPr>
          <w:rFonts w:ascii="Times New Roman" w:hAnsi="Times New Roman" w:eastAsia="Times New Roman" w:cs="Times New Roman"/>
          <w:sz w:val="11"/>
          <w:szCs w:val="11"/>
          <w:spacing w:val="8"/>
          <w:position w:val="-4"/>
        </w:rPr>
        <w:t>H2</w:t>
      </w:r>
      <w:r>
        <w:rPr>
          <w:spacing w:val="8"/>
        </w:rPr>
        <w:t>损失与</w:t>
      </w:r>
      <w:r>
        <w:rPr>
          <w:rFonts w:ascii="Times New Roman" w:hAnsi="Times New Roman" w:eastAsia="Times New Roman" w:cs="Times New Roman"/>
          <w:sz w:val="11"/>
          <w:szCs w:val="11"/>
          <w:spacing w:val="8"/>
          <w:position w:val="-4"/>
        </w:rPr>
        <w:t>H2</w:t>
      </w:r>
      <w:r>
        <w:rPr>
          <w:spacing w:val="8"/>
        </w:rPr>
        <w:t>纯度的关系（吹扫数据集）</w:t>
      </w:r>
      <w:r>
        <w:rPr>
          <w:spacing w:val="-27"/>
        </w:rPr>
        <w:t xml:space="preserve"> </w:t>
      </w:r>
      <w:r>
        <w:rPr>
          <w:spacing w:val="8"/>
        </w:rPr>
        <w:t>以及控制</w:t>
      </w:r>
      <w:r>
        <w:rPr>
          <w:spacing w:val="16"/>
        </w:rPr>
        <w:t>给定</w:t>
      </w:r>
      <w:r>
        <w:rPr>
          <w:rFonts w:ascii="Times New Roman" w:hAnsi="Times New Roman" w:eastAsia="Times New Roman" w:cs="Times New Roman"/>
          <w:sz w:val="11"/>
          <w:szCs w:val="11"/>
          <w:spacing w:val="16"/>
          <w:position w:val="-4"/>
        </w:rPr>
        <w:t>H2</w:t>
      </w:r>
      <w:r>
        <w:rPr>
          <w:spacing w:val="16"/>
        </w:rPr>
        <w:t>损失所需的膜面积（蓝色数据集）</w:t>
      </w:r>
      <w:r>
        <w:rPr>
          <w:spacing w:val="-34"/>
        </w:rPr>
        <w:t xml:space="preserve"> </w:t>
      </w:r>
      <w:r>
        <w:rPr>
          <w:spacing w:val="16"/>
        </w:rPr>
        <w:t>。如图所示</w:t>
      </w:r>
      <w:r>
        <w:rPr>
          <w:spacing w:val="15"/>
        </w:rPr>
        <w:t>，</w:t>
      </w:r>
      <w:r>
        <w:rPr>
          <w:rFonts w:ascii="Times New Roman" w:hAnsi="Times New Roman" w:eastAsia="Times New Roman" w:cs="Times New Roman"/>
          <w:sz w:val="11"/>
          <w:szCs w:val="11"/>
          <w:spacing w:val="15"/>
          <w:position w:val="-4"/>
        </w:rPr>
        <w:t>H2</w:t>
      </w:r>
      <w:r>
        <w:rPr>
          <w:spacing w:val="15"/>
        </w:rPr>
        <w:t>纯度（截留</w:t>
      </w:r>
      <w:r>
        <w:rPr>
          <w:spacing w:val="9"/>
        </w:rPr>
        <w:t>侧）随</w:t>
      </w:r>
      <w:r>
        <w:rPr>
          <w:rFonts w:ascii="Times New Roman" w:hAnsi="Times New Roman" w:eastAsia="Times New Roman" w:cs="Times New Roman"/>
          <w:sz w:val="11"/>
          <w:szCs w:val="11"/>
          <w:spacing w:val="9"/>
          <w:position w:val="-4"/>
        </w:rPr>
        <w:t>H2</w:t>
      </w:r>
      <w:r>
        <w:rPr>
          <w:spacing w:val="9"/>
        </w:rPr>
        <w:t>损失（渗透侧控制）</w:t>
      </w:r>
      <w:r>
        <w:rPr>
          <w:spacing w:val="-26"/>
        </w:rPr>
        <w:t xml:space="preserve"> </w:t>
      </w:r>
      <w:r>
        <w:rPr>
          <w:spacing w:val="9"/>
        </w:rPr>
        <w:t>的降低而下降，且给定</w:t>
      </w:r>
      <w:r>
        <w:rPr>
          <w:rFonts w:ascii="Times New Roman" w:hAnsi="Times New Roman" w:eastAsia="Times New Roman" w:cs="Times New Roman"/>
          <w:spacing w:val="9"/>
        </w:rPr>
        <w:t>H2</w:t>
      </w:r>
      <w:r>
        <w:rPr>
          <w:spacing w:val="9"/>
        </w:rPr>
        <w:t>损失时所需膜面</w:t>
      </w:r>
      <w:r>
        <w:rPr>
          <w:spacing w:val="10"/>
        </w:rPr>
        <w:t>积呈现出与预期相似的趋势。当实现较低</w:t>
      </w:r>
      <w:r>
        <w:rPr>
          <w:rFonts w:ascii="Times New Roman" w:hAnsi="Times New Roman" w:eastAsia="Times New Roman" w:cs="Times New Roman"/>
          <w:spacing w:val="10"/>
        </w:rPr>
        <w:t>H2</w:t>
      </w:r>
      <w:r>
        <w:rPr>
          <w:spacing w:val="10"/>
        </w:rPr>
        <w:t>损失时，通过较小膜面积的</w:t>
      </w:r>
      <w:r>
        <w:rPr>
          <w:rFonts w:ascii="Times New Roman" w:hAnsi="Times New Roman" w:eastAsia="Times New Roman" w:cs="Times New Roman"/>
          <w:sz w:val="11"/>
          <w:szCs w:val="11"/>
          <w:spacing w:val="12"/>
          <w:position w:val="-4"/>
        </w:rPr>
        <w:t>H2</w:t>
      </w:r>
      <w:r>
        <w:rPr>
          <w:spacing w:val="12"/>
        </w:rPr>
        <w:t>传输量减少，因此截留侧</w:t>
      </w:r>
      <w:r>
        <w:rPr>
          <w:rFonts w:ascii="Times New Roman" w:hAnsi="Times New Roman" w:eastAsia="Times New Roman" w:cs="Times New Roman"/>
          <w:sz w:val="11"/>
          <w:szCs w:val="11"/>
          <w:spacing w:val="12"/>
          <w:position w:val="-4"/>
        </w:rPr>
        <w:t>H2</w:t>
      </w:r>
      <w:r>
        <w:rPr>
          <w:spacing w:val="12"/>
        </w:rPr>
        <w:t>纯度降低。对于较高的</w:t>
      </w:r>
      <w:r>
        <w:rPr>
          <w:rFonts w:ascii="Times New Roman" w:hAnsi="Times New Roman" w:eastAsia="Times New Roman" w:cs="Times New Roman"/>
          <w:sz w:val="11"/>
          <w:szCs w:val="11"/>
          <w:spacing w:val="12"/>
          <w:position w:val="-4"/>
        </w:rPr>
        <w:t>H2</w:t>
      </w:r>
      <w:r>
        <w:rPr>
          <w:spacing w:val="12"/>
        </w:rPr>
        <w:t>纯度，必须有更</w:t>
      </w:r>
      <w:r>
        <w:rPr>
          <w:spacing w:val="13"/>
        </w:rPr>
        <w:t>多</w:t>
      </w:r>
      <w:r>
        <w:rPr>
          <w:rFonts w:ascii="Times New Roman" w:hAnsi="Times New Roman" w:eastAsia="Times New Roman" w:cs="Times New Roman"/>
        </w:rPr>
        <w:t>CO</w:t>
      </w:r>
      <w:r>
        <w:rPr>
          <w:rFonts w:ascii="Times New Roman" w:hAnsi="Times New Roman" w:eastAsia="Times New Roman" w:cs="Times New Roman"/>
          <w:spacing w:val="13"/>
        </w:rPr>
        <w:t>2</w:t>
      </w:r>
      <w:r>
        <w:rPr>
          <w:spacing w:val="13"/>
        </w:rPr>
        <w:t>通过膜渗透，这需要更大的膜面积，从而导致更高</w:t>
      </w:r>
      <w:r>
        <w:rPr>
          <w:spacing w:val="12"/>
        </w:rPr>
        <w:t>的</w:t>
      </w:r>
      <w:r>
        <w:rPr>
          <w:rFonts w:ascii="Times New Roman" w:hAnsi="Times New Roman" w:eastAsia="Times New Roman" w:cs="Times New Roman"/>
          <w:sz w:val="11"/>
          <w:szCs w:val="11"/>
          <w:spacing w:val="12"/>
          <w:position w:val="-4"/>
        </w:rPr>
        <w:t>H2</w:t>
      </w:r>
      <w:r>
        <w:rPr>
          <w:spacing w:val="12"/>
        </w:rPr>
        <w:t>损失。因</w:t>
      </w:r>
      <w:r>
        <w:rPr>
          <w:spacing w:val="8"/>
        </w:rPr>
        <w:t>此，</w:t>
      </w:r>
      <w:r>
        <w:rPr>
          <w:rFonts w:ascii="Times New Roman" w:hAnsi="Times New Roman" w:eastAsia="Times New Roman" w:cs="Times New Roman"/>
          <w:sz w:val="11"/>
          <w:szCs w:val="11"/>
          <w:spacing w:val="8"/>
          <w:position w:val="-4"/>
        </w:rPr>
        <w:t>H2</w:t>
      </w:r>
      <w:r>
        <w:rPr>
          <w:spacing w:val="8"/>
        </w:rPr>
        <w:t>损失与</w:t>
      </w:r>
    </w:p>
    <w:p>
      <w:pPr>
        <w:spacing w:line="397" w:lineRule="auto"/>
        <w:rPr>
          <w:rFonts w:ascii="Arial"/>
          <w:sz w:val="21"/>
        </w:rPr>
      </w:pPr>
      <w:r/>
    </w:p>
    <w:p>
      <w:pPr>
        <w:ind w:firstLine="64"/>
        <w:spacing w:line="4218" w:lineRule="exact"/>
        <w:rPr/>
      </w:pPr>
      <w:r>
        <w:rPr>
          <w:position w:val="-84"/>
        </w:rPr>
        <w:drawing>
          <wp:inline distT="0" distB="0" distL="0" distR="0">
            <wp:extent cx="3105689" cy="2678372"/>
            <wp:effectExtent l="0" t="0" r="0" b="0"/>
            <wp:docPr id="24" name="IM 24"/>
            <wp:cNvGraphicFramePr/>
            <a:graphic>
              <a:graphicData uri="http://schemas.openxmlformats.org/drawingml/2006/picture">
                <pic:pic>
                  <pic:nvPicPr>
                    <pic:cNvPr id="24" name="IM 24"/>
                    <pic:cNvPicPr/>
                  </pic:nvPicPr>
                  <pic:blipFill>
                    <a:blip r:embed="rId29"/>
                    <a:stretch>
                      <a:fillRect/>
                    </a:stretch>
                  </pic:blipFill>
                  <pic:spPr>
                    <a:xfrm rot="0">
                      <a:off x="0" y="0"/>
                      <a:ext cx="3105689" cy="2678372"/>
                    </a:xfrm>
                    <a:prstGeom prst="rect">
                      <a:avLst/>
                    </a:prstGeom>
                  </pic:spPr>
                </pic:pic>
              </a:graphicData>
            </a:graphic>
          </wp:inline>
        </w:drawing>
      </w:r>
    </w:p>
    <w:p>
      <w:pPr>
        <w:pStyle w:val="BodyText"/>
        <w:ind w:left="18"/>
        <w:spacing w:before="258" w:line="214" w:lineRule="auto"/>
        <w:rPr>
          <w:sz w:val="14"/>
          <w:szCs w:val="14"/>
        </w:rPr>
      </w:pPr>
      <w:r>
        <w:rPr>
          <w:rFonts w:ascii="Microsoft YaHei" w:hAnsi="Microsoft YaHei" w:eastAsia="Microsoft YaHei" w:cs="Microsoft YaHei"/>
          <w:sz w:val="14"/>
          <w:szCs w:val="14"/>
          <w:b/>
          <w:bCs/>
          <w:spacing w:val="2"/>
        </w:rPr>
        <w:t>图</w:t>
      </w:r>
      <w:r>
        <w:rPr>
          <w:rFonts w:ascii="Calibri" w:hAnsi="Calibri" w:eastAsia="Calibri" w:cs="Calibri"/>
          <w:sz w:val="14"/>
          <w:szCs w:val="14"/>
          <w:b/>
          <w:bCs/>
          <w:spacing w:val="2"/>
        </w:rPr>
        <w:t>3.</w:t>
      </w:r>
      <w:r>
        <w:rPr>
          <w:sz w:val="14"/>
          <w:szCs w:val="14"/>
          <w:spacing w:val="2"/>
        </w:rPr>
        <w:t>单级进料温度对</w:t>
      </w:r>
      <w:r>
        <w:rPr>
          <w:rFonts w:ascii="Arial" w:hAnsi="Arial" w:eastAsia="Arial" w:cs="Arial"/>
          <w:sz w:val="14"/>
          <w:szCs w:val="14"/>
          <w:spacing w:val="2"/>
        </w:rPr>
        <w:t>H</w:t>
      </w:r>
      <w:r>
        <w:rPr>
          <w:rFonts w:ascii="Arial" w:hAnsi="Arial" w:eastAsia="Arial" w:cs="Arial"/>
          <w:sz w:val="10"/>
          <w:szCs w:val="10"/>
          <w:spacing w:val="2"/>
          <w:position w:val="-2"/>
        </w:rPr>
        <w:t>2</w:t>
      </w:r>
      <w:r>
        <w:rPr>
          <w:sz w:val="14"/>
          <w:szCs w:val="14"/>
          <w:spacing w:val="2"/>
        </w:rPr>
        <w:t>纯度的影响（固定</w:t>
      </w:r>
      <w:r>
        <w:rPr>
          <w:rFonts w:ascii="Arial" w:hAnsi="Arial" w:eastAsia="Arial" w:cs="Arial"/>
          <w:sz w:val="14"/>
          <w:szCs w:val="14"/>
          <w:spacing w:val="2"/>
        </w:rPr>
        <w:t>H</w:t>
      </w:r>
      <w:r>
        <w:rPr>
          <w:rFonts w:ascii="Arial" w:hAnsi="Arial" w:eastAsia="Arial" w:cs="Arial"/>
          <w:sz w:val="10"/>
          <w:szCs w:val="10"/>
          <w:spacing w:val="2"/>
          <w:position w:val="-2"/>
        </w:rPr>
        <w:t>2</w:t>
      </w:r>
      <w:r>
        <w:rPr>
          <w:sz w:val="14"/>
          <w:szCs w:val="14"/>
          <w:spacing w:val="2"/>
        </w:rPr>
        <w:t>损失为</w:t>
      </w:r>
      <w:r>
        <w:rPr>
          <w:rFonts w:ascii="Times New Roman" w:hAnsi="Times New Roman" w:eastAsia="Times New Roman" w:cs="Times New Roman"/>
          <w:sz w:val="14"/>
          <w:szCs w:val="14"/>
          <w:spacing w:val="2"/>
        </w:rPr>
        <w:t>10%</w:t>
      </w:r>
      <w:r>
        <w:rPr>
          <w:sz w:val="14"/>
          <w:szCs w:val="14"/>
          <w:spacing w:val="2"/>
        </w:rPr>
        <w:t>）。</w:t>
      </w:r>
    </w:p>
    <w:p>
      <w:pPr>
        <w:spacing w:line="214" w:lineRule="auto"/>
        <w:sectPr>
          <w:type w:val="continuous"/>
          <w:pgSz w:w="11906" w:h="15875"/>
          <w:pgMar w:top="890" w:right="756" w:bottom="713" w:left="750" w:header="683" w:footer="600" w:gutter="0"/>
          <w:cols w:equalWidth="0" w:num="2">
            <w:col w:w="5279" w:space="100"/>
            <w:col w:w="5020" w:space="0"/>
          </w:cols>
        </w:sectPr>
        <w:rPr>
          <w:sz w:val="14"/>
          <w:szCs w:val="14"/>
        </w:rPr>
      </w:pPr>
    </w:p>
    <w:p>
      <w:pPr>
        <w:spacing w:line="187" w:lineRule="exact"/>
        <w:rPr/>
      </w:pPr>
      <w:r/>
    </w:p>
    <w:p>
      <w:pPr>
        <w:spacing w:line="187" w:lineRule="exact"/>
        <w:sectPr>
          <w:headerReference w:type="default" r:id="rId30"/>
          <w:footerReference w:type="default" r:id="rId31"/>
          <w:pgSz w:w="11906" w:h="15875"/>
          <w:pgMar w:top="890" w:right="747" w:bottom="715" w:left="751" w:header="683" w:footer="600" w:gutter="0"/>
          <w:cols w:equalWidth="0" w:num="1">
            <w:col w:w="10406" w:space="0"/>
          </w:cols>
        </w:sectPr>
        <w:rPr/>
      </w:pPr>
    </w:p>
    <w:p>
      <w:pPr>
        <w:ind w:firstLine="64"/>
        <w:spacing w:before="32" w:line="3756" w:lineRule="exact"/>
        <w:rPr/>
      </w:pPr>
      <w:r>
        <w:rPr>
          <w:position w:val="-75"/>
        </w:rPr>
        <w:drawing>
          <wp:inline distT="0" distB="0" distL="0" distR="0">
            <wp:extent cx="3105689" cy="2385654"/>
            <wp:effectExtent l="0" t="0" r="0" b="0"/>
            <wp:docPr id="26" name="IM 26"/>
            <wp:cNvGraphicFramePr/>
            <a:graphic>
              <a:graphicData uri="http://schemas.openxmlformats.org/drawingml/2006/picture">
                <pic:pic>
                  <pic:nvPicPr>
                    <pic:cNvPr id="26" name="IM 26"/>
                    <pic:cNvPicPr/>
                  </pic:nvPicPr>
                  <pic:blipFill>
                    <a:blip r:embed="rId32"/>
                    <a:stretch>
                      <a:fillRect/>
                    </a:stretch>
                  </pic:blipFill>
                  <pic:spPr>
                    <a:xfrm rot="0">
                      <a:off x="0" y="0"/>
                      <a:ext cx="3105689" cy="2385654"/>
                    </a:xfrm>
                    <a:prstGeom prst="rect">
                      <a:avLst/>
                    </a:prstGeom>
                  </pic:spPr>
                </pic:pic>
              </a:graphicData>
            </a:graphic>
          </wp:inline>
        </w:drawing>
      </w:r>
    </w:p>
    <w:p>
      <w:pPr>
        <w:pStyle w:val="BodyText"/>
        <w:ind w:left="11" w:right="259" w:firstLine="6"/>
        <w:spacing w:before="201" w:line="346" w:lineRule="auto"/>
        <w:rPr>
          <w:sz w:val="14"/>
          <w:szCs w:val="14"/>
        </w:rPr>
      </w:pPr>
      <w:r>
        <w:rPr>
          <w:rFonts w:ascii="Microsoft YaHei" w:hAnsi="Microsoft YaHei" w:eastAsia="Microsoft YaHei" w:cs="Microsoft YaHei"/>
          <w:sz w:val="14"/>
          <w:szCs w:val="14"/>
          <w:b/>
          <w:bCs/>
          <w:spacing w:val="5"/>
        </w:rPr>
        <w:t>图</w:t>
      </w:r>
      <w:r>
        <w:rPr>
          <w:rFonts w:ascii="Calibri" w:hAnsi="Calibri" w:eastAsia="Calibri" w:cs="Calibri"/>
          <w:sz w:val="14"/>
          <w:szCs w:val="14"/>
          <w:b/>
          <w:bCs/>
          <w:spacing w:val="5"/>
        </w:rPr>
        <w:t>4.</w:t>
      </w:r>
      <w:r>
        <w:rPr>
          <w:sz w:val="14"/>
          <w:szCs w:val="14"/>
          <w:spacing w:val="5"/>
        </w:rPr>
        <w:t>在</w:t>
      </w:r>
      <w:r>
        <w:rPr>
          <w:rFonts w:ascii="Times New Roman" w:hAnsi="Times New Roman" w:eastAsia="Times New Roman" w:cs="Times New Roman"/>
          <w:sz w:val="14"/>
          <w:szCs w:val="14"/>
          <w:spacing w:val="5"/>
        </w:rPr>
        <w:t>25 </w:t>
      </w:r>
      <w:r>
        <w:rPr>
          <w:rFonts w:ascii="Microsoft YaHei" w:hAnsi="Microsoft YaHei" w:eastAsia="Microsoft YaHei" w:cs="Microsoft YaHei"/>
          <w:sz w:val="10"/>
          <w:szCs w:val="10"/>
          <w:spacing w:val="5"/>
          <w:position w:val="5"/>
        </w:rPr>
        <w:t>◦ </w:t>
      </w:r>
      <w:r>
        <w:rPr>
          <w:rFonts w:ascii="Times New Roman" w:hAnsi="Times New Roman" w:eastAsia="Times New Roman" w:cs="Times New Roman"/>
          <w:sz w:val="14"/>
          <w:szCs w:val="14"/>
          <w:spacing w:val="5"/>
        </w:rPr>
        <w:t>C</w:t>
      </w:r>
      <w:r>
        <w:rPr>
          <w:rFonts w:ascii="Times New Roman" w:hAnsi="Times New Roman" w:eastAsia="Times New Roman" w:cs="Times New Roman"/>
          <w:sz w:val="14"/>
          <w:szCs w:val="14"/>
          <w:spacing w:val="-20"/>
        </w:rPr>
        <w:t xml:space="preserve"> </w:t>
      </w:r>
      <w:r>
        <w:rPr>
          <w:sz w:val="14"/>
          <w:szCs w:val="14"/>
          <w:spacing w:val="5"/>
        </w:rPr>
        <w:t>、</w:t>
      </w:r>
      <w:r>
        <w:rPr>
          <w:rFonts w:ascii="Times New Roman" w:hAnsi="Times New Roman" w:eastAsia="Times New Roman" w:cs="Times New Roman"/>
          <w:sz w:val="14"/>
          <w:szCs w:val="14"/>
          <w:spacing w:val="5"/>
        </w:rPr>
        <w:t>1.7 </w:t>
      </w:r>
      <w:r>
        <w:rPr>
          <w:rFonts w:ascii="Times New Roman" w:hAnsi="Times New Roman" w:eastAsia="Times New Roman" w:cs="Times New Roman"/>
          <w:sz w:val="14"/>
          <w:szCs w:val="14"/>
        </w:rPr>
        <w:t>bar</w:t>
      </w:r>
      <w:r>
        <w:rPr>
          <w:sz w:val="14"/>
          <w:szCs w:val="14"/>
          <w:spacing w:val="5"/>
        </w:rPr>
        <w:t>条件下，</w:t>
      </w:r>
      <w:r>
        <w:rPr>
          <w:rFonts w:ascii="Arial" w:hAnsi="Arial" w:eastAsia="Arial" w:cs="Arial"/>
          <w:sz w:val="14"/>
          <w:szCs w:val="14"/>
          <w:spacing w:val="5"/>
        </w:rPr>
        <w:t>H</w:t>
      </w:r>
      <w:r>
        <w:rPr>
          <w:rFonts w:ascii="Arial" w:hAnsi="Arial" w:eastAsia="Arial" w:cs="Arial"/>
          <w:sz w:val="10"/>
          <w:szCs w:val="10"/>
          <w:spacing w:val="5"/>
          <w:position w:val="-2"/>
        </w:rPr>
        <w:t>2</w:t>
      </w:r>
      <w:r>
        <w:rPr>
          <w:sz w:val="14"/>
          <w:szCs w:val="14"/>
          <w:spacing w:val="5"/>
        </w:rPr>
        <w:t>损失对单级膜工艺</w:t>
      </w:r>
      <w:r>
        <w:rPr>
          <w:sz w:val="14"/>
          <w:szCs w:val="14"/>
          <w:spacing w:val="4"/>
        </w:rPr>
        <w:t>中膜面积（蓝线）及</w:t>
      </w:r>
      <w:r>
        <w:rPr>
          <w:rFonts w:ascii="Arial" w:hAnsi="Arial" w:eastAsia="Arial" w:cs="Arial"/>
          <w:sz w:val="14"/>
          <w:szCs w:val="14"/>
          <w:spacing w:val="4"/>
        </w:rPr>
        <w:t>H</w:t>
      </w:r>
      <w:r>
        <w:rPr>
          <w:rFonts w:ascii="Arial" w:hAnsi="Arial" w:eastAsia="Arial" w:cs="Arial"/>
          <w:sz w:val="10"/>
          <w:szCs w:val="10"/>
          <w:spacing w:val="4"/>
          <w:position w:val="-2"/>
        </w:rPr>
        <w:t>2</w:t>
      </w:r>
      <w:r>
        <w:rPr>
          <w:sz w:val="14"/>
          <w:szCs w:val="14"/>
          <w:spacing w:val="4"/>
        </w:rPr>
        <w:t>纯度</w:t>
      </w:r>
      <w:r>
        <w:rPr>
          <w:sz w:val="14"/>
          <w:szCs w:val="14"/>
          <w:spacing w:val="2"/>
        </w:rPr>
        <w:t>与</w:t>
      </w:r>
      <w:r>
        <w:rPr>
          <w:rFonts w:ascii="Arial" w:hAnsi="Arial" w:eastAsia="Arial" w:cs="Arial"/>
          <w:sz w:val="14"/>
          <w:szCs w:val="14"/>
          <w:spacing w:val="2"/>
        </w:rPr>
        <w:t>H</w:t>
      </w:r>
      <w:r>
        <w:rPr>
          <w:rFonts w:ascii="Arial" w:hAnsi="Arial" w:eastAsia="Arial" w:cs="Arial"/>
          <w:sz w:val="10"/>
          <w:szCs w:val="10"/>
          <w:spacing w:val="2"/>
          <w:position w:val="-2"/>
        </w:rPr>
        <w:t>2</w:t>
      </w:r>
      <w:r>
        <w:rPr>
          <w:sz w:val="14"/>
          <w:szCs w:val="14"/>
          <w:spacing w:val="2"/>
        </w:rPr>
        <w:t>损失之间权衡（棕线）的影响。</w:t>
      </w:r>
    </w:p>
    <w:p>
      <w:pPr>
        <w:pStyle w:val="BodyText"/>
        <w:ind w:left="9" w:right="260"/>
        <w:spacing w:before="212" w:line="443" w:lineRule="auto"/>
        <w:rPr/>
      </w:pPr>
      <w:r>
        <w:rPr>
          <w:spacing w:val="15"/>
        </w:rPr>
        <w:t>在单级膜系统中，</w:t>
      </w:r>
      <w:r>
        <w:rPr>
          <w:rFonts w:ascii="Times New Roman" w:hAnsi="Times New Roman" w:eastAsia="Times New Roman" w:cs="Times New Roman"/>
          <w:spacing w:val="15"/>
        </w:rPr>
        <w:t>H2</w:t>
      </w:r>
      <w:r>
        <w:rPr>
          <w:spacing w:val="15"/>
        </w:rPr>
        <w:t>纯度达到要求，但生物氢纯化还需再增加一个阶</w:t>
      </w:r>
      <w:r>
        <w:rPr>
          <w:spacing w:val="7"/>
        </w:rPr>
        <w:t>段，才能达到所需的高纯度</w:t>
      </w:r>
      <w:r>
        <w:rPr>
          <w:rFonts w:ascii="Times New Roman" w:hAnsi="Times New Roman" w:eastAsia="Times New Roman" w:cs="Times New Roman"/>
          <w:sz w:val="11"/>
          <w:szCs w:val="11"/>
          <w:spacing w:val="7"/>
          <w:position w:val="-4"/>
        </w:rPr>
        <w:t>H2</w:t>
      </w:r>
      <w:r>
        <w:rPr>
          <w:spacing w:val="7"/>
        </w:rPr>
        <w:t>（</w:t>
      </w:r>
      <w:r>
        <w:rPr>
          <w:rFonts w:ascii="Times New Roman" w:hAnsi="Times New Roman" w:eastAsia="Times New Roman" w:cs="Times New Roman"/>
          <w:spacing w:val="7"/>
        </w:rPr>
        <w:t>99.5 </w:t>
      </w:r>
      <w:r>
        <w:rPr>
          <w:rFonts w:ascii="Times New Roman" w:hAnsi="Times New Roman" w:eastAsia="Times New Roman" w:cs="Times New Roman"/>
        </w:rPr>
        <w:t>vol</w:t>
      </w:r>
      <w:r>
        <w:rPr>
          <w:rFonts w:ascii="Times New Roman" w:hAnsi="Times New Roman" w:eastAsia="Times New Roman" w:cs="Times New Roman"/>
          <w:spacing w:val="7"/>
        </w:rPr>
        <w:t>%</w:t>
      </w:r>
      <w:r>
        <w:rPr>
          <w:spacing w:val="7"/>
        </w:rPr>
        <w:t>）和低</w:t>
      </w:r>
      <w:r>
        <w:rPr>
          <w:rFonts w:ascii="Times New Roman" w:hAnsi="Times New Roman" w:eastAsia="Times New Roman" w:cs="Times New Roman"/>
          <w:sz w:val="11"/>
          <w:szCs w:val="11"/>
          <w:spacing w:val="7"/>
          <w:position w:val="-4"/>
        </w:rPr>
        <w:t>H2</w:t>
      </w:r>
      <w:r>
        <w:rPr>
          <w:spacing w:val="7"/>
        </w:rPr>
        <w:t>损失（</w:t>
      </w:r>
      <w:r>
        <w:rPr>
          <w:rFonts w:ascii="Times New Roman" w:hAnsi="Times New Roman" w:eastAsia="Times New Roman" w:cs="Times New Roman"/>
          <w:spacing w:val="7"/>
        </w:rPr>
        <w:t>&lt;10%</w:t>
      </w:r>
      <w:r>
        <w:rPr>
          <w:spacing w:val="7"/>
        </w:rPr>
        <w:t>）。</w:t>
      </w:r>
    </w:p>
    <w:p>
      <w:pPr>
        <w:pStyle w:val="BodyText"/>
        <w:ind w:left="7"/>
        <w:spacing w:before="89" w:line="219" w:lineRule="auto"/>
        <w:outlineLvl w:val="3"/>
        <w:rPr>
          <w:sz w:val="16"/>
          <w:szCs w:val="16"/>
        </w:rPr>
      </w:pPr>
      <w:r>
        <w:rPr>
          <w:rFonts w:ascii="Times New Roman" w:hAnsi="Times New Roman" w:eastAsia="Times New Roman" w:cs="Times New Roman"/>
          <w:i/>
          <w:iCs/>
        </w:rPr>
        <w:t>4.2.2.</w:t>
      </w:r>
      <w:r>
        <w:rPr>
          <w:rFonts w:ascii="Times New Roman" w:hAnsi="Times New Roman" w:eastAsia="Times New Roman" w:cs="Times New Roman"/>
          <w:i/>
          <w:iCs/>
          <w:spacing w:val="10"/>
        </w:rPr>
        <w:t xml:space="preserve">   </w:t>
      </w:r>
      <w:r>
        <w:rPr>
          <w:sz w:val="16"/>
          <w:szCs w:val="16"/>
          <w:i/>
          <w:iCs/>
        </w:rPr>
        <w:t>两段式膜工艺</w:t>
      </w:r>
    </w:p>
    <w:p>
      <w:pPr>
        <w:pStyle w:val="BodyText"/>
        <w:ind w:left="6" w:right="259" w:firstLine="262"/>
        <w:spacing w:before="27" w:line="398" w:lineRule="auto"/>
        <w:jc w:val="both"/>
        <w:rPr/>
      </w:pPr>
      <w:r>
        <w:rPr>
          <w:spacing w:val="12"/>
        </w:rPr>
        <w:t>由于操作温度显著影响</w:t>
      </w:r>
      <w:r>
        <w:rPr>
          <w:rFonts w:ascii="Times New Roman" w:hAnsi="Times New Roman" w:eastAsia="Times New Roman" w:cs="Times New Roman"/>
        </w:rPr>
        <w:t>PVAm</w:t>
      </w:r>
      <w:r>
        <w:rPr>
          <w:rFonts w:ascii="Times New Roman" w:hAnsi="Times New Roman" w:eastAsia="Times New Roman" w:cs="Times New Roman"/>
          <w:spacing w:val="12"/>
        </w:rPr>
        <w:t>/(</w:t>
      </w:r>
      <w:r>
        <w:rPr>
          <w:rFonts w:ascii="Times New Roman" w:hAnsi="Times New Roman" w:eastAsia="Times New Roman" w:cs="Times New Roman"/>
        </w:rPr>
        <w:t>PVA</w:t>
      </w:r>
      <w:r>
        <w:rPr>
          <w:rFonts w:ascii="Times New Roman" w:hAnsi="Times New Roman" w:eastAsia="Times New Roman" w:cs="Times New Roman"/>
          <w:spacing w:val="12"/>
        </w:rPr>
        <w:t>-</w:t>
      </w:r>
      <w:r>
        <w:rPr>
          <w:rFonts w:ascii="Times New Roman" w:hAnsi="Times New Roman" w:eastAsia="Times New Roman" w:cs="Times New Roman"/>
        </w:rPr>
        <w:t>GO</w:t>
      </w:r>
      <w:r>
        <w:rPr>
          <w:rFonts w:ascii="Times New Roman" w:hAnsi="Times New Roman" w:eastAsia="Times New Roman" w:cs="Times New Roman"/>
          <w:spacing w:val="12"/>
        </w:rPr>
        <w:t>)</w:t>
      </w:r>
      <w:r>
        <w:rPr>
          <w:spacing w:val="12"/>
        </w:rPr>
        <w:t>膜的气体分离性能，这必然</w:t>
      </w:r>
      <w:r>
        <w:rPr>
          <w:spacing w:val="12"/>
        </w:rPr>
        <w:t>进一步影响</w:t>
      </w:r>
      <w:r>
        <w:rPr>
          <w:rFonts w:ascii="Times New Roman" w:hAnsi="Times New Roman" w:eastAsia="Times New Roman" w:cs="Times New Roman"/>
          <w:sz w:val="11"/>
          <w:szCs w:val="11"/>
          <w:spacing w:val="12"/>
          <w:position w:val="-4"/>
        </w:rPr>
        <w:t>H2</w:t>
      </w:r>
      <w:r>
        <w:rPr>
          <w:spacing w:val="12"/>
        </w:rPr>
        <w:t>净化过程的资本成本和单位成本。因此，</w:t>
      </w:r>
      <w:r>
        <w:rPr>
          <w:spacing w:val="11"/>
        </w:rPr>
        <w:t>通过工艺模拟和</w:t>
      </w:r>
      <w:r>
        <w:rPr>
          <w:spacing w:val="12"/>
        </w:rPr>
        <w:t>经济性分析，在固定</w:t>
      </w:r>
      <w:r>
        <w:rPr>
          <w:rFonts w:ascii="Times New Roman" w:hAnsi="Times New Roman" w:eastAsia="Times New Roman" w:cs="Times New Roman"/>
          <w:sz w:val="11"/>
          <w:szCs w:val="11"/>
          <w:spacing w:val="12"/>
          <w:position w:val="-4"/>
        </w:rPr>
        <w:t>H2</w:t>
      </w:r>
      <w:r>
        <w:rPr>
          <w:spacing w:val="12"/>
        </w:rPr>
        <w:t>损失和</w:t>
      </w:r>
      <w:r>
        <w:rPr>
          <w:rFonts w:ascii="Times New Roman" w:hAnsi="Times New Roman" w:eastAsia="Times New Roman" w:cs="Times New Roman"/>
          <w:sz w:val="11"/>
          <w:szCs w:val="11"/>
          <w:spacing w:val="12"/>
          <w:position w:val="-4"/>
        </w:rPr>
        <w:t>H2</w:t>
      </w:r>
      <w:r>
        <w:rPr>
          <w:spacing w:val="12"/>
        </w:rPr>
        <w:t>纯度的前提下，对各膜单元的操</w:t>
      </w:r>
      <w:r>
        <w:rPr>
          <w:spacing w:val="11"/>
        </w:rPr>
        <w:t>作温度</w:t>
      </w:r>
      <w:r>
        <w:rPr>
          <w:spacing w:val="9"/>
        </w:rPr>
        <w:t>进行优化。根据含</w:t>
      </w:r>
      <w:r>
        <w:rPr>
          <w:rFonts w:ascii="Times New Roman" w:hAnsi="Times New Roman" w:eastAsia="Times New Roman" w:cs="Times New Roman"/>
          <w:spacing w:val="9"/>
        </w:rPr>
        <w:t>40 </w:t>
      </w:r>
      <w:r>
        <w:rPr>
          <w:rFonts w:ascii="Times New Roman" w:hAnsi="Times New Roman" w:eastAsia="Times New Roman" w:cs="Times New Roman"/>
        </w:rPr>
        <w:t>vol</w:t>
      </w:r>
      <w:r>
        <w:rPr>
          <w:rFonts w:ascii="Times New Roman" w:hAnsi="Times New Roman" w:eastAsia="Times New Roman" w:cs="Times New Roman"/>
          <w:spacing w:val="9"/>
        </w:rPr>
        <w:t>% </w:t>
      </w:r>
      <w:r>
        <w:rPr>
          <w:rFonts w:ascii="Times New Roman" w:hAnsi="Times New Roman" w:eastAsia="Times New Roman" w:cs="Times New Roman"/>
        </w:rPr>
        <w:t>CO</w:t>
      </w:r>
      <w:r>
        <w:rPr>
          <w:rFonts w:ascii="Times New Roman" w:hAnsi="Times New Roman" w:eastAsia="Times New Roman" w:cs="Times New Roman"/>
          <w:spacing w:val="9"/>
        </w:rPr>
        <w:t>2</w:t>
      </w:r>
      <w:r>
        <w:rPr>
          <w:spacing w:val="9"/>
        </w:rPr>
        <w:t>的</w:t>
      </w:r>
      <w:r>
        <w:rPr>
          <w:rFonts w:ascii="Times New Roman" w:hAnsi="Times New Roman" w:eastAsia="Times New Roman" w:cs="Times New Roman"/>
          <w:sz w:val="11"/>
          <w:szCs w:val="11"/>
          <w:spacing w:val="9"/>
          <w:position w:val="-4"/>
        </w:rPr>
        <w:t>H2</w:t>
      </w:r>
      <w:r>
        <w:rPr>
          <w:spacing w:val="9"/>
        </w:rPr>
        <w:t>进料气体实验数据，较高的操作温度</w:t>
      </w:r>
      <w:r>
        <w:rPr>
          <w:spacing w:val="11"/>
        </w:rPr>
        <w:t>会导致</w:t>
      </w:r>
      <w:r>
        <w:rPr>
          <w:rFonts w:ascii="Times New Roman" w:hAnsi="Times New Roman" w:eastAsia="Times New Roman" w:cs="Times New Roman"/>
        </w:rPr>
        <w:t>CO</w:t>
      </w:r>
      <w:r>
        <w:rPr>
          <w:rFonts w:ascii="Times New Roman" w:hAnsi="Times New Roman" w:eastAsia="Times New Roman" w:cs="Times New Roman"/>
          <w:spacing w:val="11"/>
        </w:rPr>
        <w:t>2</w:t>
      </w:r>
      <w:r>
        <w:rPr>
          <w:spacing w:val="11"/>
        </w:rPr>
        <w:t>渗透率降低，</w:t>
      </w:r>
      <w:r>
        <w:rPr>
          <w:spacing w:val="-35"/>
        </w:rPr>
        <w:t xml:space="preserve"> </w:t>
      </w:r>
      <w:r>
        <w:rPr>
          <w:spacing w:val="11"/>
        </w:rPr>
        <w:t>同时选择性也会下降。</w:t>
      </w:r>
      <w:r>
        <w:rPr>
          <w:spacing w:val="-39"/>
        </w:rPr>
        <w:t xml:space="preserve"> </w:t>
      </w:r>
      <w:r>
        <w:rPr>
          <w:spacing w:val="11"/>
        </w:rPr>
        <w:t>由于低</w:t>
      </w:r>
      <w:r>
        <w:rPr>
          <w:rFonts w:ascii="Times New Roman" w:hAnsi="Times New Roman" w:eastAsia="Times New Roman" w:cs="Times New Roman"/>
        </w:rPr>
        <w:t>CO</w:t>
      </w:r>
      <w:r>
        <w:rPr>
          <w:rFonts w:ascii="Times New Roman" w:hAnsi="Times New Roman" w:eastAsia="Times New Roman" w:cs="Times New Roman"/>
          <w:spacing w:val="11"/>
        </w:rPr>
        <w:t>2</w:t>
      </w:r>
      <w:r>
        <w:rPr>
          <w:spacing w:val="11"/>
        </w:rPr>
        <w:t>渗透率的膜</w:t>
      </w:r>
      <w:r>
        <w:rPr>
          <w:spacing w:val="12"/>
        </w:rPr>
        <w:t>会导致为满足</w:t>
      </w:r>
      <w:r>
        <w:rPr>
          <w:rFonts w:ascii="Times New Roman" w:hAnsi="Times New Roman" w:eastAsia="Times New Roman" w:cs="Times New Roman"/>
          <w:sz w:val="11"/>
          <w:szCs w:val="11"/>
          <w:spacing w:val="12"/>
          <w:position w:val="-4"/>
        </w:rPr>
        <w:t>H2</w:t>
      </w:r>
      <w:r>
        <w:rPr>
          <w:spacing w:val="12"/>
        </w:rPr>
        <w:t>纯度要求而增加所需的膜面积，因此需</w:t>
      </w:r>
      <w:r>
        <w:rPr>
          <w:spacing w:val="11"/>
        </w:rPr>
        <w:t>要额外的膜面积</w:t>
      </w:r>
      <w:r>
        <w:rPr>
          <w:spacing w:val="11"/>
        </w:rPr>
        <w:t>来补偿渗透率损失。因此，</w:t>
      </w:r>
      <w:r>
        <w:rPr>
          <w:spacing w:val="-32"/>
        </w:rPr>
        <w:t xml:space="preserve"> </w:t>
      </w:r>
      <w:r>
        <w:rPr>
          <w:spacing w:val="11"/>
        </w:rPr>
        <w:t>由膜模块成本决定的</w:t>
      </w:r>
      <w:r>
        <w:rPr>
          <w:rFonts w:ascii="Times New Roman" w:hAnsi="Times New Roman" w:eastAsia="Times New Roman" w:cs="Times New Roman"/>
        </w:rPr>
        <w:t>CRC</w:t>
      </w:r>
      <w:r>
        <w:rPr>
          <w:spacing w:val="11"/>
        </w:rPr>
        <w:t>成为操作温度的函</w:t>
      </w:r>
      <w:r>
        <w:rPr>
          <w:spacing w:val="11"/>
        </w:rPr>
        <w:t>数。故可优化膜单元的操作温度，</w:t>
      </w:r>
      <w:r>
        <w:rPr>
          <w:spacing w:val="-41"/>
        </w:rPr>
        <w:t xml:space="preserve"> </w:t>
      </w:r>
      <w:r>
        <w:rPr>
          <w:spacing w:val="11"/>
        </w:rPr>
        <w:t>以最小化</w:t>
      </w:r>
      <w:r>
        <w:rPr>
          <w:rFonts w:ascii="Times New Roman" w:hAnsi="Times New Roman" w:eastAsia="Times New Roman" w:cs="Times New Roman"/>
          <w:sz w:val="11"/>
          <w:szCs w:val="11"/>
          <w:spacing w:val="11"/>
          <w:position w:val="-4"/>
        </w:rPr>
        <w:t>H2</w:t>
      </w:r>
      <w:r>
        <w:rPr>
          <w:spacing w:val="11"/>
        </w:rPr>
        <w:t>净化</w:t>
      </w:r>
      <w:r>
        <w:rPr>
          <w:spacing w:val="10"/>
        </w:rPr>
        <w:t>的资本成本和单位成</w:t>
      </w:r>
      <w:r>
        <w:rPr>
          <w:spacing w:val="2"/>
        </w:rPr>
        <w:t>本。</w:t>
      </w:r>
    </w:p>
    <w:p>
      <w:pPr>
        <w:pStyle w:val="BodyText"/>
        <w:ind w:left="1" w:right="259" w:firstLine="241"/>
        <w:spacing w:before="4" w:line="405" w:lineRule="auto"/>
        <w:jc w:val="both"/>
        <w:rPr/>
      </w:pPr>
      <w:r>
        <w:rPr>
          <w:spacing w:val="11"/>
        </w:rPr>
        <w:t>本研究针对设计的两段式</w:t>
      </w:r>
      <w:r>
        <w:rPr>
          <w:rFonts w:ascii="Times New Roman" w:hAnsi="Times New Roman" w:eastAsia="Times New Roman" w:cs="Times New Roman"/>
        </w:rPr>
        <w:t>CO</w:t>
      </w:r>
      <w:r>
        <w:rPr>
          <w:rFonts w:ascii="Calibri" w:hAnsi="Calibri" w:eastAsia="Calibri" w:cs="Calibri"/>
          <w:b/>
          <w:bCs/>
          <w:spacing w:val="11"/>
        </w:rPr>
        <w:t>2</w:t>
      </w:r>
      <w:r>
        <w:rPr>
          <w:spacing w:val="11"/>
        </w:rPr>
        <w:t>选择性膜工艺（标记为情景</w:t>
      </w:r>
      <w:r>
        <w:rPr>
          <w:rFonts w:ascii="Times New Roman" w:hAnsi="Times New Roman" w:eastAsia="Times New Roman" w:cs="Times New Roman"/>
          <w:spacing w:val="11"/>
        </w:rPr>
        <w:t>A</w:t>
      </w:r>
      <w:r>
        <w:rPr>
          <w:spacing w:val="17"/>
        </w:rPr>
        <w:t>），</w:t>
      </w:r>
      <w:r>
        <w:rPr>
          <w:spacing w:val="11"/>
        </w:rPr>
        <w:t>系统</w:t>
      </w:r>
      <w:r>
        <w:rPr>
          <w:spacing w:val="16"/>
        </w:rPr>
        <w:t>分析了操作温度对膜面积、能耗及成本的影响</w:t>
      </w:r>
      <w:r>
        <w:rPr>
          <w:spacing w:val="-39"/>
        </w:rPr>
        <w:t xml:space="preserve"> </w:t>
      </w:r>
      <w:r>
        <w:rPr>
          <w:spacing w:val="16"/>
        </w:rPr>
        <w:t>。设定总氢气损失率为</w:t>
      </w:r>
      <w:r>
        <w:rPr>
          <w:rFonts w:ascii="Times New Roman" w:hAnsi="Times New Roman" w:eastAsia="Times New Roman" w:cs="Times New Roman"/>
          <w:spacing w:val="8"/>
        </w:rPr>
        <w:t>10%</w:t>
      </w:r>
      <w:r>
        <w:rPr>
          <w:rFonts w:ascii="Times New Roman" w:hAnsi="Times New Roman" w:eastAsia="Times New Roman" w:cs="Times New Roman"/>
          <w:spacing w:val="-7"/>
        </w:rPr>
        <w:t xml:space="preserve"> </w:t>
      </w:r>
      <w:r>
        <w:rPr>
          <w:spacing w:val="8"/>
        </w:rPr>
        <w:t>、</w:t>
      </w:r>
      <w:r>
        <w:rPr>
          <w:rFonts w:ascii="Times New Roman" w:hAnsi="Times New Roman" w:eastAsia="Times New Roman" w:cs="Times New Roman"/>
          <w:sz w:val="11"/>
          <w:szCs w:val="11"/>
          <w:spacing w:val="8"/>
          <w:position w:val="-4"/>
        </w:rPr>
        <w:t>H</w:t>
      </w:r>
      <w:r>
        <w:rPr>
          <w:rFonts w:ascii="Calibri" w:hAnsi="Calibri" w:eastAsia="Calibri" w:cs="Calibri"/>
          <w:sz w:val="11"/>
          <w:szCs w:val="11"/>
          <w:b/>
          <w:bCs/>
          <w:spacing w:val="8"/>
          <w:position w:val="-4"/>
        </w:rPr>
        <w:t>2</w:t>
      </w:r>
      <w:r>
        <w:rPr>
          <w:spacing w:val="8"/>
        </w:rPr>
        <w:t>纯度为</w:t>
      </w:r>
      <w:r>
        <w:rPr>
          <w:rFonts w:ascii="Times New Roman" w:hAnsi="Times New Roman" w:eastAsia="Times New Roman" w:cs="Times New Roman"/>
          <w:spacing w:val="8"/>
        </w:rPr>
        <w:t>99.5</w:t>
      </w:r>
      <w:r>
        <w:rPr>
          <w:spacing w:val="8"/>
        </w:rPr>
        <w:t>体积</w:t>
      </w:r>
      <w:r>
        <w:rPr>
          <w:rFonts w:ascii="Times New Roman" w:hAnsi="Times New Roman" w:eastAsia="Times New Roman" w:cs="Times New Roman"/>
          <w:spacing w:val="8"/>
        </w:rPr>
        <w:t>%</w:t>
      </w:r>
      <w:r>
        <w:rPr>
          <w:spacing w:val="8"/>
        </w:rPr>
        <w:t>（干基）为优化目标，仅允许第二阶段温度进</w:t>
      </w:r>
      <w:r>
        <w:rPr>
          <w:spacing w:val="9"/>
        </w:rPr>
        <w:t>行调整。</w:t>
      </w:r>
      <w:hyperlink w:history="true" w:anchor="bookmark44">
        <w:r>
          <w:rPr>
            <w:color w:val="2196D1"/>
            <w:spacing w:val="9"/>
          </w:rPr>
          <w:t>表</w:t>
        </w:r>
        <w:r>
          <w:rPr>
            <w:rFonts w:ascii="Times New Roman" w:hAnsi="Times New Roman" w:eastAsia="Times New Roman" w:cs="Times New Roman"/>
            <w:color w:val="2196D1"/>
            <w:spacing w:val="9"/>
          </w:rPr>
          <w:t>5</w:t>
        </w:r>
      </w:hyperlink>
      <w:r>
        <w:rPr>
          <w:spacing w:val="9"/>
        </w:rPr>
        <w:t>详细列出了两段式膜系统中膜单元操作温度优化的方案：在</w:t>
      </w:r>
      <w:r>
        <w:rPr>
          <w:rFonts w:ascii="Times New Roman" w:hAnsi="Times New Roman" w:eastAsia="Times New Roman" w:cs="Times New Roman"/>
          <w:spacing w:val="8"/>
        </w:rPr>
        <w:t>A1</w:t>
      </w:r>
      <w:r>
        <w:rPr>
          <w:spacing w:val="8"/>
        </w:rPr>
        <w:t>方案中，第二阶段温度固定为</w:t>
      </w:r>
      <w:r>
        <w:rPr>
          <w:rFonts w:ascii="Times New Roman" w:hAnsi="Times New Roman" w:eastAsia="Times New Roman" w:cs="Times New Roman"/>
          <w:spacing w:val="8"/>
        </w:rPr>
        <w:t>25 </w:t>
      </w:r>
      <w:r>
        <w:rPr>
          <w:rFonts w:ascii="Microsoft YaHei" w:hAnsi="Microsoft YaHei" w:eastAsia="Microsoft YaHei" w:cs="Microsoft YaHei"/>
          <w:sz w:val="11"/>
          <w:szCs w:val="11"/>
          <w:spacing w:val="8"/>
          <w:position w:val="4"/>
        </w:rPr>
        <w:t>℃</w:t>
      </w:r>
      <w:r>
        <w:rPr>
          <w:rFonts w:ascii="Microsoft YaHei" w:hAnsi="Microsoft YaHei" w:eastAsia="Microsoft YaHei" w:cs="Microsoft YaHei"/>
          <w:sz w:val="11"/>
          <w:szCs w:val="11"/>
          <w:spacing w:val="-13"/>
          <w:position w:val="4"/>
        </w:rPr>
        <w:t xml:space="preserve"> </w:t>
      </w:r>
      <w:r>
        <w:rPr>
          <w:spacing w:val="8"/>
        </w:rPr>
        <w:t>,</w:t>
      </w:r>
      <w:r>
        <w:rPr>
          <w:spacing w:val="54"/>
        </w:rPr>
        <w:t xml:space="preserve"> </w:t>
      </w:r>
      <w:r>
        <w:rPr>
          <w:spacing w:val="8"/>
        </w:rPr>
        <w:t>允许第一</w:t>
      </w:r>
      <w:r>
        <w:rPr>
          <w:spacing w:val="7"/>
        </w:rPr>
        <w:t>阶段膜温度变化以优化</w:t>
      </w:r>
      <w:r>
        <w:rPr>
          <w:spacing w:val="8"/>
        </w:rPr>
        <w:t>其温度；而在</w:t>
      </w:r>
      <w:r>
        <w:rPr>
          <w:rFonts w:ascii="Times New Roman" w:hAnsi="Times New Roman" w:eastAsia="Times New Roman" w:cs="Times New Roman"/>
          <w:spacing w:val="8"/>
        </w:rPr>
        <w:t>A2</w:t>
      </w:r>
      <w:r>
        <w:rPr>
          <w:spacing w:val="8"/>
        </w:rPr>
        <w:t>方案中，基于</w:t>
      </w:r>
      <w:r>
        <w:rPr>
          <w:rFonts w:ascii="Times New Roman" w:hAnsi="Times New Roman" w:eastAsia="Times New Roman" w:cs="Times New Roman"/>
          <w:spacing w:val="8"/>
        </w:rPr>
        <w:t>A1</w:t>
      </w:r>
      <w:r>
        <w:rPr>
          <w:spacing w:val="8"/>
        </w:rPr>
        <w:t>方案优化的第一阶段温度将被固定，</w:t>
      </w:r>
      <w:r>
        <w:rPr>
          <w:spacing w:val="-39"/>
        </w:rPr>
        <w:t xml:space="preserve"> </w:t>
      </w:r>
      <w:r>
        <w:rPr>
          <w:spacing w:val="8"/>
        </w:rPr>
        <w:t>以</w:t>
      </w:r>
      <w:r>
        <w:rPr>
          <w:spacing w:val="8"/>
        </w:rPr>
        <w:t>此研究第二阶段膜模块温度变化的影响。</w:t>
      </w:r>
    </w:p>
    <w:p>
      <w:pPr>
        <w:pStyle w:val="BodyText"/>
        <w:ind w:left="23" w:right="299" w:firstLine="232"/>
        <w:spacing w:line="402" w:lineRule="auto"/>
        <w:rPr/>
      </w:pPr>
      <w:r>
        <w:rPr>
          <w:spacing w:val="7"/>
        </w:rPr>
        <w:t>当第一级膜的进料流温度从</w:t>
      </w:r>
      <w:r>
        <w:rPr>
          <w:rFonts w:ascii="Times New Roman" w:hAnsi="Times New Roman" w:eastAsia="Times New Roman" w:cs="Times New Roman"/>
          <w:spacing w:val="7"/>
        </w:rPr>
        <w:t>25 </w:t>
      </w:r>
      <w:r>
        <w:rPr>
          <w:rFonts w:ascii="Microsoft YaHei" w:hAnsi="Microsoft YaHei" w:eastAsia="Microsoft YaHei" w:cs="Microsoft YaHei"/>
          <w:sz w:val="11"/>
          <w:szCs w:val="11"/>
          <w:spacing w:val="7"/>
          <w:position w:val="5"/>
        </w:rPr>
        <w:t>◦ </w:t>
      </w:r>
      <w:r>
        <w:rPr>
          <w:rFonts w:ascii="Times New Roman" w:hAnsi="Times New Roman" w:eastAsia="Times New Roman" w:cs="Times New Roman"/>
          <w:spacing w:val="7"/>
        </w:rPr>
        <w:t>C</w:t>
      </w:r>
      <w:r>
        <w:rPr>
          <w:spacing w:val="7"/>
        </w:rPr>
        <w:t>升至</w:t>
      </w:r>
      <w:r>
        <w:rPr>
          <w:rFonts w:ascii="Times New Roman" w:hAnsi="Times New Roman" w:eastAsia="Times New Roman" w:cs="Times New Roman"/>
          <w:spacing w:val="7"/>
        </w:rPr>
        <w:t>75 </w:t>
      </w:r>
      <w:r>
        <w:rPr>
          <w:rFonts w:ascii="Microsoft YaHei" w:hAnsi="Microsoft YaHei" w:eastAsia="Microsoft YaHei" w:cs="Microsoft YaHei"/>
          <w:sz w:val="11"/>
          <w:szCs w:val="11"/>
          <w:spacing w:val="7"/>
          <w:position w:val="5"/>
        </w:rPr>
        <w:t>◦</w:t>
      </w:r>
      <w:r>
        <w:rPr>
          <w:rFonts w:ascii="Microsoft YaHei" w:hAnsi="Microsoft YaHei" w:eastAsia="Microsoft YaHei" w:cs="Microsoft YaHei"/>
          <w:sz w:val="11"/>
          <w:szCs w:val="11"/>
          <w:spacing w:val="6"/>
          <w:position w:val="5"/>
        </w:rPr>
        <w:t xml:space="preserve"> </w:t>
      </w:r>
      <w:r>
        <w:rPr>
          <w:rFonts w:ascii="Times New Roman" w:hAnsi="Times New Roman" w:eastAsia="Times New Roman" w:cs="Times New Roman"/>
          <w:spacing w:val="6"/>
        </w:rPr>
        <w:t>C</w:t>
      </w:r>
      <w:r>
        <w:rPr>
          <w:spacing w:val="6"/>
        </w:rPr>
        <w:t>时，该工艺可轻松实施，</w:t>
      </w:r>
      <w:r>
        <w:rPr/>
        <w:t>因为</w:t>
      </w:r>
    </w:p>
    <w:p>
      <w:pPr>
        <w:spacing w:line="342" w:lineRule="auto"/>
        <w:rPr>
          <w:rFonts w:ascii="Arial"/>
          <w:sz w:val="21"/>
        </w:rPr>
      </w:pPr>
      <w:r/>
    </w:p>
    <w:p>
      <w:pPr>
        <w:ind w:left="7"/>
        <w:spacing w:before="60" w:line="174" w:lineRule="auto"/>
        <w:rPr>
          <w:rFonts w:ascii="Calibri" w:hAnsi="Calibri" w:eastAsia="Calibri" w:cs="Calibri"/>
          <w:sz w:val="14"/>
          <w:szCs w:val="14"/>
        </w:rPr>
      </w:pPr>
      <w:bookmarkStart w:name="bookmark44" w:id="16"/>
      <w:bookmarkEnd w:id="16"/>
      <w:r>
        <w:rPr>
          <w:rFonts w:ascii="Microsoft YaHei" w:hAnsi="Microsoft YaHei" w:eastAsia="Microsoft YaHei" w:cs="Microsoft YaHei"/>
          <w:sz w:val="14"/>
          <w:szCs w:val="14"/>
          <w:b/>
          <w:bCs/>
          <w:spacing w:val="-1"/>
        </w:rPr>
        <w:t>表</w:t>
      </w:r>
      <w:r>
        <w:rPr>
          <w:rFonts w:ascii="Calibri" w:hAnsi="Calibri" w:eastAsia="Calibri" w:cs="Calibri"/>
          <w:sz w:val="14"/>
          <w:szCs w:val="14"/>
          <w:b/>
          <w:bCs/>
          <w:spacing w:val="-1"/>
        </w:rPr>
        <w:t>5</w:t>
      </w:r>
    </w:p>
    <w:p>
      <w:pPr>
        <w:pStyle w:val="BodyText"/>
        <w:ind w:left="10"/>
        <w:spacing w:line="223" w:lineRule="auto"/>
        <w:rPr>
          <w:sz w:val="14"/>
          <w:szCs w:val="14"/>
        </w:rPr>
      </w:pPr>
      <w:r>
        <w:rPr>
          <w:sz w:val="14"/>
          <w:szCs w:val="14"/>
          <w:spacing w:val="2"/>
        </w:rPr>
        <w:t>膜单元操作温度优化的场景</w:t>
      </w:r>
      <w:r>
        <w:rPr>
          <w:rFonts w:ascii="Times New Roman" w:hAnsi="Times New Roman" w:eastAsia="Times New Roman" w:cs="Times New Roman"/>
          <w:sz w:val="14"/>
          <w:szCs w:val="14"/>
          <w:spacing w:val="2"/>
        </w:rPr>
        <w:t>A</w:t>
      </w:r>
      <w:r>
        <w:rPr>
          <w:sz w:val="14"/>
          <w:szCs w:val="14"/>
          <w:spacing w:val="2"/>
        </w:rPr>
        <w:t>。</w:t>
      </w:r>
    </w:p>
    <w:p>
      <w:pPr>
        <w:spacing w:line="36" w:lineRule="exact"/>
        <w:rPr/>
      </w:pPr>
      <w:r/>
    </w:p>
    <w:tbl>
      <w:tblPr>
        <w:tblStyle w:val="TableNormal"/>
        <w:tblW w:w="5018"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76"/>
        <w:gridCol w:w="951"/>
        <w:gridCol w:w="720"/>
        <w:gridCol w:w="622"/>
        <w:gridCol w:w="1361"/>
        <w:gridCol w:w="788"/>
      </w:tblGrid>
      <w:tr>
        <w:trPr>
          <w:trHeight w:val="604" w:hRule="atLeast"/>
        </w:trPr>
        <w:tc>
          <w:tcPr>
            <w:tcW w:w="576" w:type="dxa"/>
            <w:vAlign w:val="top"/>
            <w:tcBorders>
              <w:bottom w:val="single" w:color="000000" w:sz="2" w:space="0"/>
              <w:top w:val="single" w:color="000000" w:sz="2" w:space="0"/>
            </w:tcBorders>
          </w:tcPr>
          <w:p>
            <w:pPr>
              <w:ind w:left="128"/>
              <w:spacing w:before="82" w:line="222" w:lineRule="auto"/>
              <w:rPr>
                <w:rFonts w:ascii="SimSun" w:hAnsi="SimSun" w:eastAsia="SimSun" w:cs="SimSun"/>
                <w:sz w:val="10"/>
                <w:szCs w:val="10"/>
              </w:rPr>
            </w:pPr>
            <w:r>
              <w:rPr>
                <w:rFonts w:ascii="SimSun" w:hAnsi="SimSun" w:eastAsia="SimSun" w:cs="SimSun"/>
                <w:sz w:val="10"/>
                <w:szCs w:val="10"/>
                <w:spacing w:val="-1"/>
              </w:rPr>
              <w:t>场景</w:t>
            </w:r>
          </w:p>
        </w:tc>
        <w:tc>
          <w:tcPr>
            <w:tcW w:w="951" w:type="dxa"/>
            <w:vAlign w:val="top"/>
            <w:tcBorders>
              <w:bottom w:val="single" w:color="000000" w:sz="2" w:space="0"/>
              <w:top w:val="single" w:color="000000" w:sz="2" w:space="0"/>
            </w:tcBorders>
          </w:tcPr>
          <w:p>
            <w:pPr>
              <w:pStyle w:val="TableText"/>
              <w:ind w:left="255"/>
              <w:spacing w:before="68" w:line="194" w:lineRule="auto"/>
              <w:rPr>
                <w:sz w:val="12"/>
                <w:szCs w:val="12"/>
              </w:rPr>
            </w:pPr>
            <w:r>
              <w:rPr>
                <w:sz w:val="12"/>
                <w:szCs w:val="12"/>
                <w:spacing w:val="3"/>
                <w:position w:val="-1"/>
              </w:rPr>
              <w:t>T,</w:t>
            </w:r>
            <w:r>
              <w:rPr>
                <w:sz w:val="12"/>
                <w:szCs w:val="12"/>
                <w:spacing w:val="12"/>
                <w:w w:val="101"/>
                <w:position w:val="-1"/>
              </w:rPr>
              <w:t xml:space="preserve"> </w:t>
            </w:r>
            <w:r>
              <w:rPr>
                <w:rFonts w:ascii="Microsoft YaHei" w:hAnsi="Microsoft YaHei" w:eastAsia="Microsoft YaHei" w:cs="Microsoft YaHei"/>
                <w:spacing w:val="3"/>
                <w:position w:val="3"/>
              </w:rPr>
              <w:t>◦</w:t>
            </w:r>
            <w:r>
              <w:rPr>
                <w:sz w:val="12"/>
                <w:szCs w:val="12"/>
                <w:spacing w:val="3"/>
                <w:position w:val="-1"/>
              </w:rPr>
              <w:t>C</w:t>
            </w:r>
          </w:p>
          <w:p>
            <w:pPr>
              <w:ind w:left="266"/>
              <w:spacing w:before="40" w:line="186" w:lineRule="auto"/>
              <w:rPr>
                <w:rFonts w:ascii="Microsoft YaHei" w:hAnsi="Microsoft YaHei" w:eastAsia="Microsoft YaHei" w:cs="Microsoft YaHei"/>
                <w:sz w:val="12"/>
                <w:szCs w:val="12"/>
              </w:rPr>
            </w:pPr>
            <w:r>
              <w:rPr>
                <w:rFonts w:ascii="Microsoft YaHei" w:hAnsi="Microsoft YaHei" w:eastAsia="Microsoft YaHei" w:cs="Microsoft YaHei"/>
                <w:sz w:val="12"/>
                <w:szCs w:val="12"/>
                <w:b/>
                <w:bCs/>
                <w:spacing w:val="6"/>
              </w:rPr>
              <w:t>第一期</w:t>
            </w:r>
          </w:p>
        </w:tc>
        <w:tc>
          <w:tcPr>
            <w:tcW w:w="720" w:type="dxa"/>
            <w:vAlign w:val="top"/>
            <w:tcBorders>
              <w:bottom w:val="single" w:color="000000" w:sz="2" w:space="0"/>
              <w:top w:val="single" w:color="000000" w:sz="2" w:space="0"/>
            </w:tcBorders>
          </w:tcPr>
          <w:p>
            <w:pPr>
              <w:pStyle w:val="TableText"/>
              <w:ind w:left="117"/>
              <w:spacing w:before="68" w:line="194" w:lineRule="auto"/>
              <w:rPr>
                <w:sz w:val="12"/>
                <w:szCs w:val="12"/>
              </w:rPr>
            </w:pPr>
            <w:r>
              <w:rPr>
                <w:sz w:val="12"/>
                <w:szCs w:val="12"/>
                <w:spacing w:val="3"/>
                <w:position w:val="-1"/>
              </w:rPr>
              <w:t>T,</w:t>
            </w:r>
            <w:r>
              <w:rPr>
                <w:sz w:val="12"/>
                <w:szCs w:val="12"/>
                <w:spacing w:val="9"/>
                <w:position w:val="-1"/>
              </w:rPr>
              <w:t xml:space="preserve"> </w:t>
            </w:r>
            <w:r>
              <w:rPr>
                <w:rFonts w:ascii="Microsoft YaHei" w:hAnsi="Microsoft YaHei" w:eastAsia="Microsoft YaHei" w:cs="Microsoft YaHei"/>
                <w:spacing w:val="3"/>
                <w:position w:val="3"/>
              </w:rPr>
              <w:t>◦</w:t>
            </w:r>
            <w:r>
              <w:rPr>
                <w:rFonts w:ascii="Microsoft YaHei" w:hAnsi="Microsoft YaHei" w:eastAsia="Microsoft YaHei" w:cs="Microsoft YaHei"/>
                <w:spacing w:val="-8"/>
                <w:position w:val="3"/>
              </w:rPr>
              <w:t xml:space="preserve"> </w:t>
            </w:r>
            <w:r>
              <w:rPr>
                <w:sz w:val="12"/>
                <w:szCs w:val="12"/>
                <w:spacing w:val="3"/>
                <w:position w:val="-1"/>
              </w:rPr>
              <w:t>C</w:t>
            </w:r>
          </w:p>
          <w:p>
            <w:pPr>
              <w:ind w:left="125"/>
              <w:spacing w:before="40" w:line="187" w:lineRule="auto"/>
              <w:rPr>
                <w:rFonts w:ascii="Calibri" w:hAnsi="Calibri" w:eastAsia="Calibri" w:cs="Calibri"/>
                <w:sz w:val="12"/>
                <w:szCs w:val="12"/>
              </w:rPr>
            </w:pPr>
            <w:r>
              <w:rPr>
                <w:rFonts w:ascii="Microsoft YaHei" w:hAnsi="Microsoft YaHei" w:eastAsia="Microsoft YaHei" w:cs="Microsoft YaHei"/>
                <w:sz w:val="12"/>
                <w:szCs w:val="12"/>
                <w:b/>
                <w:bCs/>
                <w:spacing w:val="3"/>
              </w:rPr>
              <w:t>第</w:t>
            </w:r>
            <w:r>
              <w:rPr>
                <w:rFonts w:ascii="Calibri" w:hAnsi="Calibri" w:eastAsia="Calibri" w:cs="Calibri"/>
                <w:sz w:val="12"/>
                <w:szCs w:val="12"/>
                <w:b/>
                <w:bCs/>
                <w:spacing w:val="3"/>
              </w:rPr>
              <w:t>2</w:t>
            </w:r>
          </w:p>
          <w:p>
            <w:pPr>
              <w:ind w:left="127"/>
              <w:spacing w:before="12" w:line="186" w:lineRule="auto"/>
              <w:outlineLvl w:val="3"/>
              <w:rPr>
                <w:rFonts w:ascii="Microsoft YaHei" w:hAnsi="Microsoft YaHei" w:eastAsia="Microsoft YaHei" w:cs="Microsoft YaHei"/>
                <w:sz w:val="12"/>
                <w:szCs w:val="12"/>
              </w:rPr>
            </w:pPr>
            <w:r>
              <w:rPr>
                <w:rFonts w:ascii="Microsoft YaHei" w:hAnsi="Microsoft YaHei" w:eastAsia="Microsoft YaHei" w:cs="Microsoft YaHei"/>
                <w:sz w:val="12"/>
                <w:szCs w:val="12"/>
                <w:b/>
                <w:bCs/>
                <w:spacing w:val="3"/>
              </w:rPr>
              <w:t>阶段</w:t>
            </w:r>
          </w:p>
        </w:tc>
        <w:tc>
          <w:tcPr>
            <w:tcW w:w="622" w:type="dxa"/>
            <w:vAlign w:val="top"/>
            <w:tcBorders>
              <w:bottom w:val="single" w:color="000000" w:sz="2" w:space="0"/>
              <w:top w:val="single" w:color="000000" w:sz="2" w:space="0"/>
            </w:tcBorders>
          </w:tcPr>
          <w:p>
            <w:pPr>
              <w:ind w:left="142"/>
              <w:spacing w:before="120" w:line="201" w:lineRule="auto"/>
              <w:rPr>
                <w:rFonts w:ascii="SimSun" w:hAnsi="SimSun" w:eastAsia="SimSun" w:cs="SimSun"/>
                <w:sz w:val="7"/>
                <w:szCs w:val="7"/>
              </w:rPr>
            </w:pPr>
            <w:r>
              <w:rPr>
                <w:rFonts w:ascii="Times New Roman" w:hAnsi="Times New Roman" w:eastAsia="Times New Roman" w:cs="Times New Roman"/>
                <w:sz w:val="7"/>
                <w:szCs w:val="7"/>
              </w:rPr>
              <w:t>Pfeed</w:t>
            </w:r>
            <w:r>
              <w:rPr>
                <w:rFonts w:ascii="SimSun" w:hAnsi="SimSun" w:eastAsia="SimSun" w:cs="SimSun"/>
                <w:sz w:val="7"/>
                <w:szCs w:val="7"/>
                <w:spacing w:val="19"/>
              </w:rPr>
              <w:t>，</w:t>
            </w:r>
          </w:p>
          <w:p>
            <w:pPr>
              <w:ind w:left="141"/>
              <w:spacing w:before="97" w:line="211" w:lineRule="auto"/>
              <w:rPr>
                <w:rFonts w:ascii="Times New Roman" w:hAnsi="Times New Roman" w:eastAsia="Times New Roman" w:cs="Times New Roman"/>
                <w:sz w:val="7"/>
                <w:szCs w:val="7"/>
              </w:rPr>
            </w:pPr>
            <w:r>
              <w:rPr>
                <w:rFonts w:ascii="Times New Roman" w:hAnsi="Times New Roman" w:eastAsia="Times New Roman" w:cs="Times New Roman"/>
                <w:sz w:val="7"/>
                <w:szCs w:val="7"/>
                <w:spacing w:val="4"/>
              </w:rPr>
              <w:t>bar</w:t>
            </w:r>
          </w:p>
        </w:tc>
        <w:tc>
          <w:tcPr>
            <w:tcW w:w="1361" w:type="dxa"/>
            <w:vAlign w:val="top"/>
            <w:tcBorders>
              <w:bottom w:val="single" w:color="000000" w:sz="2" w:space="0"/>
              <w:top w:val="single" w:color="000000" w:sz="2" w:space="0"/>
            </w:tcBorders>
          </w:tcPr>
          <w:p>
            <w:pPr>
              <w:pStyle w:val="TableText"/>
              <w:ind w:left="214" w:right="163" w:hanging="4"/>
              <w:spacing w:before="50" w:line="307" w:lineRule="auto"/>
              <w:rPr>
                <w:rFonts w:ascii="SimSun" w:hAnsi="SimSun" w:eastAsia="SimSun" w:cs="SimSun"/>
                <w:sz w:val="12"/>
                <w:szCs w:val="12"/>
              </w:rPr>
            </w:pPr>
            <w:r>
              <w:rPr>
                <w:sz w:val="12"/>
                <w:szCs w:val="12"/>
                <w:spacing w:val="1"/>
              </w:rPr>
              <w:t>H</w:t>
            </w:r>
            <w:r>
              <w:rPr>
                <w:spacing w:val="1"/>
                <w:position w:val="-1"/>
              </w:rPr>
              <w:t>2</w:t>
            </w:r>
            <w:r>
              <w:rPr>
                <w:spacing w:val="7"/>
                <w:w w:val="102"/>
                <w:position w:val="-1"/>
              </w:rPr>
              <w:t xml:space="preserve"> </w:t>
            </w:r>
            <w:r>
              <w:rPr>
                <w:rFonts w:ascii="SimSun" w:hAnsi="SimSun" w:eastAsia="SimSun" w:cs="SimSun"/>
                <w:sz w:val="12"/>
                <w:szCs w:val="12"/>
                <w:spacing w:val="1"/>
              </w:rPr>
              <w:t>纯</w:t>
            </w:r>
            <w:r>
              <w:rPr>
                <w:rFonts w:ascii="SimSun" w:hAnsi="SimSun" w:eastAsia="SimSun" w:cs="SimSun"/>
                <w:sz w:val="12"/>
                <w:szCs w:val="12"/>
                <w:spacing w:val="-31"/>
              </w:rPr>
              <w:t xml:space="preserve"> </w:t>
            </w:r>
            <w:r>
              <w:rPr>
                <w:rFonts w:ascii="SimSun" w:hAnsi="SimSun" w:eastAsia="SimSun" w:cs="SimSun"/>
                <w:sz w:val="12"/>
                <w:szCs w:val="12"/>
                <w:spacing w:val="1"/>
              </w:rPr>
              <w:t>度</w:t>
            </w:r>
            <w:r>
              <w:rPr>
                <w:rFonts w:ascii="SimSun" w:hAnsi="SimSun" w:eastAsia="SimSun" w:cs="SimSun"/>
                <w:sz w:val="12"/>
                <w:szCs w:val="12"/>
                <w:spacing w:val="-20"/>
              </w:rPr>
              <w:t xml:space="preserve"> </w:t>
            </w:r>
            <w:r>
              <w:rPr>
                <w:rFonts w:ascii="SimSun" w:hAnsi="SimSun" w:eastAsia="SimSun" w:cs="SimSun"/>
                <w:sz w:val="12"/>
                <w:szCs w:val="12"/>
                <w:spacing w:val="1"/>
              </w:rPr>
              <w:t>，</w:t>
            </w:r>
            <w:r>
              <w:rPr>
                <w:rFonts w:ascii="Times New Roman" w:hAnsi="Times New Roman" w:eastAsia="Times New Roman" w:cs="Times New Roman"/>
                <w:sz w:val="12"/>
                <w:szCs w:val="12"/>
                <w:spacing w:val="1"/>
              </w:rPr>
              <w:t>%</w:t>
            </w:r>
            <w:r>
              <w:rPr>
                <w:rFonts w:ascii="SimSun" w:hAnsi="SimSun" w:eastAsia="SimSun" w:cs="SimSun"/>
                <w:sz w:val="12"/>
                <w:szCs w:val="12"/>
                <w:spacing w:val="1"/>
              </w:rPr>
              <w:t>（</w:t>
            </w:r>
            <w:r>
              <w:rPr>
                <w:rFonts w:ascii="SimSun" w:hAnsi="SimSun" w:eastAsia="SimSun" w:cs="SimSun"/>
                <w:sz w:val="12"/>
                <w:szCs w:val="12"/>
                <w:spacing w:val="-12"/>
              </w:rPr>
              <w:t xml:space="preserve"> </w:t>
            </w:r>
            <w:r>
              <w:rPr>
                <w:rFonts w:ascii="SimSun" w:hAnsi="SimSun" w:eastAsia="SimSun" w:cs="SimSun"/>
                <w:sz w:val="12"/>
                <w:szCs w:val="12"/>
                <w:spacing w:val="1"/>
              </w:rPr>
              <w:t>干</w:t>
            </w:r>
            <w:r>
              <w:rPr>
                <w:rFonts w:ascii="SimSun" w:hAnsi="SimSun" w:eastAsia="SimSun" w:cs="SimSun"/>
                <w:sz w:val="12"/>
                <w:szCs w:val="12"/>
                <w:spacing w:val="1"/>
              </w:rPr>
              <w:t>基）</w:t>
            </w:r>
          </w:p>
        </w:tc>
        <w:tc>
          <w:tcPr>
            <w:tcW w:w="788" w:type="dxa"/>
            <w:vAlign w:val="top"/>
            <w:tcBorders>
              <w:bottom w:val="single" w:color="000000" w:sz="2" w:space="0"/>
              <w:top w:val="single" w:color="000000" w:sz="2" w:space="0"/>
            </w:tcBorders>
          </w:tcPr>
          <w:p>
            <w:pPr>
              <w:pStyle w:val="TableText"/>
              <w:ind w:left="174" w:right="190" w:hanging="5"/>
              <w:spacing w:before="49" w:line="301" w:lineRule="auto"/>
              <w:rPr>
                <w:rFonts w:ascii="Times New Roman" w:hAnsi="Times New Roman" w:eastAsia="Times New Roman" w:cs="Times New Roman"/>
                <w:sz w:val="12"/>
                <w:szCs w:val="12"/>
              </w:rPr>
            </w:pPr>
            <w:r>
              <w:rPr>
                <w:sz w:val="12"/>
                <w:szCs w:val="12"/>
                <w:spacing w:val="9"/>
              </w:rPr>
              <w:t>H</w:t>
            </w:r>
            <w:r>
              <w:rPr>
                <w:spacing w:val="9"/>
                <w:position w:val="-1"/>
              </w:rPr>
              <w:t>2</w:t>
            </w:r>
            <w:r>
              <w:rPr>
                <w:spacing w:val="-3"/>
                <w:position w:val="-1"/>
              </w:rPr>
              <w:t xml:space="preserve"> </w:t>
            </w:r>
            <w:r>
              <w:rPr>
                <w:rFonts w:ascii="SimSun" w:hAnsi="SimSun" w:eastAsia="SimSun" w:cs="SimSun"/>
                <w:sz w:val="12"/>
                <w:szCs w:val="12"/>
                <w:spacing w:val="9"/>
              </w:rPr>
              <w:t>损失</w:t>
            </w:r>
            <w:r>
              <w:rPr>
                <w:rFonts w:ascii="SimSun" w:hAnsi="SimSun" w:eastAsia="SimSun" w:cs="SimSun"/>
                <w:sz w:val="12"/>
                <w:szCs w:val="12"/>
                <w:spacing w:val="5"/>
              </w:rPr>
              <w:t>率，</w:t>
            </w:r>
            <w:r>
              <w:rPr>
                <w:rFonts w:ascii="Times New Roman" w:hAnsi="Times New Roman" w:eastAsia="Times New Roman" w:cs="Times New Roman"/>
                <w:sz w:val="12"/>
                <w:szCs w:val="12"/>
                <w:spacing w:val="5"/>
              </w:rPr>
              <w:t>%</w:t>
            </w:r>
          </w:p>
        </w:tc>
      </w:tr>
      <w:tr>
        <w:trPr>
          <w:trHeight w:val="432" w:hRule="atLeast"/>
        </w:trPr>
        <w:tc>
          <w:tcPr>
            <w:tcW w:w="576" w:type="dxa"/>
            <w:vAlign w:val="top"/>
            <w:tcBorders>
              <w:bottom w:val="single" w:color="000000" w:sz="2" w:space="0"/>
              <w:top w:val="single" w:color="000000" w:sz="2" w:space="0"/>
            </w:tcBorders>
          </w:tcPr>
          <w:p>
            <w:pPr>
              <w:pStyle w:val="TableText"/>
              <w:ind w:left="120"/>
              <w:spacing w:before="50" w:line="154" w:lineRule="exact"/>
              <w:rPr>
                <w:sz w:val="12"/>
                <w:szCs w:val="12"/>
              </w:rPr>
            </w:pPr>
            <w:r>
              <w:rPr>
                <w:sz w:val="12"/>
                <w:szCs w:val="12"/>
                <w:spacing w:val="5"/>
              </w:rPr>
              <w:t>A1</w:t>
            </w:r>
          </w:p>
          <w:p>
            <w:pPr>
              <w:pStyle w:val="TableText"/>
              <w:ind w:left="120"/>
              <w:spacing w:before="17" w:line="155" w:lineRule="exact"/>
              <w:rPr>
                <w:sz w:val="12"/>
                <w:szCs w:val="12"/>
              </w:rPr>
            </w:pPr>
            <w:r>
              <w:rPr>
                <w:sz w:val="12"/>
                <w:szCs w:val="12"/>
                <w:spacing w:val="5"/>
              </w:rPr>
              <w:t>A2</w:t>
            </w:r>
          </w:p>
        </w:tc>
        <w:tc>
          <w:tcPr>
            <w:tcW w:w="951" w:type="dxa"/>
            <w:vAlign w:val="top"/>
            <w:tcBorders>
              <w:bottom w:val="single" w:color="000000" w:sz="2" w:space="0"/>
              <w:top w:val="single" w:color="000000" w:sz="2" w:space="0"/>
            </w:tcBorders>
          </w:tcPr>
          <w:p>
            <w:pPr>
              <w:ind w:left="262" w:right="111" w:hanging="2"/>
              <w:spacing w:before="46" w:line="289" w:lineRule="auto"/>
              <w:rPr>
                <w:rFonts w:ascii="SimSun" w:hAnsi="SimSun" w:eastAsia="SimSun" w:cs="SimSun"/>
                <w:sz w:val="12"/>
                <w:szCs w:val="12"/>
              </w:rPr>
            </w:pPr>
            <w:r>
              <w:rPr>
                <w:rFonts w:ascii="Times New Roman" w:hAnsi="Times New Roman" w:eastAsia="Times New Roman" w:cs="Times New Roman"/>
                <w:sz w:val="12"/>
                <w:szCs w:val="12"/>
                <w:spacing w:val="2"/>
              </w:rPr>
              <w:t>25</w:t>
            </w:r>
            <w:r>
              <w:rPr>
                <w:rFonts w:ascii="Times New Roman" w:hAnsi="Times New Roman" w:eastAsia="Times New Roman" w:cs="Times New Roman"/>
                <w:sz w:val="12"/>
                <w:szCs w:val="12"/>
                <w:spacing w:val="21"/>
                <w:w w:val="102"/>
              </w:rPr>
              <w:t xml:space="preserve"> </w:t>
            </w:r>
            <w:r>
              <w:rPr>
                <w:rFonts w:ascii="Times New Roman" w:hAnsi="Times New Roman" w:eastAsia="Times New Roman" w:cs="Times New Roman"/>
                <w:sz w:val="12"/>
                <w:szCs w:val="12"/>
                <w:spacing w:val="2"/>
              </w:rPr>
              <w:t>~</w:t>
            </w:r>
            <w:r>
              <w:rPr>
                <w:rFonts w:ascii="Times New Roman" w:hAnsi="Times New Roman" w:eastAsia="Times New Roman" w:cs="Times New Roman"/>
                <w:sz w:val="12"/>
                <w:szCs w:val="12"/>
                <w:spacing w:val="14"/>
                <w:w w:val="103"/>
              </w:rPr>
              <w:t xml:space="preserve"> </w:t>
            </w:r>
            <w:r>
              <w:rPr>
                <w:rFonts w:ascii="Times New Roman" w:hAnsi="Times New Roman" w:eastAsia="Times New Roman" w:cs="Times New Roman"/>
                <w:sz w:val="12"/>
                <w:szCs w:val="12"/>
                <w:spacing w:val="2"/>
              </w:rPr>
              <w:t>75</w:t>
            </w:r>
            <w:r>
              <w:rPr>
                <w:rFonts w:ascii="Times New Roman" w:hAnsi="Times New Roman" w:eastAsia="Times New Roman" w:cs="Times New Roman"/>
                <w:sz w:val="12"/>
                <w:szCs w:val="12"/>
                <w:spacing w:val="14"/>
                <w:w w:val="102"/>
              </w:rPr>
              <w:t xml:space="preserve"> </w:t>
            </w:r>
            <w:r>
              <w:rPr>
                <w:rFonts w:ascii="SimSun" w:hAnsi="SimSun" w:eastAsia="SimSun" w:cs="SimSun"/>
                <w:sz w:val="12"/>
                <w:szCs w:val="12"/>
                <w:spacing w:val="2"/>
              </w:rPr>
              <w:t>优</w:t>
            </w:r>
            <w:r>
              <w:rPr>
                <w:rFonts w:ascii="SimSun" w:hAnsi="SimSun" w:eastAsia="SimSun" w:cs="SimSun"/>
                <w:sz w:val="12"/>
                <w:szCs w:val="12"/>
                <w:spacing w:val="2"/>
              </w:rPr>
              <w:t>化</w:t>
            </w:r>
          </w:p>
        </w:tc>
        <w:tc>
          <w:tcPr>
            <w:tcW w:w="720" w:type="dxa"/>
            <w:vAlign w:val="top"/>
            <w:tcBorders>
              <w:bottom w:val="single" w:color="000000" w:sz="2" w:space="0"/>
              <w:top w:val="single" w:color="000000" w:sz="2" w:space="0"/>
            </w:tcBorders>
          </w:tcPr>
          <w:p>
            <w:pPr>
              <w:pStyle w:val="TableText"/>
              <w:ind w:left="121"/>
              <w:spacing w:before="50" w:line="154" w:lineRule="exact"/>
              <w:rPr>
                <w:sz w:val="12"/>
                <w:szCs w:val="12"/>
              </w:rPr>
            </w:pPr>
            <w:r>
              <w:rPr>
                <w:sz w:val="12"/>
                <w:szCs w:val="12"/>
                <w:spacing w:val="2"/>
              </w:rPr>
              <w:t>25</w:t>
            </w:r>
          </w:p>
          <w:p>
            <w:pPr>
              <w:pStyle w:val="TableText"/>
              <w:ind w:left="121"/>
              <w:spacing w:before="17" w:line="155" w:lineRule="exact"/>
              <w:rPr>
                <w:sz w:val="12"/>
                <w:szCs w:val="12"/>
              </w:rPr>
            </w:pPr>
            <w:r>
              <w:rPr>
                <w:sz w:val="12"/>
                <w:szCs w:val="12"/>
                <w:spacing w:val="6"/>
              </w:rPr>
              <w:t>25</w:t>
            </w:r>
            <w:r>
              <w:rPr>
                <w:sz w:val="12"/>
                <w:szCs w:val="12"/>
                <w:spacing w:val="18"/>
                <w:w w:val="101"/>
              </w:rPr>
              <w:t xml:space="preserve"> </w:t>
            </w:r>
            <w:r>
              <w:rPr>
                <w:sz w:val="12"/>
                <w:szCs w:val="12"/>
                <w:spacing w:val="6"/>
              </w:rPr>
              <w:t>~</w:t>
            </w:r>
            <w:r>
              <w:rPr>
                <w:sz w:val="12"/>
                <w:szCs w:val="12"/>
                <w:spacing w:val="10"/>
                <w:w w:val="102"/>
              </w:rPr>
              <w:t xml:space="preserve"> </w:t>
            </w:r>
            <w:r>
              <w:rPr>
                <w:sz w:val="12"/>
                <w:szCs w:val="12"/>
                <w:spacing w:val="6"/>
              </w:rPr>
              <w:t>75</w:t>
            </w:r>
          </w:p>
        </w:tc>
        <w:tc>
          <w:tcPr>
            <w:tcW w:w="622" w:type="dxa"/>
            <w:vAlign w:val="top"/>
            <w:tcBorders>
              <w:bottom w:val="single" w:color="000000" w:sz="2" w:space="0"/>
              <w:top w:val="single" w:color="000000" w:sz="2" w:space="0"/>
            </w:tcBorders>
          </w:tcPr>
          <w:p>
            <w:pPr>
              <w:pStyle w:val="TableText"/>
              <w:ind w:left="248"/>
              <w:spacing w:before="50" w:line="154" w:lineRule="exact"/>
              <w:rPr>
                <w:sz w:val="12"/>
                <w:szCs w:val="12"/>
              </w:rPr>
            </w:pPr>
            <w:r>
              <w:rPr>
                <w:sz w:val="12"/>
                <w:szCs w:val="12"/>
              </w:rPr>
              <w:t>1.7</w:t>
            </w:r>
          </w:p>
        </w:tc>
        <w:tc>
          <w:tcPr>
            <w:tcW w:w="1361" w:type="dxa"/>
            <w:vAlign w:val="top"/>
            <w:tcBorders>
              <w:bottom w:val="single" w:color="000000" w:sz="2" w:space="0"/>
              <w:top w:val="single" w:color="000000" w:sz="2" w:space="0"/>
            </w:tcBorders>
          </w:tcPr>
          <w:p>
            <w:pPr>
              <w:pStyle w:val="TableText"/>
              <w:ind w:left="213"/>
              <w:spacing w:before="50" w:line="154" w:lineRule="exact"/>
              <w:rPr>
                <w:sz w:val="12"/>
                <w:szCs w:val="12"/>
              </w:rPr>
            </w:pPr>
            <w:r>
              <w:rPr>
                <w:sz w:val="12"/>
                <w:szCs w:val="12"/>
                <w:spacing w:val="3"/>
              </w:rPr>
              <w:t>99.5</w:t>
            </w:r>
          </w:p>
        </w:tc>
        <w:tc>
          <w:tcPr>
            <w:tcW w:w="788" w:type="dxa"/>
            <w:vAlign w:val="top"/>
            <w:tcBorders>
              <w:bottom w:val="single" w:color="000000" w:sz="2" w:space="0"/>
              <w:top w:val="single" w:color="000000" w:sz="2" w:space="0"/>
            </w:tcBorders>
          </w:tcPr>
          <w:p>
            <w:pPr>
              <w:pStyle w:val="TableText"/>
              <w:ind w:left="175"/>
              <w:spacing w:before="50" w:line="154" w:lineRule="exact"/>
              <w:rPr>
                <w:sz w:val="12"/>
                <w:szCs w:val="12"/>
              </w:rPr>
            </w:pPr>
            <w:r>
              <w:rPr>
                <w:sz w:val="12"/>
                <w:szCs w:val="12"/>
              </w:rPr>
              <w:t>10</w:t>
            </w:r>
          </w:p>
        </w:tc>
      </w:tr>
    </w:tbl>
    <w:p>
      <w:pPr>
        <w:spacing w:line="32" w:lineRule="exact"/>
        <w:rPr>
          <w:rFonts w:ascii="Arial"/>
          <w:sz w:val="2"/>
        </w:rPr>
      </w:pPr>
      <w:r>
        <w:pict>
          <v:shape id="_x0000_s26" style="position:absolute;margin-left:0pt;margin-top:0pt;mso-position-vertical-relative:text;mso-position-horizontal-relative:text;width:250.95pt;height:0.1pt;z-index:251674624;" fillcolor="#FFFFFF" filled="true" stroked="false" coordsize="5018,2" coordorigin="0,0" path="m5018,1l0,1l0,0l5018,0e"/>
        </w:pict>
      </w:r>
      <w:r/>
    </w:p>
    <w:p>
      <w:pPr>
        <w:spacing w:line="14" w:lineRule="auto"/>
        <w:rPr>
          <w:rFonts w:ascii="Arial"/>
          <w:sz w:val="2"/>
        </w:rPr>
      </w:pPr>
      <w:r>
        <w:rPr>
          <w:rFonts w:ascii="Arial" w:hAnsi="Arial" w:eastAsia="Arial" w:cs="Arial"/>
          <w:sz w:val="2"/>
          <w:szCs w:val="2"/>
        </w:rPr>
        <w:br w:type="column"/>
      </w:r>
    </w:p>
    <w:p>
      <w:pPr>
        <w:pStyle w:val="BodyText"/>
        <w:ind w:left="13"/>
        <w:spacing w:before="31" w:line="187" w:lineRule="auto"/>
        <w:rPr/>
      </w:pPr>
      <w:bookmarkStart w:name="bookmark43" w:id="17"/>
      <w:bookmarkEnd w:id="17"/>
      <w:r>
        <w:rPr>
          <w:spacing w:val="6"/>
        </w:rPr>
        <w:t>黑暗发酵的发酵温度为</w:t>
      </w:r>
      <w:r>
        <w:rPr>
          <w:rFonts w:ascii="Times New Roman" w:hAnsi="Times New Roman" w:eastAsia="Times New Roman" w:cs="Times New Roman"/>
          <w:spacing w:val="6"/>
        </w:rPr>
        <w:t>25 </w:t>
      </w:r>
      <w:r>
        <w:rPr>
          <w:rFonts w:ascii="Microsoft YaHei" w:hAnsi="Microsoft YaHei" w:eastAsia="Microsoft YaHei" w:cs="Microsoft YaHei"/>
          <w:sz w:val="11"/>
          <w:szCs w:val="11"/>
          <w:spacing w:val="6"/>
          <w:position w:val="5"/>
        </w:rPr>
        <w:t>◦ </w:t>
      </w:r>
      <w:r>
        <w:rPr>
          <w:rFonts w:ascii="Times New Roman" w:hAnsi="Times New Roman" w:eastAsia="Times New Roman" w:cs="Times New Roman"/>
          <w:spacing w:val="6"/>
        </w:rPr>
        <w:t>C</w:t>
      </w:r>
      <w:r>
        <w:rPr>
          <w:spacing w:val="6"/>
        </w:rPr>
        <w:t>至</w:t>
      </w:r>
      <w:r>
        <w:rPr>
          <w:rFonts w:ascii="Times New Roman" w:hAnsi="Times New Roman" w:eastAsia="Times New Roman" w:cs="Times New Roman"/>
          <w:spacing w:val="6"/>
        </w:rPr>
        <w:t>75 </w:t>
      </w:r>
      <w:r>
        <w:rPr>
          <w:rFonts w:ascii="Microsoft YaHei" w:hAnsi="Microsoft YaHei" w:eastAsia="Microsoft YaHei" w:cs="Microsoft YaHei"/>
          <w:sz w:val="11"/>
          <w:szCs w:val="11"/>
          <w:spacing w:val="6"/>
          <w:position w:val="5"/>
        </w:rPr>
        <w:t>◦ </w:t>
      </w:r>
      <w:r>
        <w:rPr>
          <w:rFonts w:ascii="Times New Roman" w:hAnsi="Times New Roman" w:eastAsia="Times New Roman" w:cs="Times New Roman"/>
          <w:spacing w:val="6"/>
        </w:rPr>
        <w:t>C</w:t>
      </w:r>
      <w:r>
        <w:rPr>
          <w:spacing w:val="6"/>
        </w:rPr>
        <w:t>（</w:t>
      </w:r>
      <w:hyperlink w:history="true" w:anchor="bookmark7">
        <w:r>
          <w:rPr>
            <w:rFonts w:ascii="Times New Roman" w:hAnsi="Times New Roman" w:eastAsia="Times New Roman" w:cs="Times New Roman"/>
            <w:color w:val="2196D1"/>
          </w:rPr>
          <w:t>Lee</w:t>
        </w:r>
        <w:r>
          <w:rPr>
            <w:rFonts w:ascii="Times New Roman" w:hAnsi="Times New Roman" w:eastAsia="Times New Roman" w:cs="Times New Roman"/>
            <w:color w:val="2196D1"/>
            <w:spacing w:val="6"/>
          </w:rPr>
          <w:t xml:space="preserve"> </w:t>
        </w:r>
        <w:r>
          <w:rPr>
            <w:color w:val="2196D1"/>
            <w:spacing w:val="6"/>
          </w:rPr>
          <w:t>等，</w:t>
        </w:r>
        <w:r>
          <w:rPr>
            <w:rFonts w:ascii="Times New Roman" w:hAnsi="Times New Roman" w:eastAsia="Times New Roman" w:cs="Times New Roman"/>
            <w:color w:val="2196D1"/>
            <w:spacing w:val="6"/>
          </w:rPr>
          <w:t>2011</w:t>
        </w:r>
      </w:hyperlink>
      <w:r>
        <w:rPr>
          <w:spacing w:val="6"/>
        </w:rPr>
        <w:t>）。</w:t>
      </w:r>
    </w:p>
    <w:p>
      <w:pPr>
        <w:pStyle w:val="BodyText"/>
        <w:ind w:left="4" w:firstLine="245"/>
        <w:spacing w:before="82" w:line="400" w:lineRule="auto"/>
        <w:jc w:val="both"/>
        <w:rPr/>
      </w:pPr>
      <w:r>
        <w:rPr>
          <w:spacing w:val="11"/>
        </w:rPr>
        <w:t>当第一级操作温度升高时，第一级膜面积会轻微变化：在</w:t>
      </w:r>
      <w:r>
        <w:rPr>
          <w:rFonts w:ascii="Times New Roman" w:hAnsi="Times New Roman" w:eastAsia="Times New Roman" w:cs="Times New Roman"/>
          <w:spacing w:val="11"/>
        </w:rPr>
        <w:t>55 </w:t>
      </w:r>
      <w:r>
        <w:rPr>
          <w:rFonts w:ascii="Microsoft YaHei" w:hAnsi="Microsoft YaHei" w:eastAsia="Microsoft YaHei" w:cs="Microsoft YaHei"/>
          <w:sz w:val="11"/>
          <w:szCs w:val="11"/>
          <w:spacing w:val="11"/>
          <w:position w:val="5"/>
        </w:rPr>
        <w:t>◦ </w:t>
      </w:r>
      <w:r>
        <w:rPr>
          <w:rFonts w:ascii="Times New Roman" w:hAnsi="Times New Roman" w:eastAsia="Times New Roman" w:cs="Times New Roman"/>
          <w:spacing w:val="11"/>
        </w:rPr>
        <w:t>C</w:t>
      </w:r>
      <w:r>
        <w:rPr>
          <w:spacing w:val="11"/>
        </w:rPr>
        <w:t>时先</w:t>
      </w:r>
      <w:r>
        <w:rPr>
          <w:spacing w:val="12"/>
        </w:rPr>
        <w:t>减小后增大，而第二级膜面积则显著且近乎线性地</w:t>
      </w:r>
      <w:r>
        <w:rPr>
          <w:spacing w:val="11"/>
        </w:rPr>
        <w:t>增加。</w:t>
      </w:r>
      <w:r>
        <w:rPr>
          <w:spacing w:val="-40"/>
        </w:rPr>
        <w:t xml:space="preserve"> </w:t>
      </w:r>
      <w:r>
        <w:rPr>
          <w:spacing w:val="11"/>
          <w:position w:val="-1"/>
        </w:rPr>
        <w:t>由于膜的</w:t>
      </w:r>
      <w:r>
        <w:rPr>
          <w:rFonts w:ascii="Times New Roman" w:hAnsi="Times New Roman" w:eastAsia="Times New Roman" w:cs="Times New Roman"/>
          <w:position w:val="-1"/>
        </w:rPr>
        <w:t>CO</w:t>
      </w:r>
      <w:r>
        <w:rPr>
          <w:rFonts w:ascii="Times New Roman" w:hAnsi="Times New Roman" w:eastAsia="Times New Roman" w:cs="Times New Roman"/>
          <w:spacing w:val="11"/>
          <w:position w:val="-1"/>
        </w:rPr>
        <w:t>2</w:t>
      </w:r>
      <w:r>
        <w:rPr>
          <w:spacing w:val="10"/>
        </w:rPr>
        <w:t>渗透率随温度升高而增加，同时</w:t>
      </w:r>
      <w:r>
        <w:rPr>
          <w:rFonts w:ascii="Times New Roman" w:hAnsi="Times New Roman" w:eastAsia="Times New Roman" w:cs="Times New Roman"/>
        </w:rPr>
        <w:t>CO</w:t>
      </w:r>
      <w:r>
        <w:rPr>
          <w:rFonts w:ascii="Times New Roman" w:hAnsi="Times New Roman" w:eastAsia="Times New Roman" w:cs="Times New Roman"/>
          <w:spacing w:val="10"/>
        </w:rPr>
        <w:t>2/H2</w:t>
      </w:r>
      <w:r>
        <w:rPr>
          <w:spacing w:val="10"/>
        </w:rPr>
        <w:t>选择性降低，</w:t>
      </w:r>
      <w:r>
        <w:rPr>
          <w:spacing w:val="9"/>
        </w:rPr>
        <w:t>因此操作温度对第</w:t>
      </w:r>
      <w:r>
        <w:rPr>
          <w:spacing w:val="16"/>
        </w:rPr>
        <w:t>一级膜单元的膜面积具有显著影响</w:t>
      </w:r>
      <w:r>
        <w:rPr>
          <w:spacing w:val="-34"/>
        </w:rPr>
        <w:t xml:space="preserve"> </w:t>
      </w:r>
      <w:r>
        <w:rPr>
          <w:spacing w:val="16"/>
        </w:rPr>
        <w:t>。不过第一级膜面积还受循环流影</w:t>
      </w:r>
      <w:r>
        <w:rPr>
          <w:spacing w:val="11"/>
        </w:rPr>
        <w:t>响</w:t>
      </w:r>
      <w:r>
        <w:rPr>
          <w:rFonts w:ascii="Microsoft YaHei" w:hAnsi="Microsoft YaHei" w:eastAsia="Microsoft YaHei" w:cs="Microsoft YaHei"/>
          <w:spacing w:val="11"/>
        </w:rPr>
        <w:t>——</w:t>
      </w:r>
      <w:r>
        <w:rPr>
          <w:spacing w:val="11"/>
        </w:rPr>
        <w:t>提高第一级膜单元的操作温度会增加所需的循环流比例，从而增</w:t>
      </w:r>
      <w:r>
        <w:rPr>
          <w:spacing w:val="12"/>
        </w:rPr>
        <w:t>大膜面积。这两种效应叠加后，第一级膜面积随温度呈现轻微的曲线下</w:t>
      </w:r>
      <w:r>
        <w:rPr>
          <w:spacing w:val="9"/>
        </w:rPr>
        <w:t>降趋势，但由于需要更大流量的循环流来满足</w:t>
      </w:r>
      <w:r>
        <w:rPr>
          <w:rFonts w:ascii="Times New Roman" w:hAnsi="Times New Roman" w:eastAsia="Times New Roman" w:cs="Times New Roman"/>
          <w:spacing w:val="9"/>
        </w:rPr>
        <w:t>H2</w:t>
      </w:r>
      <w:r>
        <w:rPr>
          <w:spacing w:val="9"/>
        </w:rPr>
        <w:t>纯度要求和</w:t>
      </w:r>
      <w:r>
        <w:rPr>
          <w:rFonts w:ascii="Times New Roman" w:hAnsi="Times New Roman" w:eastAsia="Times New Roman" w:cs="Times New Roman"/>
          <w:spacing w:val="9"/>
        </w:rPr>
        <w:t>H2</w:t>
      </w:r>
      <w:r>
        <w:rPr>
          <w:spacing w:val="9"/>
        </w:rPr>
        <w:t>损耗，整</w:t>
      </w:r>
      <w:r>
        <w:rPr>
          <w:spacing w:val="11"/>
        </w:rPr>
        <w:t>体能耗仍呈单调上升趋势，如</w:t>
      </w:r>
      <w:hyperlink w:history="true" w:anchor="bookmark45">
        <w:r>
          <w:rPr>
            <w:color w:val="2196D1"/>
            <w:spacing w:val="11"/>
          </w:rPr>
          <w:t>图</w:t>
        </w:r>
        <w:r>
          <w:rPr>
            <w:rFonts w:ascii="Times New Roman" w:hAnsi="Times New Roman" w:eastAsia="Times New Roman" w:cs="Times New Roman"/>
            <w:color w:val="2196D1"/>
            <w:spacing w:val="11"/>
          </w:rPr>
          <w:t>5</w:t>
        </w:r>
      </w:hyperlink>
      <w:r>
        <w:rPr>
          <w:rFonts w:ascii="Times New Roman" w:hAnsi="Times New Roman" w:eastAsia="Times New Roman" w:cs="Times New Roman"/>
          <w:spacing w:val="11"/>
        </w:rPr>
        <w:t>(a)</w:t>
      </w:r>
      <w:r>
        <w:rPr>
          <w:spacing w:val="11"/>
        </w:rPr>
        <w:t>和</w:t>
      </w:r>
      <w:r>
        <w:rPr>
          <w:rFonts w:ascii="Times New Roman" w:hAnsi="Times New Roman" w:eastAsia="Times New Roman" w:cs="Times New Roman"/>
          <w:spacing w:val="10"/>
        </w:rPr>
        <w:t>(b)</w:t>
      </w:r>
      <w:r>
        <w:rPr>
          <w:spacing w:val="10"/>
        </w:rPr>
        <w:t>所示。</w:t>
      </w:r>
      <w:r>
        <w:rPr>
          <w:spacing w:val="-40"/>
        </w:rPr>
        <w:t xml:space="preserve"> </w:t>
      </w:r>
      <w:r>
        <w:rPr>
          <w:spacing w:val="10"/>
        </w:rPr>
        <w:t>由于膜单元成本主导了</w:t>
      </w:r>
      <w:r>
        <w:rPr>
          <w:rFonts w:ascii="Times New Roman" w:hAnsi="Times New Roman" w:eastAsia="Times New Roman" w:cs="Times New Roman"/>
        </w:rPr>
        <w:t>CRC</w:t>
      </w:r>
      <w:r>
        <w:rPr>
          <w:rFonts w:ascii="Times New Roman" w:hAnsi="Times New Roman" w:eastAsia="Times New Roman" w:cs="Times New Roman"/>
          <w:spacing w:val="-16"/>
        </w:rPr>
        <w:t xml:space="preserve"> </w:t>
      </w:r>
      <w:r>
        <w:rPr>
          <w:spacing w:val="10"/>
        </w:rPr>
        <w:t>，因此</w:t>
      </w:r>
      <w:r>
        <w:rPr>
          <w:rFonts w:ascii="Times New Roman" w:hAnsi="Times New Roman" w:eastAsia="Times New Roman" w:cs="Times New Roman"/>
        </w:rPr>
        <w:t>CRC</w:t>
      </w:r>
      <w:r>
        <w:rPr>
          <w:spacing w:val="10"/>
        </w:rPr>
        <w:t>值达到最小值，</w:t>
      </w:r>
      <w:r>
        <w:rPr>
          <w:rFonts w:ascii="Times New Roman" w:hAnsi="Times New Roman" w:eastAsia="Times New Roman" w:cs="Times New Roman"/>
          <w:sz w:val="11"/>
          <w:szCs w:val="11"/>
          <w:spacing w:val="10"/>
          <w:position w:val="-4"/>
        </w:rPr>
        <w:t>H2</w:t>
      </w:r>
      <w:r>
        <w:rPr>
          <w:spacing w:val="10"/>
        </w:rPr>
        <w:t>生产的比成本也呈现相同趋势，如</w:t>
      </w:r>
      <w:hyperlink w:history="true" w:anchor="bookmark45">
        <w:r>
          <w:rPr>
            <w:color w:val="2196D1"/>
            <w:spacing w:val="10"/>
          </w:rPr>
          <w:t>图</w:t>
        </w:r>
        <w:r>
          <w:rPr>
            <w:rFonts w:ascii="Times New Roman" w:hAnsi="Times New Roman" w:eastAsia="Times New Roman" w:cs="Times New Roman"/>
            <w:color w:val="2196D1"/>
            <w:spacing w:val="10"/>
          </w:rPr>
          <w:t>5</w:t>
        </w:r>
      </w:hyperlink>
      <w:r>
        <w:rPr>
          <w:rFonts w:ascii="Times New Roman" w:hAnsi="Times New Roman" w:eastAsia="Times New Roman" w:cs="Times New Roman"/>
          <w:color w:val="2196D1"/>
        </w:rPr>
        <w:t xml:space="preserve"> </w:t>
      </w:r>
      <w:r>
        <w:rPr>
          <w:rFonts w:ascii="Times New Roman" w:hAnsi="Times New Roman" w:eastAsia="Times New Roman" w:cs="Times New Roman"/>
          <w:spacing w:val="7"/>
        </w:rPr>
        <w:t>(c)</w:t>
      </w:r>
      <w:r>
        <w:rPr>
          <w:spacing w:val="7"/>
        </w:rPr>
        <w:t>所示。因此，第一阶段进料流的最佳操作温度设定为</w:t>
      </w:r>
      <w:r>
        <w:rPr>
          <w:rFonts w:ascii="Times New Roman" w:hAnsi="Times New Roman" w:eastAsia="Times New Roman" w:cs="Times New Roman"/>
          <w:spacing w:val="7"/>
        </w:rPr>
        <w:t>25 </w:t>
      </w:r>
      <w:r>
        <w:rPr>
          <w:rFonts w:ascii="Microsoft YaHei" w:hAnsi="Microsoft YaHei" w:eastAsia="Microsoft YaHei" w:cs="Microsoft YaHei"/>
          <w:sz w:val="11"/>
          <w:szCs w:val="11"/>
          <w:spacing w:val="7"/>
          <w:position w:val="5"/>
        </w:rPr>
        <w:t>◦ </w:t>
      </w:r>
      <w:r>
        <w:rPr>
          <w:rFonts w:ascii="Times New Roman" w:hAnsi="Times New Roman" w:eastAsia="Times New Roman" w:cs="Times New Roman"/>
          <w:spacing w:val="7"/>
        </w:rPr>
        <w:t>C</w:t>
      </w:r>
      <w:r>
        <w:rPr>
          <w:rFonts w:ascii="Times New Roman" w:hAnsi="Times New Roman" w:eastAsia="Times New Roman" w:cs="Times New Roman"/>
          <w:spacing w:val="-5"/>
        </w:rPr>
        <w:t xml:space="preserve"> </w:t>
      </w:r>
      <w:r>
        <w:rPr>
          <w:spacing w:val="7"/>
        </w:rPr>
        <w:t>，该温度下</w:t>
      </w:r>
      <w:r>
        <w:rPr>
          <w:spacing w:val="6"/>
        </w:rPr>
        <w:t>纯化</w:t>
      </w:r>
      <w:r>
        <w:rPr>
          <w:rFonts w:ascii="Times New Roman" w:hAnsi="Times New Roman" w:eastAsia="Times New Roman" w:cs="Times New Roman"/>
          <w:spacing w:val="6"/>
        </w:rPr>
        <w:t>H2</w:t>
      </w:r>
      <w:r>
        <w:rPr>
          <w:spacing w:val="6"/>
        </w:rPr>
        <w:t>的比成本为</w:t>
      </w:r>
      <w:r>
        <w:rPr>
          <w:rFonts w:ascii="Times New Roman" w:hAnsi="Times New Roman" w:eastAsia="Times New Roman" w:cs="Times New Roman"/>
          <w:spacing w:val="6"/>
        </w:rPr>
        <w:t>0.266$/</w:t>
      </w:r>
      <w:r>
        <w:rPr>
          <w:rFonts w:ascii="Times New Roman" w:hAnsi="Times New Roman" w:eastAsia="Times New Roman" w:cs="Times New Roman"/>
        </w:rPr>
        <w:t>Nm</w:t>
      </w:r>
      <w:r>
        <w:rPr>
          <w:rFonts w:ascii="Times New Roman" w:hAnsi="Times New Roman" w:eastAsia="Times New Roman" w:cs="Times New Roman"/>
          <w:spacing w:val="6"/>
        </w:rPr>
        <w:t>3</w:t>
      </w:r>
      <w:r>
        <w:rPr>
          <w:spacing w:val="6"/>
        </w:rPr>
        <w:t>。</w:t>
      </w:r>
    </w:p>
    <w:p>
      <w:pPr>
        <w:pStyle w:val="BodyText"/>
        <w:ind w:right="9" w:firstLine="242"/>
        <w:spacing w:line="381" w:lineRule="auto"/>
        <w:jc w:val="both"/>
        <w:rPr/>
      </w:pPr>
      <w:r>
        <w:rPr>
          <w:spacing w:val="11"/>
        </w:rPr>
        <w:t>在确定第一级最佳进料流温度为</w:t>
      </w:r>
      <w:r>
        <w:rPr>
          <w:rFonts w:ascii="Times New Roman" w:hAnsi="Times New Roman" w:eastAsia="Times New Roman" w:cs="Times New Roman"/>
          <w:spacing w:val="11"/>
        </w:rPr>
        <w:t>25 </w:t>
      </w:r>
      <w:r>
        <w:rPr>
          <w:rFonts w:ascii="Microsoft YaHei" w:hAnsi="Microsoft YaHei" w:eastAsia="Microsoft YaHei" w:cs="Microsoft YaHei"/>
          <w:sz w:val="11"/>
          <w:szCs w:val="11"/>
          <w:spacing w:val="11"/>
          <w:position w:val="5"/>
        </w:rPr>
        <w:t>◦ </w:t>
      </w:r>
      <w:r>
        <w:rPr>
          <w:rFonts w:ascii="Times New Roman" w:hAnsi="Times New Roman" w:eastAsia="Times New Roman" w:cs="Times New Roman"/>
          <w:spacing w:val="11"/>
        </w:rPr>
        <w:t>C</w:t>
      </w:r>
      <w:r>
        <w:rPr>
          <w:spacing w:val="11"/>
        </w:rPr>
        <w:t>后，通过工艺模拟研究了第二</w:t>
      </w:r>
      <w:r>
        <w:rPr>
          <w:spacing w:val="10"/>
        </w:rPr>
        <w:t>级操作温度的影响，其中第一级温度固定为</w:t>
      </w:r>
      <w:r>
        <w:rPr>
          <w:rFonts w:ascii="Times New Roman" w:hAnsi="Times New Roman" w:eastAsia="Times New Roman" w:cs="Times New Roman"/>
          <w:spacing w:val="10"/>
        </w:rPr>
        <w:t>25</w:t>
      </w:r>
      <w:r>
        <w:rPr>
          <w:rFonts w:ascii="Times New Roman" w:hAnsi="Times New Roman" w:eastAsia="Times New Roman" w:cs="Times New Roman"/>
          <w:spacing w:val="9"/>
        </w:rPr>
        <w:t xml:space="preserve"> </w:t>
      </w:r>
      <w:r>
        <w:rPr>
          <w:rFonts w:ascii="Microsoft YaHei" w:hAnsi="Microsoft YaHei" w:eastAsia="Microsoft YaHei" w:cs="Microsoft YaHei"/>
          <w:sz w:val="11"/>
          <w:szCs w:val="11"/>
          <w:spacing w:val="9"/>
          <w:position w:val="5"/>
        </w:rPr>
        <w:t>◦ </w:t>
      </w:r>
      <w:r>
        <w:rPr>
          <w:rFonts w:ascii="Times New Roman" w:hAnsi="Times New Roman" w:eastAsia="Times New Roman" w:cs="Times New Roman"/>
          <w:spacing w:val="9"/>
        </w:rPr>
        <w:t>C</w:t>
      </w:r>
      <w:r>
        <w:rPr>
          <w:rFonts w:ascii="Times New Roman" w:hAnsi="Times New Roman" w:eastAsia="Times New Roman" w:cs="Times New Roman"/>
          <w:spacing w:val="-19"/>
        </w:rPr>
        <w:t xml:space="preserve"> </w:t>
      </w:r>
      <w:r>
        <w:rPr>
          <w:spacing w:val="9"/>
        </w:rPr>
        <w:t>，第二级温度在</w:t>
      </w:r>
      <w:r>
        <w:rPr>
          <w:rFonts w:ascii="Times New Roman" w:hAnsi="Times New Roman" w:eastAsia="Times New Roman" w:cs="Times New Roman"/>
          <w:spacing w:val="9"/>
        </w:rPr>
        <w:t>25~75</w:t>
      </w:r>
      <w:r>
        <w:rPr>
          <w:rFonts w:ascii="Times New Roman" w:hAnsi="Times New Roman" w:eastAsia="Times New Roman" w:cs="Times New Roman"/>
        </w:rPr>
        <w:t xml:space="preserve"> </w:t>
      </w:r>
      <w:r>
        <w:rPr>
          <w:rFonts w:ascii="Microsoft YaHei" w:hAnsi="Microsoft YaHei" w:eastAsia="Microsoft YaHei" w:cs="Microsoft YaHei"/>
          <w:sz w:val="11"/>
          <w:szCs w:val="11"/>
          <w:spacing w:val="8"/>
          <w:position w:val="5"/>
        </w:rPr>
        <w:t>◦ </w:t>
      </w:r>
      <w:r>
        <w:rPr>
          <w:rFonts w:ascii="Times New Roman" w:hAnsi="Times New Roman" w:eastAsia="Times New Roman" w:cs="Times New Roman"/>
          <w:spacing w:val="8"/>
        </w:rPr>
        <w:t>C</w:t>
      </w:r>
      <w:r>
        <w:rPr>
          <w:spacing w:val="8"/>
        </w:rPr>
        <w:t>范围内变化，作为情景</w:t>
      </w:r>
      <w:r>
        <w:rPr>
          <w:rFonts w:ascii="Times New Roman" w:hAnsi="Times New Roman" w:eastAsia="Times New Roman" w:cs="Times New Roman"/>
          <w:spacing w:val="8"/>
        </w:rPr>
        <w:t>A2</w:t>
      </w:r>
      <w:r>
        <w:rPr>
          <w:rFonts w:ascii="Times New Roman" w:hAnsi="Times New Roman" w:eastAsia="Times New Roman" w:cs="Times New Roman"/>
          <w:spacing w:val="-1"/>
        </w:rPr>
        <w:t xml:space="preserve"> </w:t>
      </w:r>
      <w:r>
        <w:rPr>
          <w:spacing w:val="8"/>
        </w:rPr>
        <w:t>。需要指出的是，第二级进料气混合物的组</w:t>
      </w:r>
      <w:r>
        <w:rPr>
          <w:spacing w:val="11"/>
        </w:rPr>
        <w:t>成约为</w:t>
      </w:r>
      <w:r>
        <w:rPr>
          <w:rFonts w:ascii="Times New Roman" w:hAnsi="Times New Roman" w:eastAsia="Times New Roman" w:cs="Times New Roman"/>
          <w:spacing w:val="11"/>
        </w:rPr>
        <w:t>10 </w:t>
      </w:r>
      <w:r>
        <w:rPr>
          <w:rFonts w:ascii="Times New Roman" w:hAnsi="Times New Roman" w:eastAsia="Times New Roman" w:cs="Times New Roman"/>
        </w:rPr>
        <w:t>vol</w:t>
      </w:r>
      <w:r>
        <w:rPr>
          <w:rFonts w:ascii="Times New Roman" w:hAnsi="Times New Roman" w:eastAsia="Times New Roman" w:cs="Times New Roman"/>
          <w:spacing w:val="11"/>
        </w:rPr>
        <w:t>% </w:t>
      </w:r>
      <w:r>
        <w:rPr>
          <w:rFonts w:ascii="Times New Roman" w:hAnsi="Times New Roman" w:eastAsia="Times New Roman" w:cs="Times New Roman"/>
        </w:rPr>
        <w:t>CO</w:t>
      </w:r>
      <w:r>
        <w:rPr>
          <w:rFonts w:ascii="Times New Roman" w:hAnsi="Times New Roman" w:eastAsia="Times New Roman" w:cs="Times New Roman"/>
          <w:spacing w:val="11"/>
        </w:rPr>
        <w:t>2</w:t>
      </w:r>
      <w:r>
        <w:rPr>
          <w:rFonts w:ascii="Times New Roman" w:hAnsi="Times New Roman" w:eastAsia="Times New Roman" w:cs="Times New Roman"/>
        </w:rPr>
        <w:t>in</w:t>
      </w:r>
      <w:r>
        <w:rPr>
          <w:rFonts w:ascii="Times New Roman" w:hAnsi="Times New Roman" w:eastAsia="Times New Roman" w:cs="Times New Roman"/>
          <w:spacing w:val="11"/>
        </w:rPr>
        <w:t xml:space="preserve"> </w:t>
      </w:r>
      <w:r>
        <w:rPr>
          <w:rFonts w:ascii="Times New Roman" w:hAnsi="Times New Roman" w:eastAsia="Times New Roman" w:cs="Times New Roman"/>
          <w:position w:val="-4"/>
        </w:rPr>
        <w:t>H</w:t>
      </w:r>
      <w:r>
        <w:rPr>
          <w:rFonts w:ascii="Times New Roman" w:hAnsi="Times New Roman" w:eastAsia="Times New Roman" w:cs="Times New Roman"/>
          <w:spacing w:val="11"/>
          <w:position w:val="-4"/>
        </w:rPr>
        <w:t>2</w:t>
      </w:r>
      <w:r>
        <w:rPr>
          <w:rFonts w:ascii="Times New Roman" w:hAnsi="Times New Roman" w:eastAsia="Times New Roman" w:cs="Times New Roman"/>
          <w:spacing w:val="-16"/>
          <w:position w:val="-4"/>
        </w:rPr>
        <w:t xml:space="preserve"> </w:t>
      </w:r>
      <w:r>
        <w:rPr>
          <w:spacing w:val="11"/>
          <w:position w:val="-4"/>
        </w:rPr>
        <w:t>。</w:t>
      </w:r>
      <w:r>
        <w:rPr>
          <w:spacing w:val="11"/>
        </w:rPr>
        <w:t>因此，</w:t>
      </w:r>
      <w:hyperlink w:history="true" w:anchor="bookmark40">
        <w:r>
          <w:rPr>
            <w:color w:val="2196D1"/>
            <w:spacing w:val="11"/>
          </w:rPr>
          <w:t>表</w:t>
        </w:r>
        <w:r>
          <w:rPr>
            <w:rFonts w:ascii="Times New Roman" w:hAnsi="Times New Roman" w:eastAsia="Times New Roman" w:cs="Times New Roman"/>
            <w:color w:val="2196D1"/>
            <w:spacing w:val="11"/>
          </w:rPr>
          <w:t>3</w:t>
        </w:r>
      </w:hyperlink>
      <w:r>
        <w:rPr>
          <w:spacing w:val="11"/>
        </w:rPr>
        <w:t>中列出的</w:t>
      </w:r>
      <w:r>
        <w:rPr>
          <w:rFonts w:ascii="Times New Roman" w:hAnsi="Times New Roman" w:eastAsia="Times New Roman" w:cs="Times New Roman"/>
          <w:spacing w:val="11"/>
        </w:rPr>
        <w:t>10 </w:t>
      </w:r>
      <w:r>
        <w:rPr>
          <w:rFonts w:ascii="Times New Roman" w:hAnsi="Times New Roman" w:eastAsia="Times New Roman" w:cs="Times New Roman"/>
        </w:rPr>
        <w:t>vol</w:t>
      </w:r>
      <w:r>
        <w:rPr>
          <w:rFonts w:ascii="Times New Roman" w:hAnsi="Times New Roman" w:eastAsia="Times New Roman" w:cs="Times New Roman"/>
          <w:spacing w:val="11"/>
        </w:rPr>
        <w:t>% </w:t>
      </w:r>
      <w:r>
        <w:rPr>
          <w:rFonts w:ascii="Times New Roman" w:hAnsi="Times New Roman" w:eastAsia="Times New Roman" w:cs="Times New Roman"/>
        </w:rPr>
        <w:t>CO</w:t>
      </w:r>
      <w:r>
        <w:rPr>
          <w:rFonts w:ascii="Times New Roman" w:hAnsi="Times New Roman" w:eastAsia="Times New Roman" w:cs="Times New Roman"/>
          <w:spacing w:val="10"/>
        </w:rPr>
        <w:t>2</w:t>
      </w:r>
      <w:r>
        <w:rPr>
          <w:rFonts w:ascii="Times New Roman" w:hAnsi="Times New Roman" w:eastAsia="Times New Roman" w:cs="Times New Roman"/>
        </w:rPr>
        <w:t>in</w:t>
      </w:r>
      <w:r>
        <w:rPr>
          <w:rFonts w:ascii="Times New Roman" w:hAnsi="Times New Roman" w:eastAsia="Times New Roman" w:cs="Times New Roman"/>
          <w:spacing w:val="9"/>
          <w:w w:val="101"/>
        </w:rPr>
        <w:t xml:space="preserve"> </w:t>
      </w:r>
      <w:r>
        <w:rPr>
          <w:rFonts w:ascii="Times New Roman" w:hAnsi="Times New Roman" w:eastAsia="Times New Roman" w:cs="Times New Roman"/>
        </w:rPr>
        <w:t>H</w:t>
      </w:r>
      <w:r>
        <w:rPr>
          <w:rFonts w:ascii="Times New Roman" w:hAnsi="Times New Roman" w:eastAsia="Times New Roman" w:cs="Times New Roman"/>
          <w:spacing w:val="10"/>
        </w:rPr>
        <w:t>2</w:t>
      </w:r>
      <w:r>
        <w:rPr>
          <w:spacing w:val="10"/>
        </w:rPr>
        <w:t>数据集</w:t>
      </w:r>
      <w:r>
        <w:rPr>
          <w:spacing w:val="8"/>
        </w:rPr>
        <w:t>被用于第二级模拟。</w:t>
      </w:r>
    </w:p>
    <w:p>
      <w:pPr>
        <w:pStyle w:val="BodyText"/>
        <w:ind w:left="6" w:right="9" w:firstLine="256"/>
        <w:spacing w:before="3" w:line="432" w:lineRule="auto"/>
        <w:rPr/>
      </w:pPr>
      <w:hyperlink w:history="true" w:anchor="bookmark46">
        <w:r>
          <w:rPr>
            <w:color w:val="2196D1"/>
            <w:spacing w:val="17"/>
          </w:rPr>
          <w:t>图</w:t>
        </w:r>
        <w:r>
          <w:rPr>
            <w:rFonts w:ascii="Times New Roman" w:hAnsi="Times New Roman" w:eastAsia="Times New Roman" w:cs="Times New Roman"/>
            <w:color w:val="2196D1"/>
            <w:spacing w:val="17"/>
          </w:rPr>
          <w:t>6</w:t>
        </w:r>
      </w:hyperlink>
      <w:r>
        <w:rPr>
          <w:spacing w:val="17"/>
        </w:rPr>
        <w:t>展示</w:t>
      </w:r>
      <w:r>
        <w:rPr>
          <w:spacing w:val="-27"/>
        </w:rPr>
        <w:t xml:space="preserve"> </w:t>
      </w:r>
      <w:r>
        <w:rPr>
          <w:spacing w:val="17"/>
        </w:rPr>
        <w:t>了第</w:t>
      </w:r>
      <w:r>
        <w:rPr>
          <w:spacing w:val="-44"/>
        </w:rPr>
        <w:t xml:space="preserve"> </w:t>
      </w:r>
      <w:r>
        <w:rPr>
          <w:spacing w:val="17"/>
        </w:rPr>
        <w:t>二</w:t>
      </w:r>
      <w:r>
        <w:rPr>
          <w:spacing w:val="-39"/>
        </w:rPr>
        <w:t xml:space="preserve"> </w:t>
      </w:r>
      <w:r>
        <w:rPr>
          <w:spacing w:val="17"/>
        </w:rPr>
        <w:t>阶段操作温度对膜面积</w:t>
      </w:r>
      <w:r>
        <w:rPr>
          <w:rFonts w:ascii="Times New Roman" w:hAnsi="Times New Roman" w:eastAsia="Times New Roman" w:cs="Times New Roman"/>
          <w:spacing w:val="17"/>
        </w:rPr>
        <w:t>(a)</w:t>
      </w:r>
      <w:r>
        <w:rPr>
          <w:rFonts w:ascii="Times New Roman" w:hAnsi="Times New Roman" w:eastAsia="Times New Roman" w:cs="Times New Roman"/>
          <w:spacing w:val="-21"/>
        </w:rPr>
        <w:t xml:space="preserve"> </w:t>
      </w:r>
      <w:r>
        <w:rPr>
          <w:spacing w:val="17"/>
        </w:rPr>
        <w:t>、</w:t>
      </w:r>
      <w:r>
        <w:rPr>
          <w:spacing w:val="-34"/>
        </w:rPr>
        <w:t xml:space="preserve"> </w:t>
      </w:r>
      <w:r>
        <w:rPr>
          <w:spacing w:val="17"/>
        </w:rPr>
        <w:t>能耗</w:t>
      </w:r>
      <w:r>
        <w:rPr>
          <w:rFonts w:ascii="Times New Roman" w:hAnsi="Times New Roman" w:eastAsia="Times New Roman" w:cs="Times New Roman"/>
          <w:spacing w:val="17"/>
        </w:rPr>
        <w:t>(b) </w:t>
      </w:r>
      <w:r>
        <w:rPr>
          <w:spacing w:val="17"/>
        </w:rPr>
        <w:t>以及</w:t>
      </w:r>
      <w:r>
        <w:rPr>
          <w:rFonts w:ascii="Times New Roman" w:hAnsi="Times New Roman" w:eastAsia="Times New Roman" w:cs="Times New Roman"/>
        </w:rPr>
        <w:t>CRC</w:t>
      </w:r>
      <w:r>
        <w:rPr>
          <w:rFonts w:ascii="Times New Roman" w:hAnsi="Times New Roman" w:eastAsia="Times New Roman" w:cs="Times New Roman"/>
          <w:spacing w:val="-20"/>
        </w:rPr>
        <w:t xml:space="preserve"> </w:t>
      </w:r>
      <w:r>
        <w:rPr>
          <w:spacing w:val="17"/>
        </w:rPr>
        <w:t>、</w:t>
      </w:r>
      <w:r>
        <w:rPr/>
        <w:t xml:space="preserve"> </w:t>
      </w:r>
      <w:r>
        <w:rPr>
          <w:rFonts w:ascii="Times New Roman" w:hAnsi="Times New Roman" w:eastAsia="Times New Roman" w:cs="Times New Roman"/>
        </w:rPr>
        <w:t>OPEX</w:t>
      </w:r>
      <w:r>
        <w:rPr>
          <w:rFonts w:ascii="Times New Roman" w:hAnsi="Times New Roman" w:eastAsia="Times New Roman" w:cs="Times New Roman"/>
          <w:spacing w:val="21"/>
          <w:w w:val="101"/>
        </w:rPr>
        <w:t xml:space="preserve"> </w:t>
      </w:r>
      <w:r>
        <w:rPr>
          <w:spacing w:val="10"/>
        </w:rPr>
        <w:t>、</w:t>
      </w:r>
      <w:r>
        <w:rPr>
          <w:rFonts w:ascii="Times New Roman" w:hAnsi="Times New Roman" w:eastAsia="Times New Roman" w:cs="Times New Roman"/>
          <w:spacing w:val="10"/>
        </w:rPr>
        <w:t>H2</w:t>
      </w:r>
      <w:r>
        <w:rPr>
          <w:spacing w:val="10"/>
        </w:rPr>
        <w:t>净化特定成本</w:t>
      </w:r>
      <w:r>
        <w:rPr>
          <w:rFonts w:ascii="Times New Roman" w:hAnsi="Times New Roman" w:eastAsia="Times New Roman" w:cs="Times New Roman"/>
          <w:spacing w:val="10"/>
        </w:rPr>
        <w:t>(c)</w:t>
      </w:r>
      <w:r>
        <w:rPr>
          <w:spacing w:val="10"/>
        </w:rPr>
        <w:t>的影响。可以看出，第一阶段的膜面积随第</w:t>
      </w:r>
      <w:r>
        <w:rPr>
          <w:spacing w:val="12"/>
        </w:rPr>
        <w:t>二阶段温度升高几乎保持不变，但第二阶段</w:t>
      </w:r>
      <w:r>
        <w:rPr>
          <w:spacing w:val="11"/>
        </w:rPr>
        <w:t>膜面积受温度影响显著，呈</w:t>
      </w:r>
      <w:r>
        <w:rPr>
          <w:spacing w:val="12"/>
        </w:rPr>
        <w:t>现随温度升高而明显下降的趋势，这与第一</w:t>
      </w:r>
      <w:r>
        <w:rPr>
          <w:spacing w:val="11"/>
        </w:rPr>
        <w:t>阶段膜面积随温度升高而增</w:t>
      </w:r>
      <w:r>
        <w:rPr>
          <w:spacing w:val="12"/>
        </w:rPr>
        <w:t>加的趋势相反。使用</w:t>
      </w:r>
      <w:r>
        <w:rPr>
          <w:rFonts w:ascii="Times New Roman" w:hAnsi="Times New Roman" w:eastAsia="Times New Roman" w:cs="Times New Roman"/>
          <w:spacing w:val="12"/>
        </w:rPr>
        <w:t>10 </w:t>
      </w:r>
      <w:r>
        <w:rPr>
          <w:rFonts w:ascii="Times New Roman" w:hAnsi="Times New Roman" w:eastAsia="Times New Roman" w:cs="Times New Roman"/>
        </w:rPr>
        <w:t>vol</w:t>
      </w:r>
      <w:r>
        <w:rPr>
          <w:rFonts w:ascii="Times New Roman" w:hAnsi="Times New Roman" w:eastAsia="Times New Roman" w:cs="Times New Roman"/>
          <w:spacing w:val="12"/>
        </w:rPr>
        <w:t>%</w:t>
      </w:r>
      <w:r>
        <w:rPr>
          <w:rFonts w:ascii="Times New Roman" w:hAnsi="Times New Roman" w:eastAsia="Times New Roman" w:cs="Times New Roman"/>
        </w:rPr>
        <w:t>CO</w:t>
      </w:r>
      <w:r>
        <w:rPr>
          <w:rFonts w:ascii="Times New Roman" w:hAnsi="Times New Roman" w:eastAsia="Times New Roman" w:cs="Times New Roman"/>
          <w:spacing w:val="12"/>
        </w:rPr>
        <w:t>2</w:t>
      </w:r>
      <w:r>
        <w:rPr>
          <w:spacing w:val="12"/>
        </w:rPr>
        <w:t>在</w:t>
      </w:r>
      <w:r>
        <w:rPr>
          <w:rFonts w:ascii="Times New Roman" w:hAnsi="Times New Roman" w:eastAsia="Times New Roman" w:cs="Times New Roman"/>
          <w:sz w:val="11"/>
          <w:szCs w:val="11"/>
          <w:spacing w:val="12"/>
          <w:position w:val="-4"/>
        </w:rPr>
        <w:t>H2 </w:t>
      </w:r>
      <w:r>
        <w:rPr>
          <w:spacing w:val="12"/>
        </w:rPr>
        <w:t>中和</w:t>
      </w:r>
      <w:r>
        <w:rPr>
          <w:rFonts w:ascii="Times New Roman" w:hAnsi="Times New Roman" w:eastAsia="Times New Roman" w:cs="Times New Roman"/>
          <w:spacing w:val="12"/>
        </w:rPr>
        <w:t>40 </w:t>
      </w:r>
      <w:r>
        <w:rPr>
          <w:rFonts w:ascii="Times New Roman" w:hAnsi="Times New Roman" w:eastAsia="Times New Roman" w:cs="Times New Roman"/>
        </w:rPr>
        <w:t>vol</w:t>
      </w:r>
      <w:r>
        <w:rPr>
          <w:rFonts w:ascii="Times New Roman" w:hAnsi="Times New Roman" w:eastAsia="Times New Roman" w:cs="Times New Roman"/>
          <w:spacing w:val="12"/>
        </w:rPr>
        <w:t>%</w:t>
      </w:r>
      <w:r>
        <w:rPr>
          <w:rFonts w:ascii="Times New Roman" w:hAnsi="Times New Roman" w:eastAsia="Times New Roman" w:cs="Times New Roman"/>
        </w:rPr>
        <w:t>CO</w:t>
      </w:r>
      <w:r>
        <w:rPr>
          <w:rFonts w:ascii="Times New Roman" w:hAnsi="Times New Roman" w:eastAsia="Times New Roman" w:cs="Times New Roman"/>
          <w:spacing w:val="12"/>
        </w:rPr>
        <w:t>2</w:t>
      </w:r>
      <w:r>
        <w:rPr>
          <w:spacing w:val="12"/>
        </w:rPr>
        <w:t>在</w:t>
      </w:r>
      <w:r>
        <w:rPr>
          <w:rFonts w:ascii="Times New Roman" w:hAnsi="Times New Roman" w:eastAsia="Times New Roman" w:cs="Times New Roman"/>
          <w:sz w:val="11"/>
          <w:szCs w:val="11"/>
          <w:spacing w:val="12"/>
          <w:position w:val="-4"/>
        </w:rPr>
        <w:t>H2 </w:t>
      </w:r>
      <w:r>
        <w:rPr>
          <w:spacing w:val="12"/>
        </w:rPr>
        <w:t>中作为进料</w:t>
      </w:r>
      <w:r>
        <w:rPr>
          <w:spacing w:val="12"/>
        </w:rPr>
        <w:t>时，温度对</w:t>
      </w:r>
      <w:r>
        <w:rPr>
          <w:rFonts w:ascii="Times New Roman" w:hAnsi="Times New Roman" w:eastAsia="Times New Roman" w:cs="Times New Roman"/>
        </w:rPr>
        <w:t>CO</w:t>
      </w:r>
      <w:r>
        <w:rPr>
          <w:rFonts w:ascii="Times New Roman" w:hAnsi="Times New Roman" w:eastAsia="Times New Roman" w:cs="Times New Roman"/>
          <w:spacing w:val="12"/>
        </w:rPr>
        <w:t>2</w:t>
      </w:r>
      <w:r>
        <w:rPr>
          <w:spacing w:val="12"/>
        </w:rPr>
        <w:t>渗透率的相反影响被认为是导致不同趋势的原因。对于</w:t>
      </w:r>
      <w:r>
        <w:rPr>
          <w:rFonts w:ascii="Times New Roman" w:hAnsi="Times New Roman" w:eastAsia="Times New Roman" w:cs="Times New Roman"/>
          <w:spacing w:val="9"/>
        </w:rPr>
        <w:t>10 </w:t>
      </w:r>
      <w:r>
        <w:rPr>
          <w:rFonts w:ascii="Times New Roman" w:hAnsi="Times New Roman" w:eastAsia="Times New Roman" w:cs="Times New Roman"/>
        </w:rPr>
        <w:t>vol</w:t>
      </w:r>
      <w:r>
        <w:rPr>
          <w:rFonts w:ascii="Times New Roman" w:hAnsi="Times New Roman" w:eastAsia="Times New Roman" w:cs="Times New Roman"/>
          <w:spacing w:val="9"/>
        </w:rPr>
        <w:t>% </w:t>
      </w:r>
      <w:r>
        <w:rPr>
          <w:rFonts w:ascii="Times New Roman" w:hAnsi="Times New Roman" w:eastAsia="Times New Roman" w:cs="Times New Roman"/>
        </w:rPr>
        <w:t>CO</w:t>
      </w:r>
      <w:r>
        <w:rPr>
          <w:rFonts w:ascii="Times New Roman" w:hAnsi="Times New Roman" w:eastAsia="Times New Roman" w:cs="Times New Roman"/>
          <w:spacing w:val="9"/>
        </w:rPr>
        <w:t>2</w:t>
      </w:r>
      <w:r>
        <w:rPr>
          <w:spacing w:val="9"/>
        </w:rPr>
        <w:t>在</w:t>
      </w:r>
      <w:r>
        <w:rPr>
          <w:rFonts w:ascii="Times New Roman" w:hAnsi="Times New Roman" w:eastAsia="Times New Roman" w:cs="Times New Roman"/>
          <w:sz w:val="11"/>
          <w:szCs w:val="11"/>
          <w:spacing w:val="9"/>
          <w:position w:val="-4"/>
        </w:rPr>
        <w:t>H2</w:t>
      </w:r>
      <w:r>
        <w:rPr>
          <w:spacing w:val="9"/>
        </w:rPr>
        <w:t>中的进料流，</w:t>
      </w:r>
      <w:r>
        <w:rPr>
          <w:rFonts w:ascii="Times New Roman" w:hAnsi="Times New Roman" w:eastAsia="Times New Roman" w:cs="Times New Roman"/>
        </w:rPr>
        <w:t>CO</w:t>
      </w:r>
      <w:r>
        <w:rPr>
          <w:rFonts w:ascii="Times New Roman" w:hAnsi="Times New Roman" w:eastAsia="Times New Roman" w:cs="Times New Roman"/>
          <w:spacing w:val="9"/>
        </w:rPr>
        <w:t>2</w:t>
      </w:r>
      <w:r>
        <w:rPr>
          <w:spacing w:val="9"/>
        </w:rPr>
        <w:t>渗透率随温度升高而增加；</w:t>
      </w:r>
      <w:r>
        <w:rPr>
          <w:spacing w:val="-45"/>
        </w:rPr>
        <w:t xml:space="preserve"> </w:t>
      </w:r>
      <w:r>
        <w:rPr>
          <w:spacing w:val="9"/>
        </w:rPr>
        <w:t>因此通过</w:t>
      </w:r>
      <w:r>
        <w:rPr>
          <w:spacing w:val="12"/>
        </w:rPr>
        <w:t>膜的</w:t>
      </w:r>
      <w:r>
        <w:rPr>
          <w:rFonts w:ascii="Times New Roman" w:hAnsi="Times New Roman" w:eastAsia="Times New Roman" w:cs="Times New Roman"/>
        </w:rPr>
        <w:t>CO</w:t>
      </w:r>
      <w:r>
        <w:rPr>
          <w:rFonts w:ascii="Times New Roman" w:hAnsi="Times New Roman" w:eastAsia="Times New Roman" w:cs="Times New Roman"/>
          <w:spacing w:val="12"/>
        </w:rPr>
        <w:t>2</w:t>
      </w:r>
      <w:r>
        <w:rPr>
          <w:spacing w:val="12"/>
        </w:rPr>
        <w:t>流量增加，导致第二阶段渗透侧真空泵和将增大的循环流加压</w:t>
      </w:r>
      <w:r>
        <w:rPr>
          <w:spacing w:val="14"/>
        </w:rPr>
        <w:t>至</w:t>
      </w:r>
      <w:r>
        <w:rPr>
          <w:rFonts w:ascii="Times New Roman" w:hAnsi="Times New Roman" w:eastAsia="Times New Roman" w:cs="Times New Roman"/>
          <w:spacing w:val="14"/>
        </w:rPr>
        <w:t>1</w:t>
      </w:r>
      <w:r>
        <w:rPr>
          <w:rFonts w:ascii="Times New Roman" w:hAnsi="Times New Roman" w:eastAsia="Times New Roman" w:cs="Times New Roman"/>
        </w:rPr>
        <w:t>bar</w:t>
      </w:r>
      <w:r>
        <w:rPr>
          <w:spacing w:val="14"/>
        </w:rPr>
        <w:t>以与暗发酵出口流混合的压缩机能耗均增加。因此，如</w:t>
      </w:r>
      <w:hyperlink w:history="true" w:anchor="bookmark46">
        <w:r>
          <w:rPr>
            <w:color w:val="2196D1"/>
            <w:spacing w:val="14"/>
          </w:rPr>
          <w:t>图</w:t>
        </w:r>
        <w:r>
          <w:rPr>
            <w:rFonts w:ascii="Times New Roman" w:hAnsi="Times New Roman" w:eastAsia="Times New Roman" w:cs="Times New Roman"/>
            <w:color w:val="2196D1"/>
            <w:spacing w:val="14"/>
          </w:rPr>
          <w:t>6</w:t>
        </w:r>
      </w:hyperlink>
      <w:r>
        <w:rPr>
          <w:rFonts w:ascii="Times New Roman" w:hAnsi="Times New Roman" w:eastAsia="Times New Roman" w:cs="Times New Roman"/>
          <w:spacing w:val="13"/>
        </w:rPr>
        <w:t>(b)</w:t>
      </w:r>
      <w:r>
        <w:rPr>
          <w:spacing w:val="13"/>
        </w:rPr>
        <w:t>所</w:t>
      </w:r>
      <w:r>
        <w:rPr>
          <w:spacing w:val="12"/>
        </w:rPr>
        <w:t>示，随着第二级温度的升高，该工艺的功耗</w:t>
      </w:r>
      <w:r>
        <w:rPr>
          <w:spacing w:val="11"/>
        </w:rPr>
        <w:t>也随之增加。如前所述，膜</w:t>
      </w:r>
      <w:r>
        <w:rPr>
          <w:spacing w:val="12"/>
        </w:rPr>
        <w:t>单元和压缩机的成本主导了</w:t>
      </w:r>
      <w:r>
        <w:rPr>
          <w:rFonts w:ascii="Times New Roman" w:hAnsi="Times New Roman" w:eastAsia="Times New Roman" w:cs="Times New Roman"/>
        </w:rPr>
        <w:t>CRC</w:t>
      </w:r>
      <w:r>
        <w:rPr>
          <w:spacing w:val="12"/>
        </w:rPr>
        <w:t>的运行成本。因此，如</w:t>
      </w:r>
      <w:hyperlink w:history="true" w:anchor="bookmark46">
        <w:r>
          <w:rPr>
            <w:color w:val="2196D1"/>
            <w:spacing w:val="12"/>
          </w:rPr>
          <w:t>图</w:t>
        </w:r>
        <w:r>
          <w:rPr>
            <w:rFonts w:ascii="Times New Roman" w:hAnsi="Times New Roman" w:eastAsia="Times New Roman" w:cs="Times New Roman"/>
            <w:color w:val="2196D1"/>
            <w:spacing w:val="12"/>
          </w:rPr>
          <w:t>6</w:t>
        </w:r>
      </w:hyperlink>
      <w:r>
        <w:rPr>
          <w:rFonts w:ascii="Times New Roman" w:hAnsi="Times New Roman" w:eastAsia="Times New Roman" w:cs="Times New Roman"/>
          <w:spacing w:val="12"/>
        </w:rPr>
        <w:t>(c)</w:t>
      </w:r>
      <w:r>
        <w:rPr>
          <w:spacing w:val="12"/>
        </w:rPr>
        <w:t>所示，</w:t>
      </w:r>
      <w:r>
        <w:rPr>
          <w:spacing w:val="-28"/>
        </w:rPr>
        <w:t xml:space="preserve"> </w:t>
      </w:r>
      <w:r>
        <w:rPr>
          <w:spacing w:val="12"/>
        </w:rPr>
        <w:t>由</w:t>
      </w:r>
      <w:r>
        <w:rPr>
          <w:spacing w:val="17"/>
        </w:rPr>
        <w:t>于功耗的增加，</w:t>
      </w:r>
      <w:r>
        <w:rPr>
          <w:spacing w:val="-45"/>
        </w:rPr>
        <w:t xml:space="preserve"> </w:t>
      </w:r>
      <w:r>
        <w:rPr>
          <w:spacing w:val="17"/>
        </w:rPr>
        <w:t>随着第二级温度的升高，</w:t>
      </w:r>
      <w:r>
        <w:rPr>
          <w:rFonts w:ascii="Times New Roman" w:hAnsi="Times New Roman" w:eastAsia="Times New Roman" w:cs="Times New Roman"/>
        </w:rPr>
        <w:t>CRC</w:t>
      </w:r>
      <w:r>
        <w:rPr>
          <w:spacing w:val="17"/>
        </w:rPr>
        <w:t>成本降</w:t>
      </w:r>
      <w:r>
        <w:rPr>
          <w:spacing w:val="16"/>
        </w:rPr>
        <w:t>低而</w:t>
      </w:r>
      <w:r>
        <w:rPr>
          <w:spacing w:val="-13"/>
        </w:rPr>
        <w:t xml:space="preserve"> </w:t>
      </w:r>
      <w:r>
        <w:rPr>
          <w:rFonts w:ascii="Times New Roman" w:hAnsi="Times New Roman" w:eastAsia="Times New Roman" w:cs="Times New Roman"/>
        </w:rPr>
        <w:t>OPEX</w:t>
      </w:r>
      <w:r>
        <w:rPr>
          <w:rFonts w:ascii="Times New Roman" w:hAnsi="Times New Roman" w:eastAsia="Times New Roman" w:cs="Times New Roman"/>
          <w:spacing w:val="18"/>
        </w:rPr>
        <w:t xml:space="preserve"> </w:t>
      </w:r>
      <w:r>
        <w:rPr>
          <w:spacing w:val="16"/>
        </w:rPr>
        <w:t>增加</w:t>
      </w:r>
      <w:r>
        <w:rPr>
          <w:spacing w:val="7"/>
        </w:rPr>
        <w:t>（从</w:t>
      </w:r>
      <w:r>
        <w:rPr>
          <w:rFonts w:ascii="Times New Roman" w:hAnsi="Times New Roman" w:eastAsia="Times New Roman" w:cs="Times New Roman"/>
          <w:spacing w:val="7"/>
        </w:rPr>
        <w:t>0.216×10</w:t>
      </w:r>
      <w:r>
        <w:rPr>
          <w:rFonts w:ascii="Arial" w:hAnsi="Arial" w:eastAsia="Arial" w:cs="Arial"/>
          <w:sz w:val="11"/>
          <w:szCs w:val="11"/>
          <w:spacing w:val="7"/>
        </w:rPr>
        <w:t>6</w:t>
      </w:r>
      <w:r>
        <w:rPr>
          <w:spacing w:val="7"/>
        </w:rPr>
        <w:t>美元增至</w:t>
      </w:r>
      <w:r>
        <w:rPr>
          <w:rFonts w:ascii="Times New Roman" w:hAnsi="Times New Roman" w:eastAsia="Times New Roman" w:cs="Times New Roman"/>
          <w:spacing w:val="7"/>
        </w:rPr>
        <w:t>0.335×</w:t>
      </w:r>
      <w:r>
        <w:rPr>
          <w:rFonts w:ascii="Times New Roman" w:hAnsi="Times New Roman" w:eastAsia="Times New Roman" w:cs="Times New Roman"/>
          <w:spacing w:val="6"/>
        </w:rPr>
        <w:t>106</w:t>
      </w:r>
      <w:r>
        <w:rPr>
          <w:spacing w:val="6"/>
        </w:rPr>
        <w:t>美元）。</w:t>
      </w:r>
    </w:p>
    <w:p>
      <w:pPr>
        <w:pStyle w:val="BodyText"/>
        <w:ind w:left="6" w:right="9" w:firstLine="257"/>
        <w:spacing w:before="5" w:line="419" w:lineRule="auto"/>
        <w:rPr/>
      </w:pPr>
      <w:r>
        <w:rPr>
          <w:spacing w:val="9"/>
        </w:rPr>
        <w:t>同样地，当第二级操作温度升高时，</w:t>
      </w:r>
      <w:r>
        <w:rPr>
          <w:rFonts w:ascii="Times New Roman" w:hAnsi="Times New Roman" w:eastAsia="Times New Roman" w:cs="Times New Roman"/>
          <w:sz w:val="11"/>
          <w:szCs w:val="11"/>
          <w:spacing w:val="9"/>
          <w:position w:val="-4"/>
        </w:rPr>
        <w:t>H2</w:t>
      </w:r>
      <w:r>
        <w:rPr>
          <w:spacing w:val="9"/>
        </w:rPr>
        <w:t>纯化</w:t>
      </w:r>
      <w:r>
        <w:rPr>
          <w:spacing w:val="8"/>
        </w:rPr>
        <w:t>的单位成本也会降低，但</w:t>
      </w:r>
      <w:r>
        <w:rPr>
          <w:spacing w:val="12"/>
        </w:rPr>
        <w:t>可通过平衡</w:t>
      </w:r>
      <w:r>
        <w:rPr>
          <w:rFonts w:ascii="Times New Roman" w:hAnsi="Times New Roman" w:eastAsia="Times New Roman" w:cs="Times New Roman"/>
        </w:rPr>
        <w:t>CRC</w:t>
      </w:r>
      <w:r>
        <w:rPr>
          <w:spacing w:val="12"/>
        </w:rPr>
        <w:t>和</w:t>
      </w:r>
      <w:r>
        <w:rPr>
          <w:spacing w:val="-18"/>
        </w:rPr>
        <w:t xml:space="preserve"> </w:t>
      </w:r>
      <w:r>
        <w:rPr>
          <w:rFonts w:ascii="Times New Roman" w:hAnsi="Times New Roman" w:eastAsia="Times New Roman" w:cs="Times New Roman"/>
        </w:rPr>
        <w:t>OPEX</w:t>
      </w:r>
      <w:r>
        <w:rPr>
          <w:rFonts w:ascii="Times New Roman" w:hAnsi="Times New Roman" w:eastAsia="Times New Roman" w:cs="Times New Roman"/>
          <w:spacing w:val="12"/>
        </w:rPr>
        <w:t xml:space="preserve"> </w:t>
      </w:r>
      <w:r>
        <w:rPr>
          <w:spacing w:val="12"/>
        </w:rPr>
        <w:t>来最小化。基于上述讨论的这些因素，第二级</w:t>
      </w:r>
      <w:r>
        <w:rPr>
          <w:spacing w:val="19"/>
        </w:rPr>
        <w:t>的最佳进料温度被确定为</w:t>
      </w:r>
      <w:r>
        <w:rPr>
          <w:rFonts w:ascii="Times New Roman" w:hAnsi="Times New Roman" w:eastAsia="Times New Roman" w:cs="Times New Roman"/>
          <w:spacing w:val="19"/>
        </w:rPr>
        <w:t>55</w:t>
      </w:r>
      <w:r>
        <w:rPr>
          <w:rFonts w:ascii="Times New Roman" w:hAnsi="Times New Roman" w:eastAsia="Times New Roman" w:cs="Times New Roman"/>
          <w:spacing w:val="34"/>
        </w:rPr>
        <w:t xml:space="preserve"> </w:t>
      </w:r>
      <w:r>
        <w:rPr>
          <w:rFonts w:ascii="Microsoft YaHei" w:hAnsi="Microsoft YaHei" w:eastAsia="Microsoft YaHei" w:cs="Microsoft YaHei"/>
          <w:sz w:val="11"/>
          <w:szCs w:val="11"/>
          <w:spacing w:val="19"/>
          <w:position w:val="5"/>
        </w:rPr>
        <w:t>◦</w:t>
      </w:r>
      <w:r>
        <w:rPr>
          <w:rFonts w:ascii="Microsoft YaHei" w:hAnsi="Microsoft YaHei" w:eastAsia="Microsoft YaHei" w:cs="Microsoft YaHei"/>
          <w:sz w:val="11"/>
          <w:szCs w:val="11"/>
          <w:spacing w:val="17"/>
          <w:w w:val="102"/>
          <w:position w:val="5"/>
        </w:rPr>
        <w:t xml:space="preserve"> </w:t>
      </w:r>
      <w:r>
        <w:rPr>
          <w:rFonts w:ascii="Times New Roman" w:hAnsi="Times New Roman" w:eastAsia="Times New Roman" w:cs="Times New Roman"/>
          <w:spacing w:val="19"/>
        </w:rPr>
        <w:t>C</w:t>
      </w:r>
      <w:r>
        <w:rPr>
          <w:rFonts w:ascii="Times New Roman" w:hAnsi="Times New Roman" w:eastAsia="Times New Roman" w:cs="Times New Roman"/>
          <w:spacing w:val="-18"/>
        </w:rPr>
        <w:t xml:space="preserve"> </w:t>
      </w:r>
      <w:r>
        <w:rPr>
          <w:spacing w:val="19"/>
        </w:rPr>
        <w:t>，</w:t>
      </w:r>
      <w:r>
        <w:rPr>
          <w:spacing w:val="-45"/>
        </w:rPr>
        <w:t xml:space="preserve"> </w:t>
      </w:r>
      <w:r>
        <w:rPr>
          <w:spacing w:val="19"/>
        </w:rPr>
        <w:t>此时</w:t>
      </w:r>
      <w:r>
        <w:rPr>
          <w:rFonts w:ascii="Times New Roman" w:hAnsi="Times New Roman" w:eastAsia="Times New Roman" w:cs="Times New Roman"/>
          <w:spacing w:val="19"/>
        </w:rPr>
        <w:t>H2</w:t>
      </w:r>
      <w:r>
        <w:rPr>
          <w:rFonts w:ascii="Times New Roman" w:hAnsi="Times New Roman" w:eastAsia="Times New Roman" w:cs="Times New Roman"/>
          <w:spacing w:val="-14"/>
        </w:rPr>
        <w:t xml:space="preserve"> </w:t>
      </w:r>
      <w:r>
        <w:rPr>
          <w:spacing w:val="19"/>
        </w:rPr>
        <w:t>单位纯化成本达到最低值</w:t>
      </w:r>
      <w:r>
        <w:rPr>
          <w:rFonts w:ascii="Times New Roman" w:hAnsi="Times New Roman" w:eastAsia="Times New Roman" w:cs="Times New Roman"/>
          <w:spacing w:val="7"/>
        </w:rPr>
        <w:t>0.</w:t>
      </w:r>
      <w:r>
        <w:rPr>
          <w:rFonts w:ascii="Times New Roman" w:hAnsi="Times New Roman" w:eastAsia="Times New Roman" w:cs="Times New Roman"/>
          <w:spacing w:val="-19"/>
        </w:rPr>
        <w:t xml:space="preserve"> </w:t>
      </w:r>
      <w:r>
        <w:rPr>
          <w:rFonts w:ascii="Times New Roman" w:hAnsi="Times New Roman" w:eastAsia="Times New Roman" w:cs="Times New Roman"/>
          <w:spacing w:val="7"/>
        </w:rPr>
        <w:t>156$/</w:t>
      </w:r>
      <w:r>
        <w:rPr>
          <w:rFonts w:ascii="Times New Roman" w:hAnsi="Times New Roman" w:eastAsia="Times New Roman" w:cs="Times New Roman"/>
        </w:rPr>
        <w:t>Nm</w:t>
      </w:r>
      <w:r>
        <w:rPr>
          <w:rFonts w:ascii="Times New Roman" w:hAnsi="Times New Roman" w:eastAsia="Times New Roman" w:cs="Times New Roman"/>
          <w:spacing w:val="7"/>
        </w:rPr>
        <w:t>3</w:t>
      </w:r>
      <w:r>
        <w:rPr>
          <w:rFonts w:ascii="Times New Roman" w:hAnsi="Times New Roman" w:eastAsia="Times New Roman" w:cs="Times New Roman"/>
          <w:spacing w:val="-16"/>
        </w:rPr>
        <w:t xml:space="preserve"> </w:t>
      </w:r>
      <w:r>
        <w:rPr>
          <w:spacing w:val="7"/>
        </w:rPr>
        <w:t>。令人惊讶的是，在最佳条件下</w:t>
      </w:r>
      <w:r>
        <w:rPr>
          <w:rFonts w:ascii="Times New Roman" w:hAnsi="Times New Roman" w:eastAsia="Times New Roman" w:cs="Times New Roman"/>
        </w:rPr>
        <w:t>CO</w:t>
      </w:r>
      <w:r>
        <w:rPr>
          <w:rFonts w:ascii="Times New Roman" w:hAnsi="Times New Roman" w:eastAsia="Times New Roman" w:cs="Times New Roman"/>
          <w:spacing w:val="7"/>
        </w:rPr>
        <w:t>2</w:t>
      </w:r>
      <w:r>
        <w:rPr>
          <w:spacing w:val="7"/>
        </w:rPr>
        <w:t>损失仅为</w:t>
      </w:r>
      <w:r>
        <w:rPr>
          <w:rFonts w:ascii="Times New Roman" w:hAnsi="Times New Roman" w:eastAsia="Times New Roman" w:cs="Times New Roman"/>
          <w:spacing w:val="7"/>
        </w:rPr>
        <w:t>0.67%</w:t>
      </w:r>
      <w:r>
        <w:rPr>
          <w:rFonts w:ascii="Times New Roman" w:hAnsi="Times New Roman" w:eastAsia="Times New Roman" w:cs="Times New Roman"/>
          <w:spacing w:val="-18"/>
        </w:rPr>
        <w:t xml:space="preserve"> </w:t>
      </w:r>
      <w:r>
        <w:rPr>
          <w:spacing w:val="6"/>
        </w:rPr>
        <w:t>，</w:t>
      </w:r>
      <w:r>
        <w:rPr>
          <w:spacing w:val="6"/>
          <w:position w:val="-2"/>
        </w:rPr>
        <w:t>且</w:t>
      </w:r>
      <w:r>
        <w:rPr>
          <w:rFonts w:ascii="Times New Roman" w:hAnsi="Times New Roman" w:eastAsia="Times New Roman" w:cs="Times New Roman"/>
          <w:position w:val="-2"/>
        </w:rPr>
        <w:t>CO</w:t>
      </w:r>
      <w:r>
        <w:rPr>
          <w:rFonts w:ascii="Times New Roman" w:hAnsi="Times New Roman" w:eastAsia="Times New Roman" w:cs="Times New Roman"/>
          <w:spacing w:val="6"/>
          <w:position w:val="-2"/>
        </w:rPr>
        <w:t>2</w:t>
      </w:r>
      <w:r>
        <w:rPr>
          <w:spacing w:val="9"/>
        </w:rPr>
        <w:t>纯度已接近</w:t>
      </w:r>
      <w:r>
        <w:rPr>
          <w:rFonts w:ascii="Times New Roman" w:hAnsi="Times New Roman" w:eastAsia="Times New Roman" w:cs="Times New Roman"/>
          <w:spacing w:val="9"/>
        </w:rPr>
        <w:t>87 </w:t>
      </w:r>
      <w:r>
        <w:rPr>
          <w:rFonts w:ascii="Times New Roman" w:hAnsi="Times New Roman" w:eastAsia="Times New Roman" w:cs="Times New Roman"/>
        </w:rPr>
        <w:t>vol</w:t>
      </w:r>
      <w:r>
        <w:rPr>
          <w:rFonts w:ascii="Times New Roman" w:hAnsi="Times New Roman" w:eastAsia="Times New Roman" w:cs="Times New Roman"/>
          <w:spacing w:val="9"/>
        </w:rPr>
        <w:t>%</w:t>
      </w:r>
      <w:r>
        <w:rPr>
          <w:spacing w:val="9"/>
        </w:rPr>
        <w:t>（干基）</w:t>
      </w:r>
      <w:r>
        <w:rPr>
          <w:spacing w:val="-32"/>
        </w:rPr>
        <w:t xml:space="preserve"> </w:t>
      </w:r>
      <w:r>
        <w:rPr>
          <w:spacing w:val="9"/>
        </w:rPr>
        <w:t>。因此，为生物制氢设计的两阶段</w:t>
      </w:r>
      <w:r>
        <w:rPr>
          <w:rFonts w:ascii="Times New Roman" w:hAnsi="Times New Roman" w:eastAsia="Times New Roman" w:cs="Times New Roman"/>
        </w:rPr>
        <w:t>CO</w:t>
      </w:r>
      <w:r>
        <w:rPr>
          <w:rFonts w:ascii="Times New Roman" w:hAnsi="Times New Roman" w:eastAsia="Times New Roman" w:cs="Times New Roman"/>
          <w:spacing w:val="9"/>
        </w:rPr>
        <w:t>2</w:t>
      </w:r>
      <w:r>
        <w:rPr>
          <w:spacing w:val="9"/>
        </w:rPr>
        <w:t>选择</w:t>
      </w:r>
      <w:r>
        <w:rPr>
          <w:spacing w:val="10"/>
        </w:rPr>
        <w:t>性膜系统具有获得高纯度</w:t>
      </w:r>
      <w:r>
        <w:rPr>
          <w:rFonts w:ascii="Times New Roman" w:hAnsi="Times New Roman" w:eastAsia="Times New Roman" w:cs="Times New Roman"/>
        </w:rPr>
        <w:t>CO</w:t>
      </w:r>
      <w:r>
        <w:rPr>
          <w:rFonts w:ascii="Times New Roman" w:hAnsi="Times New Roman" w:eastAsia="Times New Roman" w:cs="Times New Roman"/>
          <w:spacing w:val="10"/>
        </w:rPr>
        <w:t>2</w:t>
      </w:r>
      <w:r>
        <w:rPr>
          <w:spacing w:val="10"/>
        </w:rPr>
        <w:t>作为副产品的巨大潜力</w:t>
      </w:r>
      <w:r>
        <w:rPr>
          <w:spacing w:val="9"/>
        </w:rPr>
        <w:t>。情景</w:t>
      </w:r>
      <w:r>
        <w:rPr>
          <w:rFonts w:ascii="Times New Roman" w:hAnsi="Times New Roman" w:eastAsia="Times New Roman" w:cs="Times New Roman"/>
          <w:spacing w:val="9"/>
        </w:rPr>
        <w:t>A1</w:t>
      </w:r>
      <w:r>
        <w:rPr>
          <w:spacing w:val="9"/>
        </w:rPr>
        <w:t>和</w:t>
      </w:r>
      <w:r>
        <w:rPr>
          <w:rFonts w:ascii="Times New Roman" w:hAnsi="Times New Roman" w:eastAsia="Times New Roman" w:cs="Times New Roman"/>
          <w:spacing w:val="9"/>
        </w:rPr>
        <w:t>A2</w:t>
      </w:r>
      <w:r>
        <w:rPr>
          <w:spacing w:val="9"/>
        </w:rPr>
        <w:t>中关</w:t>
      </w:r>
      <w:r>
        <w:rPr>
          <w:spacing w:val="8"/>
        </w:rPr>
        <w:t>于流速、操作温度及</w:t>
      </w:r>
      <w:r>
        <w:rPr>
          <w:rFonts w:ascii="Times New Roman" w:hAnsi="Times New Roman" w:eastAsia="Times New Roman" w:cs="Times New Roman"/>
          <w:sz w:val="11"/>
          <w:szCs w:val="11"/>
          <w:spacing w:val="8"/>
          <w:position w:val="-4"/>
        </w:rPr>
        <w:t>H2</w:t>
      </w:r>
      <w:r>
        <w:rPr>
          <w:spacing w:val="8"/>
        </w:rPr>
        <w:t>纯化成本影响的数据详见</w:t>
      </w:r>
      <w:r>
        <w:rPr>
          <w:color w:val="2196D1"/>
          <w:spacing w:val="8"/>
        </w:rPr>
        <w:t>支持信息</w:t>
      </w:r>
      <w:r>
        <w:rPr>
          <w:spacing w:val="8"/>
        </w:rPr>
        <w:t>中的</w:t>
      </w:r>
      <w:r>
        <w:rPr>
          <w:color w:val="2196D1"/>
          <w:spacing w:val="8"/>
        </w:rPr>
        <w:t>表</w:t>
      </w:r>
      <w:r>
        <w:rPr>
          <w:rFonts w:ascii="Times New Roman" w:hAnsi="Times New Roman" w:eastAsia="Times New Roman" w:cs="Times New Roman"/>
          <w:color w:val="2196D1"/>
          <w:spacing w:val="8"/>
        </w:rPr>
        <w:t>S1</w:t>
      </w:r>
      <w:r>
        <w:rPr>
          <w:spacing w:val="8"/>
        </w:rPr>
        <w:t>。</w:t>
      </w:r>
    </w:p>
    <w:p>
      <w:pPr>
        <w:spacing w:line="274" w:lineRule="auto"/>
        <w:rPr>
          <w:rFonts w:ascii="Arial"/>
          <w:sz w:val="21"/>
        </w:rPr>
      </w:pPr>
      <w:r/>
    </w:p>
    <w:p>
      <w:pPr>
        <w:pStyle w:val="BodyText"/>
        <w:ind w:left="6"/>
        <w:spacing w:before="52" w:line="195" w:lineRule="auto"/>
        <w:rPr>
          <w:sz w:val="16"/>
          <w:szCs w:val="16"/>
        </w:rPr>
      </w:pPr>
      <w:r>
        <w:rPr>
          <w:rFonts w:ascii="Times New Roman" w:hAnsi="Times New Roman" w:eastAsia="Times New Roman" w:cs="Times New Roman"/>
          <w:i/>
          <w:iCs/>
        </w:rPr>
        <w:t>4.2.3.</w:t>
      </w:r>
      <w:r>
        <w:rPr>
          <w:rFonts w:ascii="Times New Roman" w:hAnsi="Times New Roman" w:eastAsia="Times New Roman" w:cs="Times New Roman"/>
          <w:i/>
          <w:iCs/>
          <w:spacing w:val="9"/>
          <w:w w:val="101"/>
        </w:rPr>
        <w:t xml:space="preserve">   </w:t>
      </w:r>
      <w:r>
        <w:rPr>
          <w:sz w:val="16"/>
          <w:szCs w:val="16"/>
          <w:i/>
          <w:iCs/>
        </w:rPr>
        <w:t>三段式膜工艺模拟</w:t>
      </w:r>
    </w:p>
    <w:p>
      <w:pPr>
        <w:pStyle w:val="BodyText"/>
        <w:ind w:left="20" w:right="9" w:firstLine="226"/>
        <w:spacing w:before="1" w:line="253" w:lineRule="auto"/>
        <w:rPr/>
      </w:pPr>
      <w:r>
        <w:rPr>
          <w:spacing w:val="13"/>
        </w:rPr>
        <w:t>采用两阶段配置的工艺流程是最常用的多阶段工艺，</w:t>
      </w:r>
      <w:r>
        <w:rPr>
          <w:spacing w:val="-33"/>
        </w:rPr>
        <w:t xml:space="preserve"> </w:t>
      </w:r>
      <w:r>
        <w:rPr>
          <w:spacing w:val="13"/>
        </w:rPr>
        <w:t>因其变量控制</w:t>
      </w:r>
      <w:r>
        <w:rPr>
          <w:spacing w:val="6"/>
        </w:rPr>
        <w:t>的复杂性及额外的</w:t>
      </w:r>
    </w:p>
    <w:p>
      <w:pPr>
        <w:spacing w:line="253" w:lineRule="auto"/>
        <w:sectPr>
          <w:type w:val="continuous"/>
          <w:pgSz w:w="11906" w:h="15875"/>
          <w:pgMar w:top="890" w:right="747" w:bottom="715" w:left="751" w:header="683" w:footer="600" w:gutter="0"/>
          <w:cols w:equalWidth="0" w:num="2">
            <w:col w:w="5279" w:space="100"/>
            <w:col w:w="5028" w:space="0"/>
          </w:cols>
        </w:sectPr>
        <w:rPr/>
      </w:pPr>
    </w:p>
    <w:p>
      <w:pPr>
        <w:ind w:firstLine="660"/>
        <w:spacing w:before="219" w:line="2348" w:lineRule="exact"/>
        <w:rPr/>
      </w:pPr>
      <w:r>
        <w:rPr>
          <w:position w:val="-46"/>
        </w:rPr>
        <w:drawing>
          <wp:inline distT="0" distB="0" distL="0" distR="0">
            <wp:extent cx="5756218" cy="1491033"/>
            <wp:effectExtent l="0" t="0" r="0" b="0"/>
            <wp:docPr id="28" name="IM 28"/>
            <wp:cNvGraphicFramePr/>
            <a:graphic>
              <a:graphicData uri="http://schemas.openxmlformats.org/drawingml/2006/picture">
                <pic:pic>
                  <pic:nvPicPr>
                    <pic:cNvPr id="28" name="IM 28"/>
                    <pic:cNvPicPr/>
                  </pic:nvPicPr>
                  <pic:blipFill>
                    <a:blip r:embed="rId35"/>
                    <a:stretch>
                      <a:fillRect/>
                    </a:stretch>
                  </pic:blipFill>
                  <pic:spPr>
                    <a:xfrm rot="0">
                      <a:off x="0" y="0"/>
                      <a:ext cx="5756218" cy="1491033"/>
                    </a:xfrm>
                    <a:prstGeom prst="rect">
                      <a:avLst/>
                    </a:prstGeom>
                  </pic:spPr>
                </pic:pic>
              </a:graphicData>
            </a:graphic>
          </wp:inline>
        </w:drawing>
      </w:r>
    </w:p>
    <w:p>
      <w:pPr>
        <w:pStyle w:val="BodyText"/>
        <w:ind w:left="13"/>
        <w:spacing w:before="266" w:line="188" w:lineRule="auto"/>
        <w:rPr>
          <w:sz w:val="14"/>
          <w:szCs w:val="14"/>
        </w:rPr>
      </w:pPr>
      <w:bookmarkStart w:name="bookmark45" w:id="18"/>
      <w:bookmarkEnd w:id="18"/>
      <w:bookmarkStart w:name="bookmark46" w:id="19"/>
      <w:bookmarkEnd w:id="19"/>
      <w:r>
        <w:rPr>
          <w:rFonts w:ascii="Microsoft YaHei" w:hAnsi="Microsoft YaHei" w:eastAsia="Microsoft YaHei" w:cs="Microsoft YaHei"/>
          <w:sz w:val="14"/>
          <w:szCs w:val="14"/>
          <w:b/>
          <w:bCs/>
          <w:spacing w:val="3"/>
        </w:rPr>
        <w:t>图</w:t>
      </w:r>
      <w:r>
        <w:rPr>
          <w:rFonts w:ascii="Calibri" w:hAnsi="Calibri" w:eastAsia="Calibri" w:cs="Calibri"/>
          <w:sz w:val="14"/>
          <w:szCs w:val="14"/>
          <w:b/>
          <w:bCs/>
          <w:spacing w:val="3"/>
        </w:rPr>
        <w:t>5.</w:t>
      </w:r>
      <w:r>
        <w:rPr>
          <w:sz w:val="14"/>
          <w:szCs w:val="14"/>
          <w:spacing w:val="3"/>
        </w:rPr>
        <w:t>一级进料温度对以下指标的影响：</w:t>
      </w:r>
      <w:r>
        <w:rPr>
          <w:rFonts w:ascii="Times New Roman" w:hAnsi="Times New Roman" w:eastAsia="Times New Roman" w:cs="Times New Roman"/>
          <w:sz w:val="14"/>
          <w:szCs w:val="14"/>
          <w:spacing w:val="3"/>
        </w:rPr>
        <w:t>a) </w:t>
      </w:r>
      <w:r>
        <w:rPr>
          <w:sz w:val="14"/>
          <w:szCs w:val="14"/>
          <w:spacing w:val="3"/>
        </w:rPr>
        <w:t>膜面积（橙色线：一</w:t>
      </w:r>
      <w:r>
        <w:rPr>
          <w:sz w:val="14"/>
          <w:szCs w:val="14"/>
          <w:spacing w:val="2"/>
        </w:rPr>
        <w:t>级，绿色线：二级</w:t>
      </w:r>
      <w:r>
        <w:rPr>
          <w:sz w:val="14"/>
          <w:szCs w:val="14"/>
          <w:spacing w:val="3"/>
        </w:rPr>
        <w:t>），</w:t>
      </w:r>
      <w:r>
        <w:rPr>
          <w:rFonts w:ascii="Times New Roman" w:hAnsi="Times New Roman" w:eastAsia="Times New Roman" w:cs="Times New Roman"/>
          <w:sz w:val="14"/>
          <w:szCs w:val="14"/>
          <w:spacing w:val="2"/>
        </w:rPr>
        <w:t>b) </w:t>
      </w:r>
      <w:r>
        <w:rPr>
          <w:sz w:val="14"/>
          <w:szCs w:val="14"/>
          <w:spacing w:val="2"/>
        </w:rPr>
        <w:t>主要设备能耗，以及</w:t>
      </w:r>
      <w:r>
        <w:rPr>
          <w:rFonts w:ascii="Times New Roman" w:hAnsi="Times New Roman" w:eastAsia="Times New Roman" w:cs="Times New Roman"/>
          <w:sz w:val="14"/>
          <w:szCs w:val="14"/>
          <w:spacing w:val="2"/>
        </w:rPr>
        <w:t>c) </w:t>
      </w:r>
      <w:r>
        <w:rPr>
          <w:rFonts w:ascii="Times New Roman" w:hAnsi="Times New Roman" w:eastAsia="Times New Roman" w:cs="Times New Roman"/>
          <w:sz w:val="14"/>
          <w:szCs w:val="14"/>
        </w:rPr>
        <w:t>CRC</w:t>
      </w:r>
      <w:r>
        <w:rPr>
          <w:rFonts w:ascii="Times New Roman" w:hAnsi="Times New Roman" w:eastAsia="Times New Roman" w:cs="Times New Roman"/>
          <w:sz w:val="14"/>
          <w:szCs w:val="14"/>
          <w:spacing w:val="-19"/>
        </w:rPr>
        <w:t xml:space="preserve"> </w:t>
      </w:r>
      <w:r>
        <w:rPr>
          <w:sz w:val="14"/>
          <w:szCs w:val="14"/>
          <w:spacing w:val="2"/>
        </w:rPr>
        <w:t>、</w:t>
      </w:r>
      <w:r>
        <w:rPr>
          <w:sz w:val="14"/>
          <w:szCs w:val="14"/>
          <w:spacing w:val="-27"/>
        </w:rPr>
        <w:t xml:space="preserve"> </w:t>
      </w:r>
      <w:r>
        <w:rPr>
          <w:rFonts w:ascii="Times New Roman" w:hAnsi="Times New Roman" w:eastAsia="Times New Roman" w:cs="Times New Roman"/>
          <w:sz w:val="14"/>
          <w:szCs w:val="14"/>
        </w:rPr>
        <w:t>OPEX</w:t>
      </w:r>
      <w:r>
        <w:rPr>
          <w:rFonts w:ascii="Times New Roman" w:hAnsi="Times New Roman" w:eastAsia="Times New Roman" w:cs="Times New Roman"/>
          <w:sz w:val="14"/>
          <w:szCs w:val="14"/>
          <w:spacing w:val="2"/>
        </w:rPr>
        <w:t xml:space="preserve"> </w:t>
      </w:r>
      <w:r>
        <w:rPr>
          <w:sz w:val="14"/>
          <w:szCs w:val="14"/>
          <w:spacing w:val="2"/>
        </w:rPr>
        <w:t>和单位成本。</w:t>
      </w:r>
    </w:p>
    <w:p>
      <w:pPr>
        <w:spacing w:line="251" w:lineRule="auto"/>
        <w:rPr>
          <w:rFonts w:ascii="Arial"/>
          <w:sz w:val="21"/>
        </w:rPr>
      </w:pPr>
      <w:r/>
    </w:p>
    <w:p>
      <w:pPr>
        <w:spacing w:line="251" w:lineRule="auto"/>
        <w:rPr>
          <w:rFonts w:ascii="Arial"/>
          <w:sz w:val="21"/>
        </w:rPr>
      </w:pPr>
      <w:r/>
    </w:p>
    <w:p>
      <w:pPr>
        <w:ind w:firstLine="122"/>
        <w:spacing w:line="2510" w:lineRule="exact"/>
        <w:rPr/>
      </w:pPr>
      <w:r>
        <w:rPr>
          <w:position w:val="-50"/>
        </w:rPr>
        <w:drawing>
          <wp:inline distT="0" distB="0" distL="0" distR="0">
            <wp:extent cx="6439873" cy="1593485"/>
            <wp:effectExtent l="0" t="0" r="0" b="0"/>
            <wp:docPr id="30" name="IM 30"/>
            <wp:cNvGraphicFramePr/>
            <a:graphic>
              <a:graphicData uri="http://schemas.openxmlformats.org/drawingml/2006/picture">
                <pic:pic>
                  <pic:nvPicPr>
                    <pic:cNvPr id="30" name="IM 30"/>
                    <pic:cNvPicPr/>
                  </pic:nvPicPr>
                  <pic:blipFill>
                    <a:blip r:embed="rId36"/>
                    <a:stretch>
                      <a:fillRect/>
                    </a:stretch>
                  </pic:blipFill>
                  <pic:spPr>
                    <a:xfrm rot="0">
                      <a:off x="0" y="0"/>
                      <a:ext cx="6439873" cy="1593485"/>
                    </a:xfrm>
                    <a:prstGeom prst="rect">
                      <a:avLst/>
                    </a:prstGeom>
                  </pic:spPr>
                </pic:pic>
              </a:graphicData>
            </a:graphic>
          </wp:inline>
        </w:drawing>
      </w:r>
    </w:p>
    <w:p>
      <w:pPr>
        <w:pStyle w:val="BodyText"/>
        <w:ind w:left="2466"/>
        <w:spacing w:before="171" w:line="188" w:lineRule="auto"/>
        <w:rPr>
          <w:sz w:val="14"/>
          <w:szCs w:val="14"/>
        </w:rPr>
      </w:pPr>
      <w:r>
        <w:rPr>
          <w:rFonts w:ascii="Microsoft YaHei" w:hAnsi="Microsoft YaHei" w:eastAsia="Microsoft YaHei" w:cs="Microsoft YaHei"/>
          <w:sz w:val="14"/>
          <w:szCs w:val="14"/>
          <w:b/>
          <w:bCs/>
          <w:spacing w:val="3"/>
        </w:rPr>
        <w:t>图</w:t>
      </w:r>
      <w:r>
        <w:rPr>
          <w:rFonts w:ascii="Calibri" w:hAnsi="Calibri" w:eastAsia="Calibri" w:cs="Calibri"/>
          <w:sz w:val="14"/>
          <w:szCs w:val="14"/>
          <w:b/>
          <w:bCs/>
          <w:spacing w:val="3"/>
        </w:rPr>
        <w:t>6.</w:t>
      </w:r>
      <w:r>
        <w:rPr>
          <w:sz w:val="14"/>
          <w:szCs w:val="14"/>
          <w:spacing w:val="3"/>
        </w:rPr>
        <w:t>二段进料温度对</w:t>
      </w:r>
      <w:r>
        <w:rPr>
          <w:rFonts w:ascii="Times New Roman" w:hAnsi="Times New Roman" w:eastAsia="Times New Roman" w:cs="Times New Roman"/>
          <w:sz w:val="14"/>
          <w:szCs w:val="14"/>
          <w:spacing w:val="3"/>
        </w:rPr>
        <w:t>a)</w:t>
      </w:r>
      <w:r>
        <w:rPr>
          <w:sz w:val="14"/>
          <w:szCs w:val="14"/>
          <w:spacing w:val="3"/>
        </w:rPr>
        <w:t>膜面积、</w:t>
      </w:r>
      <w:r>
        <w:rPr>
          <w:rFonts w:ascii="Times New Roman" w:hAnsi="Times New Roman" w:eastAsia="Times New Roman" w:cs="Times New Roman"/>
          <w:sz w:val="14"/>
          <w:szCs w:val="14"/>
          <w:spacing w:val="3"/>
        </w:rPr>
        <w:t>b)</w:t>
      </w:r>
      <w:r>
        <w:rPr>
          <w:sz w:val="14"/>
          <w:szCs w:val="14"/>
          <w:spacing w:val="3"/>
        </w:rPr>
        <w:t>主</w:t>
      </w:r>
      <w:r>
        <w:rPr>
          <w:sz w:val="14"/>
          <w:szCs w:val="14"/>
          <w:spacing w:val="2"/>
        </w:rPr>
        <w:t>要设备能耗、</w:t>
      </w:r>
      <w:r>
        <w:rPr>
          <w:rFonts w:ascii="Times New Roman" w:hAnsi="Times New Roman" w:eastAsia="Times New Roman" w:cs="Times New Roman"/>
          <w:sz w:val="14"/>
          <w:szCs w:val="14"/>
          <w:spacing w:val="2"/>
        </w:rPr>
        <w:t>c)</w:t>
      </w:r>
      <w:r>
        <w:rPr>
          <w:sz w:val="14"/>
          <w:szCs w:val="14"/>
          <w:spacing w:val="2"/>
        </w:rPr>
        <w:t>循环比、</w:t>
      </w:r>
      <w:r>
        <w:rPr>
          <w:sz w:val="14"/>
          <w:szCs w:val="14"/>
          <w:spacing w:val="-27"/>
        </w:rPr>
        <w:t xml:space="preserve"> </w:t>
      </w:r>
      <w:r>
        <w:rPr>
          <w:rFonts w:ascii="Times New Roman" w:hAnsi="Times New Roman" w:eastAsia="Times New Roman" w:cs="Times New Roman"/>
          <w:sz w:val="14"/>
          <w:szCs w:val="14"/>
        </w:rPr>
        <w:t>OPEX</w:t>
      </w:r>
      <w:r>
        <w:rPr>
          <w:rFonts w:ascii="Times New Roman" w:hAnsi="Times New Roman" w:eastAsia="Times New Roman" w:cs="Times New Roman"/>
          <w:sz w:val="14"/>
          <w:szCs w:val="14"/>
          <w:spacing w:val="2"/>
        </w:rPr>
        <w:t xml:space="preserve"> </w:t>
      </w:r>
      <w:r>
        <w:rPr>
          <w:sz w:val="14"/>
          <w:szCs w:val="14"/>
          <w:spacing w:val="2"/>
        </w:rPr>
        <w:t>及单位成本的影响。</w:t>
      </w:r>
    </w:p>
    <w:p>
      <w:pPr>
        <w:spacing w:line="240" w:lineRule="exact"/>
        <w:rPr/>
      </w:pPr>
      <w:r/>
    </w:p>
    <w:p>
      <w:pPr>
        <w:spacing w:line="240" w:lineRule="exact"/>
        <w:sectPr>
          <w:headerReference w:type="default" r:id="rId33"/>
          <w:footerReference w:type="default" r:id="rId34"/>
          <w:pgSz w:w="11906" w:h="15875"/>
          <w:pgMar w:top="890" w:right="747" w:bottom="713" w:left="757" w:header="683" w:footer="599" w:gutter="0"/>
          <w:cols w:equalWidth="0" w:num="1">
            <w:col w:w="10401" w:space="0"/>
          </w:cols>
        </w:sectPr>
        <w:rPr/>
      </w:pPr>
    </w:p>
    <w:p>
      <w:pPr>
        <w:pStyle w:val="BodyText"/>
        <w:ind w:left="3" w:right="252" w:firstLine="1"/>
        <w:spacing w:before="34" w:line="376" w:lineRule="auto"/>
        <w:jc w:val="both"/>
        <w:rPr/>
      </w:pPr>
      <w:r>
        <w:rPr>
          <w:spacing w:val="12"/>
        </w:rPr>
        <w:t>成本限制了多阶段工艺的应用，除非新增阶段能带来显著效益。</w:t>
      </w:r>
      <w:r>
        <w:rPr>
          <w:spacing w:val="11"/>
        </w:rPr>
        <w:t>不过，</w:t>
      </w:r>
      <w:r>
        <w:rPr>
          <w:spacing w:val="12"/>
        </w:rPr>
        <w:t>作为副产品在第二阶段氢气提纯过程中额外增加一个阶段，可进一</w:t>
      </w:r>
      <w:r>
        <w:rPr>
          <w:spacing w:val="11"/>
        </w:rPr>
        <w:t>步提</w:t>
      </w:r>
      <w:r>
        <w:rPr>
          <w:spacing w:val="16"/>
          <w:position w:val="-3"/>
        </w:rPr>
        <w:t>纯二氧化碳</w:t>
      </w:r>
      <w:r>
        <w:rPr>
          <w:spacing w:val="16"/>
        </w:rPr>
        <w:t>，这在经济和环保层面都具有双重优势</w:t>
      </w:r>
      <w:r>
        <w:rPr>
          <w:rFonts w:ascii="Microsoft YaHei" w:hAnsi="Microsoft YaHei" w:eastAsia="Microsoft YaHei" w:cs="Microsoft YaHei"/>
          <w:spacing w:val="16"/>
        </w:rPr>
        <w:t>——</w:t>
      </w:r>
      <w:r>
        <w:rPr>
          <w:spacing w:val="16"/>
        </w:rPr>
        <w:t>即实现负碳排</w:t>
      </w:r>
      <w:r>
        <w:rPr>
          <w:spacing w:val="12"/>
          <w:position w:val="1"/>
        </w:rPr>
        <w:t>放。通常而言，</w:t>
      </w:r>
      <w:r>
        <w:rPr>
          <w:spacing w:val="12"/>
        </w:rPr>
        <w:t>二氧化碳捕集工艺需满足二氧化碳储存或利用的规</w:t>
      </w:r>
      <w:r>
        <w:rPr>
          <w:spacing w:val="11"/>
        </w:rPr>
        <w:t>格要</w:t>
      </w:r>
      <w:r>
        <w:rPr>
          <w:spacing w:val="9"/>
        </w:rPr>
        <w:t>求，例如二氧化碳纯度需</w:t>
      </w:r>
      <w:r>
        <w:rPr>
          <w:rFonts w:ascii="Times New Roman" w:hAnsi="Times New Roman" w:eastAsia="Times New Roman" w:cs="Times New Roman"/>
          <w:spacing w:val="9"/>
        </w:rPr>
        <w:t>&gt;90%</w:t>
      </w:r>
      <w:r>
        <w:rPr>
          <w:spacing w:val="9"/>
        </w:rPr>
        <w:t>且捕集率达</w:t>
      </w:r>
      <w:r>
        <w:rPr>
          <w:rFonts w:ascii="Times New Roman" w:hAnsi="Times New Roman" w:eastAsia="Times New Roman" w:cs="Times New Roman"/>
          <w:spacing w:val="9"/>
        </w:rPr>
        <w:t>90%</w:t>
      </w:r>
      <w:r>
        <w:rPr>
          <w:rFonts w:ascii="Times New Roman" w:hAnsi="Times New Roman" w:eastAsia="Times New Roman" w:cs="Times New Roman"/>
          <w:spacing w:val="-8"/>
        </w:rPr>
        <w:t xml:space="preserve"> </w:t>
      </w:r>
      <w:r>
        <w:rPr>
          <w:spacing w:val="9"/>
        </w:rPr>
        <w:t>，</w:t>
      </w:r>
      <w:r>
        <w:rPr>
          <w:spacing w:val="9"/>
          <w:position w:val="-1"/>
        </w:rPr>
        <w:t>而二氧化碳价格取决于</w:t>
      </w:r>
      <w:r>
        <w:rPr>
          <w:spacing w:val="8"/>
        </w:rPr>
        <w:t>其纯度。纯度越高价值越大，因此售价也越高。</w:t>
      </w:r>
    </w:p>
    <w:p>
      <w:pPr>
        <w:pStyle w:val="BodyText"/>
        <w:ind w:left="3" w:right="262" w:firstLine="236"/>
        <w:spacing w:before="3" w:line="400" w:lineRule="auto"/>
        <w:rPr/>
      </w:pPr>
      <w:r>
        <w:rPr>
          <w:spacing w:val="9"/>
        </w:rPr>
        <w:t>为满足二氧化碳捕集规格要求，将第三阶段膜单元引入优化后的两阶</w:t>
      </w:r>
      <w:r>
        <w:rPr>
          <w:spacing w:val="11"/>
        </w:rPr>
        <w:t>段膜工艺流程，</w:t>
      </w:r>
      <w:r>
        <w:rPr>
          <w:spacing w:val="-40"/>
        </w:rPr>
        <w:t xml:space="preserve"> </w:t>
      </w:r>
      <w:r>
        <w:rPr>
          <w:spacing w:val="11"/>
        </w:rPr>
        <w:t>以进一步从第一阶段膜的渗</w:t>
      </w:r>
      <w:r>
        <w:rPr>
          <w:spacing w:val="10"/>
        </w:rPr>
        <w:t>透物流中纯化富集的</w:t>
      </w:r>
      <w:r>
        <w:rPr>
          <w:rFonts w:ascii="Times New Roman" w:hAnsi="Times New Roman" w:eastAsia="Times New Roman" w:cs="Times New Roman"/>
        </w:rPr>
        <w:t>CO</w:t>
      </w:r>
      <w:r>
        <w:rPr>
          <w:rFonts w:ascii="Times New Roman" w:hAnsi="Times New Roman" w:eastAsia="Times New Roman" w:cs="Times New Roman"/>
          <w:spacing w:val="10"/>
        </w:rPr>
        <w:t>2</w:t>
      </w:r>
      <w:r>
        <w:rPr>
          <w:rFonts w:ascii="Times New Roman" w:hAnsi="Times New Roman" w:eastAsia="Times New Roman" w:cs="Times New Roman"/>
          <w:spacing w:val="-16"/>
        </w:rPr>
        <w:t xml:space="preserve"> </w:t>
      </w:r>
      <w:r>
        <w:rPr>
          <w:spacing w:val="10"/>
        </w:rPr>
        <w:t>。</w:t>
      </w:r>
      <w:r>
        <w:rPr>
          <w:spacing w:val="14"/>
        </w:rPr>
        <w:t>如</w:t>
      </w:r>
      <w:hyperlink w:history="true" w:anchor="bookmark47">
        <w:r>
          <w:rPr>
            <w:color w:val="2196D1"/>
            <w:spacing w:val="14"/>
          </w:rPr>
          <w:t>图</w:t>
        </w:r>
        <w:r>
          <w:rPr>
            <w:rFonts w:ascii="Times New Roman" w:hAnsi="Times New Roman" w:eastAsia="Times New Roman" w:cs="Times New Roman"/>
            <w:color w:val="2196D1"/>
            <w:spacing w:val="14"/>
          </w:rPr>
          <w:t>7</w:t>
        </w:r>
      </w:hyperlink>
      <w:r>
        <w:rPr>
          <w:spacing w:val="14"/>
        </w:rPr>
        <w:t>所示，设计了三阶段膜工艺流程。为寻找最具经济效益的工艺设</w:t>
      </w:r>
      <w:r>
        <w:rPr>
          <w:spacing w:val="9"/>
        </w:rPr>
        <w:t>计，研究了新增第三阶段中两种不同类型膜的潜力，即情景</w:t>
      </w:r>
      <w:r>
        <w:rPr>
          <w:rFonts w:ascii="Times New Roman" w:hAnsi="Times New Roman" w:eastAsia="Times New Roman" w:cs="Times New Roman"/>
          <w:spacing w:val="9"/>
        </w:rPr>
        <w:t>B</w:t>
      </w:r>
      <w:r>
        <w:rPr>
          <w:spacing w:val="9"/>
        </w:rPr>
        <w:t>（</w:t>
      </w:r>
      <w:hyperlink w:history="true" w:anchor="bookmark43">
        <w:r>
          <w:rPr>
            <w:color w:val="2196D1"/>
            <w:spacing w:val="9"/>
          </w:rPr>
          <w:t>图</w:t>
        </w:r>
        <w:r>
          <w:rPr>
            <w:rFonts w:ascii="Times New Roman" w:hAnsi="Times New Roman" w:eastAsia="Times New Roman" w:cs="Times New Roman"/>
            <w:color w:val="2196D1"/>
            <w:spacing w:val="9"/>
          </w:rPr>
          <w:t>4</w:t>
        </w:r>
      </w:hyperlink>
      <w:r>
        <w:rPr>
          <w:rFonts w:ascii="Times New Roman" w:hAnsi="Times New Roman" w:eastAsia="Times New Roman" w:cs="Times New Roman"/>
          <w:spacing w:val="9"/>
        </w:rPr>
        <w:t>(a)</w:t>
      </w:r>
      <w:r>
        <w:rPr>
          <w:spacing w:val="9"/>
        </w:rPr>
        <w:t>）</w:t>
      </w:r>
      <w:r>
        <w:rPr>
          <w:spacing w:val="7"/>
        </w:rPr>
        <w:t>的</w:t>
      </w:r>
      <w:r>
        <w:rPr>
          <w:rFonts w:ascii="Times New Roman" w:hAnsi="Times New Roman" w:eastAsia="Times New Roman" w:cs="Times New Roman"/>
        </w:rPr>
        <w:t>CO</w:t>
      </w:r>
      <w:r>
        <w:rPr>
          <w:rFonts w:ascii="Times New Roman" w:hAnsi="Times New Roman" w:eastAsia="Times New Roman" w:cs="Times New Roman"/>
          <w:spacing w:val="7"/>
        </w:rPr>
        <w:t>2</w:t>
      </w:r>
      <w:r>
        <w:rPr>
          <w:spacing w:val="7"/>
        </w:rPr>
        <w:t>选择性膜和情景</w:t>
      </w:r>
      <w:r>
        <w:rPr>
          <w:rFonts w:ascii="Times New Roman" w:hAnsi="Times New Roman" w:eastAsia="Times New Roman" w:cs="Times New Roman"/>
          <w:spacing w:val="7"/>
        </w:rPr>
        <w:t>C</w:t>
      </w:r>
      <w:r>
        <w:rPr>
          <w:spacing w:val="7"/>
        </w:rPr>
        <w:t>（</w:t>
      </w:r>
      <w:hyperlink w:history="true" w:anchor="bookmark43">
        <w:r>
          <w:rPr>
            <w:color w:val="2196D1"/>
            <w:spacing w:val="7"/>
          </w:rPr>
          <w:t>图</w:t>
        </w:r>
        <w:r>
          <w:rPr>
            <w:rFonts w:ascii="Times New Roman" w:hAnsi="Times New Roman" w:eastAsia="Times New Roman" w:cs="Times New Roman"/>
            <w:color w:val="2196D1"/>
            <w:spacing w:val="7"/>
          </w:rPr>
          <w:t>4</w:t>
        </w:r>
      </w:hyperlink>
      <w:r>
        <w:rPr>
          <w:rFonts w:ascii="Times New Roman" w:hAnsi="Times New Roman" w:eastAsia="Times New Roman" w:cs="Times New Roman"/>
          <w:spacing w:val="7"/>
        </w:rPr>
        <w:t>(b)</w:t>
      </w:r>
      <w:r>
        <w:rPr>
          <w:spacing w:val="7"/>
        </w:rPr>
        <w:t>）的</w:t>
      </w:r>
      <w:r>
        <w:rPr>
          <w:rFonts w:ascii="Times New Roman" w:hAnsi="Times New Roman" w:eastAsia="Times New Roman" w:cs="Times New Roman"/>
          <w:spacing w:val="7"/>
        </w:rPr>
        <w:t>H2</w:t>
      </w:r>
      <w:r>
        <w:rPr>
          <w:spacing w:val="7"/>
        </w:rPr>
        <w:t>选择性膜。</w:t>
      </w:r>
    </w:p>
    <w:p>
      <w:pPr>
        <w:pStyle w:val="BodyText"/>
        <w:ind w:left="2" w:right="262" w:firstLine="237"/>
        <w:spacing w:before="5" w:line="379" w:lineRule="auto"/>
        <w:rPr/>
      </w:pPr>
      <w:r>
        <w:rPr>
          <w:spacing w:val="15"/>
        </w:rPr>
        <w:t>在情景</w:t>
      </w:r>
      <w:r>
        <w:rPr>
          <w:rFonts w:ascii="Times New Roman" w:hAnsi="Times New Roman" w:eastAsia="Times New Roman" w:cs="Times New Roman"/>
          <w:spacing w:val="15"/>
        </w:rPr>
        <w:t>B</w:t>
      </w:r>
      <w:r>
        <w:rPr>
          <w:spacing w:val="15"/>
        </w:rPr>
        <w:t>的第三级装置中，我们继续使用相同的</w:t>
      </w:r>
      <w:r>
        <w:rPr>
          <w:rFonts w:ascii="Times New Roman" w:hAnsi="Times New Roman" w:eastAsia="Times New Roman" w:cs="Times New Roman"/>
        </w:rPr>
        <w:t>PVAm</w:t>
      </w:r>
      <w:r>
        <w:rPr>
          <w:rFonts w:ascii="Times New Roman" w:hAnsi="Times New Roman" w:eastAsia="Times New Roman" w:cs="Times New Roman"/>
          <w:spacing w:val="15"/>
        </w:rPr>
        <w:t>/(</w:t>
      </w:r>
      <w:r>
        <w:rPr>
          <w:rFonts w:ascii="Times New Roman" w:hAnsi="Times New Roman" w:eastAsia="Times New Roman" w:cs="Times New Roman"/>
        </w:rPr>
        <w:t>PVA</w:t>
      </w:r>
      <w:r>
        <w:rPr>
          <w:rFonts w:ascii="Times New Roman" w:hAnsi="Times New Roman" w:eastAsia="Times New Roman" w:cs="Times New Roman"/>
          <w:spacing w:val="15"/>
        </w:rPr>
        <w:t>-</w:t>
      </w:r>
      <w:r>
        <w:rPr>
          <w:rFonts w:ascii="Times New Roman" w:hAnsi="Times New Roman" w:eastAsia="Times New Roman" w:cs="Times New Roman"/>
        </w:rPr>
        <w:t>GO</w:t>
      </w:r>
      <w:r>
        <w:rPr>
          <w:rFonts w:ascii="Times New Roman" w:hAnsi="Times New Roman" w:eastAsia="Times New Roman" w:cs="Times New Roman"/>
          <w:spacing w:val="15"/>
        </w:rPr>
        <w:t>)</w:t>
      </w:r>
      <w:r>
        <w:rPr>
          <w:spacing w:val="15"/>
        </w:rPr>
        <w:t>膜</w:t>
      </w:r>
      <w:r>
        <w:rPr>
          <w:spacing w:val="10"/>
        </w:rPr>
        <w:t>作为二氧化碳选择性膜。</w:t>
      </w:r>
      <w:r>
        <w:rPr>
          <w:spacing w:val="-25"/>
        </w:rPr>
        <w:t xml:space="preserve"> </w:t>
      </w:r>
      <w:r>
        <w:rPr>
          <w:spacing w:val="10"/>
        </w:rPr>
        <w:t>由于进入第三级膜组件的第一级渗透物流中二</w:t>
      </w:r>
      <w:r>
        <w:rPr>
          <w:spacing w:val="12"/>
        </w:rPr>
        <w:t>氧化碳浓度本就极高</w:t>
      </w:r>
      <w:r>
        <w:rPr>
          <w:spacing w:val="12"/>
          <w:position w:val="1"/>
        </w:rPr>
        <w:t>，</w:t>
      </w:r>
      <w:r>
        <w:rPr>
          <w:spacing w:val="12"/>
        </w:rPr>
        <w:t>要让大量二氧化碳通</w:t>
      </w:r>
      <w:r>
        <w:rPr>
          <w:spacing w:val="11"/>
        </w:rPr>
        <w:t>过需要较大的膜面积</w:t>
      </w:r>
      <w:r>
        <w:rPr>
          <w:spacing w:val="11"/>
          <w:position w:val="1"/>
        </w:rPr>
        <w:t>。考虑</w:t>
      </w:r>
      <w:r>
        <w:rPr>
          <w:spacing w:val="9"/>
        </w:rPr>
        <w:t>到该阶段进料中</w:t>
      </w:r>
      <w:r>
        <w:rPr>
          <w:sz w:val="11"/>
          <w:szCs w:val="11"/>
          <w:spacing w:val="9"/>
        </w:rPr>
        <w:t>氢气</w:t>
      </w:r>
      <w:r>
        <w:rPr>
          <w:spacing w:val="9"/>
        </w:rPr>
        <w:t>含量极低，采用氢气选择性膜作为第三级膜组件或许</w:t>
      </w:r>
      <w:r>
        <w:rPr>
          <w:spacing w:val="9"/>
        </w:rPr>
        <w:t>是个更优选择</w:t>
      </w:r>
      <w:r>
        <w:rPr>
          <w:rFonts w:ascii="Microsoft YaHei" w:hAnsi="Microsoft YaHei" w:eastAsia="Microsoft YaHei" w:cs="Microsoft YaHei"/>
          <w:spacing w:val="9"/>
        </w:rPr>
        <w:t>——</w:t>
      </w:r>
      <w:r>
        <w:rPr>
          <w:spacing w:val="9"/>
        </w:rPr>
        <w:t>这样既能降低膜面积需求，又能减少</w:t>
      </w:r>
      <w:r>
        <w:rPr>
          <w:sz w:val="11"/>
          <w:szCs w:val="11"/>
          <w:spacing w:val="9"/>
        </w:rPr>
        <w:t>氢</w:t>
      </w:r>
      <w:r>
        <w:rPr>
          <w:sz w:val="11"/>
          <w:szCs w:val="11"/>
          <w:spacing w:val="8"/>
        </w:rPr>
        <w:t>气</w:t>
      </w:r>
      <w:r>
        <w:rPr>
          <w:spacing w:val="8"/>
        </w:rPr>
        <w:t>的渗透量。</w:t>
      </w:r>
    </w:p>
    <w:p>
      <w:pPr>
        <w:pStyle w:val="BodyText"/>
        <w:ind w:right="262" w:firstLine="243"/>
        <w:spacing w:before="4" w:line="408" w:lineRule="auto"/>
        <w:rPr/>
      </w:pPr>
      <w:r>
        <w:rPr>
          <w:spacing w:val="9"/>
        </w:rPr>
        <w:t>在使用</w:t>
      </w:r>
      <w:r>
        <w:rPr>
          <w:rFonts w:ascii="Times New Roman" w:hAnsi="Times New Roman" w:eastAsia="Times New Roman" w:cs="Times New Roman"/>
          <w:spacing w:val="9"/>
        </w:rPr>
        <w:t>H2</w:t>
      </w:r>
      <w:r>
        <w:rPr>
          <w:spacing w:val="9"/>
        </w:rPr>
        <w:t>选择性膜作为第三级膜的情况下（情景</w:t>
      </w:r>
      <w:r>
        <w:rPr>
          <w:rFonts w:ascii="Times New Roman" w:hAnsi="Times New Roman" w:eastAsia="Times New Roman" w:cs="Times New Roman"/>
          <w:spacing w:val="9"/>
        </w:rPr>
        <w:t>C</w:t>
      </w:r>
      <w:r>
        <w:rPr>
          <w:spacing w:val="12"/>
        </w:rPr>
        <w:t>），</w:t>
      </w:r>
      <w:r>
        <w:rPr>
          <w:spacing w:val="9"/>
        </w:rPr>
        <w:t>通过文献研究</w:t>
      </w:r>
      <w:r>
        <w:rPr>
          <w:spacing w:val="12"/>
        </w:rPr>
        <w:t>比较了多种不同类型的</w:t>
      </w:r>
      <w:r>
        <w:rPr>
          <w:rFonts w:ascii="Times New Roman" w:hAnsi="Times New Roman" w:eastAsia="Times New Roman" w:cs="Times New Roman"/>
          <w:spacing w:val="12"/>
        </w:rPr>
        <w:t>H2</w:t>
      </w:r>
      <w:r>
        <w:rPr>
          <w:spacing w:val="12"/>
        </w:rPr>
        <w:t>选择性膜，</w:t>
      </w:r>
      <w:r>
        <w:rPr>
          <w:spacing w:val="-38"/>
        </w:rPr>
        <w:t xml:space="preserve"> </w:t>
      </w:r>
      <w:r>
        <w:rPr>
          <w:spacing w:val="12"/>
        </w:rPr>
        <w:t>以确定最适用于高效</w:t>
      </w:r>
      <w:r>
        <w:rPr>
          <w:rFonts w:ascii="Times New Roman" w:hAnsi="Times New Roman" w:eastAsia="Times New Roman" w:cs="Times New Roman"/>
          <w:spacing w:val="12"/>
        </w:rPr>
        <w:t>H2/</w:t>
      </w:r>
      <w:r>
        <w:rPr>
          <w:rFonts w:ascii="Times New Roman" w:hAnsi="Times New Roman" w:eastAsia="Times New Roman" w:cs="Times New Roman"/>
        </w:rPr>
        <w:t>CO</w:t>
      </w:r>
      <w:r>
        <w:rPr>
          <w:rFonts w:ascii="Times New Roman" w:hAnsi="Times New Roman" w:eastAsia="Times New Roman" w:cs="Times New Roman"/>
          <w:spacing w:val="12"/>
        </w:rPr>
        <w:t>2</w:t>
      </w:r>
      <w:r>
        <w:rPr>
          <w:spacing w:val="12"/>
        </w:rPr>
        <w:t>分离</w:t>
      </w:r>
      <w:r>
        <w:rPr>
          <w:spacing w:val="5"/>
        </w:rPr>
        <w:t>的</w:t>
      </w:r>
      <w:r>
        <w:rPr>
          <w:spacing w:val="-30"/>
        </w:rPr>
        <w:t xml:space="preserve"> </w:t>
      </w:r>
      <w:r>
        <w:rPr>
          <w:spacing w:val="5"/>
        </w:rPr>
        <w:t>候</w:t>
      </w:r>
      <w:r>
        <w:rPr>
          <w:spacing w:val="-37"/>
        </w:rPr>
        <w:t xml:space="preserve"> </w:t>
      </w:r>
      <w:r>
        <w:rPr>
          <w:spacing w:val="5"/>
        </w:rPr>
        <w:t>选</w:t>
      </w:r>
      <w:r>
        <w:rPr>
          <w:spacing w:val="-37"/>
        </w:rPr>
        <w:t xml:space="preserve"> </w:t>
      </w:r>
      <w:r>
        <w:rPr>
          <w:spacing w:val="5"/>
        </w:rPr>
        <w:t>膜</w:t>
      </w:r>
      <w:r>
        <w:rPr>
          <w:spacing w:val="-38"/>
        </w:rPr>
        <w:t xml:space="preserve"> </w:t>
      </w:r>
      <w:r>
        <w:rPr>
          <w:spacing w:val="5"/>
        </w:rPr>
        <w:t>（</w:t>
      </w:r>
      <w:hyperlink w:history="true" w:anchor="bookmark48">
        <w:r>
          <w:rPr>
            <w:rFonts w:ascii="Times New Roman" w:hAnsi="Times New Roman" w:eastAsia="Times New Roman" w:cs="Times New Roman"/>
            <w:color w:val="2196D1"/>
          </w:rPr>
          <w:t>Al</w:t>
        </w:r>
        <w:r>
          <w:rPr>
            <w:rFonts w:ascii="Times New Roman" w:hAnsi="Times New Roman" w:eastAsia="Times New Roman" w:cs="Times New Roman"/>
            <w:color w:val="2196D1"/>
            <w:spacing w:val="5"/>
          </w:rPr>
          <w:t>-</w:t>
        </w:r>
        <w:r>
          <w:rPr>
            <w:rFonts w:ascii="Times New Roman" w:hAnsi="Times New Roman" w:eastAsia="Times New Roman" w:cs="Times New Roman"/>
            <w:color w:val="2196D1"/>
          </w:rPr>
          <w:t>Rowaili</w:t>
        </w:r>
        <w:r>
          <w:rPr>
            <w:rFonts w:ascii="Times New Roman" w:hAnsi="Times New Roman" w:eastAsia="Times New Roman" w:cs="Times New Roman"/>
            <w:color w:val="2196D1"/>
            <w:spacing w:val="5"/>
          </w:rPr>
          <w:t xml:space="preserve">  </w:t>
        </w:r>
        <w:r>
          <w:rPr>
            <w:color w:val="2196D1"/>
            <w:spacing w:val="5"/>
          </w:rPr>
          <w:t>等</w:t>
        </w:r>
        <w:r>
          <w:rPr>
            <w:color w:val="2196D1"/>
            <w:spacing w:val="-35"/>
          </w:rPr>
          <w:t xml:space="preserve"> </w:t>
        </w:r>
        <w:r>
          <w:rPr>
            <w:color w:val="2196D1"/>
            <w:spacing w:val="5"/>
          </w:rPr>
          <w:t>人</w:t>
        </w:r>
        <w:r>
          <w:rPr>
            <w:color w:val="2196D1"/>
            <w:spacing w:val="-24"/>
          </w:rPr>
          <w:t xml:space="preserve"> </w:t>
        </w:r>
        <w:r>
          <w:rPr>
            <w:color w:val="2196D1"/>
            <w:spacing w:val="5"/>
          </w:rPr>
          <w:t>，</w:t>
        </w:r>
        <w:r>
          <w:rPr>
            <w:rFonts w:ascii="Times New Roman" w:hAnsi="Times New Roman" w:eastAsia="Times New Roman" w:cs="Times New Roman"/>
            <w:color w:val="2196D1"/>
            <w:spacing w:val="5"/>
          </w:rPr>
          <w:t>2023</w:t>
        </w:r>
        <w:r>
          <w:rPr>
            <w:color w:val="2196D1"/>
            <w:spacing w:val="5"/>
          </w:rPr>
          <w:t>；</w:t>
        </w:r>
      </w:hyperlink>
      <w:hyperlink w:history="true" w:anchor="bookmark48">
        <w:r>
          <w:rPr>
            <w:rFonts w:ascii="Times New Roman" w:hAnsi="Times New Roman" w:eastAsia="Times New Roman" w:cs="Times New Roman"/>
            <w:color w:val="2196D1"/>
          </w:rPr>
          <w:t>Cardoso</w:t>
        </w:r>
        <w:r>
          <w:rPr>
            <w:rFonts w:ascii="Times New Roman" w:hAnsi="Times New Roman" w:eastAsia="Times New Roman" w:cs="Times New Roman"/>
            <w:color w:val="2196D1"/>
            <w:spacing w:val="5"/>
          </w:rPr>
          <w:t xml:space="preserve">  </w:t>
        </w:r>
        <w:r>
          <w:rPr>
            <w:color w:val="2196D1"/>
            <w:spacing w:val="5"/>
          </w:rPr>
          <w:t>等</w:t>
        </w:r>
        <w:r>
          <w:rPr>
            <w:color w:val="2196D1"/>
            <w:spacing w:val="-35"/>
          </w:rPr>
          <w:t xml:space="preserve"> </w:t>
        </w:r>
        <w:r>
          <w:rPr>
            <w:color w:val="2196D1"/>
            <w:spacing w:val="5"/>
          </w:rPr>
          <w:t>人</w:t>
        </w:r>
        <w:r>
          <w:rPr>
            <w:color w:val="2196D1"/>
            <w:spacing w:val="-24"/>
          </w:rPr>
          <w:t xml:space="preserve"> </w:t>
        </w:r>
        <w:r>
          <w:rPr>
            <w:color w:val="2196D1"/>
            <w:spacing w:val="5"/>
          </w:rPr>
          <w:t>，</w:t>
        </w:r>
        <w:r>
          <w:rPr>
            <w:rFonts w:ascii="Times New Roman" w:hAnsi="Times New Roman" w:eastAsia="Times New Roman" w:cs="Times New Roman"/>
            <w:color w:val="2196D1"/>
            <w:spacing w:val="5"/>
          </w:rPr>
          <w:t>2018</w:t>
        </w:r>
        <w:r>
          <w:rPr>
            <w:color w:val="2196D1"/>
            <w:spacing w:val="5"/>
          </w:rPr>
          <w:t>； </w:t>
        </w:r>
        <w:r>
          <w:rPr>
            <w:rFonts w:ascii="Times New Roman" w:hAnsi="Times New Roman" w:eastAsia="Times New Roman" w:cs="Times New Roman"/>
            <w:color w:val="2196D1"/>
          </w:rPr>
          <w:t>Sazali</w:t>
        </w:r>
        <w:r>
          <w:rPr>
            <w:rFonts w:ascii="Times New Roman" w:hAnsi="Times New Roman" w:eastAsia="Times New Roman" w:cs="Times New Roman"/>
            <w:color w:val="2196D1"/>
            <w:spacing w:val="22"/>
            <w:w w:val="101"/>
          </w:rPr>
          <w:t xml:space="preserve"> </w:t>
        </w:r>
        <w:r>
          <w:rPr>
            <w:color w:val="2196D1"/>
            <w:spacing w:val="5"/>
          </w:rPr>
          <w:t>，</w:t>
        </w:r>
        <w:r>
          <w:rPr>
            <w:color w:val="2196D1"/>
          </w:rPr>
          <w:t xml:space="preserve"> </w:t>
        </w:r>
      </w:hyperlink>
      <w:hyperlink w:history="true" w:anchor="bookmark48">
        <w:r>
          <w:rPr>
            <w:rFonts w:ascii="Times New Roman" w:hAnsi="Times New Roman" w:eastAsia="Times New Roman" w:cs="Times New Roman"/>
            <w:color w:val="2196D1"/>
            <w:spacing w:val="10"/>
          </w:rPr>
          <w:t>2020</w:t>
        </w:r>
      </w:hyperlink>
      <w:r>
        <w:rPr>
          <w:spacing w:val="10"/>
        </w:rPr>
        <w:t>）</w:t>
      </w:r>
      <w:r>
        <w:rPr>
          <w:spacing w:val="-35"/>
        </w:rPr>
        <w:t xml:space="preserve"> </w:t>
      </w:r>
      <w:r>
        <w:rPr>
          <w:spacing w:val="10"/>
        </w:rPr>
        <w:t>。根据文献，钯（</w:t>
      </w:r>
      <w:r>
        <w:rPr>
          <w:rFonts w:ascii="Times New Roman" w:hAnsi="Times New Roman" w:eastAsia="Times New Roman" w:cs="Times New Roman"/>
        </w:rPr>
        <w:t>Pd</w:t>
      </w:r>
      <w:r>
        <w:rPr>
          <w:spacing w:val="10"/>
        </w:rPr>
        <w:t>）基膜已被广泛研究，并被认为具有高度</w:t>
      </w:r>
      <w:r>
        <w:rPr>
          <w:rFonts w:ascii="Times New Roman" w:hAnsi="Times New Roman" w:eastAsia="Times New Roman" w:cs="Times New Roman"/>
          <w:sz w:val="11"/>
          <w:szCs w:val="11"/>
          <w:spacing w:val="10"/>
          <w:position w:val="-4"/>
        </w:rPr>
        <w:t>H2</w:t>
      </w:r>
      <w:r>
        <w:rPr>
          <w:spacing w:val="12"/>
        </w:rPr>
        <w:t>选择性（</w:t>
      </w:r>
      <w:hyperlink w:history="true" w:anchor="bookmark10">
        <w:r>
          <w:rPr>
            <w:rFonts w:ascii="Times New Roman" w:hAnsi="Times New Roman" w:eastAsia="Times New Roman" w:cs="Times New Roman"/>
            <w:color w:val="2196D1"/>
          </w:rPr>
          <w:t>Atsonios</w:t>
        </w:r>
        <w:r>
          <w:rPr>
            <w:rFonts w:ascii="Times New Roman" w:hAnsi="Times New Roman" w:eastAsia="Times New Roman" w:cs="Times New Roman"/>
            <w:color w:val="2196D1"/>
            <w:spacing w:val="16"/>
            <w:w w:val="101"/>
          </w:rPr>
          <w:t xml:space="preserve"> </w:t>
        </w:r>
        <w:r>
          <w:rPr>
            <w:color w:val="2196D1"/>
            <w:spacing w:val="12"/>
          </w:rPr>
          <w:t>等人，</w:t>
        </w:r>
        <w:r>
          <w:rPr>
            <w:rFonts w:ascii="Times New Roman" w:hAnsi="Times New Roman" w:eastAsia="Times New Roman" w:cs="Times New Roman"/>
            <w:color w:val="2196D1"/>
            <w:spacing w:val="12"/>
          </w:rPr>
          <w:t>2014</w:t>
        </w:r>
      </w:hyperlink>
      <w:r>
        <w:rPr>
          <w:spacing w:val="12"/>
        </w:rPr>
        <w:t>）</w:t>
      </w:r>
      <w:r>
        <w:rPr>
          <w:spacing w:val="-44"/>
        </w:rPr>
        <w:t xml:space="preserve"> </w:t>
      </w:r>
      <w:r>
        <w:rPr>
          <w:spacing w:val="12"/>
        </w:rPr>
        <w:t>。然而，</w:t>
      </w:r>
      <w:r>
        <w:rPr>
          <w:rFonts w:ascii="Times New Roman" w:hAnsi="Times New Roman" w:eastAsia="Times New Roman" w:cs="Times New Roman"/>
        </w:rPr>
        <w:t>Pd</w:t>
      </w:r>
      <w:r>
        <w:rPr>
          <w:spacing w:val="12"/>
        </w:rPr>
        <w:t>基膜在材料和制造工艺方面</w:t>
      </w:r>
      <w:r>
        <w:rPr>
          <w:spacing w:val="9"/>
        </w:rPr>
        <w:t>成本较高。此外，生物氢纯化所需的低温和低压</w:t>
      </w:r>
    </w:p>
    <w:p>
      <w:pPr>
        <w:spacing w:line="14" w:lineRule="auto"/>
        <w:rPr>
          <w:rFonts w:ascii="Arial"/>
          <w:sz w:val="2"/>
        </w:rPr>
      </w:pPr>
      <w:r>
        <w:rPr>
          <w:rFonts w:ascii="Arial" w:hAnsi="Arial" w:eastAsia="Arial" w:cs="Arial"/>
          <w:sz w:val="2"/>
          <w:szCs w:val="2"/>
        </w:rPr>
        <w:br w:type="column"/>
      </w:r>
    </w:p>
    <w:p>
      <w:pPr>
        <w:pStyle w:val="BodyText"/>
        <w:ind w:left="3" w:right="9" w:firstLine="1"/>
        <w:spacing w:before="32" w:line="405" w:lineRule="auto"/>
        <w:jc w:val="both"/>
        <w:rPr/>
      </w:pPr>
      <w:r>
        <w:rPr>
          <w:spacing w:val="12"/>
        </w:rPr>
        <w:t>使</w:t>
      </w:r>
      <w:r>
        <w:rPr>
          <w:rFonts w:ascii="Times New Roman" w:hAnsi="Times New Roman" w:eastAsia="Times New Roman" w:cs="Times New Roman"/>
          <w:sz w:val="11"/>
          <w:szCs w:val="11"/>
          <w:spacing w:val="12"/>
          <w:position w:val="-4"/>
        </w:rPr>
        <w:t>H2</w:t>
      </w:r>
      <w:r>
        <w:rPr>
          <w:spacing w:val="12"/>
        </w:rPr>
        <w:t>难以解离，导致扩散性低，从而分离效率低</w:t>
      </w:r>
      <w:r>
        <w:rPr>
          <w:spacing w:val="11"/>
        </w:rPr>
        <w:t>下。生物反应器中的复</w:t>
      </w:r>
      <w:r>
        <w:rPr>
          <w:spacing w:val="9"/>
        </w:rPr>
        <w:t>杂杂质也可能毒害钯膜。因此，本研究未选择钯膜。</w:t>
      </w:r>
      <w:r>
        <w:rPr>
          <w:spacing w:val="9"/>
          <w:position w:val="-1"/>
        </w:rPr>
        <w:t>碳膜因其高</w:t>
      </w:r>
      <w:r>
        <w:rPr>
          <w:rFonts w:ascii="Times New Roman" w:hAnsi="Times New Roman" w:eastAsia="Times New Roman" w:cs="Times New Roman"/>
          <w:spacing w:val="9"/>
          <w:position w:val="-1"/>
        </w:rPr>
        <w:t>H2/</w:t>
      </w:r>
      <w:r>
        <w:rPr>
          <w:rFonts w:ascii="Times New Roman" w:hAnsi="Times New Roman" w:eastAsia="Times New Roman" w:cs="Times New Roman"/>
          <w:position w:val="-1"/>
        </w:rPr>
        <w:t>CO</w:t>
      </w:r>
      <w:r>
        <w:rPr>
          <w:rFonts w:ascii="Times New Roman" w:hAnsi="Times New Roman" w:eastAsia="Times New Roman" w:cs="Times New Roman"/>
          <w:spacing w:val="9"/>
          <w:position w:val="-1"/>
        </w:rPr>
        <w:t>2</w:t>
      </w:r>
      <w:r>
        <w:rPr>
          <w:spacing w:val="13"/>
        </w:rPr>
        <w:t>选择性也已被报道（</w:t>
      </w:r>
      <w:hyperlink w:history="true" w:anchor="bookmark49">
        <w:r>
          <w:rPr>
            <w:rFonts w:ascii="Times New Roman" w:hAnsi="Times New Roman" w:eastAsia="Times New Roman" w:cs="Times New Roman"/>
            <w:color w:val="2196D1"/>
          </w:rPr>
          <w:t>Tseng</w:t>
        </w:r>
        <w:r>
          <w:rPr>
            <w:rFonts w:ascii="Times New Roman" w:hAnsi="Times New Roman" w:eastAsia="Times New Roman" w:cs="Times New Roman"/>
            <w:color w:val="2196D1"/>
            <w:spacing w:val="16"/>
            <w:w w:val="101"/>
          </w:rPr>
          <w:t xml:space="preserve"> </w:t>
        </w:r>
        <w:r>
          <w:rPr>
            <w:color w:val="2196D1"/>
            <w:spacing w:val="13"/>
          </w:rPr>
          <w:t>等人，</w:t>
        </w:r>
        <w:r>
          <w:rPr>
            <w:rFonts w:ascii="Times New Roman" w:hAnsi="Times New Roman" w:eastAsia="Times New Roman" w:cs="Times New Roman"/>
            <w:color w:val="2196D1"/>
            <w:spacing w:val="13"/>
          </w:rPr>
          <w:t>2016</w:t>
        </w:r>
      </w:hyperlink>
      <w:r>
        <w:rPr>
          <w:spacing w:val="13"/>
        </w:rPr>
        <w:t>）</w:t>
      </w:r>
      <w:r>
        <w:rPr>
          <w:spacing w:val="-44"/>
        </w:rPr>
        <w:t xml:space="preserve"> </w:t>
      </w:r>
      <w:r>
        <w:rPr>
          <w:spacing w:val="13"/>
        </w:rPr>
        <w:t>。近期，</w:t>
      </w:r>
      <w:r>
        <w:rPr>
          <w:rFonts w:ascii="Times New Roman" w:hAnsi="Times New Roman" w:eastAsia="Times New Roman" w:cs="Times New Roman"/>
        </w:rPr>
        <w:t>Dai</w:t>
      </w:r>
      <w:r>
        <w:rPr>
          <w:spacing w:val="13"/>
        </w:rPr>
        <w:t>等人（</w:t>
      </w:r>
      <w:hyperlink w:history="true" w:anchor="bookmark12">
        <w:r>
          <w:rPr>
            <w:rFonts w:ascii="Arial" w:hAnsi="Arial" w:eastAsia="Arial" w:cs="Arial"/>
            <w:color w:val="2196D1"/>
          </w:rPr>
          <w:t>Dai</w:t>
        </w:r>
        <w:r>
          <w:rPr>
            <w:color w:val="2196D1"/>
            <w:spacing w:val="13"/>
          </w:rPr>
          <w:t>等人，</w:t>
        </w:r>
      </w:hyperlink>
      <w:r>
        <w:rPr>
          <w:color w:val="2196D1"/>
        </w:rPr>
        <w:t xml:space="preserve"> </w:t>
      </w:r>
      <w:hyperlink w:history="true" w:anchor="bookmark12">
        <w:r>
          <w:rPr>
            <w:rFonts w:ascii="Times New Roman" w:hAnsi="Times New Roman" w:eastAsia="Times New Roman" w:cs="Times New Roman"/>
            <w:color w:val="2196D1"/>
            <w:spacing w:val="12"/>
          </w:rPr>
          <w:t>2023</w:t>
        </w:r>
      </w:hyperlink>
      <w:r>
        <w:rPr>
          <w:spacing w:val="12"/>
        </w:rPr>
        <w:t>）和</w:t>
      </w:r>
      <w:r>
        <w:rPr>
          <w:rFonts w:ascii="Times New Roman" w:hAnsi="Times New Roman" w:eastAsia="Times New Roman" w:cs="Times New Roman"/>
        </w:rPr>
        <w:t>Lei</w:t>
      </w:r>
      <w:r>
        <w:rPr>
          <w:spacing w:val="12"/>
        </w:rPr>
        <w:t>等人（</w:t>
      </w:r>
      <w:hyperlink w:history="true" w:anchor="bookmark14">
        <w:r>
          <w:rPr>
            <w:rFonts w:ascii="Times New Roman" w:hAnsi="Times New Roman" w:eastAsia="Times New Roman" w:cs="Times New Roman"/>
            <w:color w:val="2196D1"/>
          </w:rPr>
          <w:t>Lei</w:t>
        </w:r>
        <w:r>
          <w:rPr>
            <w:rFonts w:ascii="Times New Roman" w:hAnsi="Times New Roman" w:eastAsia="Times New Roman" w:cs="Times New Roman"/>
            <w:color w:val="2196D1"/>
            <w:spacing w:val="35"/>
            <w:w w:val="101"/>
          </w:rPr>
          <w:t xml:space="preserve"> </w:t>
        </w:r>
        <w:r>
          <w:rPr>
            <w:color w:val="2196D1"/>
            <w:spacing w:val="12"/>
          </w:rPr>
          <w:t>等人，</w:t>
        </w:r>
        <w:r>
          <w:rPr>
            <w:rFonts w:ascii="Times New Roman" w:hAnsi="Times New Roman" w:eastAsia="Times New Roman" w:cs="Times New Roman"/>
            <w:color w:val="2196D1"/>
            <w:spacing w:val="12"/>
          </w:rPr>
          <w:t>2021</w:t>
        </w:r>
      </w:hyperlink>
      <w:r>
        <w:rPr>
          <w:spacing w:val="12"/>
        </w:rPr>
        <w:t>）报道了具有高</w:t>
      </w:r>
      <w:r>
        <w:rPr>
          <w:rFonts w:ascii="Times New Roman" w:hAnsi="Times New Roman" w:eastAsia="Times New Roman" w:cs="Times New Roman"/>
          <w:spacing w:val="12"/>
        </w:rPr>
        <w:t>H2/</w:t>
      </w:r>
      <w:r>
        <w:rPr>
          <w:rFonts w:ascii="Times New Roman" w:hAnsi="Times New Roman" w:eastAsia="Times New Roman" w:cs="Times New Roman"/>
        </w:rPr>
        <w:t>CO</w:t>
      </w:r>
      <w:r>
        <w:rPr>
          <w:rFonts w:ascii="Times New Roman" w:hAnsi="Times New Roman" w:eastAsia="Times New Roman" w:cs="Times New Roman"/>
          <w:spacing w:val="12"/>
        </w:rPr>
        <w:t>2</w:t>
      </w:r>
      <w:r>
        <w:rPr>
          <w:spacing w:val="12"/>
        </w:rPr>
        <w:t>选择性的</w:t>
      </w:r>
      <w:r>
        <w:rPr>
          <w:rFonts w:ascii="Times New Roman" w:hAnsi="Times New Roman" w:eastAsia="Times New Roman" w:cs="Times New Roman"/>
          <w:spacing w:val="12"/>
        </w:rPr>
        <w:t>H2</w:t>
      </w:r>
      <w:r>
        <w:rPr>
          <w:spacing w:val="10"/>
        </w:rPr>
        <w:t>选择性碳膜，</w:t>
      </w:r>
      <w:r>
        <w:rPr>
          <w:rFonts w:ascii="Times New Roman" w:hAnsi="Times New Roman" w:eastAsia="Times New Roman" w:cs="Times New Roman"/>
        </w:rPr>
        <w:t>Lei</w:t>
      </w:r>
      <w:r>
        <w:rPr>
          <w:spacing w:val="10"/>
        </w:rPr>
        <w:t>等人还研究了</w:t>
      </w:r>
      <w:r>
        <w:rPr>
          <w:rFonts w:ascii="Times New Roman" w:hAnsi="Times New Roman" w:eastAsia="Times New Roman" w:cs="Times New Roman"/>
          <w:sz w:val="11"/>
          <w:szCs w:val="11"/>
          <w:spacing w:val="10"/>
          <w:position w:val="-4"/>
        </w:rPr>
        <w:t>H2</w:t>
      </w:r>
      <w:r>
        <w:rPr>
          <w:spacing w:val="10"/>
        </w:rPr>
        <w:t>纯化工艺。尽管碳膜的制备通常成本较</w:t>
      </w:r>
      <w:r>
        <w:rPr>
          <w:spacing w:val="9"/>
        </w:rPr>
        <w:t>高，但</w:t>
      </w:r>
      <w:r>
        <w:rPr>
          <w:rFonts w:ascii="Times New Roman" w:hAnsi="Times New Roman" w:eastAsia="Times New Roman" w:cs="Times New Roman"/>
        </w:rPr>
        <w:t>Lei</w:t>
      </w:r>
      <w:r>
        <w:rPr>
          <w:spacing w:val="9"/>
        </w:rPr>
        <w:t>的研究假设膜成本为</w:t>
      </w:r>
      <w:r>
        <w:rPr>
          <w:rFonts w:ascii="Times New Roman" w:hAnsi="Times New Roman" w:eastAsia="Times New Roman" w:cs="Times New Roman"/>
          <w:spacing w:val="9"/>
        </w:rPr>
        <w:t>100</w:t>
      </w:r>
      <w:r>
        <w:rPr>
          <w:spacing w:val="9"/>
        </w:rPr>
        <w:t>美元</w:t>
      </w:r>
      <w:r>
        <w:rPr>
          <w:rFonts w:ascii="Times New Roman" w:hAnsi="Times New Roman" w:eastAsia="Times New Roman" w:cs="Times New Roman"/>
          <w:spacing w:val="9"/>
        </w:rPr>
        <w:t>/</w:t>
      </w:r>
      <w:r>
        <w:rPr>
          <w:spacing w:val="9"/>
        </w:rPr>
        <w:t>平方米，表明</w:t>
      </w:r>
      <w:r>
        <w:rPr>
          <w:rFonts w:ascii="Times New Roman" w:hAnsi="Times New Roman" w:eastAsia="Times New Roman" w:cs="Times New Roman"/>
          <w:spacing w:val="9"/>
        </w:rPr>
        <w:t>H2</w:t>
      </w:r>
      <w:r>
        <w:rPr>
          <w:spacing w:val="9"/>
        </w:rPr>
        <w:t>纯化工艺的单位</w:t>
      </w:r>
      <w:r>
        <w:rPr>
          <w:spacing w:val="4"/>
        </w:rPr>
        <w:t>成</w:t>
      </w:r>
      <w:r>
        <w:rPr>
          <w:spacing w:val="-34"/>
        </w:rPr>
        <w:t xml:space="preserve"> </w:t>
      </w:r>
      <w:r>
        <w:rPr>
          <w:spacing w:val="4"/>
        </w:rPr>
        <w:t>本</w:t>
      </w:r>
      <w:r>
        <w:rPr>
          <w:spacing w:val="-35"/>
        </w:rPr>
        <w:t xml:space="preserve"> </w:t>
      </w:r>
      <w:r>
        <w:rPr>
          <w:spacing w:val="4"/>
        </w:rPr>
        <w:t>相</w:t>
      </w:r>
      <w:r>
        <w:rPr>
          <w:spacing w:val="-36"/>
        </w:rPr>
        <w:t xml:space="preserve"> </w:t>
      </w:r>
      <w:r>
        <w:rPr>
          <w:spacing w:val="4"/>
        </w:rPr>
        <w:t>对</w:t>
      </w:r>
      <w:r>
        <w:rPr>
          <w:spacing w:val="-34"/>
        </w:rPr>
        <w:t xml:space="preserve"> </w:t>
      </w:r>
      <w:r>
        <w:rPr>
          <w:spacing w:val="4"/>
        </w:rPr>
        <w:t>较</w:t>
      </w:r>
      <w:r>
        <w:rPr>
          <w:spacing w:val="-36"/>
        </w:rPr>
        <w:t xml:space="preserve"> </w:t>
      </w:r>
      <w:r>
        <w:rPr>
          <w:spacing w:val="4"/>
        </w:rPr>
        <w:t>低</w:t>
      </w:r>
      <w:r>
        <w:rPr>
          <w:spacing w:val="-36"/>
        </w:rPr>
        <w:t xml:space="preserve"> </w:t>
      </w:r>
      <w:r>
        <w:rPr>
          <w:spacing w:val="4"/>
        </w:rPr>
        <w:t>（</w:t>
      </w:r>
      <w:hyperlink w:history="true" w:anchor="bookmark50">
        <w:r>
          <w:rPr>
            <w:rFonts w:ascii="Times New Roman" w:hAnsi="Times New Roman" w:eastAsia="Times New Roman" w:cs="Times New Roman"/>
            <w:color w:val="2196D1"/>
          </w:rPr>
          <w:t>Chen</w:t>
        </w:r>
        <w:r>
          <w:rPr>
            <w:rFonts w:ascii="Times New Roman" w:hAnsi="Times New Roman" w:eastAsia="Times New Roman" w:cs="Times New Roman"/>
            <w:color w:val="2196D1"/>
            <w:spacing w:val="4"/>
          </w:rPr>
          <w:t xml:space="preserve">  </w:t>
        </w:r>
        <w:r>
          <w:rPr>
            <w:color w:val="2196D1"/>
            <w:spacing w:val="4"/>
          </w:rPr>
          <w:t>等</w:t>
        </w:r>
        <w:r>
          <w:rPr>
            <w:color w:val="2196D1"/>
            <w:spacing w:val="-34"/>
          </w:rPr>
          <w:t xml:space="preserve"> </w:t>
        </w:r>
        <w:r>
          <w:rPr>
            <w:color w:val="2196D1"/>
            <w:spacing w:val="4"/>
          </w:rPr>
          <w:t>人</w:t>
        </w:r>
        <w:r>
          <w:rPr>
            <w:color w:val="2196D1"/>
            <w:spacing w:val="-21"/>
          </w:rPr>
          <w:t xml:space="preserve"> </w:t>
        </w:r>
        <w:r>
          <w:rPr>
            <w:color w:val="2196D1"/>
            <w:spacing w:val="4"/>
          </w:rPr>
          <w:t>，</w:t>
        </w:r>
        <w:r>
          <w:rPr>
            <w:rFonts w:ascii="Times New Roman" w:hAnsi="Times New Roman" w:eastAsia="Times New Roman" w:cs="Times New Roman"/>
            <w:color w:val="2196D1"/>
            <w:spacing w:val="4"/>
          </w:rPr>
          <w:t>2023</w:t>
        </w:r>
        <w:r>
          <w:rPr>
            <w:color w:val="2196D1"/>
            <w:spacing w:val="4"/>
          </w:rPr>
          <w:t>； </w:t>
        </w:r>
        <w:r>
          <w:rPr>
            <w:rFonts w:ascii="Times New Roman" w:hAnsi="Times New Roman" w:eastAsia="Times New Roman" w:cs="Times New Roman"/>
            <w:color w:val="2196D1"/>
          </w:rPr>
          <w:t>He</w:t>
        </w:r>
        <w:r>
          <w:rPr>
            <w:rFonts w:ascii="Times New Roman" w:hAnsi="Times New Roman" w:eastAsia="Times New Roman" w:cs="Times New Roman"/>
            <w:color w:val="2196D1"/>
            <w:spacing w:val="4"/>
          </w:rPr>
          <w:t xml:space="preserve"> </w:t>
        </w:r>
        <w:r>
          <w:rPr>
            <w:rFonts w:ascii="Times New Roman" w:hAnsi="Times New Roman" w:eastAsia="Times New Roman" w:cs="Times New Roman"/>
            <w:color w:val="2196D1"/>
            <w:spacing w:val="3"/>
          </w:rPr>
          <w:t xml:space="preserve"> </w:t>
        </w:r>
        <w:r>
          <w:rPr>
            <w:color w:val="2196D1"/>
            <w:spacing w:val="3"/>
          </w:rPr>
          <w:t>等</w:t>
        </w:r>
        <w:r>
          <w:rPr>
            <w:color w:val="2196D1"/>
            <w:spacing w:val="-34"/>
          </w:rPr>
          <w:t xml:space="preserve"> </w:t>
        </w:r>
        <w:r>
          <w:rPr>
            <w:color w:val="2196D1"/>
            <w:spacing w:val="3"/>
          </w:rPr>
          <w:t>人</w:t>
        </w:r>
        <w:r>
          <w:rPr>
            <w:color w:val="2196D1"/>
            <w:spacing w:val="-22"/>
          </w:rPr>
          <w:t xml:space="preserve"> </w:t>
        </w:r>
        <w:r>
          <w:rPr>
            <w:color w:val="2196D1"/>
            <w:spacing w:val="3"/>
          </w:rPr>
          <w:t>，</w:t>
        </w:r>
        <w:r>
          <w:rPr>
            <w:rFonts w:ascii="Times New Roman" w:hAnsi="Times New Roman" w:eastAsia="Times New Roman" w:cs="Times New Roman"/>
            <w:color w:val="2196D1"/>
            <w:spacing w:val="3"/>
          </w:rPr>
          <w:t>2021</w:t>
        </w:r>
        <w:r>
          <w:rPr>
            <w:color w:val="2196D1"/>
            <w:spacing w:val="3"/>
          </w:rPr>
          <w:t>； </w:t>
        </w:r>
        <w:r>
          <w:rPr>
            <w:rFonts w:ascii="Times New Roman" w:hAnsi="Times New Roman" w:eastAsia="Times New Roman" w:cs="Times New Roman"/>
            <w:color w:val="2196D1"/>
          </w:rPr>
          <w:t>Lei</w:t>
        </w:r>
        <w:r>
          <w:rPr>
            <w:rFonts w:ascii="Times New Roman" w:hAnsi="Times New Roman" w:eastAsia="Times New Roman" w:cs="Times New Roman"/>
            <w:color w:val="2196D1"/>
            <w:spacing w:val="3"/>
          </w:rPr>
          <w:t xml:space="preserve">  </w:t>
        </w:r>
        <w:r>
          <w:rPr>
            <w:color w:val="2196D1"/>
            <w:spacing w:val="3"/>
          </w:rPr>
          <w:t>等</w:t>
        </w:r>
        <w:r>
          <w:rPr>
            <w:color w:val="2196D1"/>
            <w:spacing w:val="-34"/>
          </w:rPr>
          <w:t xml:space="preserve"> </w:t>
        </w:r>
        <w:r>
          <w:rPr>
            <w:color w:val="2196D1"/>
            <w:spacing w:val="3"/>
          </w:rPr>
          <w:t>人</w:t>
        </w:r>
        <w:r>
          <w:rPr>
            <w:color w:val="2196D1"/>
            <w:spacing w:val="-21"/>
          </w:rPr>
          <w:t xml:space="preserve"> </w:t>
        </w:r>
        <w:r>
          <w:rPr>
            <w:color w:val="2196D1"/>
            <w:spacing w:val="3"/>
          </w:rPr>
          <w:t>，</w:t>
        </w:r>
      </w:hyperlink>
      <w:r>
        <w:rPr>
          <w:color w:val="2196D1"/>
        </w:rPr>
        <w:t xml:space="preserve"> </w:t>
      </w:r>
      <w:hyperlink w:history="true" w:anchor="bookmark50">
        <w:r>
          <w:rPr>
            <w:rFonts w:ascii="Times New Roman" w:hAnsi="Times New Roman" w:eastAsia="Times New Roman" w:cs="Times New Roman"/>
            <w:color w:val="2196D1"/>
            <w:spacing w:val="10"/>
          </w:rPr>
          <w:t>2021</w:t>
        </w:r>
      </w:hyperlink>
      <w:r>
        <w:rPr>
          <w:spacing w:val="10"/>
        </w:rPr>
        <w:t>）</w:t>
      </w:r>
      <w:r>
        <w:rPr>
          <w:spacing w:val="-44"/>
        </w:rPr>
        <w:t xml:space="preserve"> </w:t>
      </w:r>
      <w:r>
        <w:rPr>
          <w:spacing w:val="10"/>
        </w:rPr>
        <w:t>。将这些研究与我们的工作进行比较很有意义。因此，本研究选</w:t>
      </w:r>
      <w:r>
        <w:rPr>
          <w:spacing w:val="9"/>
        </w:rPr>
        <w:t>择</w:t>
      </w:r>
      <w:r>
        <w:rPr>
          <w:rFonts w:ascii="Times New Roman" w:hAnsi="Times New Roman" w:eastAsia="Times New Roman" w:cs="Times New Roman"/>
        </w:rPr>
        <w:t>Lei</w:t>
      </w:r>
      <w:r>
        <w:rPr>
          <w:spacing w:val="9"/>
        </w:rPr>
        <w:t>等人报道的</w:t>
      </w:r>
      <w:r>
        <w:rPr>
          <w:rFonts w:ascii="Times New Roman" w:hAnsi="Times New Roman" w:eastAsia="Times New Roman" w:cs="Times New Roman"/>
          <w:spacing w:val="9"/>
        </w:rPr>
        <w:t>H2</w:t>
      </w:r>
      <w:r>
        <w:rPr>
          <w:spacing w:val="9"/>
        </w:rPr>
        <w:t>选择性纤维素基碳膜作为第三阶段膜单元。</w:t>
      </w:r>
    </w:p>
    <w:p>
      <w:pPr>
        <w:pStyle w:val="BodyText"/>
        <w:ind w:firstLine="239"/>
        <w:spacing w:before="3" w:line="386" w:lineRule="auto"/>
        <w:jc w:val="both"/>
        <w:rPr/>
      </w:pPr>
      <w:r>
        <w:rPr>
          <w:spacing w:val="7"/>
        </w:rPr>
        <w:t>如</w:t>
      </w:r>
      <w:hyperlink w:history="true" w:anchor="bookmark47">
        <w:r>
          <w:rPr>
            <w:color w:val="2196D1"/>
            <w:spacing w:val="7"/>
          </w:rPr>
          <w:t>图</w:t>
        </w:r>
        <w:r>
          <w:rPr>
            <w:rFonts w:ascii="Times New Roman" w:hAnsi="Times New Roman" w:eastAsia="Times New Roman" w:cs="Times New Roman"/>
            <w:color w:val="2196D1"/>
            <w:spacing w:val="7"/>
          </w:rPr>
          <w:t>7</w:t>
        </w:r>
      </w:hyperlink>
      <w:r>
        <w:rPr>
          <w:rFonts w:ascii="Times New Roman" w:hAnsi="Times New Roman" w:eastAsia="Times New Roman" w:cs="Times New Roman"/>
          <w:spacing w:val="7"/>
        </w:rPr>
        <w:t>(a)</w:t>
      </w:r>
      <w:r>
        <w:rPr>
          <w:spacing w:val="7"/>
        </w:rPr>
        <w:t>所示，该工艺采用第三级</w:t>
      </w:r>
      <w:r>
        <w:rPr>
          <w:rFonts w:ascii="Times New Roman" w:hAnsi="Times New Roman" w:eastAsia="Times New Roman" w:cs="Times New Roman"/>
        </w:rPr>
        <w:t>CO</w:t>
      </w:r>
      <w:r>
        <w:rPr>
          <w:rFonts w:ascii="Calibri" w:hAnsi="Calibri" w:eastAsia="Calibri" w:cs="Calibri"/>
          <w:b/>
          <w:bCs/>
          <w:spacing w:val="7"/>
        </w:rPr>
        <w:t>2</w:t>
      </w:r>
      <w:r>
        <w:rPr>
          <w:spacing w:val="7"/>
        </w:rPr>
        <w:t>选择性膜单元作为方案</w:t>
      </w:r>
      <w:r>
        <w:rPr>
          <w:rFonts w:ascii="Times New Roman" w:hAnsi="Times New Roman" w:eastAsia="Times New Roman" w:cs="Times New Roman"/>
          <w:spacing w:val="7"/>
        </w:rPr>
        <w:t>B</w:t>
      </w:r>
      <w:r>
        <w:rPr>
          <w:rFonts w:ascii="Times New Roman" w:hAnsi="Times New Roman" w:eastAsia="Times New Roman" w:cs="Times New Roman"/>
          <w:spacing w:val="-5"/>
        </w:rPr>
        <w:t xml:space="preserve"> </w:t>
      </w:r>
      <w:r>
        <w:rPr>
          <w:spacing w:val="7"/>
        </w:rPr>
        <w:t>，其中</w:t>
      </w:r>
      <w:r>
        <w:rPr>
          <w:spacing w:val="11"/>
        </w:rPr>
        <w:t>第一级膜单元</w:t>
      </w:r>
      <w:r>
        <w:rPr>
          <w:rFonts w:ascii="Times New Roman" w:hAnsi="Times New Roman" w:eastAsia="Times New Roman" w:cs="Times New Roman"/>
          <w:spacing w:val="11"/>
        </w:rPr>
        <w:t>(M</w:t>
      </w:r>
      <w:r>
        <w:rPr>
          <w:rFonts w:ascii="Arial" w:hAnsi="Arial" w:eastAsia="Arial" w:cs="Arial"/>
          <w:spacing w:val="11"/>
        </w:rPr>
        <w:t>-</w:t>
      </w:r>
      <w:r>
        <w:rPr>
          <w:rFonts w:ascii="Times New Roman" w:hAnsi="Times New Roman" w:eastAsia="Times New Roman" w:cs="Times New Roman"/>
          <w:spacing w:val="11"/>
        </w:rPr>
        <w:t>1)</w:t>
      </w:r>
      <w:r>
        <w:rPr>
          <w:spacing w:val="11"/>
        </w:rPr>
        <w:t>的截留物流被送入第二级膜单元</w:t>
      </w:r>
      <w:r>
        <w:rPr>
          <w:rFonts w:ascii="Times New Roman" w:hAnsi="Times New Roman" w:eastAsia="Times New Roman" w:cs="Times New Roman"/>
          <w:spacing w:val="11"/>
        </w:rPr>
        <w:t>(M</w:t>
      </w:r>
      <w:r>
        <w:rPr>
          <w:rFonts w:ascii="Arial" w:hAnsi="Arial" w:eastAsia="Arial" w:cs="Arial"/>
          <w:spacing w:val="11"/>
        </w:rPr>
        <w:t>-</w:t>
      </w:r>
      <w:r>
        <w:rPr>
          <w:rFonts w:ascii="Times New Roman" w:hAnsi="Times New Roman" w:eastAsia="Times New Roman" w:cs="Times New Roman"/>
          <w:spacing w:val="11"/>
        </w:rPr>
        <w:t>2)</w:t>
      </w:r>
      <w:r>
        <w:rPr>
          <w:spacing w:val="11"/>
        </w:rPr>
        <w:t>以富集</w:t>
      </w:r>
      <w:r>
        <w:rPr>
          <w:rFonts w:ascii="Times New Roman" w:hAnsi="Times New Roman" w:eastAsia="Times New Roman" w:cs="Times New Roman"/>
          <w:sz w:val="11"/>
          <w:szCs w:val="11"/>
          <w:spacing w:val="11"/>
          <w:position w:val="-4"/>
        </w:rPr>
        <w:t>H</w:t>
      </w:r>
      <w:r>
        <w:rPr>
          <w:rFonts w:ascii="Calibri" w:hAnsi="Calibri" w:eastAsia="Calibri" w:cs="Calibri"/>
          <w:sz w:val="11"/>
          <w:szCs w:val="11"/>
          <w:b/>
          <w:bCs/>
          <w:spacing w:val="11"/>
          <w:position w:val="-4"/>
        </w:rPr>
        <w:t>2</w:t>
      </w:r>
      <w:r>
        <w:rPr>
          <w:spacing w:val="11"/>
        </w:rPr>
        <w:t>作为</w:t>
      </w:r>
      <w:r>
        <w:rPr>
          <w:spacing w:val="11"/>
        </w:rPr>
        <w:t>产物，第二级的渗透物流则循环回</w:t>
      </w:r>
      <w:r>
        <w:rPr>
          <w:rFonts w:ascii="Times New Roman" w:hAnsi="Times New Roman" w:eastAsia="Times New Roman" w:cs="Times New Roman"/>
          <w:spacing w:val="11"/>
        </w:rPr>
        <w:t>M1</w:t>
      </w:r>
      <w:r>
        <w:rPr>
          <w:spacing w:val="11"/>
        </w:rPr>
        <w:t>以确保低</w:t>
      </w:r>
      <w:r>
        <w:rPr>
          <w:rFonts w:ascii="Times New Roman" w:hAnsi="Times New Roman" w:eastAsia="Times New Roman" w:cs="Times New Roman"/>
          <w:sz w:val="11"/>
          <w:szCs w:val="11"/>
          <w:spacing w:val="11"/>
          <w:position w:val="-4"/>
        </w:rPr>
        <w:t>H</w:t>
      </w:r>
      <w:r>
        <w:rPr>
          <w:rFonts w:ascii="Calibri" w:hAnsi="Calibri" w:eastAsia="Calibri" w:cs="Calibri"/>
          <w:sz w:val="11"/>
          <w:szCs w:val="11"/>
          <w:b/>
          <w:bCs/>
          <w:spacing w:val="11"/>
          <w:position w:val="-4"/>
        </w:rPr>
        <w:t>2</w:t>
      </w:r>
      <w:r>
        <w:rPr>
          <w:spacing w:val="11"/>
        </w:rPr>
        <w:t>损失。</w:t>
      </w:r>
      <w:r>
        <w:rPr>
          <w:rFonts w:ascii="Times New Roman" w:hAnsi="Times New Roman" w:eastAsia="Times New Roman" w:cs="Times New Roman"/>
          <w:spacing w:val="11"/>
        </w:rPr>
        <w:t>M</w:t>
      </w:r>
      <w:r>
        <w:rPr>
          <w:rFonts w:ascii="Arial" w:hAnsi="Arial" w:eastAsia="Arial" w:cs="Arial"/>
          <w:spacing w:val="11"/>
        </w:rPr>
        <w:t>-</w:t>
      </w:r>
      <w:r>
        <w:rPr>
          <w:rFonts w:ascii="Times New Roman" w:hAnsi="Times New Roman" w:eastAsia="Times New Roman" w:cs="Times New Roman"/>
          <w:spacing w:val="11"/>
        </w:rPr>
        <w:t>1</w:t>
      </w:r>
      <w:r>
        <w:rPr>
          <w:spacing w:val="11"/>
        </w:rPr>
        <w:t>的</w:t>
      </w:r>
      <w:r>
        <w:rPr>
          <w:spacing w:val="10"/>
        </w:rPr>
        <w:t>渗透侧通</w:t>
      </w:r>
      <w:r>
        <w:rPr>
          <w:spacing w:val="19"/>
        </w:rPr>
        <w:t>过额外压缩机送入第三级膜单元</w:t>
      </w:r>
      <w:r>
        <w:rPr>
          <w:rFonts w:ascii="Times New Roman" w:hAnsi="Times New Roman" w:eastAsia="Times New Roman" w:cs="Times New Roman"/>
          <w:spacing w:val="19"/>
        </w:rPr>
        <w:t>(M</w:t>
      </w:r>
      <w:r>
        <w:rPr>
          <w:rFonts w:ascii="Arial" w:hAnsi="Arial" w:eastAsia="Arial" w:cs="Arial"/>
          <w:spacing w:val="19"/>
        </w:rPr>
        <w:t>-</w:t>
      </w:r>
      <w:r>
        <w:rPr>
          <w:rFonts w:ascii="Times New Roman" w:hAnsi="Times New Roman" w:eastAsia="Times New Roman" w:cs="Times New Roman"/>
          <w:spacing w:val="19"/>
        </w:rPr>
        <w:t>3)</w:t>
      </w:r>
      <w:r>
        <w:rPr>
          <w:rFonts w:ascii="Times New Roman" w:hAnsi="Times New Roman" w:eastAsia="Times New Roman" w:cs="Times New Roman"/>
          <w:spacing w:val="-18"/>
        </w:rPr>
        <w:t xml:space="preserve"> </w:t>
      </w:r>
      <w:r>
        <w:rPr>
          <w:spacing w:val="18"/>
        </w:rPr>
        <w:t>，将压力提升至第三级分离压</w:t>
      </w:r>
      <w:r>
        <w:rPr>
          <w:spacing w:val="13"/>
        </w:rPr>
        <w:t>力。</w:t>
      </w:r>
      <w:r>
        <w:rPr>
          <w:rFonts w:ascii="Times New Roman" w:hAnsi="Times New Roman" w:eastAsia="Times New Roman" w:cs="Times New Roman"/>
          <w:spacing w:val="13"/>
        </w:rPr>
        <w:t>M</w:t>
      </w:r>
      <w:r>
        <w:rPr>
          <w:rFonts w:ascii="Arial" w:hAnsi="Arial" w:eastAsia="Arial" w:cs="Arial"/>
          <w:spacing w:val="13"/>
        </w:rPr>
        <w:t>-</w:t>
      </w:r>
      <w:r>
        <w:rPr>
          <w:rFonts w:ascii="Times New Roman" w:hAnsi="Times New Roman" w:eastAsia="Times New Roman" w:cs="Times New Roman"/>
          <w:spacing w:val="13"/>
        </w:rPr>
        <w:t>3</w:t>
      </w:r>
      <w:r>
        <w:rPr>
          <w:spacing w:val="13"/>
        </w:rPr>
        <w:t>用于在渗透物流中富集</w:t>
      </w:r>
      <w:r>
        <w:rPr>
          <w:rFonts w:ascii="Times New Roman" w:hAnsi="Times New Roman" w:eastAsia="Times New Roman" w:cs="Times New Roman"/>
        </w:rPr>
        <w:t>CO</w:t>
      </w:r>
      <w:r>
        <w:rPr>
          <w:rFonts w:ascii="Calibri" w:hAnsi="Calibri" w:eastAsia="Calibri" w:cs="Calibri"/>
          <w:b/>
          <w:bCs/>
          <w:spacing w:val="13"/>
          <w:position w:val="-4"/>
        </w:rPr>
        <w:t>2</w:t>
      </w:r>
      <w:r>
        <w:rPr>
          <w:spacing w:val="13"/>
        </w:rPr>
        <w:t>作为第二产物，</w:t>
      </w:r>
      <w:r>
        <w:rPr>
          <w:spacing w:val="-41"/>
        </w:rPr>
        <w:t xml:space="preserve"> </w:t>
      </w:r>
      <w:r>
        <w:rPr>
          <w:spacing w:val="13"/>
        </w:rPr>
        <w:t>同</w:t>
      </w:r>
      <w:r>
        <w:rPr>
          <w:spacing w:val="12"/>
        </w:rPr>
        <w:t>时截留物流循环</w:t>
      </w:r>
      <w:r>
        <w:rPr>
          <w:spacing w:val="8"/>
        </w:rPr>
        <w:t>回流以确保低</w:t>
      </w:r>
      <w:r>
        <w:rPr>
          <w:rFonts w:ascii="Times New Roman" w:hAnsi="Times New Roman" w:eastAsia="Times New Roman" w:cs="Times New Roman"/>
          <w:spacing w:val="8"/>
        </w:rPr>
        <w:t>H</w:t>
      </w:r>
      <w:r>
        <w:rPr>
          <w:rFonts w:ascii="Calibri" w:hAnsi="Calibri" w:eastAsia="Calibri" w:cs="Calibri"/>
          <w:b/>
          <w:bCs/>
          <w:spacing w:val="8"/>
        </w:rPr>
        <w:t>2</w:t>
      </w:r>
      <w:r>
        <w:rPr>
          <w:spacing w:val="8"/>
        </w:rPr>
        <w:t>损失。方案</w:t>
      </w:r>
      <w:r>
        <w:rPr>
          <w:rFonts w:ascii="Times New Roman" w:hAnsi="Times New Roman" w:eastAsia="Times New Roman" w:cs="Times New Roman"/>
          <w:spacing w:val="8"/>
        </w:rPr>
        <w:t>C</w:t>
      </w:r>
      <w:r>
        <w:rPr>
          <w:spacing w:val="8"/>
        </w:rPr>
        <w:t>的设计则不同（参见</w:t>
      </w:r>
      <w:hyperlink w:history="true" w:anchor="bookmark47">
        <w:r>
          <w:rPr>
            <w:color w:val="2196D1"/>
            <w:spacing w:val="8"/>
          </w:rPr>
          <w:t>图</w:t>
        </w:r>
        <w:r>
          <w:rPr>
            <w:rFonts w:ascii="Times New Roman" w:hAnsi="Times New Roman" w:eastAsia="Times New Roman" w:cs="Times New Roman"/>
            <w:color w:val="2196D1"/>
            <w:spacing w:val="8"/>
          </w:rPr>
          <w:t>7</w:t>
        </w:r>
      </w:hyperlink>
      <w:r>
        <w:rPr>
          <w:rFonts w:ascii="Times New Roman" w:hAnsi="Times New Roman" w:eastAsia="Times New Roman" w:cs="Times New Roman"/>
          <w:spacing w:val="8"/>
        </w:rPr>
        <w:t>(b)</w:t>
      </w:r>
      <w:r>
        <w:rPr>
          <w:spacing w:val="13"/>
        </w:rPr>
        <w:t>），</w:t>
      </w:r>
      <w:r>
        <w:rPr>
          <w:spacing w:val="8"/>
        </w:rPr>
        <w:t>其第一</w:t>
      </w:r>
      <w:r>
        <w:rPr>
          <w:spacing w:val="7"/>
        </w:rPr>
        <w:t>级膜</w:t>
      </w:r>
      <w:r>
        <w:rPr>
          <w:spacing w:val="13"/>
        </w:rPr>
        <w:t>单元</w:t>
      </w:r>
      <w:r>
        <w:rPr>
          <w:rFonts w:ascii="Times New Roman" w:hAnsi="Times New Roman" w:eastAsia="Times New Roman" w:cs="Times New Roman"/>
          <w:spacing w:val="13"/>
        </w:rPr>
        <w:t>(M</w:t>
      </w:r>
      <w:r>
        <w:rPr>
          <w:rFonts w:ascii="Arial" w:hAnsi="Arial" w:eastAsia="Arial" w:cs="Arial"/>
          <w:spacing w:val="13"/>
        </w:rPr>
        <w:t>-</w:t>
      </w:r>
      <w:r>
        <w:rPr>
          <w:rFonts w:ascii="Times New Roman" w:hAnsi="Times New Roman" w:eastAsia="Times New Roman" w:cs="Times New Roman"/>
          <w:spacing w:val="13"/>
        </w:rPr>
        <w:t>1)</w:t>
      </w:r>
      <w:r>
        <w:rPr>
          <w:spacing w:val="13"/>
        </w:rPr>
        <w:t>与第二级膜单元</w:t>
      </w:r>
      <w:r>
        <w:rPr>
          <w:rFonts w:ascii="Times New Roman" w:hAnsi="Times New Roman" w:eastAsia="Times New Roman" w:cs="Times New Roman"/>
          <w:spacing w:val="13"/>
        </w:rPr>
        <w:t>(M</w:t>
      </w:r>
      <w:r>
        <w:rPr>
          <w:rFonts w:ascii="Arial" w:hAnsi="Arial" w:eastAsia="Arial" w:cs="Arial"/>
          <w:spacing w:val="13"/>
        </w:rPr>
        <w:t>-</w:t>
      </w:r>
      <w:r>
        <w:rPr>
          <w:rFonts w:ascii="Times New Roman" w:hAnsi="Times New Roman" w:eastAsia="Times New Roman" w:cs="Times New Roman"/>
          <w:spacing w:val="13"/>
        </w:rPr>
        <w:t>2)</w:t>
      </w:r>
      <w:r>
        <w:rPr>
          <w:spacing w:val="13"/>
        </w:rPr>
        <w:t>相同，但需在进入第三级膜单元</w:t>
      </w:r>
      <w:r>
        <w:rPr>
          <w:rFonts w:ascii="Times New Roman" w:hAnsi="Times New Roman" w:eastAsia="Times New Roman" w:cs="Times New Roman"/>
          <w:spacing w:val="13"/>
        </w:rPr>
        <w:t>(M</w:t>
      </w:r>
      <w:r>
        <w:rPr>
          <w:rFonts w:ascii="Arial" w:hAnsi="Arial" w:eastAsia="Arial" w:cs="Arial"/>
          <w:spacing w:val="13"/>
        </w:rPr>
        <w:t>-</w:t>
      </w:r>
      <w:r>
        <w:rPr>
          <w:rFonts w:ascii="Times New Roman" w:hAnsi="Times New Roman" w:eastAsia="Times New Roman" w:cs="Times New Roman"/>
          <w:spacing w:val="13"/>
        </w:rPr>
        <w:t>3)</w:t>
      </w:r>
      <w:r>
        <w:rPr>
          <w:spacing w:val="9"/>
        </w:rPr>
        <w:t>的物流前增设冷凝器</w:t>
      </w:r>
      <w:r>
        <w:rPr>
          <w:rFonts w:ascii="Times New Roman" w:hAnsi="Times New Roman" w:eastAsia="Times New Roman" w:cs="Times New Roman"/>
          <w:spacing w:val="9"/>
        </w:rPr>
        <w:t>(C-1)</w:t>
      </w:r>
      <w:r>
        <w:rPr>
          <w:rFonts w:ascii="Times New Roman" w:hAnsi="Times New Roman" w:eastAsia="Times New Roman" w:cs="Times New Roman"/>
          <w:spacing w:val="-18"/>
        </w:rPr>
        <w:t xml:space="preserve"> </w:t>
      </w:r>
      <w:r>
        <w:rPr>
          <w:spacing w:val="9"/>
        </w:rPr>
        <w:t>，</w:t>
      </w:r>
      <w:r>
        <w:rPr>
          <w:spacing w:val="-42"/>
        </w:rPr>
        <w:t xml:space="preserve"> </w:t>
      </w:r>
      <w:r>
        <w:rPr>
          <w:spacing w:val="9"/>
        </w:rPr>
        <w:t>以去除可能对基于</w:t>
      </w:r>
      <w:r>
        <w:rPr>
          <w:spacing w:val="8"/>
        </w:rPr>
        <w:t>分子筛机制的碳基膜产生</w:t>
      </w:r>
      <w:r>
        <w:rPr>
          <w:spacing w:val="13"/>
        </w:rPr>
        <w:t>负面影响的水分。此外，在</w:t>
      </w:r>
      <w:r>
        <w:rPr>
          <w:rFonts w:ascii="Times New Roman" w:hAnsi="Times New Roman" w:eastAsia="Times New Roman" w:cs="Times New Roman"/>
          <w:spacing w:val="13"/>
        </w:rPr>
        <w:t>M-3</w:t>
      </w:r>
      <w:r>
        <w:rPr>
          <w:spacing w:val="13"/>
        </w:rPr>
        <w:t>的截留侧获得富集的</w:t>
      </w:r>
      <w:r>
        <w:rPr>
          <w:rFonts w:ascii="Times New Roman" w:hAnsi="Times New Roman" w:eastAsia="Times New Roman" w:cs="Times New Roman"/>
        </w:rPr>
        <w:t>CO</w:t>
      </w:r>
      <w:r>
        <w:rPr>
          <w:rFonts w:ascii="Times New Roman" w:hAnsi="Times New Roman" w:eastAsia="Times New Roman" w:cs="Times New Roman"/>
          <w:spacing w:val="13"/>
        </w:rPr>
        <w:t>2</w:t>
      </w:r>
      <w:r>
        <w:rPr>
          <w:rFonts w:ascii="Times New Roman" w:hAnsi="Times New Roman" w:eastAsia="Times New Roman" w:cs="Times New Roman"/>
          <w:spacing w:val="-10"/>
        </w:rPr>
        <w:t xml:space="preserve"> </w:t>
      </w:r>
      <w:r>
        <w:rPr>
          <w:spacing w:val="13"/>
        </w:rPr>
        <w:t>，而渗透侧必</w:t>
      </w:r>
      <w:r>
        <w:rPr>
          <w:spacing w:val="9"/>
        </w:rPr>
        <w:t>须循环回</w:t>
      </w:r>
      <w:r>
        <w:rPr>
          <w:rFonts w:ascii="Times New Roman" w:hAnsi="Times New Roman" w:eastAsia="Times New Roman" w:cs="Times New Roman"/>
          <w:spacing w:val="9"/>
        </w:rPr>
        <w:t>M1</w:t>
      </w:r>
      <w:r>
        <w:rPr>
          <w:spacing w:val="9"/>
        </w:rPr>
        <w:t>以避免</w:t>
      </w:r>
      <w:r>
        <w:rPr>
          <w:rFonts w:ascii="Times New Roman" w:hAnsi="Times New Roman" w:eastAsia="Times New Roman" w:cs="Times New Roman"/>
          <w:sz w:val="11"/>
          <w:szCs w:val="11"/>
          <w:spacing w:val="9"/>
          <w:position w:val="-4"/>
        </w:rPr>
        <w:t>H2</w:t>
      </w:r>
      <w:r>
        <w:rPr>
          <w:spacing w:val="9"/>
        </w:rPr>
        <w:t>损失。</w:t>
      </w:r>
      <w:r>
        <w:rPr>
          <w:spacing w:val="-43"/>
        </w:rPr>
        <w:t xml:space="preserve"> </w:t>
      </w:r>
      <w:r>
        <w:rPr>
          <w:spacing w:val="9"/>
        </w:rPr>
        <w:t>由于</w:t>
      </w:r>
      <w:r>
        <w:rPr>
          <w:rFonts w:ascii="Times New Roman" w:hAnsi="Times New Roman" w:eastAsia="Times New Roman" w:cs="Times New Roman"/>
          <w:spacing w:val="9"/>
        </w:rPr>
        <w:t>M2</w:t>
      </w:r>
      <w:r>
        <w:rPr>
          <w:spacing w:val="9"/>
        </w:rPr>
        <w:t>截留侧需要高纯度</w:t>
      </w:r>
      <w:r>
        <w:rPr>
          <w:rFonts w:ascii="Times New Roman" w:hAnsi="Times New Roman" w:eastAsia="Times New Roman" w:cs="Times New Roman"/>
          <w:spacing w:val="9"/>
        </w:rPr>
        <w:t>H2</w:t>
      </w:r>
      <w:r>
        <w:rPr>
          <w:spacing w:val="9"/>
        </w:rPr>
        <w:t>且仅含少量</w:t>
      </w:r>
      <w:r>
        <w:rPr>
          <w:rFonts w:ascii="Times New Roman" w:hAnsi="Times New Roman" w:eastAsia="Times New Roman" w:cs="Times New Roman"/>
        </w:rPr>
        <w:t>CO </w:t>
      </w:r>
      <w:r>
        <w:rPr>
          <w:rFonts w:ascii="Times New Roman" w:hAnsi="Times New Roman" w:eastAsia="Times New Roman" w:cs="Times New Roman"/>
          <w:spacing w:val="9"/>
        </w:rPr>
        <w:t>2</w:t>
      </w:r>
      <w:r>
        <w:rPr>
          <w:rFonts w:ascii="Times New Roman" w:hAnsi="Times New Roman" w:eastAsia="Times New Roman" w:cs="Times New Roman"/>
          <w:spacing w:val="-3"/>
        </w:rPr>
        <w:t xml:space="preserve"> </w:t>
      </w:r>
      <w:r>
        <w:rPr>
          <w:spacing w:val="9"/>
        </w:rPr>
        <w:t>，第二阶段产生的</w:t>
      </w:r>
      <w:r>
        <w:rPr>
          <w:rFonts w:ascii="Times New Roman" w:hAnsi="Times New Roman" w:eastAsia="Times New Roman" w:cs="Times New Roman"/>
        </w:rPr>
        <w:t>CO</w:t>
      </w:r>
      <w:r>
        <w:rPr>
          <w:rFonts w:ascii="Times New Roman" w:hAnsi="Times New Roman" w:eastAsia="Times New Roman" w:cs="Times New Roman"/>
          <w:spacing w:val="9"/>
        </w:rPr>
        <w:t>2</w:t>
      </w:r>
      <w:r>
        <w:rPr>
          <w:spacing w:val="9"/>
        </w:rPr>
        <w:t>驱动力较低；因此，第一阶段用于控制第二阶段</w:t>
      </w:r>
      <w:r>
        <w:rPr>
          <w:spacing w:val="11"/>
        </w:rPr>
        <w:t>进料中</w:t>
      </w:r>
      <w:r>
        <w:rPr>
          <w:rFonts w:ascii="Times New Roman" w:hAnsi="Times New Roman" w:eastAsia="Times New Roman" w:cs="Times New Roman"/>
        </w:rPr>
        <w:t>CO</w:t>
      </w:r>
      <w:r>
        <w:rPr>
          <w:rFonts w:ascii="Times New Roman" w:hAnsi="Times New Roman" w:eastAsia="Times New Roman" w:cs="Times New Roman"/>
          <w:spacing w:val="11"/>
        </w:rPr>
        <w:t>2</w:t>
      </w:r>
      <w:r>
        <w:rPr>
          <w:spacing w:val="11"/>
        </w:rPr>
        <w:t>的浓度，基于</w:t>
      </w:r>
      <w:r>
        <w:rPr>
          <w:position w:val="-12"/>
        </w:rPr>
        <w:drawing>
          <wp:inline distT="0" distB="0" distL="0" distR="0">
            <wp:extent cx="187438" cy="187620"/>
            <wp:effectExtent l="0" t="0" r="0" b="0"/>
            <wp:docPr id="32" name="IM 32"/>
            <wp:cNvGraphicFramePr/>
            <a:graphic>
              <a:graphicData uri="http://schemas.openxmlformats.org/drawingml/2006/picture">
                <pic:pic>
                  <pic:nvPicPr>
                    <pic:cNvPr id="32" name="IM 32"/>
                    <pic:cNvPicPr/>
                  </pic:nvPicPr>
                  <pic:blipFill>
                    <a:blip r:embed="rId37"/>
                    <a:stretch>
                      <a:fillRect/>
                    </a:stretch>
                  </pic:blipFill>
                  <pic:spPr>
                    <a:xfrm rot="0">
                      <a:off x="0" y="0"/>
                      <a:ext cx="187438" cy="187620"/>
                    </a:xfrm>
                    <a:prstGeom prst="rect">
                      <a:avLst/>
                    </a:prstGeom>
                  </pic:spPr>
                </pic:pic>
              </a:graphicData>
            </a:graphic>
          </wp:inline>
        </w:drawing>
      </w:r>
      <w:r>
        <w:rPr>
          <w:spacing w:val="-12"/>
        </w:rPr>
        <w:t xml:space="preserve"> </w:t>
      </w:r>
      <w:r>
        <w:rPr>
          <w:rFonts w:ascii="Times New Roman" w:hAnsi="Times New Roman" w:eastAsia="Times New Roman" w:cs="Times New Roman"/>
          <w:spacing w:val="11"/>
        </w:rPr>
        <w:t>=</w:t>
      </w:r>
      <w:r>
        <w:rPr>
          <w:rFonts w:ascii="Times New Roman" w:hAnsi="Times New Roman" w:eastAsia="Times New Roman" w:cs="Times New Roman"/>
          <w:spacing w:val="16"/>
          <w:w w:val="102"/>
        </w:rPr>
        <w:t xml:space="preserve"> </w:t>
      </w:r>
      <w:r>
        <w:rPr>
          <w:rFonts w:ascii="Times New Roman" w:hAnsi="Times New Roman" w:eastAsia="Times New Roman" w:cs="Times New Roman"/>
          <w:spacing w:val="11"/>
        </w:rPr>
        <w:t>0.5</w:t>
      </w:r>
      <w:r>
        <w:rPr>
          <w:spacing w:val="11"/>
        </w:rPr>
        <w:t>（</w:t>
      </w:r>
      <w:hyperlink w:history="true" w:anchor="bookmark51">
        <w:r>
          <w:rPr>
            <w:rFonts w:ascii="Times New Roman" w:hAnsi="Times New Roman" w:eastAsia="Times New Roman" w:cs="Times New Roman"/>
            <w:color w:val="2196D1"/>
          </w:rPr>
          <w:t>Mulder</w:t>
        </w:r>
        <w:r>
          <w:rPr>
            <w:rFonts w:ascii="Times New Roman" w:hAnsi="Times New Roman" w:eastAsia="Times New Roman" w:cs="Times New Roman"/>
            <w:color w:val="2196D1"/>
            <w:spacing w:val="16"/>
          </w:rPr>
          <w:t xml:space="preserve"> </w:t>
        </w:r>
        <w:r>
          <w:rPr>
            <w:color w:val="2196D1"/>
            <w:spacing w:val="11"/>
          </w:rPr>
          <w:t>和</w:t>
        </w:r>
        <w:r>
          <w:rPr>
            <w:color w:val="2196D1"/>
            <w:spacing w:val="-17"/>
          </w:rPr>
          <w:t xml:space="preserve"> </w:t>
        </w:r>
        <w:r>
          <w:rPr>
            <w:rFonts w:ascii="Times New Roman" w:hAnsi="Times New Roman" w:eastAsia="Times New Roman" w:cs="Times New Roman"/>
            <w:color w:val="2196D1"/>
          </w:rPr>
          <w:t>Mulder</w:t>
        </w:r>
        <w:r>
          <w:rPr>
            <w:rFonts w:ascii="Times New Roman" w:hAnsi="Times New Roman" w:eastAsia="Times New Roman" w:cs="Times New Roman"/>
            <w:color w:val="2196D1"/>
            <w:spacing w:val="20"/>
            <w:w w:val="101"/>
          </w:rPr>
          <w:t xml:space="preserve"> </w:t>
        </w:r>
        <w:r>
          <w:rPr>
            <w:color w:val="2196D1"/>
            <w:spacing w:val="11"/>
          </w:rPr>
          <w:t>，</w:t>
        </w:r>
        <w:r>
          <w:rPr>
            <w:rFonts w:ascii="Times New Roman" w:hAnsi="Times New Roman" w:eastAsia="Times New Roman" w:cs="Times New Roman"/>
            <w:color w:val="2196D1"/>
            <w:spacing w:val="11"/>
          </w:rPr>
          <w:t>1996</w:t>
        </w:r>
      </w:hyperlink>
      <w:r>
        <w:rPr>
          <w:spacing w:val="10"/>
        </w:rPr>
        <w:t>）</w:t>
      </w:r>
      <w:r>
        <w:rPr>
          <w:spacing w:val="-44"/>
        </w:rPr>
        <w:t xml:space="preserve"> </w:t>
      </w:r>
      <w:r>
        <w:rPr>
          <w:spacing w:val="10"/>
        </w:rPr>
        <w:t>。调整</w:t>
      </w:r>
      <w:r>
        <w:rPr>
          <w:spacing w:val="8"/>
        </w:rPr>
        <w:t>单位（</w:t>
      </w:r>
      <w:r>
        <w:rPr>
          <w:rFonts w:ascii="Times New Roman" w:hAnsi="Times New Roman" w:eastAsia="Times New Roman" w:cs="Times New Roman"/>
        </w:rPr>
        <w:t>ADJ</w:t>
      </w:r>
      <w:r>
        <w:rPr>
          <w:rFonts w:ascii="Times New Roman" w:hAnsi="Times New Roman" w:eastAsia="Times New Roman" w:cs="Times New Roman"/>
          <w:spacing w:val="8"/>
        </w:rPr>
        <w:t>-1</w:t>
      </w:r>
      <w:r>
        <w:rPr>
          <w:spacing w:val="8"/>
        </w:rPr>
        <w:t>）</w:t>
      </w:r>
    </w:p>
    <w:p>
      <w:pPr>
        <w:spacing w:line="386" w:lineRule="auto"/>
        <w:sectPr>
          <w:type w:val="continuous"/>
          <w:pgSz w:w="11906" w:h="15875"/>
          <w:pgMar w:top="890" w:right="747" w:bottom="713" w:left="757" w:header="683" w:footer="599" w:gutter="0"/>
          <w:cols w:equalWidth="0" w:num="2">
            <w:col w:w="5278" w:space="100"/>
            <w:col w:w="5024" w:space="0"/>
          </w:cols>
        </w:sectPr>
        <w:rPr/>
      </w:pPr>
    </w:p>
    <w:p>
      <w:pPr>
        <w:ind w:firstLine="497"/>
        <w:spacing w:before="218" w:line="11789" w:lineRule="exact"/>
        <w:rPr/>
      </w:pPr>
      <w:r>
        <w:rPr>
          <w:position w:val="-235"/>
        </w:rPr>
        <w:drawing>
          <wp:inline distT="0" distB="0" distL="0" distR="0">
            <wp:extent cx="5957293" cy="7486270"/>
            <wp:effectExtent l="0" t="0" r="0" b="0"/>
            <wp:docPr id="34" name="IM 34"/>
            <wp:cNvGraphicFramePr/>
            <a:graphic>
              <a:graphicData uri="http://schemas.openxmlformats.org/drawingml/2006/picture">
                <pic:pic>
                  <pic:nvPicPr>
                    <pic:cNvPr id="34" name="IM 34"/>
                    <pic:cNvPicPr/>
                  </pic:nvPicPr>
                  <pic:blipFill>
                    <a:blip r:embed="rId40"/>
                    <a:stretch>
                      <a:fillRect/>
                    </a:stretch>
                  </pic:blipFill>
                  <pic:spPr>
                    <a:xfrm rot="0">
                      <a:off x="0" y="0"/>
                      <a:ext cx="5957293" cy="7486270"/>
                    </a:xfrm>
                    <a:prstGeom prst="rect">
                      <a:avLst/>
                    </a:prstGeom>
                  </pic:spPr>
                </pic:pic>
              </a:graphicData>
            </a:graphic>
          </wp:inline>
        </w:drawing>
      </w:r>
    </w:p>
    <w:p>
      <w:pPr>
        <w:pStyle w:val="BodyText"/>
        <w:ind w:left="8"/>
        <w:spacing w:before="258" w:line="204" w:lineRule="auto"/>
        <w:rPr>
          <w:sz w:val="14"/>
          <w:szCs w:val="14"/>
        </w:rPr>
      </w:pPr>
      <w:bookmarkStart w:name="bookmark47" w:id="20"/>
      <w:bookmarkEnd w:id="20"/>
      <w:r>
        <w:rPr>
          <w:rFonts w:ascii="Microsoft YaHei" w:hAnsi="Microsoft YaHei" w:eastAsia="Microsoft YaHei" w:cs="Microsoft YaHei"/>
          <w:sz w:val="14"/>
          <w:szCs w:val="14"/>
          <w:b/>
          <w:bCs/>
          <w:spacing w:val="3"/>
        </w:rPr>
        <w:t>图</w:t>
      </w:r>
      <w:r>
        <w:rPr>
          <w:rFonts w:ascii="Calibri" w:hAnsi="Calibri" w:eastAsia="Calibri" w:cs="Calibri"/>
          <w:sz w:val="14"/>
          <w:szCs w:val="14"/>
          <w:b/>
          <w:bCs/>
          <w:spacing w:val="3"/>
        </w:rPr>
        <w:t>7.</w:t>
      </w:r>
      <w:r>
        <w:rPr>
          <w:sz w:val="14"/>
          <w:szCs w:val="14"/>
          <w:spacing w:val="3"/>
        </w:rPr>
        <w:t>采用</w:t>
      </w:r>
      <w:r>
        <w:rPr>
          <w:rFonts w:ascii="Times New Roman" w:hAnsi="Times New Roman" w:eastAsia="Times New Roman" w:cs="Times New Roman"/>
          <w:sz w:val="14"/>
          <w:szCs w:val="14"/>
          <w:spacing w:val="3"/>
        </w:rPr>
        <w:t>a)</w:t>
      </w:r>
      <w:r>
        <w:rPr>
          <w:rFonts w:ascii="Arial" w:hAnsi="Arial" w:eastAsia="Arial" w:cs="Arial"/>
          <w:sz w:val="14"/>
          <w:szCs w:val="14"/>
        </w:rPr>
        <w:t>CO</w:t>
      </w:r>
      <w:r>
        <w:rPr>
          <w:rFonts w:ascii="Arial" w:hAnsi="Arial" w:eastAsia="Arial" w:cs="Arial"/>
          <w:sz w:val="10"/>
          <w:szCs w:val="10"/>
          <w:spacing w:val="3"/>
          <w:position w:val="-2"/>
        </w:rPr>
        <w:t>2</w:t>
      </w:r>
      <w:r>
        <w:rPr>
          <w:sz w:val="14"/>
          <w:szCs w:val="14"/>
          <w:spacing w:val="3"/>
        </w:rPr>
        <w:t>选择性膜（情景</w:t>
      </w:r>
      <w:r>
        <w:rPr>
          <w:rFonts w:ascii="Times New Roman" w:hAnsi="Times New Roman" w:eastAsia="Times New Roman" w:cs="Times New Roman"/>
          <w:sz w:val="14"/>
          <w:szCs w:val="14"/>
          <w:spacing w:val="3"/>
        </w:rPr>
        <w:t>B</w:t>
      </w:r>
      <w:r>
        <w:rPr>
          <w:sz w:val="14"/>
          <w:szCs w:val="14"/>
          <w:spacing w:val="3"/>
        </w:rPr>
        <w:t>）和</w:t>
      </w:r>
      <w:r>
        <w:rPr>
          <w:rFonts w:ascii="Times New Roman" w:hAnsi="Times New Roman" w:eastAsia="Times New Roman" w:cs="Times New Roman"/>
          <w:sz w:val="14"/>
          <w:szCs w:val="14"/>
          <w:spacing w:val="3"/>
        </w:rPr>
        <w:t>b) </w:t>
      </w:r>
      <w:r>
        <w:rPr>
          <w:sz w:val="14"/>
          <w:szCs w:val="14"/>
          <w:spacing w:val="3"/>
        </w:rPr>
        <w:t>采用</w:t>
      </w:r>
      <w:r>
        <w:rPr>
          <w:rFonts w:ascii="Arial" w:hAnsi="Arial" w:eastAsia="Arial" w:cs="Arial"/>
          <w:sz w:val="14"/>
          <w:szCs w:val="14"/>
          <w:spacing w:val="3"/>
        </w:rPr>
        <w:t>H</w:t>
      </w:r>
      <w:r>
        <w:rPr>
          <w:rFonts w:ascii="Arial" w:hAnsi="Arial" w:eastAsia="Arial" w:cs="Arial"/>
          <w:sz w:val="10"/>
          <w:szCs w:val="10"/>
          <w:spacing w:val="3"/>
          <w:position w:val="-2"/>
        </w:rPr>
        <w:t>2</w:t>
      </w:r>
      <w:r>
        <w:rPr>
          <w:sz w:val="14"/>
          <w:szCs w:val="14"/>
          <w:spacing w:val="3"/>
        </w:rPr>
        <w:t>选择性</w:t>
      </w:r>
      <w:r>
        <w:rPr>
          <w:sz w:val="14"/>
          <w:szCs w:val="14"/>
          <w:spacing w:val="2"/>
        </w:rPr>
        <w:t>膜作为第三阶段生物氢纯化（情景</w:t>
      </w:r>
      <w:r>
        <w:rPr>
          <w:rFonts w:ascii="Times New Roman" w:hAnsi="Times New Roman" w:eastAsia="Times New Roman" w:cs="Times New Roman"/>
          <w:sz w:val="14"/>
          <w:szCs w:val="14"/>
          <w:spacing w:val="2"/>
        </w:rPr>
        <w:t>C</w:t>
      </w:r>
      <w:r>
        <w:rPr>
          <w:sz w:val="14"/>
          <w:szCs w:val="14"/>
          <w:spacing w:val="2"/>
        </w:rPr>
        <w:t>）的三阶段膜系统工艺流程图。</w:t>
      </w:r>
    </w:p>
    <w:p>
      <w:pPr>
        <w:spacing w:before="62"/>
        <w:rPr/>
      </w:pPr>
      <w:r/>
    </w:p>
    <w:p>
      <w:pPr>
        <w:sectPr>
          <w:headerReference w:type="default" r:id="rId38"/>
          <w:footerReference w:type="default" r:id="rId39"/>
          <w:pgSz w:w="11906" w:h="15875"/>
          <w:pgMar w:top="890" w:right="756" w:bottom="715" w:left="761" w:header="683" w:footer="600" w:gutter="0"/>
          <w:cols w:equalWidth="0" w:num="1">
            <w:col w:w="10387" w:space="0"/>
          </w:cols>
        </w:sectPr>
        <w:rPr/>
      </w:pPr>
    </w:p>
    <w:p>
      <w:pPr>
        <w:pStyle w:val="BodyText"/>
        <w:ind w:right="269" w:firstLine="3"/>
        <w:spacing w:before="80" w:line="375" w:lineRule="auto"/>
        <w:jc w:val="both"/>
        <w:rPr/>
      </w:pPr>
      <w:r>
        <w:rPr>
          <w:spacing w:val="9"/>
        </w:rPr>
        <w:t>实验中采用</w:t>
      </w:r>
      <w:r>
        <w:rPr>
          <w:rFonts w:ascii="Times New Roman" w:hAnsi="Times New Roman" w:eastAsia="Times New Roman" w:cs="Times New Roman"/>
        </w:rPr>
        <w:t>ADJ</w:t>
      </w:r>
      <w:r>
        <w:rPr>
          <w:rFonts w:ascii="Times New Roman" w:hAnsi="Times New Roman" w:eastAsia="Times New Roman" w:cs="Times New Roman"/>
          <w:spacing w:val="9"/>
        </w:rPr>
        <w:t>-2</w:t>
      </w:r>
      <w:r>
        <w:rPr>
          <w:spacing w:val="9"/>
        </w:rPr>
        <w:t>等试剂分别控制</w:t>
      </w:r>
      <w:r>
        <w:rPr>
          <w:rFonts w:ascii="Times New Roman" w:hAnsi="Times New Roman" w:eastAsia="Times New Roman" w:cs="Times New Roman"/>
          <w:sz w:val="11"/>
          <w:szCs w:val="11"/>
          <w:spacing w:val="9"/>
          <w:position w:val="-4"/>
        </w:rPr>
        <w:t>H2</w:t>
      </w:r>
      <w:r>
        <w:rPr>
          <w:spacing w:val="9"/>
        </w:rPr>
        <w:t>纯度和</w:t>
      </w:r>
      <w:r>
        <w:rPr>
          <w:rFonts w:ascii="Times New Roman" w:hAnsi="Times New Roman" w:eastAsia="Times New Roman" w:cs="Times New Roman"/>
        </w:rPr>
        <w:t>CO</w:t>
      </w:r>
      <w:r>
        <w:rPr>
          <w:rFonts w:ascii="Times New Roman" w:hAnsi="Times New Roman" w:eastAsia="Times New Roman" w:cs="Times New Roman"/>
          <w:spacing w:val="9"/>
        </w:rPr>
        <w:t>2</w:t>
      </w:r>
      <w:r>
        <w:rPr>
          <w:spacing w:val="9"/>
        </w:rPr>
        <w:t>纯度作为调整变量，膜面</w:t>
      </w:r>
      <w:r>
        <w:rPr>
          <w:spacing w:val="10"/>
        </w:rPr>
        <w:t>积则作为目标变量进行调整。</w:t>
      </w:r>
      <w:r>
        <w:rPr>
          <w:spacing w:val="-28"/>
        </w:rPr>
        <w:t xml:space="preserve"> </w:t>
      </w:r>
      <w:r>
        <w:rPr>
          <w:spacing w:val="10"/>
        </w:rPr>
        <w:t>由于碳化处理比聚合物膜需要额外工序，</w:t>
      </w:r>
      <w:r>
        <w:rPr>
          <w:spacing w:val="8"/>
        </w:rPr>
        <w:t>纤维素基碳膜（含材料及组件）的单价设定为</w:t>
      </w:r>
      <w:r>
        <w:rPr>
          <w:rFonts w:ascii="Times New Roman" w:hAnsi="Times New Roman" w:eastAsia="Times New Roman" w:cs="Times New Roman"/>
          <w:spacing w:val="8"/>
        </w:rPr>
        <w:t>100</w:t>
      </w:r>
      <w:r>
        <w:rPr>
          <w:spacing w:val="8"/>
        </w:rPr>
        <w:t>美元</w:t>
      </w:r>
      <w:r>
        <w:rPr>
          <w:rFonts w:ascii="Times New Roman" w:hAnsi="Times New Roman" w:eastAsia="Times New Roman" w:cs="Times New Roman"/>
          <w:spacing w:val="8"/>
        </w:rPr>
        <w:t>/</w:t>
      </w:r>
      <w:r>
        <w:rPr>
          <w:spacing w:val="8"/>
        </w:rPr>
        <w:t>平方米。</w:t>
      </w:r>
    </w:p>
    <w:p>
      <w:pPr>
        <w:spacing w:line="14" w:lineRule="auto"/>
        <w:rPr>
          <w:rFonts w:ascii="Arial"/>
          <w:sz w:val="2"/>
        </w:rPr>
      </w:pPr>
      <w:r>
        <w:rPr>
          <w:rFonts w:ascii="Arial" w:hAnsi="Arial" w:eastAsia="Arial" w:cs="Arial"/>
          <w:sz w:val="2"/>
          <w:szCs w:val="2"/>
        </w:rPr>
        <w:br w:type="column"/>
      </w:r>
    </w:p>
    <w:p>
      <w:pPr>
        <w:pStyle w:val="BodyText"/>
        <w:ind w:left="17" w:hanging="18"/>
        <w:spacing w:before="36" w:line="323" w:lineRule="auto"/>
        <w:rPr/>
      </w:pPr>
      <w:r>
        <w:rPr>
          <w:spacing w:val="8"/>
        </w:rPr>
        <w:t>膜和安装成本，与（</w:t>
      </w:r>
      <w:hyperlink w:history="true" w:anchor="bookmark15">
        <w:r>
          <w:rPr>
            <w:rFonts w:ascii="Times New Roman" w:hAnsi="Times New Roman" w:eastAsia="Times New Roman" w:cs="Times New Roman"/>
            <w:color w:val="2196D1"/>
          </w:rPr>
          <w:t>He</w:t>
        </w:r>
        <w:r>
          <w:rPr>
            <w:rFonts w:ascii="Times New Roman" w:hAnsi="Times New Roman" w:eastAsia="Times New Roman" w:cs="Times New Roman"/>
            <w:color w:val="2196D1"/>
            <w:spacing w:val="8"/>
          </w:rPr>
          <w:t xml:space="preserve"> </w:t>
        </w:r>
        <w:r>
          <w:rPr>
            <w:color w:val="2196D1"/>
            <w:spacing w:val="8"/>
          </w:rPr>
          <w:t>等人，</w:t>
        </w:r>
      </w:hyperlink>
      <w:hyperlink w:history="true" w:anchor="bookmark15">
        <w:r>
          <w:rPr>
            <w:rFonts w:ascii="Times New Roman" w:hAnsi="Times New Roman" w:eastAsia="Times New Roman" w:cs="Times New Roman"/>
            <w:color w:val="2196D1"/>
            <w:spacing w:val="8"/>
          </w:rPr>
          <w:t>2021</w:t>
        </w:r>
        <w:r>
          <w:rPr>
            <w:color w:val="2196D1"/>
            <w:spacing w:val="8"/>
          </w:rPr>
          <w:t>；</w:t>
        </w:r>
        <w:r>
          <w:rPr>
            <w:color w:val="2196D1"/>
            <w:spacing w:val="-22"/>
          </w:rPr>
          <w:t xml:space="preserve"> </w:t>
        </w:r>
        <w:r>
          <w:rPr>
            <w:rFonts w:ascii="Times New Roman" w:hAnsi="Times New Roman" w:eastAsia="Times New Roman" w:cs="Times New Roman"/>
            <w:color w:val="2196D1"/>
          </w:rPr>
          <w:t>Lei</w:t>
        </w:r>
        <w:r>
          <w:rPr>
            <w:rFonts w:ascii="Times New Roman" w:hAnsi="Times New Roman" w:eastAsia="Times New Roman" w:cs="Times New Roman"/>
            <w:color w:val="2196D1"/>
            <w:spacing w:val="8"/>
          </w:rPr>
          <w:t xml:space="preserve"> </w:t>
        </w:r>
        <w:r>
          <w:rPr>
            <w:color w:val="2196D1"/>
            <w:spacing w:val="8"/>
          </w:rPr>
          <w:t>等人，</w:t>
        </w:r>
        <w:r>
          <w:rPr>
            <w:rFonts w:ascii="Times New Roman" w:hAnsi="Times New Roman" w:eastAsia="Times New Roman" w:cs="Times New Roman"/>
            <w:color w:val="2196D1"/>
            <w:spacing w:val="8"/>
          </w:rPr>
          <w:t>2021</w:t>
        </w:r>
      </w:hyperlink>
      <w:r>
        <w:rPr>
          <w:spacing w:val="8"/>
        </w:rPr>
        <w:t>）</w:t>
      </w:r>
      <w:r>
        <w:rPr>
          <w:spacing w:val="-43"/>
        </w:rPr>
        <w:t xml:space="preserve"> </w:t>
      </w:r>
      <w:r>
        <w:rPr>
          <w:spacing w:val="8"/>
        </w:rPr>
        <w:t>中给出的数值相</w:t>
      </w:r>
      <w:r>
        <w:rPr>
          <w:spacing w:val="-7"/>
        </w:rPr>
        <w:t>同。</w:t>
      </w:r>
    </w:p>
    <w:p>
      <w:pPr>
        <w:pStyle w:val="BodyText"/>
        <w:ind w:left="2" w:firstLine="235"/>
        <w:spacing w:before="1" w:line="265" w:lineRule="auto"/>
        <w:rPr/>
      </w:pPr>
      <w:r>
        <w:rPr>
          <w:spacing w:val="10"/>
        </w:rPr>
        <w:t>为进一步研究在</w:t>
      </w:r>
      <w:r>
        <w:rPr>
          <w:rFonts w:ascii="Times New Roman" w:hAnsi="Times New Roman" w:eastAsia="Times New Roman" w:cs="Times New Roman"/>
          <w:sz w:val="11"/>
          <w:szCs w:val="11"/>
          <w:spacing w:val="10"/>
          <w:position w:val="-4"/>
        </w:rPr>
        <w:t>H2</w:t>
      </w:r>
      <w:r>
        <w:rPr>
          <w:spacing w:val="10"/>
        </w:rPr>
        <w:t>纯化过程中同步捕集</w:t>
      </w:r>
      <w:r>
        <w:rPr>
          <w:rFonts w:ascii="Times New Roman" w:hAnsi="Times New Roman" w:eastAsia="Times New Roman" w:cs="Times New Roman"/>
        </w:rPr>
        <w:t>CO</w:t>
      </w:r>
      <w:r>
        <w:rPr>
          <w:rFonts w:ascii="Times New Roman" w:hAnsi="Times New Roman" w:eastAsia="Times New Roman" w:cs="Times New Roman"/>
          <w:spacing w:val="10"/>
        </w:rPr>
        <w:t>2</w:t>
      </w:r>
      <w:r>
        <w:rPr>
          <w:spacing w:val="10"/>
        </w:rPr>
        <w:t>的可行性，基于两段式系</w:t>
      </w:r>
      <w:r>
        <w:rPr>
          <w:spacing w:val="8"/>
        </w:rPr>
        <w:t>统的最优条件对提出的方案</w:t>
      </w:r>
      <w:r>
        <w:rPr>
          <w:rFonts w:ascii="Times New Roman" w:hAnsi="Times New Roman" w:eastAsia="Times New Roman" w:cs="Times New Roman"/>
          <w:spacing w:val="8"/>
        </w:rPr>
        <w:t>B</w:t>
      </w:r>
      <w:r>
        <w:rPr>
          <w:spacing w:val="8"/>
        </w:rPr>
        <w:t>和</w:t>
      </w:r>
      <w:r>
        <w:rPr>
          <w:rFonts w:ascii="Times New Roman" w:hAnsi="Times New Roman" w:eastAsia="Times New Roman" w:cs="Times New Roman"/>
          <w:spacing w:val="8"/>
        </w:rPr>
        <w:t>C</w:t>
      </w:r>
      <w:r>
        <w:rPr>
          <w:spacing w:val="8"/>
        </w:rPr>
        <w:t>进行了建模。</w:t>
      </w:r>
    </w:p>
    <w:p>
      <w:pPr>
        <w:spacing w:line="265" w:lineRule="auto"/>
        <w:sectPr>
          <w:type w:val="continuous"/>
          <w:pgSz w:w="11906" w:h="15875"/>
          <w:pgMar w:top="890" w:right="756" w:bottom="715" w:left="761" w:header="683" w:footer="600" w:gutter="0"/>
          <w:cols w:equalWidth="0" w:num="2">
            <w:col w:w="5279" w:space="100"/>
            <w:col w:w="5009" w:space="0"/>
          </w:cols>
        </w:sectPr>
        <w:rPr/>
      </w:pPr>
    </w:p>
    <w:p>
      <w:pPr>
        <w:spacing w:line="178" w:lineRule="exact"/>
        <w:rPr/>
      </w:pPr>
      <w:r/>
    </w:p>
    <w:p>
      <w:pPr>
        <w:spacing w:line="178" w:lineRule="exact"/>
        <w:sectPr>
          <w:headerReference w:type="default" r:id="rId41"/>
          <w:footerReference w:type="default" r:id="rId42"/>
          <w:pgSz w:w="11906" w:h="15875"/>
          <w:pgMar w:top="890" w:right="747" w:bottom="715" w:left="751" w:header="683" w:footer="600" w:gutter="0"/>
          <w:cols w:equalWidth="0" w:num="1">
            <w:col w:w="10407" w:space="0"/>
          </w:cols>
        </w:sectPr>
        <w:rPr/>
      </w:pPr>
    </w:p>
    <w:p>
      <w:pPr>
        <w:pStyle w:val="BodyText"/>
        <w:ind w:left="6" w:right="255" w:firstLine="1"/>
        <w:spacing w:before="37" w:line="407" w:lineRule="auto"/>
        <w:jc w:val="both"/>
        <w:rPr/>
      </w:pPr>
      <w:r>
        <w:rPr>
          <w:spacing w:val="9"/>
        </w:rPr>
        <w:t>针对目标</w:t>
      </w:r>
      <w:r>
        <w:rPr>
          <w:rFonts w:ascii="Times New Roman" w:hAnsi="Times New Roman" w:eastAsia="Times New Roman" w:cs="Times New Roman"/>
          <w:spacing w:val="9"/>
        </w:rPr>
        <w:t>H2</w:t>
      </w:r>
      <w:r>
        <w:rPr>
          <w:spacing w:val="9"/>
        </w:rPr>
        <w:t>纯度和</w:t>
      </w:r>
      <w:r>
        <w:rPr>
          <w:rFonts w:ascii="Times New Roman" w:hAnsi="Times New Roman" w:eastAsia="Times New Roman" w:cs="Times New Roman"/>
          <w:spacing w:val="9"/>
        </w:rPr>
        <w:t>H2</w:t>
      </w:r>
      <w:r>
        <w:rPr>
          <w:spacing w:val="9"/>
        </w:rPr>
        <w:t>损失，</w:t>
      </w:r>
      <w:r>
        <w:rPr>
          <w:spacing w:val="-28"/>
        </w:rPr>
        <w:t xml:space="preserve"> </w:t>
      </w:r>
      <w:r>
        <w:rPr>
          <w:spacing w:val="9"/>
        </w:rPr>
        <w:t>以及第三级</w:t>
      </w:r>
      <w:r>
        <w:rPr>
          <w:rFonts w:ascii="Times New Roman" w:hAnsi="Times New Roman" w:eastAsia="Times New Roman" w:cs="Times New Roman"/>
        </w:rPr>
        <w:t>CO</w:t>
      </w:r>
      <w:r>
        <w:rPr>
          <w:rFonts w:ascii="Times New Roman" w:hAnsi="Times New Roman" w:eastAsia="Times New Roman" w:cs="Times New Roman"/>
          <w:spacing w:val="9"/>
        </w:rPr>
        <w:t>2</w:t>
      </w:r>
      <w:r>
        <w:rPr>
          <w:spacing w:val="9"/>
        </w:rPr>
        <w:t>纯度和</w:t>
      </w:r>
      <w:r>
        <w:rPr>
          <w:rFonts w:ascii="Times New Roman" w:hAnsi="Times New Roman" w:eastAsia="Times New Roman" w:cs="Times New Roman"/>
        </w:rPr>
        <w:t>CO</w:t>
      </w:r>
      <w:r>
        <w:rPr>
          <w:rFonts w:ascii="Times New Roman" w:hAnsi="Times New Roman" w:eastAsia="Times New Roman" w:cs="Times New Roman"/>
          <w:spacing w:val="9"/>
        </w:rPr>
        <w:t>2</w:t>
      </w:r>
      <w:r>
        <w:rPr>
          <w:spacing w:val="9"/>
        </w:rPr>
        <w:t>损失进行了技术</w:t>
      </w:r>
      <w:r>
        <w:rPr>
          <w:spacing w:val="8"/>
        </w:rPr>
        <w:t>经济分析，如</w:t>
      </w:r>
      <w:hyperlink w:history="true" w:anchor="bookmark52">
        <w:r>
          <w:rPr>
            <w:color w:val="2196D1"/>
            <w:spacing w:val="8"/>
          </w:rPr>
          <w:t>表</w:t>
        </w:r>
        <w:r>
          <w:rPr>
            <w:rFonts w:ascii="Times New Roman" w:hAnsi="Times New Roman" w:eastAsia="Times New Roman" w:cs="Times New Roman"/>
            <w:color w:val="2196D1"/>
            <w:spacing w:val="8"/>
          </w:rPr>
          <w:t>6</w:t>
        </w:r>
      </w:hyperlink>
      <w:r>
        <w:rPr>
          <w:spacing w:val="8"/>
        </w:rPr>
        <w:t>所示，第一级和第二级操作温度分别设定为</w:t>
      </w:r>
      <w:r>
        <w:rPr>
          <w:rFonts w:ascii="Times New Roman" w:hAnsi="Times New Roman" w:eastAsia="Times New Roman" w:cs="Times New Roman"/>
          <w:spacing w:val="8"/>
        </w:rPr>
        <w:t>25 </w:t>
      </w:r>
      <w:r>
        <w:rPr>
          <w:rFonts w:ascii="Microsoft YaHei" w:hAnsi="Microsoft YaHei" w:eastAsia="Microsoft YaHei" w:cs="Microsoft YaHei"/>
          <w:sz w:val="11"/>
          <w:szCs w:val="11"/>
          <w:spacing w:val="8"/>
          <w:position w:val="5"/>
        </w:rPr>
        <w:t>◦ </w:t>
      </w:r>
      <w:r>
        <w:rPr>
          <w:rFonts w:ascii="Times New Roman" w:hAnsi="Times New Roman" w:eastAsia="Times New Roman" w:cs="Times New Roman"/>
          <w:spacing w:val="8"/>
        </w:rPr>
        <w:t>C</w:t>
      </w:r>
      <w:r>
        <w:rPr>
          <w:spacing w:val="8"/>
        </w:rPr>
        <w:t>和</w:t>
      </w:r>
      <w:r>
        <w:rPr>
          <w:rFonts w:ascii="Times New Roman" w:hAnsi="Times New Roman" w:eastAsia="Times New Roman" w:cs="Times New Roman"/>
          <w:spacing w:val="8"/>
        </w:rPr>
        <w:t>5</w:t>
      </w:r>
      <w:r>
        <w:rPr>
          <w:rFonts w:ascii="Times New Roman" w:hAnsi="Times New Roman" w:eastAsia="Times New Roman" w:cs="Times New Roman"/>
          <w:spacing w:val="7"/>
        </w:rPr>
        <w:t>5 </w:t>
      </w:r>
      <w:r>
        <w:rPr>
          <w:rFonts w:ascii="Microsoft YaHei" w:hAnsi="Microsoft YaHei" w:eastAsia="Microsoft YaHei" w:cs="Microsoft YaHei"/>
          <w:sz w:val="11"/>
          <w:szCs w:val="11"/>
          <w:spacing w:val="7"/>
          <w:position w:val="5"/>
        </w:rPr>
        <w:t>◦</w:t>
      </w:r>
      <w:r>
        <w:rPr>
          <w:rFonts w:ascii="Microsoft YaHei" w:hAnsi="Microsoft YaHei" w:eastAsia="Microsoft YaHei" w:cs="Microsoft YaHei"/>
          <w:sz w:val="11"/>
          <w:szCs w:val="11"/>
          <w:position w:val="5"/>
        </w:rPr>
        <w:t xml:space="preserve"> </w:t>
      </w:r>
      <w:r>
        <w:rPr>
          <w:rFonts w:ascii="Times New Roman" w:hAnsi="Times New Roman" w:eastAsia="Times New Roman" w:cs="Times New Roman"/>
          <w:spacing w:val="10"/>
        </w:rPr>
        <w:t>C</w:t>
      </w:r>
      <w:r>
        <w:rPr>
          <w:rFonts w:ascii="Times New Roman" w:hAnsi="Times New Roman" w:eastAsia="Times New Roman" w:cs="Times New Roman"/>
          <w:spacing w:val="-16"/>
        </w:rPr>
        <w:t xml:space="preserve"> </w:t>
      </w:r>
      <w:r>
        <w:rPr>
          <w:spacing w:val="10"/>
        </w:rPr>
        <w:t>。</w:t>
      </w:r>
      <w:r>
        <w:rPr>
          <w:spacing w:val="-42"/>
        </w:rPr>
        <w:t xml:space="preserve"> </w:t>
      </w:r>
      <w:r>
        <w:rPr>
          <w:spacing w:val="10"/>
        </w:rPr>
        <w:t>比较了情景</w:t>
      </w:r>
      <w:r>
        <w:rPr>
          <w:rFonts w:ascii="Times New Roman" w:hAnsi="Times New Roman" w:eastAsia="Times New Roman" w:cs="Times New Roman"/>
          <w:spacing w:val="10"/>
        </w:rPr>
        <w:t>B</w:t>
      </w:r>
      <w:r>
        <w:rPr>
          <w:spacing w:val="10"/>
        </w:rPr>
        <w:t>和</w:t>
      </w:r>
      <w:r>
        <w:rPr>
          <w:rFonts w:ascii="Times New Roman" w:hAnsi="Times New Roman" w:eastAsia="Times New Roman" w:cs="Times New Roman"/>
          <w:spacing w:val="10"/>
        </w:rPr>
        <w:t>C</w:t>
      </w:r>
      <w:r>
        <w:rPr>
          <w:spacing w:val="10"/>
        </w:rPr>
        <w:t>的两种不同设计方案</w:t>
      </w:r>
      <w:r>
        <w:rPr>
          <w:spacing w:val="9"/>
        </w:rPr>
        <w:t>，并研究了不同第三级膜材料</w:t>
      </w:r>
    </w:p>
    <w:p>
      <w:pPr>
        <w:pStyle w:val="BodyText"/>
        <w:ind w:left="7"/>
        <w:spacing w:before="18" w:line="231" w:lineRule="auto"/>
        <w:rPr/>
      </w:pPr>
      <w:r>
        <w:rPr>
          <w:spacing w:val="7"/>
        </w:rPr>
        <w:t>和操作温度的影响。</w:t>
      </w:r>
    </w:p>
    <w:p>
      <w:pPr>
        <w:ind w:left="249"/>
        <w:spacing w:before="31" w:line="22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b/>
          <w:bCs/>
          <w:spacing w:val="8"/>
        </w:rPr>
        <w:t>第三阶段的</w:t>
      </w:r>
      <w:r>
        <w:rPr>
          <w:rFonts w:ascii="Calibri" w:hAnsi="Calibri" w:eastAsia="Calibri" w:cs="Calibri"/>
          <w:sz w:val="15"/>
          <w:szCs w:val="15"/>
          <w:b/>
          <w:bCs/>
        </w:rPr>
        <w:t>CO</w:t>
      </w:r>
      <w:r>
        <w:rPr>
          <w:rFonts w:ascii="Calibri" w:hAnsi="Calibri" w:eastAsia="Calibri" w:cs="Calibri"/>
          <w:sz w:val="15"/>
          <w:szCs w:val="15"/>
          <w:b/>
          <w:bCs/>
          <w:spacing w:val="8"/>
        </w:rPr>
        <w:t>2</w:t>
      </w:r>
      <w:r>
        <w:rPr>
          <w:rFonts w:ascii="Microsoft YaHei" w:hAnsi="Microsoft YaHei" w:eastAsia="Microsoft YaHei" w:cs="Microsoft YaHei"/>
          <w:sz w:val="15"/>
          <w:szCs w:val="15"/>
          <w:b/>
          <w:bCs/>
          <w:spacing w:val="8"/>
        </w:rPr>
        <w:t>选择性膜（情景</w:t>
      </w:r>
      <w:r>
        <w:rPr>
          <w:rFonts w:ascii="Calibri" w:hAnsi="Calibri" w:eastAsia="Calibri" w:cs="Calibri"/>
          <w:sz w:val="15"/>
          <w:szCs w:val="15"/>
          <w:b/>
          <w:bCs/>
          <w:spacing w:val="8"/>
        </w:rPr>
        <w:t>B</w:t>
      </w:r>
      <w:r>
        <w:rPr>
          <w:rFonts w:ascii="Microsoft YaHei" w:hAnsi="Microsoft YaHei" w:eastAsia="Microsoft YaHei" w:cs="Microsoft YaHei"/>
          <w:sz w:val="15"/>
          <w:szCs w:val="15"/>
          <w:b/>
          <w:bCs/>
          <w:spacing w:val="8"/>
        </w:rPr>
        <w:t>）</w:t>
      </w:r>
    </w:p>
    <w:p>
      <w:pPr>
        <w:pStyle w:val="BodyText"/>
        <w:ind w:left="8" w:right="262" w:firstLine="238"/>
        <w:spacing w:before="60" w:line="403" w:lineRule="auto"/>
        <w:rPr/>
      </w:pPr>
      <w:r>
        <w:rPr>
          <w:spacing w:val="13"/>
        </w:rPr>
        <w:t>通过使用</w:t>
      </w:r>
      <w:r>
        <w:rPr>
          <w:rFonts w:ascii="Times New Roman" w:hAnsi="Times New Roman" w:eastAsia="Times New Roman" w:cs="Times New Roman"/>
        </w:rPr>
        <w:t>CO</w:t>
      </w:r>
      <w:r>
        <w:rPr>
          <w:rFonts w:ascii="Times New Roman" w:hAnsi="Times New Roman" w:eastAsia="Times New Roman" w:cs="Times New Roman"/>
          <w:spacing w:val="13"/>
        </w:rPr>
        <w:t>2</w:t>
      </w:r>
      <w:r>
        <w:rPr>
          <w:spacing w:val="13"/>
        </w:rPr>
        <w:t>选择性膜作为第三级，采用</w:t>
      </w:r>
      <w:hyperlink w:history="true" w:anchor="bookmark40">
        <w:r>
          <w:rPr>
            <w:color w:val="2196D1"/>
            <w:spacing w:val="13"/>
          </w:rPr>
          <w:t>表</w:t>
        </w:r>
        <w:r>
          <w:rPr>
            <w:rFonts w:ascii="Times New Roman" w:hAnsi="Times New Roman" w:eastAsia="Times New Roman" w:cs="Times New Roman"/>
            <w:color w:val="2196D1"/>
            <w:spacing w:val="13"/>
          </w:rPr>
          <w:t>3</w:t>
        </w:r>
      </w:hyperlink>
      <w:r>
        <w:rPr>
          <w:spacing w:val="13"/>
        </w:rPr>
        <w:t>中</w:t>
      </w:r>
      <w:r>
        <w:rPr>
          <w:rFonts w:ascii="Times New Roman" w:hAnsi="Times New Roman" w:eastAsia="Times New Roman" w:cs="Times New Roman"/>
          <w:spacing w:val="13"/>
        </w:rPr>
        <w:t>40 </w:t>
      </w:r>
      <w:r>
        <w:rPr>
          <w:rFonts w:ascii="Times New Roman" w:hAnsi="Times New Roman" w:eastAsia="Times New Roman" w:cs="Times New Roman"/>
        </w:rPr>
        <w:t>vol</w:t>
      </w:r>
      <w:r>
        <w:rPr>
          <w:rFonts w:ascii="Times New Roman" w:hAnsi="Times New Roman" w:eastAsia="Times New Roman" w:cs="Times New Roman"/>
          <w:spacing w:val="13"/>
        </w:rPr>
        <w:t>% </w:t>
      </w:r>
      <w:r>
        <w:rPr>
          <w:rFonts w:ascii="Times New Roman" w:hAnsi="Times New Roman" w:eastAsia="Times New Roman" w:cs="Times New Roman"/>
        </w:rPr>
        <w:t>CO</w:t>
      </w:r>
      <w:r>
        <w:rPr>
          <w:rFonts w:ascii="Times New Roman" w:hAnsi="Times New Roman" w:eastAsia="Times New Roman" w:cs="Times New Roman"/>
          <w:spacing w:val="13"/>
        </w:rPr>
        <w:t>2</w:t>
      </w:r>
      <w:r>
        <w:rPr>
          <w:spacing w:val="13"/>
        </w:rPr>
        <w:t>在</w:t>
      </w:r>
      <w:r>
        <w:rPr>
          <w:rFonts w:ascii="Times New Roman" w:hAnsi="Times New Roman" w:eastAsia="Times New Roman" w:cs="Times New Roman"/>
          <w:spacing w:val="13"/>
        </w:rPr>
        <w:t>H2</w:t>
      </w:r>
      <w:r>
        <w:rPr>
          <w:spacing w:val="13"/>
        </w:rPr>
        <w:t>中</w:t>
      </w:r>
      <w:r>
        <w:rPr>
          <w:spacing w:val="13"/>
        </w:rPr>
        <w:t>的数据进行模拟。如</w:t>
      </w:r>
      <w:hyperlink w:history="true" w:anchor="bookmark53">
        <w:r>
          <w:rPr>
            <w:color w:val="2196D1"/>
            <w:spacing w:val="13"/>
          </w:rPr>
          <w:t>图</w:t>
        </w:r>
        <w:r>
          <w:rPr>
            <w:rFonts w:ascii="Times New Roman" w:hAnsi="Times New Roman" w:eastAsia="Times New Roman" w:cs="Times New Roman"/>
            <w:color w:val="2196D1"/>
            <w:spacing w:val="13"/>
          </w:rPr>
          <w:t>8</w:t>
        </w:r>
      </w:hyperlink>
      <w:r>
        <w:rPr>
          <w:rFonts w:ascii="Times New Roman" w:hAnsi="Times New Roman" w:eastAsia="Times New Roman" w:cs="Times New Roman"/>
          <w:spacing w:val="13"/>
        </w:rPr>
        <w:t>(a)</w:t>
      </w:r>
      <w:r>
        <w:rPr>
          <w:spacing w:val="13"/>
        </w:rPr>
        <w:t>所示，第三级在不</w:t>
      </w:r>
      <w:r>
        <w:rPr>
          <w:spacing w:val="12"/>
        </w:rPr>
        <w:t>同温度下的总膜面积存在</w:t>
      </w:r>
      <w:r>
        <w:rPr>
          <w:spacing w:val="11"/>
        </w:rPr>
        <w:t>微小差异。根据</w:t>
      </w:r>
      <w:r>
        <w:rPr>
          <w:rFonts w:ascii="Times New Roman" w:hAnsi="Times New Roman" w:eastAsia="Times New Roman" w:cs="Times New Roman"/>
          <w:spacing w:val="11"/>
        </w:rPr>
        <w:t>40 </w:t>
      </w:r>
      <w:r>
        <w:rPr>
          <w:rFonts w:ascii="Times New Roman" w:hAnsi="Times New Roman" w:eastAsia="Times New Roman" w:cs="Times New Roman"/>
        </w:rPr>
        <w:t>vol</w:t>
      </w:r>
      <w:r>
        <w:rPr>
          <w:rFonts w:ascii="Times New Roman" w:hAnsi="Times New Roman" w:eastAsia="Times New Roman" w:cs="Times New Roman"/>
          <w:spacing w:val="11"/>
        </w:rPr>
        <w:t>%</w:t>
      </w:r>
      <w:r>
        <w:rPr>
          <w:rFonts w:ascii="Times New Roman" w:hAnsi="Times New Roman" w:eastAsia="Times New Roman" w:cs="Times New Roman"/>
        </w:rPr>
        <w:t>CO</w:t>
      </w:r>
      <w:r>
        <w:rPr>
          <w:rFonts w:ascii="Times New Roman" w:hAnsi="Times New Roman" w:eastAsia="Times New Roman" w:cs="Times New Roman"/>
          <w:spacing w:val="11"/>
        </w:rPr>
        <w:t>2</w:t>
      </w:r>
      <w:r>
        <w:rPr>
          <w:spacing w:val="11"/>
        </w:rPr>
        <w:t>在</w:t>
      </w:r>
      <w:r>
        <w:rPr>
          <w:rFonts w:ascii="Times New Roman" w:hAnsi="Times New Roman" w:eastAsia="Times New Roman" w:cs="Times New Roman"/>
          <w:sz w:val="11"/>
          <w:szCs w:val="11"/>
          <w:spacing w:val="11"/>
          <w:position w:val="-4"/>
        </w:rPr>
        <w:t>H2</w:t>
      </w:r>
      <w:r>
        <w:rPr>
          <w:spacing w:val="11"/>
        </w:rPr>
        <w:t>中的数据，</w:t>
      </w:r>
      <w:r>
        <w:rPr>
          <w:rFonts w:ascii="Times New Roman" w:hAnsi="Times New Roman" w:eastAsia="Times New Roman" w:cs="Times New Roman"/>
        </w:rPr>
        <w:t>CO</w:t>
      </w:r>
      <w:r>
        <w:rPr>
          <w:rFonts w:ascii="Times New Roman" w:hAnsi="Times New Roman" w:eastAsia="Times New Roman" w:cs="Times New Roman"/>
          <w:spacing w:val="11"/>
        </w:rPr>
        <w:t>2</w:t>
      </w:r>
      <w:r>
        <w:rPr>
          <w:spacing w:val="11"/>
        </w:rPr>
        <w:t>渗透率随操作温度升高</w:t>
      </w:r>
      <w:r>
        <w:rPr>
          <w:spacing w:val="12"/>
        </w:rPr>
        <w:t>而降低，</w:t>
      </w:r>
      <w:r>
        <w:rPr>
          <w:rFonts w:ascii="Times New Roman" w:hAnsi="Times New Roman" w:eastAsia="Times New Roman" w:cs="Times New Roman"/>
          <w:sz w:val="11"/>
          <w:szCs w:val="11"/>
          <w:spacing w:val="12"/>
          <w:position w:val="-4"/>
        </w:rPr>
        <w:t>H2</w:t>
      </w:r>
      <w:r>
        <w:rPr>
          <w:spacing w:val="12"/>
        </w:rPr>
        <w:t>渗透率则随之增加。因此，为在第三级获得高纯度</w:t>
      </w:r>
      <w:r>
        <w:rPr>
          <w:rFonts w:ascii="Times New Roman" w:hAnsi="Times New Roman" w:eastAsia="Times New Roman" w:cs="Times New Roman"/>
        </w:rPr>
        <w:t>CO</w:t>
      </w:r>
      <w:r>
        <w:rPr>
          <w:rFonts w:ascii="Times New Roman" w:hAnsi="Times New Roman" w:eastAsia="Times New Roman" w:cs="Times New Roman"/>
          <w:spacing w:val="12"/>
        </w:rPr>
        <w:t>2</w:t>
      </w:r>
      <w:r>
        <w:rPr>
          <w:rFonts w:ascii="Times New Roman" w:hAnsi="Times New Roman" w:eastAsia="Times New Roman" w:cs="Times New Roman"/>
          <w:spacing w:val="-18"/>
        </w:rPr>
        <w:t xml:space="preserve"> </w:t>
      </w:r>
      <w:r>
        <w:rPr>
          <w:spacing w:val="12"/>
        </w:rPr>
        <w:t>，较</w:t>
      </w:r>
      <w:r>
        <w:rPr>
          <w:spacing w:val="7"/>
        </w:rPr>
        <w:t>低温度更为有利；</w:t>
      </w:r>
      <w:r>
        <w:rPr>
          <w:spacing w:val="-23"/>
        </w:rPr>
        <w:t xml:space="preserve"> </w:t>
      </w:r>
      <w:r>
        <w:rPr>
          <w:spacing w:val="7"/>
        </w:rPr>
        <w:t>由于较低温度（即</w:t>
      </w:r>
      <w:r>
        <w:rPr>
          <w:rFonts w:ascii="Times New Roman" w:hAnsi="Times New Roman" w:eastAsia="Times New Roman" w:cs="Times New Roman"/>
          <w:spacing w:val="7"/>
        </w:rPr>
        <w:t>25 </w:t>
      </w:r>
      <w:r>
        <w:rPr>
          <w:rFonts w:ascii="Microsoft YaHei" w:hAnsi="Microsoft YaHei" w:eastAsia="Microsoft YaHei" w:cs="Microsoft YaHei"/>
          <w:sz w:val="11"/>
          <w:szCs w:val="11"/>
          <w:spacing w:val="7"/>
          <w:position w:val="5"/>
        </w:rPr>
        <w:t>◦ </w:t>
      </w:r>
      <w:r>
        <w:rPr>
          <w:rFonts w:ascii="Times New Roman" w:hAnsi="Times New Roman" w:eastAsia="Times New Roman" w:cs="Times New Roman"/>
          <w:spacing w:val="7"/>
        </w:rPr>
        <w:t>C</w:t>
      </w:r>
      <w:r>
        <w:rPr>
          <w:spacing w:val="7"/>
        </w:rPr>
        <w:t>）下具有更高的选择性，第三</w:t>
      </w:r>
      <w:r>
        <w:rPr>
          <w:spacing w:val="11"/>
        </w:rPr>
        <w:t>级截留气体中需要循环的气体体积更少，这进而降低了压缩机和真空泵</w:t>
      </w:r>
      <w:r>
        <w:rPr>
          <w:spacing w:val="6"/>
        </w:rPr>
        <w:t>的能耗，如</w:t>
      </w:r>
      <w:hyperlink w:history="true" w:anchor="bookmark53">
        <w:r>
          <w:rPr>
            <w:color w:val="2196D1"/>
            <w:spacing w:val="6"/>
          </w:rPr>
          <w:t>图</w:t>
        </w:r>
        <w:r>
          <w:rPr>
            <w:rFonts w:ascii="Times New Roman" w:hAnsi="Times New Roman" w:eastAsia="Times New Roman" w:cs="Times New Roman"/>
            <w:color w:val="2196D1"/>
            <w:spacing w:val="6"/>
          </w:rPr>
          <w:t>8</w:t>
        </w:r>
      </w:hyperlink>
      <w:r>
        <w:rPr>
          <w:rFonts w:ascii="Times New Roman" w:hAnsi="Times New Roman" w:eastAsia="Times New Roman" w:cs="Times New Roman"/>
          <w:spacing w:val="6"/>
        </w:rPr>
        <w:t>(b)</w:t>
      </w:r>
      <w:r>
        <w:rPr>
          <w:spacing w:val="6"/>
        </w:rPr>
        <w:t>所示。</w:t>
      </w:r>
    </w:p>
    <w:p>
      <w:pPr>
        <w:pStyle w:val="BodyText"/>
        <w:ind w:left="1" w:right="262" w:firstLine="266"/>
        <w:spacing w:before="1" w:line="391" w:lineRule="auto"/>
        <w:rPr/>
      </w:pPr>
      <w:r>
        <w:rPr>
          <w:spacing w:val="13"/>
        </w:rPr>
        <w:t>由于功耗主导</w:t>
      </w:r>
      <w:r>
        <w:rPr>
          <w:spacing w:val="-14"/>
        </w:rPr>
        <w:t xml:space="preserve"> </w:t>
      </w:r>
      <w:r>
        <w:rPr>
          <w:rFonts w:ascii="Times New Roman" w:hAnsi="Times New Roman" w:eastAsia="Times New Roman" w:cs="Times New Roman"/>
        </w:rPr>
        <w:t>OPEX</w:t>
      </w:r>
      <w:r>
        <w:rPr>
          <w:rFonts w:ascii="Times New Roman" w:hAnsi="Times New Roman" w:eastAsia="Times New Roman" w:cs="Times New Roman"/>
          <w:spacing w:val="22"/>
          <w:w w:val="101"/>
        </w:rPr>
        <w:t xml:space="preserve"> </w:t>
      </w:r>
      <w:r>
        <w:rPr>
          <w:spacing w:val="13"/>
        </w:rPr>
        <w:t>，通过调节最佳运行温度以最小化单位成本，</w:t>
      </w:r>
      <w:r>
        <w:rPr>
          <w:spacing w:val="13"/>
        </w:rPr>
        <w:t>可优化操作温度（进料流温度）</w:t>
      </w:r>
      <w:r>
        <w:rPr>
          <w:spacing w:val="-28"/>
        </w:rPr>
        <w:t xml:space="preserve"> </w:t>
      </w:r>
      <w:r>
        <w:rPr>
          <w:spacing w:val="13"/>
        </w:rPr>
        <w:t>。</w:t>
      </w:r>
      <w:hyperlink w:history="true" w:anchor="bookmark54">
        <w:r>
          <w:rPr>
            <w:color w:val="2196D1"/>
            <w:spacing w:val="13"/>
          </w:rPr>
          <w:t>图</w:t>
        </w:r>
        <w:r>
          <w:rPr>
            <w:rFonts w:ascii="Times New Roman" w:hAnsi="Times New Roman" w:eastAsia="Times New Roman" w:cs="Times New Roman"/>
            <w:color w:val="2196D1"/>
            <w:spacing w:val="13"/>
          </w:rPr>
          <w:t>9</w:t>
        </w:r>
      </w:hyperlink>
      <w:r>
        <w:rPr>
          <w:spacing w:val="13"/>
        </w:rPr>
        <w:t>展示了第三级进料温度对</w:t>
      </w:r>
      <w:r>
        <w:rPr>
          <w:rFonts w:ascii="Times New Roman" w:hAnsi="Times New Roman" w:eastAsia="Times New Roman" w:cs="Times New Roman"/>
        </w:rPr>
        <w:t>CRC</w:t>
      </w:r>
      <w:r>
        <w:rPr>
          <w:rFonts w:ascii="Times New Roman" w:hAnsi="Times New Roman" w:eastAsia="Times New Roman" w:cs="Times New Roman"/>
          <w:spacing w:val="-20"/>
        </w:rPr>
        <w:t xml:space="preserve"> </w:t>
      </w:r>
      <w:r>
        <w:rPr>
          <w:spacing w:val="13"/>
        </w:rPr>
        <w:t>、</w:t>
      </w:r>
      <w:r>
        <w:rPr/>
        <w:t xml:space="preserve"> </w:t>
      </w:r>
      <w:r>
        <w:rPr>
          <w:rFonts w:ascii="Times New Roman" w:hAnsi="Times New Roman" w:eastAsia="Times New Roman" w:cs="Times New Roman"/>
        </w:rPr>
        <w:t>OPEX</w:t>
      </w:r>
      <w:r>
        <w:rPr>
          <w:rFonts w:ascii="Times New Roman" w:hAnsi="Times New Roman" w:eastAsia="Times New Roman" w:cs="Times New Roman"/>
          <w:spacing w:val="25"/>
          <w:w w:val="101"/>
        </w:rPr>
        <w:t xml:space="preserve"> </w:t>
      </w:r>
      <w:r>
        <w:rPr>
          <w:spacing w:val="21"/>
        </w:rPr>
        <w:t>及单位成本的影响</w:t>
      </w:r>
      <w:r>
        <w:rPr>
          <w:spacing w:val="-37"/>
        </w:rPr>
        <w:t xml:space="preserve"> </w:t>
      </w:r>
      <w:r>
        <w:rPr>
          <w:spacing w:val="21"/>
        </w:rPr>
        <w:t>。</w:t>
      </w:r>
      <w:r>
        <w:rPr>
          <w:spacing w:val="-26"/>
        </w:rPr>
        <w:t xml:space="preserve"> </w:t>
      </w:r>
      <w:r>
        <w:rPr>
          <w:spacing w:val="21"/>
        </w:rPr>
        <w:t>由于膜面积和功耗的轻</w:t>
      </w:r>
      <w:r>
        <w:rPr>
          <w:spacing w:val="20"/>
        </w:rPr>
        <w:t>微增加</w:t>
      </w:r>
      <w:r>
        <w:rPr>
          <w:spacing w:val="-39"/>
        </w:rPr>
        <w:t xml:space="preserve"> </w:t>
      </w:r>
      <w:r>
        <w:rPr>
          <w:spacing w:val="20"/>
        </w:rPr>
        <w:t>，</w:t>
      </w:r>
      <w:r>
        <w:rPr>
          <w:rFonts w:ascii="Times New Roman" w:hAnsi="Times New Roman" w:eastAsia="Times New Roman" w:cs="Times New Roman"/>
        </w:rPr>
        <w:t>CRC</w:t>
      </w:r>
      <w:r>
        <w:rPr>
          <w:rFonts w:ascii="Times New Roman" w:hAnsi="Times New Roman" w:eastAsia="Times New Roman" w:cs="Times New Roman"/>
          <w:spacing w:val="-14"/>
        </w:rPr>
        <w:t xml:space="preserve"> </w:t>
      </w:r>
      <w:r>
        <w:rPr>
          <w:spacing w:val="20"/>
        </w:rPr>
        <w:t>和</w:t>
      </w:r>
      <w:r>
        <w:rPr>
          <w:rFonts w:ascii="Times New Roman" w:hAnsi="Times New Roman" w:eastAsia="Times New Roman" w:cs="Times New Roman"/>
        </w:rPr>
        <w:t>OPEX</w:t>
      </w:r>
      <w:r>
        <w:rPr>
          <w:rFonts w:ascii="Times New Roman" w:hAnsi="Times New Roman" w:eastAsia="Times New Roman" w:cs="Times New Roman"/>
          <w:spacing w:val="26"/>
          <w:w w:val="101"/>
        </w:rPr>
        <w:t xml:space="preserve"> </w:t>
      </w:r>
      <w:r>
        <w:rPr>
          <w:spacing w:val="13"/>
        </w:rPr>
        <w:t>略有上升，因此</w:t>
      </w:r>
      <w:r>
        <w:rPr>
          <w:rFonts w:ascii="Times New Roman" w:hAnsi="Times New Roman" w:eastAsia="Times New Roman" w:cs="Times New Roman"/>
          <w:sz w:val="11"/>
          <w:szCs w:val="11"/>
          <w:spacing w:val="13"/>
          <w:position w:val="-4"/>
        </w:rPr>
        <w:t>H2</w:t>
      </w:r>
      <w:r>
        <w:rPr>
          <w:spacing w:val="13"/>
        </w:rPr>
        <w:t>净化的单位成本呈现相同趋势。因此，当第三</w:t>
      </w:r>
      <w:r>
        <w:rPr>
          <w:spacing w:val="7"/>
        </w:rPr>
        <w:t>级在</w:t>
      </w:r>
      <w:r>
        <w:rPr>
          <w:rFonts w:ascii="Times New Roman" w:hAnsi="Times New Roman" w:eastAsia="Times New Roman" w:cs="Times New Roman"/>
          <w:spacing w:val="7"/>
        </w:rPr>
        <w:t>45 </w:t>
      </w:r>
      <w:r>
        <w:rPr>
          <w:rFonts w:ascii="Microsoft YaHei" w:hAnsi="Microsoft YaHei" w:eastAsia="Microsoft YaHei" w:cs="Microsoft YaHei"/>
          <w:sz w:val="11"/>
          <w:szCs w:val="11"/>
          <w:spacing w:val="7"/>
          <w:position w:val="5"/>
        </w:rPr>
        <w:t>◦ </w:t>
      </w:r>
      <w:r>
        <w:rPr>
          <w:rFonts w:ascii="Times New Roman" w:hAnsi="Times New Roman" w:eastAsia="Times New Roman" w:cs="Times New Roman"/>
          <w:spacing w:val="7"/>
        </w:rPr>
        <w:t>C</w:t>
      </w:r>
      <w:r>
        <w:rPr>
          <w:spacing w:val="7"/>
        </w:rPr>
        <w:t>的最佳温度下运行时（约</w:t>
      </w:r>
      <w:r>
        <w:rPr>
          <w:rFonts w:ascii="Times New Roman" w:hAnsi="Times New Roman" w:eastAsia="Times New Roman" w:cs="Times New Roman"/>
          <w:spacing w:val="7"/>
        </w:rPr>
        <w:t>35</w:t>
      </w:r>
      <w:r>
        <w:rPr>
          <w:rFonts w:ascii="Microsoft YaHei" w:hAnsi="Microsoft YaHei" w:eastAsia="Microsoft YaHei" w:cs="Microsoft YaHei"/>
          <w:spacing w:val="7"/>
        </w:rPr>
        <w:t>-</w:t>
      </w:r>
      <w:r>
        <w:rPr>
          <w:rFonts w:ascii="Times New Roman" w:hAnsi="Times New Roman" w:eastAsia="Times New Roman" w:cs="Times New Roman"/>
          <w:spacing w:val="7"/>
        </w:rPr>
        <w:t>55 </w:t>
      </w:r>
      <w:r>
        <w:rPr>
          <w:rFonts w:ascii="Microsoft YaHei" w:hAnsi="Microsoft YaHei" w:eastAsia="Microsoft YaHei" w:cs="Microsoft YaHei"/>
          <w:sz w:val="11"/>
          <w:szCs w:val="11"/>
          <w:spacing w:val="7"/>
          <w:position w:val="5"/>
        </w:rPr>
        <w:t>◦ </w:t>
      </w:r>
      <w:r>
        <w:rPr>
          <w:rFonts w:ascii="Times New Roman" w:hAnsi="Times New Roman" w:eastAsia="Times New Roman" w:cs="Times New Roman"/>
          <w:spacing w:val="7"/>
        </w:rPr>
        <w:t>C</w:t>
      </w:r>
      <w:r>
        <w:rPr>
          <w:spacing w:val="7"/>
        </w:rPr>
        <w:t>范围内</w:t>
      </w:r>
      <w:r>
        <w:rPr>
          <w:spacing w:val="19"/>
        </w:rPr>
        <w:t>），</w:t>
      </w:r>
      <w:r>
        <w:rPr>
          <w:spacing w:val="7"/>
        </w:rPr>
        <w:t>净化</w:t>
      </w:r>
      <w:r>
        <w:rPr>
          <w:rFonts w:ascii="Times New Roman" w:hAnsi="Times New Roman" w:eastAsia="Times New Roman" w:cs="Times New Roman"/>
          <w:spacing w:val="7"/>
        </w:rPr>
        <w:t>99.5 </w:t>
      </w:r>
      <w:r>
        <w:rPr>
          <w:rFonts w:ascii="Times New Roman" w:hAnsi="Times New Roman" w:eastAsia="Times New Roman" w:cs="Times New Roman"/>
        </w:rPr>
        <w:t>vol</w:t>
      </w:r>
      <w:r>
        <w:rPr>
          <w:rFonts w:ascii="Times New Roman" w:hAnsi="Times New Roman" w:eastAsia="Times New Roman" w:cs="Times New Roman"/>
          <w:spacing w:val="7"/>
        </w:rPr>
        <w:t>%</w:t>
      </w:r>
      <w:r>
        <w:rPr>
          <w:rFonts w:ascii="Times New Roman" w:hAnsi="Times New Roman" w:eastAsia="Times New Roman" w:cs="Times New Roman"/>
          <w:sz w:val="11"/>
          <w:szCs w:val="11"/>
          <w:spacing w:val="7"/>
          <w:position w:val="-4"/>
        </w:rPr>
        <w:t>H2</w:t>
      </w:r>
      <w:r>
        <w:rPr>
          <w:rFonts w:ascii="Times New Roman" w:hAnsi="Times New Roman" w:eastAsia="Times New Roman" w:cs="Times New Roman"/>
          <w:sz w:val="11"/>
          <w:szCs w:val="11"/>
          <w:spacing w:val="1"/>
          <w:position w:val="-4"/>
        </w:rPr>
        <w:t xml:space="preserve"> </w:t>
      </w:r>
      <w:r>
        <w:rPr>
          <w:spacing w:val="9"/>
        </w:rPr>
        <w:t>（</w:t>
      </w:r>
      <w:r>
        <w:rPr>
          <w:rFonts w:ascii="Microsoft YaHei" w:hAnsi="Microsoft YaHei" w:eastAsia="Microsoft YaHei" w:cs="Microsoft YaHei"/>
          <w:spacing w:val="9"/>
        </w:rPr>
        <w:t>垣</w:t>
      </w:r>
      <w:r>
        <w:rPr>
          <w:rFonts w:ascii="Times New Roman" w:hAnsi="Times New Roman" w:eastAsia="Times New Roman" w:cs="Times New Roman"/>
          <w:spacing w:val="9"/>
        </w:rPr>
        <w:t>10%</w:t>
      </w:r>
      <w:r>
        <w:rPr>
          <w:rFonts w:ascii="Times New Roman" w:hAnsi="Times New Roman" w:eastAsia="Times New Roman" w:cs="Times New Roman"/>
          <w:sz w:val="11"/>
          <w:szCs w:val="11"/>
          <w:spacing w:val="9"/>
          <w:position w:val="-4"/>
        </w:rPr>
        <w:t>H2</w:t>
      </w:r>
      <w:r>
        <w:rPr>
          <w:spacing w:val="9"/>
        </w:rPr>
        <w:t>损失）和</w:t>
      </w:r>
      <w:r>
        <w:rPr>
          <w:rFonts w:ascii="Times New Roman" w:hAnsi="Times New Roman" w:eastAsia="Times New Roman" w:cs="Times New Roman"/>
          <w:spacing w:val="9"/>
        </w:rPr>
        <w:t>90 </w:t>
      </w:r>
      <w:r>
        <w:rPr>
          <w:rFonts w:ascii="Times New Roman" w:hAnsi="Times New Roman" w:eastAsia="Times New Roman" w:cs="Times New Roman"/>
        </w:rPr>
        <w:t>vol</w:t>
      </w:r>
      <w:r>
        <w:rPr>
          <w:rFonts w:ascii="Times New Roman" w:hAnsi="Times New Roman" w:eastAsia="Times New Roman" w:cs="Times New Roman"/>
          <w:spacing w:val="9"/>
        </w:rPr>
        <w:t>% </w:t>
      </w:r>
      <w:r>
        <w:rPr>
          <w:rFonts w:ascii="Times New Roman" w:hAnsi="Times New Roman" w:eastAsia="Times New Roman" w:cs="Times New Roman"/>
        </w:rPr>
        <w:t>CO</w:t>
      </w:r>
      <w:r>
        <w:rPr>
          <w:rFonts w:ascii="Times New Roman" w:hAnsi="Times New Roman" w:eastAsia="Times New Roman" w:cs="Times New Roman"/>
          <w:spacing w:val="9"/>
        </w:rPr>
        <w:t>2</w:t>
      </w:r>
      <w:r>
        <w:rPr>
          <w:spacing w:val="9"/>
        </w:rPr>
        <w:t>（</w:t>
      </w:r>
      <w:r>
        <w:rPr>
          <w:rFonts w:ascii="Arial" w:hAnsi="Arial" w:eastAsia="Arial" w:cs="Arial"/>
          <w:i/>
          <w:iCs/>
          <w:spacing w:val="9"/>
        </w:rPr>
        <w:t>&lt;</w:t>
      </w:r>
      <w:r>
        <w:rPr>
          <w:rFonts w:ascii="Times New Roman" w:hAnsi="Times New Roman" w:eastAsia="Times New Roman" w:cs="Times New Roman"/>
          <w:spacing w:val="9"/>
        </w:rPr>
        <w:t>1% </w:t>
      </w:r>
      <w:r>
        <w:rPr>
          <w:rFonts w:ascii="Times New Roman" w:hAnsi="Times New Roman" w:eastAsia="Times New Roman" w:cs="Times New Roman"/>
        </w:rPr>
        <w:t>CO</w:t>
      </w:r>
      <w:r>
        <w:rPr>
          <w:rFonts w:ascii="Times New Roman" w:hAnsi="Times New Roman" w:eastAsia="Times New Roman" w:cs="Times New Roman"/>
          <w:spacing w:val="9"/>
        </w:rPr>
        <w:t>2</w:t>
      </w:r>
      <w:r>
        <w:rPr>
          <w:spacing w:val="9"/>
        </w:rPr>
        <w:t>损失）的最优单位成本为每</w:t>
      </w:r>
      <w:r>
        <w:rPr>
          <w:rFonts w:ascii="Times New Roman" w:hAnsi="Times New Roman" w:eastAsia="Times New Roman" w:cs="Times New Roman"/>
        </w:rPr>
        <w:t>Nm</w:t>
      </w:r>
      <w:r>
        <w:rPr>
          <w:rFonts w:ascii="Times New Roman" w:hAnsi="Times New Roman" w:eastAsia="Times New Roman" w:cs="Times New Roman"/>
          <w:spacing w:val="10"/>
        </w:rPr>
        <w:t>3</w:t>
      </w:r>
      <w:r>
        <w:rPr>
          <w:spacing w:val="10"/>
        </w:rPr>
        <w:t>净化氢气</w:t>
      </w:r>
      <w:r>
        <w:rPr>
          <w:rFonts w:ascii="Times New Roman" w:hAnsi="Times New Roman" w:eastAsia="Times New Roman" w:cs="Times New Roman"/>
          <w:spacing w:val="10"/>
        </w:rPr>
        <w:t>0.</w:t>
      </w:r>
      <w:r>
        <w:rPr>
          <w:rFonts w:ascii="Times New Roman" w:hAnsi="Times New Roman" w:eastAsia="Times New Roman" w:cs="Times New Roman"/>
          <w:spacing w:val="-12"/>
        </w:rPr>
        <w:t xml:space="preserve"> </w:t>
      </w:r>
      <w:r>
        <w:rPr>
          <w:rFonts w:ascii="Times New Roman" w:hAnsi="Times New Roman" w:eastAsia="Times New Roman" w:cs="Times New Roman"/>
          <w:spacing w:val="10"/>
        </w:rPr>
        <w:t>189</w:t>
      </w:r>
      <w:r>
        <w:rPr>
          <w:spacing w:val="10"/>
        </w:rPr>
        <w:t>美元。此外，若将捕获</w:t>
      </w:r>
      <w:r>
        <w:rPr>
          <w:rFonts w:ascii="Times New Roman" w:hAnsi="Times New Roman" w:eastAsia="Times New Roman" w:cs="Times New Roman"/>
        </w:rPr>
        <w:t>CO</w:t>
      </w:r>
      <w:r>
        <w:rPr>
          <w:rFonts w:ascii="Times New Roman" w:hAnsi="Times New Roman" w:eastAsia="Times New Roman" w:cs="Times New Roman"/>
          <w:spacing w:val="10"/>
        </w:rPr>
        <w:t>2</w:t>
      </w:r>
      <w:r>
        <w:rPr>
          <w:spacing w:val="10"/>
        </w:rPr>
        <w:t>作为制氢副产品产生的碳</w:t>
      </w:r>
    </w:p>
    <w:p>
      <w:pPr>
        <w:pStyle w:val="BodyText"/>
        <w:ind w:left="7"/>
        <w:spacing w:line="230" w:lineRule="auto"/>
        <w:rPr/>
      </w:pPr>
      <w:r>
        <w:rPr>
          <w:spacing w:val="8"/>
        </w:rPr>
        <w:t>信用收入纳入考量，氢气净化成本可进一步降低。</w:t>
      </w:r>
    </w:p>
    <w:p>
      <w:pPr>
        <w:ind w:left="248"/>
        <w:spacing w:before="33" w:line="22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b/>
          <w:bCs/>
          <w:spacing w:val="7"/>
        </w:rPr>
        <w:t>第三阶段的</w:t>
      </w:r>
      <w:r>
        <w:rPr>
          <w:rFonts w:ascii="Calibri" w:hAnsi="Calibri" w:eastAsia="Calibri" w:cs="Calibri"/>
          <w:sz w:val="15"/>
          <w:szCs w:val="15"/>
          <w:b/>
          <w:bCs/>
          <w:spacing w:val="7"/>
        </w:rPr>
        <w:t>H2</w:t>
      </w:r>
      <w:r>
        <w:rPr>
          <w:rFonts w:ascii="Microsoft YaHei" w:hAnsi="Microsoft YaHei" w:eastAsia="Microsoft YaHei" w:cs="Microsoft YaHei"/>
          <w:sz w:val="15"/>
          <w:szCs w:val="15"/>
          <w:b/>
          <w:bCs/>
          <w:spacing w:val="7"/>
        </w:rPr>
        <w:t>选择性膜（情景</w:t>
      </w:r>
      <w:r>
        <w:rPr>
          <w:rFonts w:ascii="Calibri" w:hAnsi="Calibri" w:eastAsia="Calibri" w:cs="Calibri"/>
          <w:sz w:val="15"/>
          <w:szCs w:val="15"/>
          <w:b/>
          <w:bCs/>
          <w:spacing w:val="7"/>
        </w:rPr>
        <w:t>C</w:t>
      </w:r>
      <w:r>
        <w:rPr>
          <w:rFonts w:ascii="Microsoft YaHei" w:hAnsi="Microsoft YaHei" w:eastAsia="Microsoft YaHei" w:cs="Microsoft YaHei"/>
          <w:sz w:val="15"/>
          <w:szCs w:val="15"/>
          <w:b/>
          <w:bCs/>
          <w:spacing w:val="7"/>
        </w:rPr>
        <w:t>）</w:t>
      </w:r>
    </w:p>
    <w:p>
      <w:pPr>
        <w:pStyle w:val="BodyText"/>
        <w:ind w:left="3" w:right="252" w:firstLine="245"/>
        <w:spacing w:before="57" w:line="404" w:lineRule="auto"/>
        <w:rPr/>
      </w:pPr>
      <w:r>
        <w:rPr>
          <w:spacing w:val="10"/>
        </w:rPr>
        <w:t>通过使用</w:t>
      </w:r>
      <w:r>
        <w:rPr>
          <w:rFonts w:ascii="Times New Roman" w:hAnsi="Times New Roman" w:eastAsia="Times New Roman" w:cs="Times New Roman"/>
          <w:spacing w:val="10"/>
        </w:rPr>
        <w:t>H2</w:t>
      </w:r>
      <w:r>
        <w:rPr>
          <w:spacing w:val="10"/>
        </w:rPr>
        <w:t>选择性膜作为第三阶段，基于</w:t>
      </w:r>
      <w:hyperlink w:history="true" w:anchor="bookmark41">
        <w:r>
          <w:rPr>
            <w:color w:val="2196D1"/>
            <w:spacing w:val="10"/>
          </w:rPr>
          <w:t>表</w:t>
        </w:r>
        <w:r>
          <w:rPr>
            <w:rFonts w:ascii="Times New Roman" w:hAnsi="Times New Roman" w:eastAsia="Times New Roman" w:cs="Times New Roman"/>
            <w:color w:val="2196D1"/>
            <w:spacing w:val="10"/>
          </w:rPr>
          <w:t>4</w:t>
        </w:r>
      </w:hyperlink>
      <w:r>
        <w:rPr>
          <w:spacing w:val="10"/>
        </w:rPr>
        <w:t>中给出的数据，应用碳</w:t>
      </w:r>
      <w:r>
        <w:rPr>
          <w:spacing w:val="10"/>
        </w:rPr>
        <w:t>膜来研究温度影响。情景</w:t>
      </w:r>
      <w:r>
        <w:rPr>
          <w:rFonts w:ascii="Times New Roman" w:hAnsi="Times New Roman" w:eastAsia="Times New Roman" w:cs="Times New Roman"/>
          <w:spacing w:val="10"/>
        </w:rPr>
        <w:t>B</w:t>
      </w:r>
      <w:r>
        <w:rPr>
          <w:spacing w:val="10"/>
        </w:rPr>
        <w:t>和</w:t>
      </w:r>
      <w:r>
        <w:rPr>
          <w:rFonts w:ascii="Times New Roman" w:hAnsi="Times New Roman" w:eastAsia="Times New Roman" w:cs="Times New Roman"/>
          <w:spacing w:val="10"/>
        </w:rPr>
        <w:t>C</w:t>
      </w:r>
      <w:r>
        <w:rPr>
          <w:spacing w:val="10"/>
        </w:rPr>
        <w:t>的流量、操作温度以及</w:t>
      </w:r>
      <w:r>
        <w:rPr>
          <w:rFonts w:ascii="Times New Roman" w:hAnsi="Times New Roman" w:eastAsia="Times New Roman" w:cs="Times New Roman"/>
          <w:sz w:val="11"/>
          <w:szCs w:val="11"/>
          <w:spacing w:val="10"/>
          <w:position w:val="-4"/>
        </w:rPr>
        <w:t>H2</w:t>
      </w:r>
      <w:r>
        <w:rPr>
          <w:spacing w:val="10"/>
        </w:rPr>
        <w:t>纯化成本等数据</w:t>
      </w:r>
      <w:r>
        <w:rPr>
          <w:spacing w:val="9"/>
        </w:rPr>
        <w:t>汇总于</w:t>
      </w:r>
      <w:r>
        <w:rPr>
          <w:color w:val="2196D1"/>
          <w:spacing w:val="9"/>
        </w:rPr>
        <w:t>表</w:t>
      </w:r>
      <w:r>
        <w:rPr>
          <w:rFonts w:ascii="Times New Roman" w:hAnsi="Times New Roman" w:eastAsia="Times New Roman" w:cs="Times New Roman"/>
          <w:color w:val="2196D1"/>
          <w:spacing w:val="9"/>
        </w:rPr>
        <w:t>S2</w:t>
      </w:r>
      <w:r>
        <w:rPr>
          <w:spacing w:val="9"/>
        </w:rPr>
        <w:t>的</w:t>
      </w:r>
      <w:r>
        <w:rPr>
          <w:color w:val="2196D1"/>
          <w:spacing w:val="9"/>
        </w:rPr>
        <w:t>支持信息</w:t>
      </w:r>
      <w:r>
        <w:rPr>
          <w:spacing w:val="9"/>
        </w:rPr>
        <w:t>中。纤维素基碳膜的一个优势是，</w:t>
      </w:r>
      <w:r>
        <w:rPr>
          <w:spacing w:val="9"/>
          <w:position w:val="-1"/>
        </w:rPr>
        <w:t>其</w:t>
      </w:r>
      <w:r>
        <w:rPr>
          <w:rFonts w:ascii="Times New Roman" w:hAnsi="Times New Roman" w:eastAsia="Times New Roman" w:cs="Times New Roman"/>
          <w:spacing w:val="9"/>
          <w:position w:val="-1"/>
        </w:rPr>
        <w:t>H2/</w:t>
      </w:r>
      <w:r>
        <w:rPr>
          <w:rFonts w:ascii="Times New Roman" w:hAnsi="Times New Roman" w:eastAsia="Times New Roman" w:cs="Times New Roman"/>
          <w:position w:val="-1"/>
        </w:rPr>
        <w:t>CO</w:t>
      </w:r>
      <w:r>
        <w:rPr>
          <w:rFonts w:ascii="Times New Roman" w:hAnsi="Times New Roman" w:eastAsia="Times New Roman" w:cs="Times New Roman"/>
          <w:spacing w:val="9"/>
          <w:position w:val="-1"/>
        </w:rPr>
        <w:t>2</w:t>
      </w:r>
      <w:r>
        <w:rPr>
          <w:spacing w:val="9"/>
          <w:position w:val="-1"/>
        </w:rPr>
        <w:t>选择</w:t>
      </w:r>
      <w:r>
        <w:rPr>
          <w:spacing w:val="12"/>
        </w:rPr>
        <w:t>性和</w:t>
      </w:r>
      <w:r>
        <w:rPr>
          <w:rFonts w:ascii="Times New Roman" w:hAnsi="Times New Roman" w:eastAsia="Times New Roman" w:cs="Times New Roman"/>
          <w:spacing w:val="12"/>
        </w:rPr>
        <w:t>H2</w:t>
      </w:r>
      <w:r>
        <w:rPr>
          <w:spacing w:val="12"/>
        </w:rPr>
        <w:t>与</w:t>
      </w:r>
      <w:r>
        <w:rPr>
          <w:rFonts w:ascii="Times New Roman" w:hAnsi="Times New Roman" w:eastAsia="Times New Roman" w:cs="Times New Roman"/>
        </w:rPr>
        <w:t>CO</w:t>
      </w:r>
      <w:r>
        <w:rPr>
          <w:rFonts w:ascii="Times New Roman" w:hAnsi="Times New Roman" w:eastAsia="Times New Roman" w:cs="Times New Roman"/>
          <w:spacing w:val="12"/>
        </w:rPr>
        <w:t>2</w:t>
      </w:r>
      <w:r>
        <w:rPr>
          <w:spacing w:val="12"/>
        </w:rPr>
        <w:t>渗透率均随温度升高而增加。为获得相对较高的</w:t>
      </w:r>
      <w:r>
        <w:rPr>
          <w:rFonts w:ascii="Times New Roman" w:hAnsi="Times New Roman" w:eastAsia="Times New Roman" w:cs="Times New Roman"/>
        </w:rPr>
        <w:t>CO</w:t>
      </w:r>
      <w:r>
        <w:rPr>
          <w:rFonts w:ascii="Times New Roman" w:hAnsi="Times New Roman" w:eastAsia="Times New Roman" w:cs="Times New Roman"/>
          <w:spacing w:val="12"/>
        </w:rPr>
        <w:t>2</w:t>
      </w:r>
      <w:r>
        <w:rPr>
          <w:spacing w:val="12"/>
        </w:rPr>
        <w:t>纯度</w:t>
      </w:r>
      <w:r>
        <w:rPr>
          <w:spacing w:val="12"/>
        </w:rPr>
        <w:t>（</w:t>
      </w:r>
      <w:r>
        <w:rPr>
          <w:rFonts w:ascii="Times New Roman" w:hAnsi="Times New Roman" w:eastAsia="Times New Roman" w:cs="Times New Roman"/>
          <w:spacing w:val="12"/>
        </w:rPr>
        <w:t>90</w:t>
      </w:r>
      <w:r>
        <w:rPr>
          <w:spacing w:val="12"/>
        </w:rPr>
        <w:t>体积</w:t>
      </w:r>
      <w:r>
        <w:rPr>
          <w:rFonts w:ascii="Times New Roman" w:hAnsi="Times New Roman" w:eastAsia="Times New Roman" w:cs="Times New Roman"/>
          <w:spacing w:val="12"/>
        </w:rPr>
        <w:t>%</w:t>
      </w:r>
      <w:r>
        <w:rPr>
          <w:rFonts w:ascii="Times New Roman" w:hAnsi="Times New Roman" w:eastAsia="Times New Roman" w:cs="Times New Roman"/>
          <w:spacing w:val="-18"/>
        </w:rPr>
        <w:t xml:space="preserve"> </w:t>
      </w:r>
      <w:r>
        <w:rPr>
          <w:spacing w:val="12"/>
        </w:rPr>
        <w:t>，干基）且</w:t>
      </w:r>
      <w:r>
        <w:rPr>
          <w:rFonts w:ascii="Times New Roman" w:hAnsi="Times New Roman" w:eastAsia="Times New Roman" w:cs="Times New Roman"/>
          <w:sz w:val="11"/>
          <w:szCs w:val="11"/>
          <w:spacing w:val="12"/>
          <w:position w:val="-4"/>
        </w:rPr>
        <w:t>H2</w:t>
      </w:r>
      <w:r>
        <w:rPr>
          <w:spacing w:val="12"/>
        </w:rPr>
        <w:t>损失和</w:t>
      </w:r>
      <w:r>
        <w:rPr>
          <w:rFonts w:ascii="Times New Roman" w:hAnsi="Times New Roman" w:eastAsia="Times New Roman" w:cs="Times New Roman"/>
        </w:rPr>
        <w:t>CO</w:t>
      </w:r>
      <w:r>
        <w:rPr>
          <w:rFonts w:ascii="Times New Roman" w:hAnsi="Times New Roman" w:eastAsia="Times New Roman" w:cs="Times New Roman"/>
          <w:spacing w:val="12"/>
        </w:rPr>
        <w:t>2</w:t>
      </w:r>
      <w:r>
        <w:rPr>
          <w:spacing w:val="12"/>
        </w:rPr>
        <w:t>损失较低，对</w:t>
      </w:r>
      <w:r>
        <w:rPr>
          <w:rFonts w:ascii="Times New Roman" w:hAnsi="Times New Roman" w:eastAsia="Times New Roman" w:cs="Times New Roman"/>
          <w:spacing w:val="12"/>
        </w:rPr>
        <w:t>25</w:t>
      </w:r>
      <w:r>
        <w:rPr>
          <w:rFonts w:ascii="Microsoft YaHei" w:hAnsi="Microsoft YaHei" w:eastAsia="Microsoft YaHei" w:cs="Microsoft YaHei"/>
          <w:spacing w:val="11"/>
        </w:rPr>
        <w:t>-</w:t>
      </w:r>
      <w:r>
        <w:rPr>
          <w:rFonts w:ascii="Times New Roman" w:hAnsi="Times New Roman" w:eastAsia="Times New Roman" w:cs="Times New Roman"/>
          <w:spacing w:val="11"/>
        </w:rPr>
        <w:t>75</w:t>
      </w:r>
      <w:r>
        <w:rPr>
          <w:rFonts w:ascii="Times New Roman" w:hAnsi="Times New Roman" w:eastAsia="Times New Roman" w:cs="Times New Roman"/>
          <w:spacing w:val="14"/>
          <w:w w:val="101"/>
        </w:rPr>
        <w:t xml:space="preserve"> </w:t>
      </w:r>
      <w:r>
        <w:rPr>
          <w:rFonts w:ascii="Microsoft YaHei" w:hAnsi="Microsoft YaHei" w:eastAsia="Microsoft YaHei" w:cs="Microsoft YaHei"/>
          <w:sz w:val="11"/>
          <w:szCs w:val="11"/>
          <w:spacing w:val="11"/>
          <w:position w:val="6"/>
        </w:rPr>
        <w:t>◦ </w:t>
      </w:r>
      <w:r>
        <w:rPr>
          <w:rFonts w:ascii="Times New Roman" w:hAnsi="Times New Roman" w:eastAsia="Times New Roman" w:cs="Times New Roman"/>
          <w:spacing w:val="11"/>
        </w:rPr>
        <w:t>C</w:t>
      </w:r>
      <w:r>
        <w:rPr>
          <w:spacing w:val="11"/>
        </w:rPr>
        <w:t>扩展范围内</w:t>
      </w:r>
      <w:r>
        <w:rPr>
          <w:spacing w:val="10"/>
        </w:rPr>
        <w:t>的操作温度进行了分析。如</w:t>
      </w:r>
      <w:hyperlink w:history="true" w:anchor="bookmark55">
        <w:r>
          <w:rPr>
            <w:color w:val="2196D1"/>
            <w:spacing w:val="10"/>
          </w:rPr>
          <w:t>图</w:t>
        </w:r>
        <w:r>
          <w:rPr>
            <w:rFonts w:ascii="Times New Roman" w:hAnsi="Times New Roman" w:eastAsia="Times New Roman" w:cs="Times New Roman"/>
            <w:color w:val="2196D1"/>
            <w:spacing w:val="10"/>
          </w:rPr>
          <w:t>10</w:t>
        </w:r>
      </w:hyperlink>
      <w:r>
        <w:rPr>
          <w:rFonts w:ascii="Times New Roman" w:hAnsi="Times New Roman" w:eastAsia="Times New Roman" w:cs="Times New Roman"/>
          <w:spacing w:val="10"/>
        </w:rPr>
        <w:t>(a)</w:t>
      </w:r>
      <w:r>
        <w:rPr>
          <w:spacing w:val="10"/>
        </w:rPr>
        <w:t>所示，第一阶段和第二阶段的膜面积</w:t>
      </w:r>
      <w:r>
        <w:rPr>
          <w:spacing w:val="9"/>
        </w:rPr>
        <w:t>基本保持不变，而第三阶段的膜面积随其操作温度升高略有减小，因为</w:t>
      </w:r>
      <w:r>
        <w:rPr>
          <w:rFonts w:ascii="Times New Roman" w:hAnsi="Times New Roman" w:eastAsia="Times New Roman" w:cs="Times New Roman"/>
          <w:sz w:val="11"/>
          <w:szCs w:val="11"/>
          <w:spacing w:val="9"/>
          <w:position w:val="-4"/>
        </w:rPr>
        <w:t>H</w:t>
      </w:r>
      <w:r>
        <w:rPr>
          <w:rFonts w:ascii="Times New Roman" w:hAnsi="Times New Roman" w:eastAsia="Times New Roman" w:cs="Times New Roman"/>
          <w:sz w:val="11"/>
          <w:szCs w:val="11"/>
          <w:spacing w:val="7"/>
          <w:w w:val="103"/>
          <w:position w:val="-4"/>
        </w:rPr>
        <w:t xml:space="preserve"> </w:t>
      </w:r>
      <w:r>
        <w:rPr>
          <w:rFonts w:ascii="Times New Roman" w:hAnsi="Times New Roman" w:eastAsia="Times New Roman" w:cs="Times New Roman"/>
          <w:sz w:val="11"/>
          <w:szCs w:val="11"/>
          <w:spacing w:val="11"/>
          <w:position w:val="-4"/>
        </w:rPr>
        <w:t>2</w:t>
      </w:r>
      <w:r>
        <w:rPr>
          <w:spacing w:val="11"/>
        </w:rPr>
        <w:t>渗透率增加，且获得</w:t>
      </w:r>
      <w:r>
        <w:rPr>
          <w:rFonts w:ascii="Times New Roman" w:hAnsi="Times New Roman" w:eastAsia="Times New Roman" w:cs="Times New Roman"/>
        </w:rPr>
        <w:t>CO</w:t>
      </w:r>
      <w:r>
        <w:rPr>
          <w:rFonts w:ascii="Times New Roman" w:hAnsi="Times New Roman" w:eastAsia="Times New Roman" w:cs="Times New Roman"/>
          <w:spacing w:val="11"/>
        </w:rPr>
        <w:t>2</w:t>
      </w:r>
      <w:r>
        <w:rPr>
          <w:spacing w:val="11"/>
        </w:rPr>
        <w:t>纯度要求所需的膜面积减少。对于</w:t>
      </w:r>
      <w:r>
        <w:rPr>
          <w:spacing w:val="10"/>
        </w:rPr>
        <w:t>第三级渗透</w:t>
      </w:r>
      <w:r>
        <w:rPr>
          <w:spacing w:val="12"/>
        </w:rPr>
        <w:t>液的大规模循环可能需要更多能量。然而根据模拟结果，总能耗的增加</w:t>
      </w:r>
      <w:r>
        <w:rPr>
          <w:spacing w:val="10"/>
        </w:rPr>
        <w:t>可以忽略不计，因此第三级温度对</w:t>
      </w:r>
      <w:r>
        <w:rPr>
          <w:spacing w:val="-26"/>
        </w:rPr>
        <w:t xml:space="preserve"> </w:t>
      </w:r>
      <w:r>
        <w:rPr>
          <w:rFonts w:ascii="Times New Roman" w:hAnsi="Times New Roman" w:eastAsia="Times New Roman" w:cs="Times New Roman"/>
        </w:rPr>
        <w:t>OPEX</w:t>
      </w:r>
      <w:r>
        <w:rPr>
          <w:rFonts w:ascii="Times New Roman" w:hAnsi="Times New Roman" w:eastAsia="Times New Roman" w:cs="Times New Roman"/>
          <w:spacing w:val="23"/>
        </w:rPr>
        <w:t xml:space="preserve"> </w:t>
      </w:r>
      <w:r>
        <w:rPr>
          <w:spacing w:val="10"/>
        </w:rPr>
        <w:t>的影响可以</w:t>
      </w:r>
      <w:r>
        <w:rPr>
          <w:spacing w:val="9"/>
        </w:rPr>
        <w:t>忽略，如</w:t>
      </w:r>
      <w:hyperlink w:history="true" w:anchor="bookmark55">
        <w:r>
          <w:rPr>
            <w:color w:val="2196D1"/>
            <w:spacing w:val="9"/>
          </w:rPr>
          <w:t>图</w:t>
        </w:r>
        <w:r>
          <w:rPr>
            <w:rFonts w:ascii="Times New Roman" w:hAnsi="Times New Roman" w:eastAsia="Times New Roman" w:cs="Times New Roman"/>
            <w:color w:val="2196D1"/>
            <w:spacing w:val="9"/>
          </w:rPr>
          <w:t>10</w:t>
        </w:r>
      </w:hyperlink>
      <w:r>
        <w:rPr>
          <w:rFonts w:ascii="Times New Roman" w:hAnsi="Times New Roman" w:eastAsia="Times New Roman" w:cs="Times New Roman"/>
          <w:spacing w:val="9"/>
        </w:rPr>
        <w:t>(b)</w:t>
      </w:r>
      <w:r>
        <w:rPr>
          <w:spacing w:val="9"/>
        </w:rPr>
        <w:t>中</w:t>
      </w:r>
      <w:r>
        <w:rPr>
          <w:rFonts w:ascii="Times New Roman" w:hAnsi="Times New Roman" w:eastAsia="Times New Roman" w:cs="Times New Roman"/>
        </w:rPr>
        <w:t>CRC</w:t>
      </w:r>
      <w:r>
        <w:rPr>
          <w:rFonts w:ascii="Times New Roman" w:hAnsi="Times New Roman" w:eastAsia="Times New Roman" w:cs="Times New Roman"/>
          <w:spacing w:val="-20"/>
        </w:rPr>
        <w:t xml:space="preserve"> </w:t>
      </w:r>
      <w:r>
        <w:rPr>
          <w:spacing w:val="13"/>
        </w:rPr>
        <w:t>、</w:t>
      </w:r>
      <w:r>
        <w:rPr>
          <w:spacing w:val="-20"/>
        </w:rPr>
        <w:t xml:space="preserve"> </w:t>
      </w:r>
      <w:r>
        <w:rPr>
          <w:rFonts w:ascii="Times New Roman" w:hAnsi="Times New Roman" w:eastAsia="Times New Roman" w:cs="Times New Roman"/>
        </w:rPr>
        <w:t>OPEX</w:t>
      </w:r>
      <w:r>
        <w:rPr>
          <w:rFonts w:ascii="Times New Roman" w:hAnsi="Times New Roman" w:eastAsia="Times New Roman" w:cs="Times New Roman"/>
          <w:spacing w:val="13"/>
        </w:rPr>
        <w:t xml:space="preserve"> </w:t>
      </w:r>
      <w:r>
        <w:rPr>
          <w:spacing w:val="13"/>
        </w:rPr>
        <w:t>和比成本曲线所示。</w:t>
      </w:r>
      <w:r>
        <w:rPr>
          <w:rFonts w:ascii="Times New Roman" w:hAnsi="Times New Roman" w:eastAsia="Times New Roman" w:cs="Times New Roman"/>
        </w:rPr>
        <w:t>CRC</w:t>
      </w:r>
      <w:r>
        <w:rPr>
          <w:spacing w:val="13"/>
        </w:rPr>
        <w:t>随操作温度升高略有下降，</w:t>
      </w:r>
      <w:r>
        <w:rPr>
          <w:spacing w:val="12"/>
        </w:rPr>
        <w:t>导致</w:t>
      </w:r>
      <w:r>
        <w:rPr>
          <w:rFonts w:ascii="Times New Roman" w:hAnsi="Times New Roman" w:eastAsia="Times New Roman" w:cs="Times New Roman"/>
          <w:sz w:val="11"/>
          <w:szCs w:val="11"/>
          <w:spacing w:val="9"/>
          <w:position w:val="-4"/>
        </w:rPr>
        <w:t>H2</w:t>
      </w:r>
      <w:r>
        <w:rPr>
          <w:spacing w:val="9"/>
        </w:rPr>
        <w:t>提纯的比成本略有降低。基于这些因素，在</w:t>
      </w:r>
      <w:r>
        <w:rPr>
          <w:rFonts w:ascii="Times New Roman" w:hAnsi="Times New Roman" w:eastAsia="Times New Roman" w:cs="Times New Roman"/>
          <w:spacing w:val="9"/>
        </w:rPr>
        <w:t>75 </w:t>
      </w:r>
      <w:r>
        <w:rPr>
          <w:rFonts w:ascii="Microsoft YaHei" w:hAnsi="Microsoft YaHei" w:eastAsia="Microsoft YaHei" w:cs="Microsoft YaHei"/>
          <w:sz w:val="11"/>
          <w:szCs w:val="11"/>
          <w:spacing w:val="9"/>
          <w:position w:val="5"/>
        </w:rPr>
        <w:t>◦ </w:t>
      </w:r>
      <w:r>
        <w:rPr>
          <w:rFonts w:ascii="Times New Roman" w:hAnsi="Times New Roman" w:eastAsia="Times New Roman" w:cs="Times New Roman"/>
          <w:spacing w:val="9"/>
        </w:rPr>
        <w:t>C</w:t>
      </w:r>
      <w:r>
        <w:rPr>
          <w:spacing w:val="9"/>
        </w:rPr>
        <w:t>以下，若不计入加热</w:t>
      </w:r>
      <w:r>
        <w:rPr>
          <w:spacing w:val="11"/>
        </w:rPr>
        <w:t>和脱水成本，</w:t>
      </w:r>
      <w:r>
        <w:rPr>
          <w:rFonts w:ascii="Times New Roman" w:hAnsi="Times New Roman" w:eastAsia="Times New Roman" w:cs="Times New Roman"/>
          <w:sz w:val="11"/>
          <w:szCs w:val="11"/>
          <w:spacing w:val="11"/>
          <w:position w:val="-4"/>
        </w:rPr>
        <w:t>H2</w:t>
      </w:r>
      <w:r>
        <w:rPr>
          <w:spacing w:val="11"/>
        </w:rPr>
        <w:t>提纯的比成本在</w:t>
      </w:r>
      <w:r>
        <w:rPr>
          <w:rFonts w:ascii="Times New Roman" w:hAnsi="Times New Roman" w:eastAsia="Times New Roman" w:cs="Times New Roman"/>
          <w:spacing w:val="11"/>
        </w:rPr>
        <w:t>0.</w:t>
      </w:r>
      <w:r>
        <w:rPr>
          <w:rFonts w:ascii="Times New Roman" w:hAnsi="Times New Roman" w:eastAsia="Times New Roman" w:cs="Times New Roman"/>
          <w:spacing w:val="-9"/>
        </w:rPr>
        <w:t xml:space="preserve"> </w:t>
      </w:r>
      <w:r>
        <w:rPr>
          <w:rFonts w:ascii="Times New Roman" w:hAnsi="Times New Roman" w:eastAsia="Times New Roman" w:cs="Times New Roman"/>
          <w:spacing w:val="11"/>
        </w:rPr>
        <w:t>173$/</w:t>
      </w:r>
      <w:r>
        <w:rPr>
          <w:rFonts w:ascii="Times New Roman" w:hAnsi="Times New Roman" w:eastAsia="Times New Roman" w:cs="Times New Roman"/>
        </w:rPr>
        <w:t>Nm</w:t>
      </w:r>
      <w:r>
        <w:rPr>
          <w:rFonts w:ascii="Times New Roman" w:hAnsi="Times New Roman" w:eastAsia="Times New Roman" w:cs="Times New Roman"/>
          <w:spacing w:val="11"/>
        </w:rPr>
        <w:t>3</w:t>
      </w:r>
      <w:r>
        <w:rPr>
          <w:spacing w:val="11"/>
        </w:rPr>
        <w:t>时达到最低值。与使用</w:t>
      </w:r>
      <w:r>
        <w:rPr>
          <w:rFonts w:ascii="Times New Roman" w:hAnsi="Times New Roman" w:eastAsia="Times New Roman" w:cs="Times New Roman"/>
        </w:rPr>
        <w:t>CO</w:t>
      </w:r>
      <w:r>
        <w:rPr>
          <w:rFonts w:ascii="Times New Roman" w:hAnsi="Times New Roman" w:eastAsia="Times New Roman" w:cs="Times New Roman"/>
          <w:spacing w:val="11"/>
        </w:rPr>
        <w:t>2</w:t>
      </w:r>
      <w:r>
        <w:rPr>
          <w:spacing w:val="9"/>
        </w:rPr>
        <w:t>选择性膜作为第三级膜系统相比，使用</w:t>
      </w:r>
      <w:r>
        <w:rPr>
          <w:rFonts w:ascii="Times New Roman" w:hAnsi="Times New Roman" w:eastAsia="Times New Roman" w:cs="Times New Roman"/>
          <w:spacing w:val="9"/>
        </w:rPr>
        <w:t>H2</w:t>
      </w:r>
      <w:r>
        <w:rPr>
          <w:spacing w:val="9"/>
        </w:rPr>
        <w:t>选择性</w:t>
      </w:r>
      <w:r>
        <w:rPr>
          <w:spacing w:val="8"/>
        </w:rPr>
        <w:t>膜仅能</w:t>
      </w:r>
    </w:p>
    <w:p>
      <w:pPr>
        <w:spacing w:before="111"/>
        <w:rPr/>
      </w:pPr>
      <w:r/>
    </w:p>
    <w:p>
      <w:pPr>
        <w:spacing w:line="14" w:lineRule="auto"/>
        <w:rPr>
          <w:rFonts w:ascii="Arial"/>
          <w:sz w:val="2"/>
        </w:rPr>
      </w:pPr>
      <w:r>
        <w:rPr>
          <w:rFonts w:ascii="Arial" w:hAnsi="Arial" w:eastAsia="Arial" w:cs="Arial"/>
          <w:sz w:val="2"/>
          <w:szCs w:val="2"/>
        </w:rPr>
        <w:br w:type="column"/>
      </w:r>
    </w:p>
    <w:p>
      <w:pPr>
        <w:pStyle w:val="BodyText"/>
        <w:ind w:left="5" w:right="9" w:firstLine="1"/>
        <w:spacing w:before="38" w:line="387" w:lineRule="auto"/>
        <w:jc w:val="both"/>
        <w:rPr/>
      </w:pPr>
      <w:r>
        <w:rPr>
          <w:spacing w:val="13"/>
        </w:rPr>
        <w:t>净化</w:t>
      </w:r>
      <w:r>
        <w:rPr>
          <w:rFonts w:ascii="Times New Roman" w:hAnsi="Times New Roman" w:eastAsia="Times New Roman" w:cs="Times New Roman"/>
          <w:sz w:val="11"/>
          <w:szCs w:val="11"/>
          <w:spacing w:val="13"/>
          <w:position w:val="-4"/>
        </w:rPr>
        <w:t>H2</w:t>
      </w:r>
      <w:r>
        <w:rPr>
          <w:spacing w:val="13"/>
        </w:rPr>
        <w:t>的特定成本略低，但当</w:t>
      </w:r>
      <w:r>
        <w:rPr>
          <w:rFonts w:ascii="Times New Roman" w:hAnsi="Times New Roman" w:eastAsia="Times New Roman" w:cs="Times New Roman"/>
        </w:rPr>
        <w:t>CO</w:t>
      </w:r>
      <w:r>
        <w:rPr>
          <w:rFonts w:ascii="Times New Roman" w:hAnsi="Times New Roman" w:eastAsia="Times New Roman" w:cs="Times New Roman"/>
          <w:spacing w:val="13"/>
        </w:rPr>
        <w:t>2</w:t>
      </w:r>
      <w:r>
        <w:rPr>
          <w:spacing w:val="13"/>
        </w:rPr>
        <w:t>纯度设定为</w:t>
      </w:r>
      <w:r>
        <w:rPr>
          <w:rFonts w:ascii="Times New Roman" w:hAnsi="Times New Roman" w:eastAsia="Times New Roman" w:cs="Times New Roman"/>
          <w:spacing w:val="13"/>
        </w:rPr>
        <w:t>90%</w:t>
      </w:r>
      <w:r>
        <w:rPr>
          <w:spacing w:val="13"/>
        </w:rPr>
        <w:t>时，此情况下</w:t>
      </w:r>
      <w:r>
        <w:rPr>
          <w:spacing w:val="12"/>
        </w:rPr>
        <w:t>的差异</w:t>
      </w:r>
      <w:r>
        <w:rPr>
          <w:spacing w:val="9"/>
        </w:rPr>
        <w:t>仅为</w:t>
      </w:r>
      <w:r>
        <w:rPr>
          <w:rFonts w:ascii="Times New Roman" w:hAnsi="Times New Roman" w:eastAsia="Times New Roman" w:cs="Times New Roman"/>
          <w:spacing w:val="9"/>
        </w:rPr>
        <w:t>&lt;10%</w:t>
      </w:r>
      <w:r>
        <w:rPr>
          <w:rFonts w:ascii="Times New Roman" w:hAnsi="Times New Roman" w:eastAsia="Times New Roman" w:cs="Times New Roman"/>
          <w:spacing w:val="-11"/>
        </w:rPr>
        <w:t xml:space="preserve"> </w:t>
      </w:r>
      <w:r>
        <w:rPr>
          <w:spacing w:val="9"/>
        </w:rPr>
        <w:t>。考虑到使用碳膜时所需的预处理步骤，当目标</w:t>
      </w:r>
      <w:r>
        <w:rPr>
          <w:rFonts w:ascii="Times New Roman" w:hAnsi="Times New Roman" w:eastAsia="Times New Roman" w:cs="Times New Roman"/>
        </w:rPr>
        <w:t>CO</w:t>
      </w:r>
      <w:r>
        <w:rPr>
          <w:rFonts w:ascii="Times New Roman" w:hAnsi="Times New Roman" w:eastAsia="Times New Roman" w:cs="Times New Roman"/>
          <w:spacing w:val="9"/>
        </w:rPr>
        <w:t>2</w:t>
      </w:r>
      <w:r>
        <w:rPr>
          <w:spacing w:val="9"/>
        </w:rPr>
        <w:t>纯度仅为</w:t>
      </w:r>
      <w:r>
        <w:rPr>
          <w:rFonts w:ascii="Times New Roman" w:hAnsi="Times New Roman" w:eastAsia="Times New Roman" w:cs="Times New Roman"/>
          <w:spacing w:val="8"/>
        </w:rPr>
        <w:t>90%</w:t>
      </w:r>
      <w:r>
        <w:rPr>
          <w:spacing w:val="8"/>
        </w:rPr>
        <w:t>时，将第三阶段膜更换为</w:t>
      </w:r>
      <w:r>
        <w:rPr>
          <w:rFonts w:ascii="Times New Roman" w:hAnsi="Times New Roman" w:eastAsia="Times New Roman" w:cs="Times New Roman"/>
          <w:spacing w:val="8"/>
        </w:rPr>
        <w:t>H2</w:t>
      </w:r>
      <w:r>
        <w:rPr>
          <w:spacing w:val="8"/>
        </w:rPr>
        <w:t>选择性碳膜并无益处。</w:t>
      </w:r>
    </w:p>
    <w:p>
      <w:pPr>
        <w:pStyle w:val="BodyText"/>
        <w:ind w:left="3" w:right="9" w:firstLine="240"/>
        <w:spacing w:before="2" w:line="439" w:lineRule="auto"/>
        <w:jc w:val="both"/>
        <w:rPr/>
      </w:pPr>
      <w:r>
        <w:rPr>
          <w:spacing w:val="14"/>
        </w:rPr>
        <w:t>值得一提的是，当前的生物氢工艺规模相对较小。为了更接近实际</w:t>
      </w:r>
      <w:r>
        <w:rPr>
          <w:spacing w:val="12"/>
        </w:rPr>
        <w:t>工业条件，这些模拟中采用了相对较低的总</w:t>
      </w:r>
      <w:r>
        <w:rPr>
          <w:spacing w:val="11"/>
        </w:rPr>
        <w:t>进料流量（来自暗发酵的气</w:t>
      </w:r>
      <w:r>
        <w:rPr>
          <w:spacing w:val="14"/>
        </w:rPr>
        <w:t>体流）来进行发酵氢纯化。</w:t>
      </w:r>
      <w:r>
        <w:rPr>
          <w:spacing w:val="-41"/>
        </w:rPr>
        <w:t xml:space="preserve"> </w:t>
      </w:r>
      <w:r>
        <w:rPr>
          <w:spacing w:val="14"/>
        </w:rPr>
        <w:t>因此，真空泵的尺寸太小，无法在</w:t>
      </w:r>
      <w:r>
        <w:rPr>
          <w:spacing w:val="-19"/>
        </w:rPr>
        <w:t xml:space="preserve"> </w:t>
      </w:r>
      <w:r>
        <w:rPr>
          <w:rFonts w:ascii="Times New Roman" w:hAnsi="Times New Roman" w:eastAsia="Times New Roman" w:cs="Times New Roman"/>
        </w:rPr>
        <w:t>CAPEX</w:t>
      </w:r>
      <w:r>
        <w:rPr>
          <w:spacing w:val="11"/>
        </w:rPr>
        <w:t>估算中使用旋转压缩机，所以采用了</w:t>
      </w:r>
      <w:r>
        <w:rPr>
          <w:rFonts w:ascii="Times New Roman" w:hAnsi="Times New Roman" w:eastAsia="Times New Roman" w:cs="Times New Roman"/>
        </w:rPr>
        <w:t>RS</w:t>
      </w:r>
      <w:r>
        <w:rPr>
          <w:rFonts w:ascii="Times New Roman" w:hAnsi="Times New Roman" w:eastAsia="Times New Roman" w:cs="Times New Roman"/>
          <w:spacing w:val="11"/>
        </w:rPr>
        <w:t xml:space="preserve"> </w:t>
      </w:r>
      <w:r>
        <w:rPr>
          <w:rFonts w:ascii="Times New Roman" w:hAnsi="Times New Roman" w:eastAsia="Times New Roman" w:cs="Times New Roman"/>
        </w:rPr>
        <w:t>Norway</w:t>
      </w:r>
      <w:r>
        <w:rPr>
          <w:spacing w:val="11"/>
        </w:rPr>
        <w:t>的</w:t>
      </w:r>
      <w:r>
        <w:rPr>
          <w:rFonts w:ascii="Times New Roman" w:hAnsi="Times New Roman" w:eastAsia="Times New Roman" w:cs="Times New Roman"/>
        </w:rPr>
        <w:t>SMC</w:t>
      </w:r>
      <w:r>
        <w:rPr>
          <w:spacing w:val="11"/>
        </w:rPr>
        <w:t>真空泵（约</w:t>
      </w:r>
      <w:r>
        <w:rPr>
          <w:rFonts w:ascii="Times New Roman" w:hAnsi="Times New Roman" w:eastAsia="Times New Roman" w:cs="Times New Roman"/>
          <w:spacing w:val="11"/>
        </w:rPr>
        <w:t>770</w:t>
      </w:r>
      <w:r>
        <w:rPr>
          <w:spacing w:val="11"/>
        </w:rPr>
        <w:t>美</w:t>
      </w:r>
      <w:r>
        <w:rPr>
          <w:spacing w:val="9"/>
        </w:rPr>
        <w:t>元</w:t>
      </w:r>
      <w:r>
        <w:rPr>
          <w:rFonts w:ascii="Times New Roman" w:hAnsi="Times New Roman" w:eastAsia="Times New Roman" w:cs="Times New Roman"/>
          <w:spacing w:val="9"/>
        </w:rPr>
        <w:t>/</w:t>
      </w:r>
      <w:r>
        <w:rPr>
          <w:spacing w:val="9"/>
        </w:rPr>
        <w:t>件）的售价，基于等式</w:t>
      </w:r>
      <w:hyperlink w:history="true" w:anchor="bookmark37">
        <w:r>
          <w:rPr>
            <w:rFonts w:ascii="Arial" w:hAnsi="Arial" w:eastAsia="Arial" w:cs="Arial"/>
            <w:color w:val="2196D1"/>
            <w:spacing w:val="9"/>
          </w:rPr>
          <w:t>(3)</w:t>
        </w:r>
      </w:hyperlink>
      <w:r>
        <w:rPr>
          <w:spacing w:val="9"/>
        </w:rPr>
        <w:t>计算</w:t>
      </w:r>
      <w:r>
        <w:rPr>
          <w:spacing w:val="-30"/>
        </w:rPr>
        <w:t xml:space="preserve"> </w:t>
      </w:r>
      <w:r>
        <w:rPr>
          <w:rFonts w:ascii="Times New Roman" w:hAnsi="Times New Roman" w:eastAsia="Times New Roman" w:cs="Times New Roman"/>
        </w:rPr>
        <w:t>CAPEX</w:t>
      </w:r>
      <w:r>
        <w:rPr>
          <w:rFonts w:ascii="Times New Roman" w:hAnsi="Times New Roman" w:eastAsia="Times New Roman" w:cs="Times New Roman"/>
          <w:spacing w:val="9"/>
        </w:rPr>
        <w:t xml:space="preserve"> </w:t>
      </w:r>
      <w:r>
        <w:rPr>
          <w:spacing w:val="9"/>
        </w:rPr>
        <w:t>。</w:t>
      </w:r>
    </w:p>
    <w:p>
      <w:pPr>
        <w:pStyle w:val="BodyText"/>
        <w:ind w:left="3"/>
        <w:spacing w:before="257" w:line="218" w:lineRule="auto"/>
        <w:outlineLvl w:val="2"/>
        <w:rPr>
          <w:sz w:val="16"/>
          <w:szCs w:val="16"/>
        </w:rPr>
      </w:pPr>
      <w:r>
        <w:rPr>
          <w:rFonts w:ascii="Times New Roman" w:hAnsi="Times New Roman" w:eastAsia="Times New Roman" w:cs="Times New Roman"/>
          <w:i/>
          <w:iCs/>
        </w:rPr>
        <w:t>4.3.   </w:t>
      </w:r>
      <w:r>
        <w:rPr>
          <w:sz w:val="16"/>
          <w:szCs w:val="16"/>
          <w:i/>
          <w:iCs/>
        </w:rPr>
        <w:t>三阶段工艺中二氧化碳纯度的敏感性分析</w:t>
      </w:r>
    </w:p>
    <w:p>
      <w:pPr>
        <w:pStyle w:val="BodyText"/>
        <w:ind w:left="1" w:firstLine="240"/>
        <w:spacing w:before="216" w:line="373" w:lineRule="auto"/>
        <w:jc w:val="both"/>
        <w:rPr/>
      </w:pPr>
      <w:r>
        <w:rPr>
          <w:spacing w:val="9"/>
        </w:rPr>
        <w:t>基于上述优化后的三阶段膜分离系统操作温度，我们以固定氢气纯度</w:t>
      </w:r>
      <w:r>
        <w:rPr>
          <w:spacing w:val="10"/>
        </w:rPr>
        <w:t>（</w:t>
      </w:r>
      <w:r>
        <w:rPr>
          <w:rFonts w:ascii="Times New Roman" w:hAnsi="Times New Roman" w:eastAsia="Times New Roman" w:cs="Times New Roman"/>
          <w:spacing w:val="10"/>
        </w:rPr>
        <w:t>99.5 </w:t>
      </w:r>
      <w:r>
        <w:rPr>
          <w:rFonts w:ascii="Times New Roman" w:hAnsi="Times New Roman" w:eastAsia="Times New Roman" w:cs="Times New Roman"/>
        </w:rPr>
        <w:t>vol</w:t>
      </w:r>
      <w:r>
        <w:rPr>
          <w:rFonts w:ascii="Times New Roman" w:hAnsi="Times New Roman" w:eastAsia="Times New Roman" w:cs="Times New Roman"/>
          <w:spacing w:val="10"/>
        </w:rPr>
        <w:t>%</w:t>
      </w:r>
      <w:r>
        <w:rPr>
          <w:spacing w:val="10"/>
        </w:rPr>
        <w:t>）、氢气损失率</w:t>
      </w:r>
      <w:r>
        <w:rPr>
          <w:rFonts w:ascii="Times New Roman" w:hAnsi="Times New Roman" w:eastAsia="Times New Roman" w:cs="Times New Roman"/>
          <w:spacing w:val="10"/>
        </w:rPr>
        <w:t>&lt;10%</w:t>
      </w:r>
      <w:r>
        <w:rPr>
          <w:rFonts w:ascii="Times New Roman" w:hAnsi="Times New Roman" w:eastAsia="Times New Roman" w:cs="Times New Roman"/>
          <w:spacing w:val="-13"/>
        </w:rPr>
        <w:t xml:space="preserve"> </w:t>
      </w:r>
      <w:r>
        <w:rPr>
          <w:spacing w:val="10"/>
        </w:rPr>
        <w:t>、二氧化碳损失率</w:t>
      </w:r>
      <w:r>
        <w:rPr>
          <w:rFonts w:ascii="Times New Roman" w:hAnsi="Times New Roman" w:eastAsia="Times New Roman" w:cs="Times New Roman"/>
          <w:spacing w:val="10"/>
        </w:rPr>
        <w:t>&lt;1%</w:t>
      </w:r>
      <w:r>
        <w:rPr>
          <w:spacing w:val="10"/>
        </w:rPr>
        <w:t>为条件（如</w:t>
      </w:r>
      <w:hyperlink w:history="true" w:anchor="bookmark52">
        <w:r>
          <w:rPr>
            <w:color w:val="2196D1"/>
            <w:spacing w:val="10"/>
          </w:rPr>
          <w:t>表</w:t>
        </w:r>
        <w:r>
          <w:rPr>
            <w:rFonts w:ascii="Times New Roman" w:hAnsi="Times New Roman" w:eastAsia="Times New Roman" w:cs="Times New Roman"/>
            <w:color w:val="2196D1"/>
            <w:spacing w:val="10"/>
          </w:rPr>
          <w:t>6</w:t>
        </w:r>
      </w:hyperlink>
      <w:r>
        <w:rPr>
          <w:spacing w:val="8"/>
        </w:rPr>
        <w:t>中带星号标注的方案</w:t>
      </w:r>
      <w:r>
        <w:rPr>
          <w:spacing w:val="18"/>
        </w:rPr>
        <w:t>），</w:t>
      </w:r>
      <w:r>
        <w:rPr>
          <w:spacing w:val="8"/>
        </w:rPr>
        <w:t>对不同产品（</w:t>
      </w:r>
      <w:r>
        <w:rPr>
          <w:rFonts w:ascii="Times New Roman" w:hAnsi="Times New Roman" w:eastAsia="Times New Roman" w:cs="Times New Roman"/>
          <w:spacing w:val="8"/>
        </w:rPr>
        <w:t>90-99.95%</w:t>
      </w:r>
      <w:r>
        <w:rPr>
          <w:spacing w:val="8"/>
        </w:rPr>
        <w:t>）的二氧化碳纯度影响</w:t>
      </w:r>
      <w:r>
        <w:rPr>
          <w:spacing w:val="11"/>
        </w:rPr>
        <w:t>进行了灵敏度分析。</w:t>
      </w:r>
      <w:r>
        <w:rPr>
          <w:spacing w:val="-38"/>
        </w:rPr>
        <w:t xml:space="preserve"> </w:t>
      </w:r>
      <w:r>
        <w:rPr>
          <w:spacing w:val="11"/>
        </w:rPr>
        <w:t>由于方案</w:t>
      </w:r>
      <w:r>
        <w:rPr>
          <w:rFonts w:ascii="Times New Roman" w:hAnsi="Times New Roman" w:eastAsia="Times New Roman" w:cs="Times New Roman"/>
          <w:spacing w:val="11"/>
        </w:rPr>
        <w:t>B</w:t>
      </w:r>
      <w:r>
        <w:rPr>
          <w:spacing w:val="11"/>
        </w:rPr>
        <w:t>和</w:t>
      </w:r>
      <w:r>
        <w:rPr>
          <w:rFonts w:ascii="Times New Roman" w:hAnsi="Times New Roman" w:eastAsia="Times New Roman" w:cs="Times New Roman"/>
          <w:spacing w:val="11"/>
        </w:rPr>
        <w:t>C</w:t>
      </w:r>
      <w:r>
        <w:rPr>
          <w:spacing w:val="11"/>
        </w:rPr>
        <w:t>的特定成本差异较小（</w:t>
      </w:r>
      <w:r>
        <w:rPr>
          <w:rFonts w:ascii="Times New Roman" w:hAnsi="Times New Roman" w:eastAsia="Times New Roman" w:cs="Times New Roman"/>
          <w:spacing w:val="10"/>
        </w:rPr>
        <w:t>&lt;10%</w:t>
      </w:r>
      <w:r>
        <w:rPr>
          <w:spacing w:val="19"/>
        </w:rPr>
        <w:t>），</w:t>
      </w:r>
      <w:r>
        <w:rPr>
          <w:spacing w:val="10"/>
        </w:rPr>
        <w:t>需</w:t>
      </w:r>
      <w:r>
        <w:rPr>
          <w:spacing w:val="17"/>
        </w:rPr>
        <w:t>要进一步研究采用二氧化碳选择性膜或氢气选择性膜作为第三阶段膜</w:t>
      </w:r>
      <w:r>
        <w:rPr>
          <w:spacing w:val="11"/>
        </w:rPr>
        <w:t>时，</w:t>
      </w:r>
      <w:r>
        <w:rPr>
          <w:spacing w:val="11"/>
          <w:position w:val="-1"/>
        </w:rPr>
        <w:t>二氧化碳纯度的敏感性</w:t>
      </w:r>
      <w:r>
        <w:rPr>
          <w:spacing w:val="11"/>
        </w:rPr>
        <w:t>。根据初步研究，</w:t>
      </w:r>
      <w:r>
        <w:rPr>
          <w:spacing w:val="-39"/>
        </w:rPr>
        <w:t xml:space="preserve"> </w:t>
      </w:r>
      <w:r>
        <w:rPr>
          <w:spacing w:val="11"/>
        </w:rPr>
        <w:t>由于二氧化</w:t>
      </w:r>
      <w:r>
        <w:rPr>
          <w:spacing w:val="10"/>
        </w:rPr>
        <w:t>碳选择性膜对</w:t>
      </w:r>
      <w:r>
        <w:rPr>
          <w:spacing w:val="17"/>
          <w:position w:val="-1"/>
        </w:rPr>
        <w:t>二氧化碳</w:t>
      </w:r>
      <w:r>
        <w:rPr>
          <w:rFonts w:ascii="Times New Roman" w:hAnsi="Times New Roman" w:eastAsia="Times New Roman" w:cs="Times New Roman"/>
          <w:spacing w:val="17"/>
          <w:position w:val="-1"/>
        </w:rPr>
        <w:t>/</w:t>
      </w:r>
      <w:r>
        <w:rPr>
          <w:spacing w:val="17"/>
          <w:position w:val="-1"/>
        </w:rPr>
        <w:t>氢气的选择性有限</w:t>
      </w:r>
      <w:r>
        <w:rPr>
          <w:spacing w:val="17"/>
          <w:position w:val="1"/>
        </w:rPr>
        <w:t>，若采用该膜作为第三阶段膜，要实现</w:t>
      </w:r>
      <w:r>
        <w:rPr>
          <w:rFonts w:ascii="Times New Roman" w:hAnsi="Times New Roman" w:eastAsia="Times New Roman" w:cs="Times New Roman"/>
          <w:spacing w:val="17"/>
          <w:position w:val="1"/>
        </w:rPr>
        <w:t>&gt;</w:t>
      </w:r>
      <w:r>
        <w:rPr>
          <w:rFonts w:ascii="Times New Roman" w:hAnsi="Times New Roman" w:eastAsia="Times New Roman" w:cs="Times New Roman"/>
          <w:spacing w:val="17"/>
          <w:w w:val="102"/>
          <w:position w:val="1"/>
        </w:rPr>
        <w:t xml:space="preserve"> </w:t>
      </w:r>
      <w:r>
        <w:rPr>
          <w:rFonts w:ascii="Times New Roman" w:hAnsi="Times New Roman" w:eastAsia="Times New Roman" w:cs="Times New Roman"/>
          <w:spacing w:val="12"/>
        </w:rPr>
        <w:t>95%</w:t>
      </w:r>
      <w:r>
        <w:rPr>
          <w:spacing w:val="12"/>
        </w:rPr>
        <w:t>的二氧化碳纯度成本过高。因此，我们仅针对第三阶段采用氢气选</w:t>
      </w:r>
      <w:r>
        <w:rPr>
          <w:spacing w:val="10"/>
        </w:rPr>
        <w:t>择性膜（方案</w:t>
      </w:r>
      <w:r>
        <w:rPr>
          <w:rFonts w:ascii="Times New Roman" w:hAnsi="Times New Roman" w:eastAsia="Times New Roman" w:cs="Times New Roman"/>
          <w:spacing w:val="10"/>
        </w:rPr>
        <w:t>C*</w:t>
      </w:r>
      <w:r>
        <w:rPr>
          <w:spacing w:val="10"/>
        </w:rPr>
        <w:t>）</w:t>
      </w:r>
      <w:r>
        <w:rPr>
          <w:spacing w:val="-44"/>
        </w:rPr>
        <w:t xml:space="preserve"> </w:t>
      </w:r>
      <w:r>
        <w:rPr>
          <w:spacing w:val="10"/>
        </w:rPr>
        <w:t>的情况，研究了获取不同纯度二氧化碳作</w:t>
      </w:r>
      <w:r>
        <w:rPr>
          <w:spacing w:val="9"/>
        </w:rPr>
        <w:t>为副产品的</w:t>
      </w:r>
      <w:r>
        <w:rPr>
          <w:spacing w:val="7"/>
        </w:rPr>
        <w:t>技术经济可行性。</w:t>
      </w:r>
    </w:p>
    <w:p>
      <w:pPr>
        <w:pStyle w:val="BodyText"/>
        <w:ind w:firstLine="260"/>
        <w:spacing w:line="397" w:lineRule="auto"/>
        <w:jc w:val="both"/>
        <w:rPr/>
      </w:pPr>
      <w:hyperlink w:history="true" w:anchor="bookmark56">
        <w:r>
          <w:rPr>
            <w:color w:val="2196D1"/>
            <w:spacing w:val="8"/>
          </w:rPr>
          <w:t>图</w:t>
        </w:r>
        <w:r>
          <w:rPr>
            <w:rFonts w:ascii="Times New Roman" w:hAnsi="Times New Roman" w:eastAsia="Times New Roman" w:cs="Times New Roman"/>
            <w:color w:val="2196D1"/>
            <w:spacing w:val="8"/>
          </w:rPr>
          <w:t>11</w:t>
        </w:r>
      </w:hyperlink>
      <w:r>
        <w:rPr>
          <w:spacing w:val="8"/>
        </w:rPr>
        <w:t>总结了所需</w:t>
      </w:r>
      <w:r>
        <w:rPr>
          <w:rFonts w:ascii="Times New Roman" w:hAnsi="Times New Roman" w:eastAsia="Times New Roman" w:cs="Times New Roman"/>
        </w:rPr>
        <w:t>CO</w:t>
      </w:r>
      <w:r>
        <w:rPr>
          <w:rFonts w:ascii="Times New Roman" w:hAnsi="Times New Roman" w:eastAsia="Times New Roman" w:cs="Times New Roman"/>
          <w:spacing w:val="8"/>
        </w:rPr>
        <w:t>2</w:t>
      </w:r>
      <w:r>
        <w:rPr>
          <w:spacing w:val="8"/>
        </w:rPr>
        <w:t>纯度对工艺设计的敏感性。如</w:t>
      </w:r>
      <w:hyperlink w:history="true" w:anchor="bookmark56">
        <w:r>
          <w:rPr>
            <w:color w:val="2196D1"/>
            <w:spacing w:val="8"/>
          </w:rPr>
          <w:t>图</w:t>
        </w:r>
        <w:r>
          <w:rPr>
            <w:rFonts w:ascii="Times New Roman" w:hAnsi="Times New Roman" w:eastAsia="Times New Roman" w:cs="Times New Roman"/>
            <w:color w:val="2196D1"/>
            <w:spacing w:val="8"/>
          </w:rPr>
          <w:t>11</w:t>
        </w:r>
      </w:hyperlink>
      <w:r>
        <w:rPr>
          <w:rFonts w:ascii="Times New Roman" w:hAnsi="Times New Roman" w:eastAsia="Times New Roman" w:cs="Times New Roman"/>
          <w:spacing w:val="8"/>
        </w:rPr>
        <w:t>(a)</w:t>
      </w:r>
      <w:r>
        <w:rPr>
          <w:spacing w:val="8"/>
        </w:rPr>
        <w:t>所示，当第</w:t>
      </w:r>
      <w:r>
        <w:rPr>
          <w:spacing w:val="11"/>
        </w:rPr>
        <w:t>三级操作温度从</w:t>
      </w:r>
      <w:r>
        <w:rPr>
          <w:rFonts w:ascii="Times New Roman" w:hAnsi="Times New Roman" w:eastAsia="Times New Roman" w:cs="Times New Roman"/>
          <w:spacing w:val="11"/>
        </w:rPr>
        <w:t>25</w:t>
      </w:r>
      <w:r>
        <w:rPr>
          <w:spacing w:val="11"/>
        </w:rPr>
        <w:t>升至</w:t>
      </w:r>
      <w:r>
        <w:rPr>
          <w:rFonts w:ascii="Times New Roman" w:hAnsi="Times New Roman" w:eastAsia="Times New Roman" w:cs="Times New Roman"/>
          <w:spacing w:val="11"/>
        </w:rPr>
        <w:t>75 </w:t>
      </w:r>
      <w:r>
        <w:rPr>
          <w:rFonts w:ascii="Microsoft YaHei" w:hAnsi="Microsoft YaHei" w:eastAsia="Microsoft YaHei" w:cs="Microsoft YaHei"/>
          <w:sz w:val="11"/>
          <w:szCs w:val="11"/>
          <w:spacing w:val="11"/>
          <w:position w:val="5"/>
        </w:rPr>
        <w:t>◦ </w:t>
      </w:r>
      <w:r>
        <w:rPr>
          <w:rFonts w:ascii="Times New Roman" w:hAnsi="Times New Roman" w:eastAsia="Times New Roman" w:cs="Times New Roman"/>
          <w:spacing w:val="11"/>
        </w:rPr>
        <w:t>C</w:t>
      </w:r>
      <w:r>
        <w:rPr>
          <w:spacing w:val="11"/>
        </w:rPr>
        <w:t>时，总膜面积略有</w:t>
      </w:r>
      <w:r>
        <w:rPr>
          <w:spacing w:val="10"/>
        </w:rPr>
        <w:t>减小：对于</w:t>
      </w:r>
      <w:r>
        <w:rPr>
          <w:rFonts w:ascii="Times New Roman" w:hAnsi="Times New Roman" w:eastAsia="Times New Roman" w:cs="Times New Roman"/>
          <w:spacing w:val="10"/>
        </w:rPr>
        <w:t>90 </w:t>
      </w:r>
      <w:r>
        <w:rPr>
          <w:rFonts w:ascii="Times New Roman" w:hAnsi="Times New Roman" w:eastAsia="Times New Roman" w:cs="Times New Roman"/>
        </w:rPr>
        <w:t>vol</w:t>
      </w:r>
      <w:r>
        <w:rPr>
          <w:rFonts w:ascii="Times New Roman" w:hAnsi="Times New Roman" w:eastAsia="Times New Roman" w:cs="Times New Roman"/>
          <w:spacing w:val="10"/>
        </w:rPr>
        <w:t>% </w:t>
      </w:r>
      <w:r>
        <w:rPr>
          <w:rFonts w:ascii="Times New Roman" w:hAnsi="Times New Roman" w:eastAsia="Times New Roman" w:cs="Times New Roman"/>
        </w:rPr>
        <w:t>CO</w:t>
      </w:r>
      <w:r>
        <w:rPr>
          <w:rFonts w:ascii="Times New Roman" w:hAnsi="Times New Roman" w:eastAsia="Times New Roman" w:cs="Times New Roman"/>
          <w:spacing w:val="10"/>
        </w:rPr>
        <w:t>2</w:t>
      </w:r>
      <w:r>
        <w:rPr>
          <w:spacing w:val="8"/>
        </w:rPr>
        <w:t>纯度从</w:t>
      </w:r>
      <w:r>
        <w:rPr>
          <w:rFonts w:ascii="Times New Roman" w:hAnsi="Times New Roman" w:eastAsia="Times New Roman" w:cs="Times New Roman"/>
          <w:spacing w:val="8"/>
        </w:rPr>
        <w:t>82</w:t>
      </w:r>
      <w:r>
        <w:rPr>
          <w:rFonts w:ascii="Times New Roman" w:hAnsi="Times New Roman" w:eastAsia="Times New Roman" w:cs="Times New Roman"/>
          <w:spacing w:val="15"/>
          <w:w w:val="101"/>
        </w:rPr>
        <w:t xml:space="preserve"> </w:t>
      </w:r>
      <w:r>
        <w:rPr>
          <w:rFonts w:ascii="Times New Roman" w:hAnsi="Times New Roman" w:eastAsia="Times New Roman" w:cs="Times New Roman"/>
          <w:spacing w:val="8"/>
        </w:rPr>
        <w:t>600</w:t>
      </w:r>
      <w:r>
        <w:rPr>
          <w:spacing w:val="8"/>
        </w:rPr>
        <w:t>降至</w:t>
      </w:r>
      <w:r>
        <w:rPr>
          <w:rFonts w:ascii="Times New Roman" w:hAnsi="Times New Roman" w:eastAsia="Times New Roman" w:cs="Times New Roman"/>
          <w:spacing w:val="8"/>
        </w:rPr>
        <w:t>79</w:t>
      </w:r>
      <w:r>
        <w:rPr>
          <w:rFonts w:ascii="Times New Roman" w:hAnsi="Times New Roman" w:eastAsia="Times New Roman" w:cs="Times New Roman"/>
          <w:spacing w:val="14"/>
          <w:w w:val="102"/>
        </w:rPr>
        <w:t xml:space="preserve"> </w:t>
      </w:r>
      <w:r>
        <w:rPr>
          <w:rFonts w:ascii="Times New Roman" w:hAnsi="Times New Roman" w:eastAsia="Times New Roman" w:cs="Times New Roman"/>
          <w:spacing w:val="8"/>
        </w:rPr>
        <w:t>600 m2</w:t>
      </w:r>
      <w:r>
        <w:rPr>
          <w:rFonts w:ascii="Times New Roman" w:hAnsi="Times New Roman" w:eastAsia="Times New Roman" w:cs="Times New Roman"/>
          <w:spacing w:val="-19"/>
        </w:rPr>
        <w:t xml:space="preserve"> </w:t>
      </w:r>
      <w:r>
        <w:rPr>
          <w:spacing w:val="8"/>
        </w:rPr>
        <w:t>，对于</w:t>
      </w:r>
      <w:r>
        <w:rPr>
          <w:rFonts w:ascii="Times New Roman" w:hAnsi="Times New Roman" w:eastAsia="Times New Roman" w:cs="Times New Roman"/>
          <w:spacing w:val="8"/>
        </w:rPr>
        <w:t>95 </w:t>
      </w:r>
      <w:r>
        <w:rPr>
          <w:rFonts w:ascii="Times New Roman" w:hAnsi="Times New Roman" w:eastAsia="Times New Roman" w:cs="Times New Roman"/>
        </w:rPr>
        <w:t>vol</w:t>
      </w:r>
      <w:r>
        <w:rPr>
          <w:rFonts w:ascii="Times New Roman" w:hAnsi="Times New Roman" w:eastAsia="Times New Roman" w:cs="Times New Roman"/>
          <w:spacing w:val="8"/>
        </w:rPr>
        <w:t>%</w:t>
      </w:r>
      <w:r>
        <w:rPr>
          <w:rFonts w:ascii="Times New Roman" w:hAnsi="Times New Roman" w:eastAsia="Times New Roman" w:cs="Times New Roman"/>
        </w:rPr>
        <w:t>CO</w:t>
      </w:r>
      <w:r>
        <w:rPr>
          <w:rFonts w:ascii="Times New Roman" w:hAnsi="Times New Roman" w:eastAsia="Times New Roman" w:cs="Times New Roman"/>
          <w:spacing w:val="8"/>
        </w:rPr>
        <w:t>2</w:t>
      </w:r>
      <w:r>
        <w:rPr>
          <w:spacing w:val="8"/>
        </w:rPr>
        <w:t>纯度从</w:t>
      </w:r>
      <w:r>
        <w:rPr>
          <w:rFonts w:ascii="Times New Roman" w:hAnsi="Times New Roman" w:eastAsia="Times New Roman" w:cs="Times New Roman"/>
          <w:spacing w:val="8"/>
        </w:rPr>
        <w:t>98</w:t>
      </w:r>
      <w:r>
        <w:rPr>
          <w:rFonts w:ascii="Times New Roman" w:hAnsi="Times New Roman" w:eastAsia="Times New Roman" w:cs="Times New Roman"/>
          <w:spacing w:val="18"/>
          <w:w w:val="101"/>
        </w:rPr>
        <w:t xml:space="preserve"> </w:t>
      </w:r>
      <w:r>
        <w:rPr>
          <w:rFonts w:ascii="Times New Roman" w:hAnsi="Times New Roman" w:eastAsia="Times New Roman" w:cs="Times New Roman"/>
          <w:spacing w:val="8"/>
        </w:rPr>
        <w:t>800</w:t>
      </w:r>
      <w:r>
        <w:rPr>
          <w:spacing w:val="8"/>
        </w:rPr>
        <w:t>降至</w:t>
      </w:r>
      <w:r>
        <w:rPr>
          <w:rFonts w:ascii="Times New Roman" w:hAnsi="Times New Roman" w:eastAsia="Times New Roman" w:cs="Times New Roman"/>
          <w:spacing w:val="8"/>
        </w:rPr>
        <w:t>88</w:t>
      </w:r>
      <w:r>
        <w:rPr>
          <w:rFonts w:ascii="Times New Roman" w:hAnsi="Times New Roman" w:eastAsia="Times New Roman" w:cs="Times New Roman"/>
          <w:spacing w:val="14"/>
          <w:w w:val="101"/>
        </w:rPr>
        <w:t xml:space="preserve"> </w:t>
      </w:r>
      <w:r>
        <w:rPr>
          <w:rFonts w:ascii="Times New Roman" w:hAnsi="Times New Roman" w:eastAsia="Times New Roman" w:cs="Times New Roman"/>
          <w:spacing w:val="7"/>
        </w:rPr>
        <w:t>300</w:t>
      </w:r>
      <w:r>
        <w:rPr>
          <w:rFonts w:ascii="Times New Roman" w:hAnsi="Times New Roman" w:eastAsia="Times New Roman" w:cs="Times New Roman"/>
        </w:rPr>
        <w:t xml:space="preserve"> </w:t>
      </w:r>
      <w:r>
        <w:rPr>
          <w:rFonts w:ascii="Times New Roman" w:hAnsi="Times New Roman" w:eastAsia="Times New Roman" w:cs="Times New Roman"/>
          <w:spacing w:val="11"/>
        </w:rPr>
        <w:t>m </w:t>
      </w:r>
      <w:r>
        <w:rPr>
          <w:rFonts w:ascii="Arial" w:hAnsi="Arial" w:eastAsia="Arial" w:cs="Arial"/>
          <w:sz w:val="11"/>
          <w:szCs w:val="11"/>
          <w:spacing w:val="11"/>
          <w:position w:val="6"/>
        </w:rPr>
        <w:t>2</w:t>
      </w:r>
      <w:r>
        <w:rPr>
          <w:rFonts w:ascii="Arial" w:hAnsi="Arial" w:eastAsia="Arial" w:cs="Arial"/>
          <w:sz w:val="11"/>
          <w:szCs w:val="11"/>
          <w:spacing w:val="-9"/>
          <w:position w:val="6"/>
        </w:rPr>
        <w:t xml:space="preserve"> </w:t>
      </w:r>
      <w:r>
        <w:rPr>
          <w:spacing w:val="11"/>
        </w:rPr>
        <w:t>。</w:t>
      </w:r>
      <w:r>
        <w:rPr>
          <w:rFonts w:ascii="Times New Roman" w:hAnsi="Times New Roman" w:eastAsia="Times New Roman" w:cs="Times New Roman"/>
          <w:spacing w:val="11"/>
        </w:rPr>
        <w:t>99.5%</w:t>
      </w:r>
      <w:r>
        <w:rPr>
          <w:spacing w:val="11"/>
        </w:rPr>
        <w:t>及以上的高</w:t>
      </w:r>
      <w:r>
        <w:rPr>
          <w:rFonts w:ascii="Times New Roman" w:hAnsi="Times New Roman" w:eastAsia="Times New Roman" w:cs="Times New Roman"/>
        </w:rPr>
        <w:t>CO</w:t>
      </w:r>
      <w:r>
        <w:rPr>
          <w:rFonts w:ascii="Times New Roman" w:hAnsi="Times New Roman" w:eastAsia="Times New Roman" w:cs="Times New Roman"/>
          <w:spacing w:val="11"/>
        </w:rPr>
        <w:t>2</w:t>
      </w:r>
      <w:r>
        <w:rPr>
          <w:spacing w:val="11"/>
        </w:rPr>
        <w:t>纯度需要更大的膜面积</w:t>
      </w:r>
      <w:r>
        <w:rPr>
          <w:spacing w:val="10"/>
        </w:rPr>
        <w:t>。根据碳膜的气体分</w:t>
      </w:r>
      <w:r>
        <w:rPr>
          <w:spacing w:val="12"/>
        </w:rPr>
        <w:t>离性能（见</w:t>
      </w:r>
      <w:hyperlink w:history="true" w:anchor="bookmark41">
        <w:r>
          <w:rPr>
            <w:color w:val="2196D1"/>
            <w:spacing w:val="12"/>
          </w:rPr>
          <w:t>表</w:t>
        </w:r>
        <w:r>
          <w:rPr>
            <w:rFonts w:ascii="Times New Roman" w:hAnsi="Times New Roman" w:eastAsia="Times New Roman" w:cs="Times New Roman"/>
            <w:color w:val="2196D1"/>
            <w:spacing w:val="12"/>
          </w:rPr>
          <w:t>4</w:t>
        </w:r>
      </w:hyperlink>
      <w:r>
        <w:rPr>
          <w:spacing w:val="15"/>
        </w:rPr>
        <w:t>），</w:t>
      </w:r>
      <w:r>
        <w:rPr>
          <w:spacing w:val="12"/>
        </w:rPr>
        <w:t>温度升高会导致气体渗透率和</w:t>
      </w:r>
      <w:r>
        <w:rPr>
          <w:rFonts w:ascii="Times New Roman" w:hAnsi="Times New Roman" w:eastAsia="Times New Roman" w:cs="Times New Roman"/>
          <w:spacing w:val="12"/>
        </w:rPr>
        <w:t>H2/</w:t>
      </w:r>
      <w:r>
        <w:rPr>
          <w:rFonts w:ascii="Times New Roman" w:hAnsi="Times New Roman" w:eastAsia="Times New Roman" w:cs="Times New Roman"/>
        </w:rPr>
        <w:t>CO</w:t>
      </w:r>
      <w:r>
        <w:rPr>
          <w:rFonts w:ascii="Times New Roman" w:hAnsi="Times New Roman" w:eastAsia="Times New Roman" w:cs="Times New Roman"/>
          <w:spacing w:val="12"/>
        </w:rPr>
        <w:t>2</w:t>
      </w:r>
      <w:r>
        <w:rPr>
          <w:spacing w:val="12"/>
        </w:rPr>
        <w:t>选择性同时增</w:t>
      </w:r>
      <w:r>
        <w:rPr>
          <w:spacing w:val="12"/>
        </w:rPr>
        <w:t>加。因此，提高第三级操作温度会减小第三级膜面积和总膜面积，从而</w:t>
      </w:r>
      <w:r>
        <w:rPr>
          <w:spacing w:val="9"/>
        </w:rPr>
        <w:t>直接降低</w:t>
      </w:r>
      <w:r>
        <w:rPr>
          <w:rFonts w:ascii="Times New Roman" w:hAnsi="Times New Roman" w:eastAsia="Times New Roman" w:cs="Times New Roman"/>
        </w:rPr>
        <w:t>CRC</w:t>
      </w:r>
      <w:r>
        <w:rPr>
          <w:rFonts w:ascii="Times New Roman" w:hAnsi="Times New Roman" w:eastAsia="Times New Roman" w:cs="Times New Roman"/>
          <w:spacing w:val="-18"/>
        </w:rPr>
        <w:t xml:space="preserve"> </w:t>
      </w:r>
      <w:r>
        <w:rPr>
          <w:spacing w:val="9"/>
        </w:rPr>
        <w:t>，如</w:t>
      </w:r>
      <w:hyperlink w:history="true" w:anchor="bookmark56">
        <w:r>
          <w:rPr>
            <w:color w:val="2196D1"/>
            <w:spacing w:val="9"/>
          </w:rPr>
          <w:t>图</w:t>
        </w:r>
        <w:r>
          <w:rPr>
            <w:rFonts w:ascii="Times New Roman" w:hAnsi="Times New Roman" w:eastAsia="Times New Roman" w:cs="Times New Roman"/>
            <w:color w:val="2196D1"/>
            <w:spacing w:val="9"/>
          </w:rPr>
          <w:t>11</w:t>
        </w:r>
      </w:hyperlink>
      <w:r>
        <w:rPr>
          <w:rFonts w:ascii="Times New Roman" w:hAnsi="Times New Roman" w:eastAsia="Times New Roman" w:cs="Times New Roman"/>
          <w:spacing w:val="9"/>
        </w:rPr>
        <w:t>(b)</w:t>
      </w:r>
      <w:r>
        <w:rPr>
          <w:spacing w:val="9"/>
        </w:rPr>
        <w:t>所示。</w:t>
      </w:r>
      <w:r>
        <w:rPr>
          <w:spacing w:val="-42"/>
        </w:rPr>
        <w:t xml:space="preserve"> </w:t>
      </w:r>
      <w:r>
        <w:rPr>
          <w:spacing w:val="9"/>
        </w:rPr>
        <w:t>由于本研究仅考虑</w:t>
      </w:r>
      <w:r>
        <w:rPr>
          <w:spacing w:val="-26"/>
        </w:rPr>
        <w:t xml:space="preserve"> </w:t>
      </w:r>
      <w:r>
        <w:rPr>
          <w:rFonts w:ascii="Times New Roman" w:hAnsi="Times New Roman" w:eastAsia="Times New Roman" w:cs="Times New Roman"/>
        </w:rPr>
        <w:t>OPEX</w:t>
      </w:r>
      <w:r>
        <w:rPr>
          <w:rFonts w:ascii="Times New Roman" w:hAnsi="Times New Roman" w:eastAsia="Times New Roman" w:cs="Times New Roman"/>
          <w:spacing w:val="9"/>
        </w:rPr>
        <w:t xml:space="preserve"> </w:t>
      </w:r>
      <w:r>
        <w:rPr>
          <w:spacing w:val="9"/>
        </w:rPr>
        <w:t>对电力</w:t>
      </w:r>
      <w:r>
        <w:rPr>
          <w:spacing w:val="8"/>
        </w:rPr>
        <w:t>和人工</w:t>
      </w:r>
      <w:r>
        <w:rPr>
          <w:spacing w:val="17"/>
        </w:rPr>
        <w:t>成本的影响，且在敏感性分析中不同温度下各浓度的能耗差异较小，</w:t>
      </w:r>
      <w:r>
        <w:rPr>
          <w:spacing w:val="13"/>
        </w:rPr>
        <w:t xml:space="preserve"> </w:t>
      </w:r>
      <w:r>
        <w:rPr>
          <w:rFonts w:ascii="Times New Roman" w:hAnsi="Times New Roman" w:eastAsia="Times New Roman" w:cs="Times New Roman"/>
        </w:rPr>
        <w:t>OPEX</w:t>
      </w:r>
      <w:r>
        <w:rPr>
          <w:rFonts w:ascii="Times New Roman" w:hAnsi="Times New Roman" w:eastAsia="Times New Roman" w:cs="Times New Roman"/>
          <w:spacing w:val="10"/>
        </w:rPr>
        <w:t xml:space="preserve"> </w:t>
      </w:r>
      <w:r>
        <w:rPr>
          <w:spacing w:val="10"/>
        </w:rPr>
        <w:t>差异在分析中可忽略。</w:t>
      </w:r>
      <w:hyperlink w:history="true" w:anchor="bookmark56">
        <w:r>
          <w:rPr>
            <w:color w:val="2196D1"/>
            <w:spacing w:val="10"/>
          </w:rPr>
          <w:t>图</w:t>
        </w:r>
        <w:r>
          <w:rPr>
            <w:rFonts w:ascii="Times New Roman" w:hAnsi="Times New Roman" w:eastAsia="Times New Roman" w:cs="Times New Roman"/>
            <w:color w:val="2196D1"/>
            <w:spacing w:val="10"/>
          </w:rPr>
          <w:t>11</w:t>
        </w:r>
      </w:hyperlink>
      <w:r>
        <w:rPr>
          <w:rFonts w:ascii="Times New Roman" w:hAnsi="Times New Roman" w:eastAsia="Times New Roman" w:cs="Times New Roman"/>
          <w:spacing w:val="10"/>
        </w:rPr>
        <w:t>(c)</w:t>
      </w:r>
      <w:r>
        <w:rPr>
          <w:spacing w:val="10"/>
        </w:rPr>
        <w:t>显示了</w:t>
      </w:r>
      <w:r>
        <w:rPr>
          <w:rFonts w:ascii="Times New Roman" w:hAnsi="Times New Roman" w:eastAsia="Times New Roman" w:cs="Times New Roman"/>
          <w:spacing w:val="10"/>
        </w:rPr>
        <w:t>H2</w:t>
      </w:r>
      <w:r>
        <w:rPr>
          <w:spacing w:val="10"/>
        </w:rPr>
        <w:t>的特定成本尿素化程度增</w:t>
      </w:r>
      <w:r>
        <w:rPr>
          <w:spacing w:val="9"/>
        </w:rPr>
        <w:t>加以生产高纯度</w:t>
      </w:r>
      <w:r>
        <w:rPr>
          <w:rFonts w:ascii="Times New Roman" w:hAnsi="Times New Roman" w:eastAsia="Times New Roman" w:cs="Times New Roman"/>
        </w:rPr>
        <w:t>CO</w:t>
      </w:r>
      <w:r>
        <w:rPr>
          <w:rFonts w:ascii="Times New Roman" w:hAnsi="Times New Roman" w:eastAsia="Times New Roman" w:cs="Times New Roman"/>
          <w:spacing w:val="9"/>
        </w:rPr>
        <w:t>2</w:t>
      </w:r>
      <w:r>
        <w:rPr>
          <w:spacing w:val="9"/>
        </w:rPr>
        <w:t>。</w:t>
      </w:r>
    </w:p>
    <w:p>
      <w:pPr>
        <w:ind w:left="9"/>
        <w:spacing w:before="176" w:line="184" w:lineRule="auto"/>
        <w:outlineLvl w:val="1"/>
        <w:rPr>
          <w:rFonts w:ascii="Microsoft YaHei" w:hAnsi="Microsoft YaHei" w:eastAsia="Microsoft YaHei" w:cs="Microsoft YaHei"/>
          <w:sz w:val="15"/>
          <w:szCs w:val="15"/>
        </w:rPr>
      </w:pPr>
      <w:r>
        <w:rPr>
          <w:rFonts w:ascii="Calibri" w:hAnsi="Calibri" w:eastAsia="Calibri" w:cs="Calibri"/>
          <w:sz w:val="15"/>
          <w:szCs w:val="15"/>
          <w:b/>
          <w:bCs/>
          <w:spacing w:val="3"/>
        </w:rPr>
        <w:t>5.   </w:t>
      </w:r>
      <w:r>
        <w:rPr>
          <w:rFonts w:ascii="Microsoft YaHei" w:hAnsi="Microsoft YaHei" w:eastAsia="Microsoft YaHei" w:cs="Microsoft YaHei"/>
          <w:sz w:val="15"/>
          <w:szCs w:val="15"/>
          <w:b/>
          <w:bCs/>
          <w:spacing w:val="3"/>
        </w:rPr>
        <w:t>结论</w:t>
      </w:r>
    </w:p>
    <w:p>
      <w:pPr>
        <w:pStyle w:val="BodyText"/>
        <w:ind w:left="2" w:right="9" w:firstLine="238"/>
        <w:spacing w:before="199" w:line="340" w:lineRule="auto"/>
        <w:jc w:val="both"/>
        <w:rPr/>
      </w:pPr>
      <w:r>
        <w:rPr>
          <w:spacing w:val="20"/>
        </w:rPr>
        <w:t>本研究采用</w:t>
      </w:r>
      <w:r>
        <w:rPr>
          <w:rFonts w:ascii="Times New Roman" w:hAnsi="Times New Roman" w:eastAsia="Times New Roman" w:cs="Times New Roman"/>
        </w:rPr>
        <w:t>CO</w:t>
      </w:r>
      <w:r>
        <w:rPr>
          <w:rFonts w:ascii="Times New Roman" w:hAnsi="Times New Roman" w:eastAsia="Times New Roman" w:cs="Times New Roman"/>
          <w:spacing w:val="20"/>
        </w:rPr>
        <w:t>2</w:t>
      </w:r>
      <w:r>
        <w:rPr>
          <w:spacing w:val="20"/>
        </w:rPr>
        <w:t>选择性膜（</w:t>
      </w:r>
      <w:r>
        <w:rPr>
          <w:rFonts w:ascii="Times New Roman" w:hAnsi="Times New Roman" w:eastAsia="Times New Roman" w:cs="Times New Roman"/>
        </w:rPr>
        <w:t>PVAm</w:t>
      </w:r>
      <w:r>
        <w:rPr>
          <w:rFonts w:ascii="Times New Roman" w:hAnsi="Times New Roman" w:eastAsia="Times New Roman" w:cs="Times New Roman"/>
          <w:spacing w:val="20"/>
        </w:rPr>
        <w:t>/(</w:t>
      </w:r>
      <w:r>
        <w:rPr>
          <w:rFonts w:ascii="Times New Roman" w:hAnsi="Times New Roman" w:eastAsia="Times New Roman" w:cs="Times New Roman"/>
        </w:rPr>
        <w:t>PVA</w:t>
      </w:r>
      <w:r>
        <w:rPr>
          <w:rFonts w:ascii="Times New Roman" w:hAnsi="Times New Roman" w:eastAsia="Times New Roman" w:cs="Times New Roman"/>
          <w:spacing w:val="20"/>
        </w:rPr>
        <w:t>-</w:t>
      </w:r>
      <w:r>
        <w:rPr>
          <w:rFonts w:ascii="Times New Roman" w:hAnsi="Times New Roman" w:eastAsia="Times New Roman" w:cs="Times New Roman"/>
        </w:rPr>
        <w:t>GO</w:t>
      </w:r>
      <w:r>
        <w:rPr>
          <w:rFonts w:ascii="Times New Roman" w:hAnsi="Times New Roman" w:eastAsia="Times New Roman" w:cs="Times New Roman"/>
          <w:spacing w:val="20"/>
        </w:rPr>
        <w:t>)</w:t>
      </w:r>
      <w:r>
        <w:rPr>
          <w:spacing w:val="20"/>
        </w:rPr>
        <w:t>）</w:t>
      </w:r>
      <w:r>
        <w:rPr>
          <w:spacing w:val="-41"/>
        </w:rPr>
        <w:t xml:space="preserve"> </w:t>
      </w:r>
      <w:r>
        <w:rPr>
          <w:spacing w:val="20"/>
        </w:rPr>
        <w:t>设计了两阶段膜系</w:t>
      </w:r>
      <w:r>
        <w:rPr>
          <w:spacing w:val="12"/>
        </w:rPr>
        <w:t>统，通过暗发酵工艺从生物质中制取高纯度</w:t>
      </w:r>
      <w:r>
        <w:rPr>
          <w:rFonts w:ascii="Times New Roman" w:hAnsi="Times New Roman" w:eastAsia="Times New Roman" w:cs="Times New Roman"/>
          <w:sz w:val="11"/>
          <w:szCs w:val="11"/>
          <w:spacing w:val="12"/>
          <w:position w:val="-4"/>
        </w:rPr>
        <w:t>H2</w:t>
      </w:r>
      <w:r>
        <w:rPr>
          <w:spacing w:val="12"/>
        </w:rPr>
        <w:t>作为优</w:t>
      </w:r>
      <w:r>
        <w:rPr>
          <w:spacing w:val="11"/>
        </w:rPr>
        <w:t>质生物燃料。模拟</w:t>
      </w:r>
      <w:r>
        <w:rPr>
          <w:spacing w:val="15"/>
        </w:rPr>
        <w:t>结果显示，使用</w:t>
      </w:r>
      <w:r>
        <w:rPr>
          <w:rFonts w:ascii="Times New Roman" w:hAnsi="Times New Roman" w:eastAsia="Times New Roman" w:cs="Times New Roman"/>
        </w:rPr>
        <w:t>PVAm</w:t>
      </w:r>
      <w:r>
        <w:rPr>
          <w:rFonts w:ascii="Times New Roman" w:hAnsi="Times New Roman" w:eastAsia="Times New Roman" w:cs="Times New Roman"/>
          <w:spacing w:val="15"/>
        </w:rPr>
        <w:t>/</w:t>
      </w:r>
      <w:r>
        <w:rPr>
          <w:rFonts w:ascii="Times New Roman" w:hAnsi="Times New Roman" w:eastAsia="Times New Roman" w:cs="Times New Roman"/>
        </w:rPr>
        <w:t>PVA</w:t>
      </w:r>
      <w:r>
        <w:rPr>
          <w:rFonts w:ascii="Times New Roman" w:hAnsi="Times New Roman" w:eastAsia="Times New Roman" w:cs="Times New Roman"/>
          <w:spacing w:val="15"/>
        </w:rPr>
        <w:t>-</w:t>
      </w:r>
      <w:r>
        <w:rPr>
          <w:rFonts w:ascii="Times New Roman" w:hAnsi="Times New Roman" w:eastAsia="Times New Roman" w:cs="Times New Roman"/>
        </w:rPr>
        <w:t>GO</w:t>
      </w:r>
      <w:r>
        <w:rPr>
          <w:spacing w:val="15"/>
        </w:rPr>
        <w:t>膜进行生物氢提纯具有经济可</w:t>
      </w:r>
      <w:r>
        <w:rPr>
          <w:spacing w:val="14"/>
        </w:rPr>
        <w:t>行性：每</w:t>
      </w:r>
      <w:r>
        <w:rPr>
          <w:spacing w:val="10"/>
        </w:rPr>
        <w:t>生产</w:t>
      </w:r>
      <w:r>
        <w:rPr>
          <w:rFonts w:ascii="Times New Roman" w:hAnsi="Times New Roman" w:eastAsia="Times New Roman" w:cs="Times New Roman"/>
          <w:spacing w:val="10"/>
        </w:rPr>
        <w:t>1</w:t>
      </w:r>
      <w:r>
        <w:rPr>
          <w:rFonts w:ascii="Times New Roman" w:hAnsi="Times New Roman" w:eastAsia="Times New Roman" w:cs="Times New Roman"/>
        </w:rPr>
        <w:t>Nm</w:t>
      </w:r>
      <w:r>
        <w:rPr>
          <w:rFonts w:ascii="Times New Roman" w:hAnsi="Times New Roman" w:eastAsia="Times New Roman" w:cs="Times New Roman"/>
          <w:spacing w:val="21"/>
        </w:rPr>
        <w:t xml:space="preserve"> </w:t>
      </w:r>
      <w:r>
        <w:rPr>
          <w:rFonts w:ascii="Arial" w:hAnsi="Arial" w:eastAsia="Arial" w:cs="Arial"/>
          <w:sz w:val="11"/>
          <w:szCs w:val="11"/>
          <w:spacing w:val="10"/>
          <w:position w:val="1"/>
        </w:rPr>
        <w:t>3</w:t>
      </w:r>
      <w:r>
        <w:rPr>
          <w:rFonts w:ascii="Arial" w:hAnsi="Arial" w:eastAsia="Arial" w:cs="Arial"/>
          <w:sz w:val="11"/>
          <w:szCs w:val="11"/>
          <w:spacing w:val="-18"/>
          <w:position w:val="1"/>
        </w:rPr>
        <w:t xml:space="preserve"> </w:t>
      </w:r>
      <w:r>
        <w:rPr>
          <w:spacing w:val="10"/>
          <w:position w:val="1"/>
        </w:rPr>
        <w:t>生物氢</w:t>
      </w:r>
      <w:r>
        <w:rPr>
          <w:spacing w:val="10"/>
        </w:rPr>
        <w:t>，仅需约</w:t>
      </w:r>
      <w:r>
        <w:rPr>
          <w:rFonts w:ascii="Times New Roman" w:hAnsi="Times New Roman" w:eastAsia="Times New Roman" w:cs="Times New Roman"/>
          <w:spacing w:val="10"/>
        </w:rPr>
        <w:t>0.</w:t>
      </w:r>
      <w:r>
        <w:rPr>
          <w:rFonts w:ascii="Times New Roman" w:hAnsi="Times New Roman" w:eastAsia="Times New Roman" w:cs="Times New Roman"/>
          <w:spacing w:val="-18"/>
        </w:rPr>
        <w:t xml:space="preserve"> </w:t>
      </w:r>
      <w:r>
        <w:rPr>
          <w:rFonts w:ascii="Times New Roman" w:hAnsi="Times New Roman" w:eastAsia="Times New Roman" w:cs="Times New Roman"/>
          <w:spacing w:val="10"/>
        </w:rPr>
        <w:t>156</w:t>
      </w:r>
      <w:r>
        <w:rPr>
          <w:spacing w:val="10"/>
        </w:rPr>
        <w:t>美元即可达到</w:t>
      </w:r>
      <w:r>
        <w:rPr>
          <w:rFonts w:ascii="Times New Roman" w:hAnsi="Times New Roman" w:eastAsia="Times New Roman" w:cs="Times New Roman"/>
          <w:spacing w:val="10"/>
        </w:rPr>
        <w:t>99.5</w:t>
      </w:r>
      <w:r>
        <w:rPr>
          <w:spacing w:val="10"/>
        </w:rPr>
        <w:t>体积</w:t>
      </w:r>
      <w:r>
        <w:rPr>
          <w:rFonts w:ascii="Times New Roman" w:hAnsi="Times New Roman" w:eastAsia="Times New Roman" w:cs="Times New Roman"/>
          <w:spacing w:val="10"/>
        </w:rPr>
        <w:t>%</w:t>
      </w:r>
      <w:r>
        <w:rPr>
          <w:spacing w:val="10"/>
        </w:rPr>
        <w:t>的纯度，</w:t>
      </w:r>
      <w:r>
        <w:rPr>
          <w:spacing w:val="-41"/>
        </w:rPr>
        <w:t xml:space="preserve"> </w:t>
      </w:r>
      <w:r>
        <w:rPr>
          <w:spacing w:val="10"/>
        </w:rPr>
        <w:t>同时</w:t>
      </w:r>
      <w:r>
        <w:rPr>
          <w:spacing w:val="8"/>
          <w:position w:val="-2"/>
        </w:rPr>
        <w:t>将</w:t>
      </w:r>
      <w:r>
        <w:rPr>
          <w:rFonts w:ascii="Times New Roman" w:hAnsi="Times New Roman" w:eastAsia="Times New Roman" w:cs="Times New Roman"/>
          <w:position w:val="-2"/>
        </w:rPr>
        <w:t>CO</w:t>
      </w:r>
      <w:r>
        <w:rPr>
          <w:rFonts w:ascii="Times New Roman" w:hAnsi="Times New Roman" w:eastAsia="Times New Roman" w:cs="Times New Roman"/>
          <w:spacing w:val="8"/>
          <w:position w:val="-2"/>
        </w:rPr>
        <w:t>2</w:t>
      </w:r>
      <w:r>
        <w:rPr>
          <w:spacing w:val="8"/>
        </w:rPr>
        <w:t>（约</w:t>
      </w:r>
      <w:r>
        <w:rPr>
          <w:rFonts w:ascii="Times New Roman" w:hAnsi="Times New Roman" w:eastAsia="Times New Roman" w:cs="Times New Roman"/>
          <w:spacing w:val="8"/>
        </w:rPr>
        <w:t>87%</w:t>
      </w:r>
      <w:r>
        <w:rPr>
          <w:spacing w:val="8"/>
        </w:rPr>
        <w:t>）作为副产物排出。</w:t>
      </w:r>
    </w:p>
    <w:p>
      <w:pPr>
        <w:pStyle w:val="BodyText"/>
        <w:ind w:left="245"/>
        <w:spacing w:line="216" w:lineRule="exact"/>
        <w:rPr>
          <w:rFonts w:ascii="Times New Roman" w:hAnsi="Times New Roman" w:eastAsia="Times New Roman" w:cs="Times New Roman"/>
        </w:rPr>
      </w:pPr>
      <w:r>
        <w:rPr>
          <w:spacing w:val="10"/>
          <w:position w:val="1"/>
        </w:rPr>
        <w:t>为了进一步净化</w:t>
      </w:r>
      <w:r>
        <w:rPr>
          <w:rFonts w:ascii="Times New Roman" w:hAnsi="Times New Roman" w:eastAsia="Times New Roman" w:cs="Times New Roman"/>
          <w:position w:val="1"/>
        </w:rPr>
        <w:t>CO</w:t>
      </w:r>
      <w:r>
        <w:rPr>
          <w:rFonts w:ascii="Times New Roman" w:hAnsi="Times New Roman" w:eastAsia="Times New Roman" w:cs="Times New Roman"/>
          <w:spacing w:val="10"/>
          <w:position w:val="1"/>
        </w:rPr>
        <w:t>2</w:t>
      </w:r>
      <w:r>
        <w:rPr>
          <w:spacing w:val="10"/>
          <w:position w:val="1"/>
        </w:rPr>
        <w:t>以满足</w:t>
      </w:r>
      <w:r>
        <w:rPr>
          <w:rFonts w:ascii="Times New Roman" w:hAnsi="Times New Roman" w:eastAsia="Times New Roman" w:cs="Times New Roman"/>
          <w:position w:val="1"/>
        </w:rPr>
        <w:t>CO</w:t>
      </w:r>
      <w:r>
        <w:rPr>
          <w:rFonts w:ascii="Times New Roman" w:hAnsi="Times New Roman" w:eastAsia="Times New Roman" w:cs="Times New Roman"/>
          <w:spacing w:val="10"/>
          <w:position w:val="1"/>
        </w:rPr>
        <w:t>2</w:t>
      </w:r>
      <w:r>
        <w:rPr>
          <w:spacing w:val="10"/>
          <w:position w:val="1"/>
        </w:rPr>
        <w:t>捕获规范的要求</w:t>
      </w:r>
      <w:r>
        <w:rPr>
          <w:rFonts w:ascii="Times New Roman" w:hAnsi="Times New Roman" w:eastAsia="Times New Roman" w:cs="Times New Roman"/>
          <w:position w:val="1"/>
        </w:rPr>
        <w:t>CO</w:t>
      </w:r>
      <w:r>
        <w:rPr>
          <w:rFonts w:ascii="Times New Roman" w:hAnsi="Times New Roman" w:eastAsia="Times New Roman" w:cs="Times New Roman"/>
          <w:spacing w:val="10"/>
          <w:position w:val="1"/>
        </w:rPr>
        <w:t>2</w:t>
      </w:r>
    </w:p>
    <w:p>
      <w:pPr>
        <w:spacing w:line="216" w:lineRule="exact"/>
        <w:sectPr>
          <w:type w:val="continuous"/>
          <w:pgSz w:w="11906" w:h="15875"/>
          <w:pgMar w:top="890" w:right="747" w:bottom="715" w:left="751" w:header="683" w:footer="600" w:gutter="0"/>
          <w:cols w:equalWidth="0" w:num="2">
            <w:col w:w="5282" w:space="100"/>
            <w:col w:w="5025" w:space="0"/>
          </w:cols>
        </w:sectPr>
        <w:rPr>
          <w:rFonts w:ascii="Times New Roman" w:hAnsi="Times New Roman" w:eastAsia="Times New Roman" w:cs="Times New Roman"/>
        </w:rPr>
      </w:pPr>
    </w:p>
    <w:p>
      <w:pPr>
        <w:ind w:left="7"/>
        <w:spacing w:before="169" w:line="175" w:lineRule="auto"/>
        <w:rPr>
          <w:rFonts w:ascii="Calibri" w:hAnsi="Calibri" w:eastAsia="Calibri" w:cs="Calibri"/>
          <w:sz w:val="14"/>
          <w:szCs w:val="14"/>
        </w:rPr>
      </w:pPr>
      <w:bookmarkStart w:name="bookmark52" w:id="21"/>
      <w:bookmarkEnd w:id="21"/>
      <w:r>
        <w:rPr>
          <w:rFonts w:ascii="Microsoft YaHei" w:hAnsi="Microsoft YaHei" w:eastAsia="Microsoft YaHei" w:cs="Microsoft YaHei"/>
          <w:sz w:val="14"/>
          <w:szCs w:val="14"/>
          <w:b/>
          <w:bCs/>
          <w:spacing w:val="-1"/>
        </w:rPr>
        <w:t>表</w:t>
      </w:r>
      <w:r>
        <w:rPr>
          <w:rFonts w:ascii="Calibri" w:hAnsi="Calibri" w:eastAsia="Calibri" w:cs="Calibri"/>
          <w:sz w:val="14"/>
          <w:szCs w:val="14"/>
          <w:b/>
          <w:bCs/>
          <w:spacing w:val="-1"/>
        </w:rPr>
        <w:t>6</w:t>
      </w:r>
    </w:p>
    <w:p>
      <w:pPr>
        <w:pStyle w:val="BodyText"/>
        <w:ind w:left="11"/>
        <w:spacing w:line="223" w:lineRule="auto"/>
        <w:rPr>
          <w:sz w:val="14"/>
          <w:szCs w:val="14"/>
        </w:rPr>
      </w:pPr>
      <w:r>
        <w:pict>
          <v:shape id="_x0000_s28" style="position:absolute;margin-left:0pt;margin-top:54.2246pt;mso-position-vertical-relative:text;mso-position-horizontal-relative:text;width:519.85pt;height:0.1pt;z-index:251683840;" fillcolor="#FFFFFF" filled="true" stroked="false" coordsize="10396,2" coordorigin="0,0" path="m10396,1l0,1l0,0l10396,0e"/>
        </w:pict>
      </w:r>
      <w:r>
        <w:rPr>
          <w:sz w:val="14"/>
          <w:szCs w:val="14"/>
          <w:spacing w:val="2"/>
        </w:rPr>
        <w:t>情景</w:t>
      </w:r>
      <w:r>
        <w:rPr>
          <w:rFonts w:ascii="Times New Roman" w:hAnsi="Times New Roman" w:eastAsia="Times New Roman" w:cs="Times New Roman"/>
          <w:sz w:val="14"/>
          <w:szCs w:val="14"/>
          <w:spacing w:val="2"/>
        </w:rPr>
        <w:t>B</w:t>
      </w:r>
      <w:r>
        <w:rPr>
          <w:sz w:val="14"/>
          <w:szCs w:val="14"/>
          <w:spacing w:val="2"/>
        </w:rPr>
        <w:t>与</w:t>
      </w:r>
      <w:r>
        <w:rPr>
          <w:rFonts w:ascii="Times New Roman" w:hAnsi="Times New Roman" w:eastAsia="Times New Roman" w:cs="Times New Roman"/>
          <w:sz w:val="14"/>
          <w:szCs w:val="14"/>
          <w:spacing w:val="2"/>
        </w:rPr>
        <w:t>C</w:t>
      </w:r>
      <w:r>
        <w:rPr>
          <w:sz w:val="14"/>
          <w:szCs w:val="14"/>
          <w:spacing w:val="2"/>
        </w:rPr>
        <w:t>的模拟参数。</w:t>
      </w:r>
    </w:p>
    <w:p>
      <w:pPr>
        <w:spacing w:line="35" w:lineRule="exact"/>
        <w:rPr/>
      </w:pPr>
      <w:r/>
    </w:p>
    <w:tbl>
      <w:tblPr>
        <w:tblStyle w:val="TableNormal"/>
        <w:tblW w:w="10396"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32"/>
        <w:gridCol w:w="1641"/>
        <w:gridCol w:w="1294"/>
        <w:gridCol w:w="630"/>
        <w:gridCol w:w="737"/>
        <w:gridCol w:w="1185"/>
        <w:gridCol w:w="1446"/>
        <w:gridCol w:w="1381"/>
        <w:gridCol w:w="1250"/>
      </w:tblGrid>
      <w:tr>
        <w:trPr>
          <w:trHeight w:val="433" w:hRule="atLeast"/>
        </w:trPr>
        <w:tc>
          <w:tcPr>
            <w:tcW w:w="832" w:type="dxa"/>
            <w:vAlign w:val="top"/>
            <w:tcBorders>
              <w:bottom w:val="single" w:color="000000" w:sz="2" w:space="0"/>
              <w:top w:val="single" w:color="000000" w:sz="2" w:space="0"/>
            </w:tcBorders>
          </w:tcPr>
          <w:p>
            <w:pPr>
              <w:ind w:left="128"/>
              <w:spacing w:before="83" w:line="222" w:lineRule="auto"/>
              <w:rPr>
                <w:rFonts w:ascii="SimSun" w:hAnsi="SimSun" w:eastAsia="SimSun" w:cs="SimSun"/>
                <w:sz w:val="10"/>
                <w:szCs w:val="10"/>
              </w:rPr>
            </w:pPr>
            <w:r>
              <w:rPr>
                <w:rFonts w:ascii="SimSun" w:hAnsi="SimSun" w:eastAsia="SimSun" w:cs="SimSun"/>
                <w:sz w:val="10"/>
                <w:szCs w:val="10"/>
                <w:spacing w:val="-1"/>
              </w:rPr>
              <w:t>场景</w:t>
            </w:r>
          </w:p>
        </w:tc>
        <w:tc>
          <w:tcPr>
            <w:tcW w:w="1641" w:type="dxa"/>
            <w:vAlign w:val="top"/>
            <w:tcBorders>
              <w:bottom w:val="single" w:color="000000" w:sz="2" w:space="0"/>
              <w:top w:val="single" w:color="000000" w:sz="2" w:space="0"/>
            </w:tcBorders>
          </w:tcPr>
          <w:p>
            <w:pPr>
              <w:ind w:left="512"/>
              <w:spacing w:before="82" w:line="232" w:lineRule="auto"/>
              <w:rPr>
                <w:rFonts w:ascii="SimSun" w:hAnsi="SimSun" w:eastAsia="SimSun" w:cs="SimSun"/>
                <w:sz w:val="12"/>
                <w:szCs w:val="12"/>
              </w:rPr>
            </w:pPr>
            <w:r>
              <w:rPr>
                <w:rFonts w:ascii="SimSun" w:hAnsi="SimSun" w:eastAsia="SimSun" w:cs="SimSun"/>
                <w:sz w:val="12"/>
                <w:szCs w:val="12"/>
                <w:spacing w:val="5"/>
              </w:rPr>
              <w:t>膜型</w:t>
            </w:r>
          </w:p>
        </w:tc>
        <w:tc>
          <w:tcPr>
            <w:tcW w:w="1294" w:type="dxa"/>
            <w:vAlign w:val="top"/>
            <w:tcBorders>
              <w:bottom w:val="single" w:color="000000" w:sz="2" w:space="0"/>
              <w:top w:val="single" w:color="000000" w:sz="2" w:space="0"/>
            </w:tcBorders>
          </w:tcPr>
          <w:p>
            <w:pPr>
              <w:ind w:left="499"/>
              <w:spacing w:before="241" w:line="231" w:lineRule="auto"/>
              <w:rPr>
                <w:rFonts w:ascii="SimSun" w:hAnsi="SimSun" w:eastAsia="SimSun" w:cs="SimSun"/>
                <w:sz w:val="12"/>
                <w:szCs w:val="12"/>
              </w:rPr>
            </w:pPr>
            <w:r>
              <w:rPr>
                <w:rFonts w:ascii="SimSun" w:hAnsi="SimSun" w:eastAsia="SimSun" w:cs="SimSun"/>
                <w:sz w:val="12"/>
                <w:szCs w:val="12"/>
                <w:spacing w:val="5"/>
              </w:rPr>
              <w:t>第一期</w:t>
            </w:r>
          </w:p>
        </w:tc>
        <w:tc>
          <w:tcPr>
            <w:tcW w:w="630" w:type="dxa"/>
            <w:vAlign w:val="top"/>
            <w:tcBorders>
              <w:bottom w:val="single" w:color="000000" w:sz="2" w:space="0"/>
              <w:top w:val="single" w:color="000000" w:sz="2" w:space="0"/>
            </w:tcBorders>
          </w:tcPr>
          <w:p>
            <w:pPr>
              <w:ind w:left="428" w:right="19" w:hanging="4"/>
              <w:spacing w:before="86" w:line="341" w:lineRule="auto"/>
              <w:rPr>
                <w:rFonts w:ascii="SimSun" w:hAnsi="SimSun" w:eastAsia="SimSun" w:cs="SimSun"/>
                <w:sz w:val="9"/>
                <w:szCs w:val="9"/>
              </w:rPr>
            </w:pPr>
            <w:r>
              <w:rPr>
                <w:rFonts w:ascii="Times New Roman" w:hAnsi="Times New Roman" w:eastAsia="Times New Roman" w:cs="Times New Roman"/>
                <w:sz w:val="9"/>
                <w:szCs w:val="9"/>
                <w:position w:val="-1"/>
              </w:rPr>
              <w:t>T</w:t>
            </w:r>
            <w:r>
              <w:rPr>
                <w:rFonts w:ascii="Times New Roman" w:hAnsi="Times New Roman" w:eastAsia="Times New Roman" w:cs="Times New Roman"/>
                <w:sz w:val="9"/>
                <w:szCs w:val="9"/>
                <w:spacing w:val="-10"/>
                <w:position w:val="-1"/>
              </w:rPr>
              <w:t xml:space="preserve"> </w:t>
            </w:r>
            <w:r>
              <w:rPr>
                <w:rFonts w:ascii="SimSun" w:hAnsi="SimSun" w:eastAsia="SimSun" w:cs="SimSun"/>
                <w:sz w:val="9"/>
                <w:szCs w:val="9"/>
                <w:position w:val="-1"/>
              </w:rPr>
              <w:t>，</w:t>
            </w:r>
            <w:r>
              <w:rPr>
                <w:rFonts w:ascii="Microsoft YaHei" w:hAnsi="Microsoft YaHei" w:eastAsia="Microsoft YaHei" w:cs="Microsoft YaHei"/>
                <w:sz w:val="6"/>
                <w:szCs w:val="6"/>
                <w:position w:val="1"/>
              </w:rPr>
              <w:t>◦</w:t>
            </w:r>
            <w:r>
              <w:rPr>
                <w:rFonts w:ascii="SimSun" w:hAnsi="SimSun" w:eastAsia="SimSun" w:cs="SimSun"/>
                <w:sz w:val="9"/>
                <w:szCs w:val="9"/>
              </w:rPr>
              <w:t>阶段</w:t>
            </w:r>
          </w:p>
        </w:tc>
        <w:tc>
          <w:tcPr>
            <w:tcW w:w="737" w:type="dxa"/>
            <w:vAlign w:val="top"/>
            <w:tcBorders>
              <w:bottom w:val="single" w:color="000000" w:sz="2" w:space="0"/>
              <w:top w:val="single" w:color="000000" w:sz="2" w:space="0"/>
            </w:tcBorders>
          </w:tcPr>
          <w:p>
            <w:pPr>
              <w:ind w:left="19"/>
              <w:spacing w:before="81" w:line="228" w:lineRule="auto"/>
              <w:rPr>
                <w:rFonts w:ascii="SimSun" w:hAnsi="SimSun" w:eastAsia="SimSun" w:cs="SimSun"/>
                <w:sz w:val="9"/>
                <w:szCs w:val="9"/>
              </w:rPr>
            </w:pPr>
            <w:r>
              <w:rPr>
                <w:rFonts w:ascii="Times New Roman" w:hAnsi="Times New Roman" w:eastAsia="Times New Roman" w:cs="Times New Roman"/>
                <w:sz w:val="9"/>
                <w:szCs w:val="9"/>
              </w:rPr>
              <w:t>C</w:t>
            </w:r>
            <w:r>
              <w:rPr>
                <w:rFonts w:ascii="Times New Roman" w:hAnsi="Times New Roman" w:eastAsia="Times New Roman" w:cs="Times New Roman"/>
                <w:sz w:val="9"/>
                <w:szCs w:val="9"/>
                <w:spacing w:val="2"/>
              </w:rPr>
              <w:t xml:space="preserve">  </w:t>
            </w:r>
            <w:r>
              <w:rPr>
                <w:rFonts w:ascii="SimSun" w:hAnsi="SimSun" w:eastAsia="SimSun" w:cs="SimSun"/>
                <w:sz w:val="9"/>
                <w:szCs w:val="9"/>
              </w:rPr>
              <w:t>第</w:t>
            </w:r>
            <w:r>
              <w:rPr>
                <w:rFonts w:ascii="SimSun" w:hAnsi="SimSun" w:eastAsia="SimSun" w:cs="SimSun"/>
                <w:sz w:val="9"/>
                <w:szCs w:val="9"/>
                <w:spacing w:val="-18"/>
              </w:rPr>
              <w:t xml:space="preserve"> </w:t>
            </w:r>
            <w:r>
              <w:rPr>
                <w:rFonts w:ascii="SimSun" w:hAnsi="SimSun" w:eastAsia="SimSun" w:cs="SimSun"/>
                <w:sz w:val="9"/>
                <w:szCs w:val="9"/>
              </w:rPr>
              <w:t>二</w:t>
            </w:r>
          </w:p>
        </w:tc>
        <w:tc>
          <w:tcPr>
            <w:tcW w:w="1185" w:type="dxa"/>
            <w:vAlign w:val="top"/>
            <w:tcBorders>
              <w:bottom w:val="single" w:color="000000" w:sz="2" w:space="0"/>
              <w:top w:val="single" w:color="000000" w:sz="2" w:space="0"/>
            </w:tcBorders>
          </w:tcPr>
          <w:p>
            <w:pPr>
              <w:ind w:left="408"/>
              <w:spacing w:before="241" w:line="231" w:lineRule="auto"/>
              <w:rPr>
                <w:rFonts w:ascii="SimSun" w:hAnsi="SimSun" w:eastAsia="SimSun" w:cs="SimSun"/>
                <w:sz w:val="12"/>
                <w:szCs w:val="12"/>
              </w:rPr>
            </w:pPr>
            <w:r>
              <w:rPr>
                <w:rFonts w:ascii="SimSun" w:hAnsi="SimSun" w:eastAsia="SimSun" w:cs="SimSun"/>
                <w:sz w:val="12"/>
                <w:szCs w:val="12"/>
                <w:spacing w:val="5"/>
              </w:rPr>
              <w:t>第三期</w:t>
            </w:r>
          </w:p>
        </w:tc>
        <w:tc>
          <w:tcPr>
            <w:tcW w:w="1446" w:type="dxa"/>
            <w:vAlign w:val="top"/>
            <w:tcBorders>
              <w:bottom w:val="single" w:color="000000" w:sz="2" w:space="0"/>
              <w:top w:val="single" w:color="000000" w:sz="2" w:space="0"/>
            </w:tcBorders>
          </w:tcPr>
          <w:p>
            <w:pPr>
              <w:pStyle w:val="TableText"/>
              <w:ind w:left="408"/>
              <w:spacing w:before="60" w:line="173" w:lineRule="exact"/>
              <w:rPr>
                <w:rFonts w:ascii="Times New Roman" w:hAnsi="Times New Roman" w:eastAsia="Times New Roman" w:cs="Times New Roman"/>
                <w:sz w:val="12"/>
                <w:szCs w:val="12"/>
              </w:rPr>
            </w:pPr>
            <w:r>
              <w:rPr>
                <w:sz w:val="12"/>
                <w:szCs w:val="12"/>
                <w:spacing w:val="6"/>
                <w:position w:val="1"/>
              </w:rPr>
              <w:t>H</w:t>
            </w:r>
            <w:r>
              <w:rPr>
                <w:spacing w:val="6"/>
              </w:rPr>
              <w:t>2</w:t>
            </w:r>
            <w:r>
              <w:rPr>
                <w:rFonts w:ascii="SimSun" w:hAnsi="SimSun" w:eastAsia="SimSun" w:cs="SimSun"/>
                <w:sz w:val="12"/>
                <w:szCs w:val="12"/>
                <w:spacing w:val="6"/>
                <w:position w:val="1"/>
              </w:rPr>
              <w:t>纯度，</w:t>
            </w:r>
            <w:r>
              <w:rPr>
                <w:rFonts w:ascii="Times New Roman" w:hAnsi="Times New Roman" w:eastAsia="Times New Roman" w:cs="Times New Roman"/>
                <w:sz w:val="12"/>
                <w:szCs w:val="12"/>
                <w:spacing w:val="6"/>
                <w:position w:val="1"/>
              </w:rPr>
              <w:t>%</w:t>
            </w:r>
          </w:p>
        </w:tc>
        <w:tc>
          <w:tcPr>
            <w:tcW w:w="1381" w:type="dxa"/>
            <w:vAlign w:val="top"/>
            <w:tcBorders>
              <w:bottom w:val="single" w:color="000000" w:sz="2" w:space="0"/>
              <w:top w:val="single" w:color="000000" w:sz="2" w:space="0"/>
            </w:tcBorders>
          </w:tcPr>
          <w:p>
            <w:pPr>
              <w:pStyle w:val="TableText"/>
              <w:ind w:left="411"/>
              <w:spacing w:before="59" w:line="174" w:lineRule="exact"/>
              <w:rPr>
                <w:rFonts w:ascii="Times New Roman" w:hAnsi="Times New Roman" w:eastAsia="Times New Roman" w:cs="Times New Roman"/>
                <w:sz w:val="12"/>
                <w:szCs w:val="12"/>
              </w:rPr>
            </w:pPr>
            <w:r>
              <w:rPr>
                <w:sz w:val="12"/>
                <w:szCs w:val="12"/>
                <w:spacing w:val="6"/>
                <w:position w:val="1"/>
              </w:rPr>
              <w:t>H</w:t>
            </w:r>
            <w:r>
              <w:rPr>
                <w:spacing w:val="6"/>
              </w:rPr>
              <w:t>2</w:t>
            </w:r>
            <w:r>
              <w:rPr>
                <w:rFonts w:ascii="SimSun" w:hAnsi="SimSun" w:eastAsia="SimSun" w:cs="SimSun"/>
                <w:sz w:val="12"/>
                <w:szCs w:val="12"/>
                <w:spacing w:val="6"/>
                <w:position w:val="1"/>
              </w:rPr>
              <w:t>损失，</w:t>
            </w:r>
            <w:r>
              <w:rPr>
                <w:rFonts w:ascii="Times New Roman" w:hAnsi="Times New Roman" w:eastAsia="Times New Roman" w:cs="Times New Roman"/>
                <w:sz w:val="12"/>
                <w:szCs w:val="12"/>
                <w:spacing w:val="6"/>
                <w:position w:val="1"/>
              </w:rPr>
              <w:t>%</w:t>
            </w:r>
          </w:p>
        </w:tc>
        <w:tc>
          <w:tcPr>
            <w:tcW w:w="1250" w:type="dxa"/>
            <w:vAlign w:val="top"/>
            <w:tcBorders>
              <w:bottom w:val="single" w:color="000000" w:sz="2" w:space="0"/>
              <w:top w:val="single" w:color="000000" w:sz="2" w:space="0"/>
            </w:tcBorders>
          </w:tcPr>
          <w:p>
            <w:pPr>
              <w:pStyle w:val="TableText"/>
              <w:ind w:left="344"/>
              <w:spacing w:before="60" w:line="173" w:lineRule="exact"/>
              <w:rPr>
                <w:rFonts w:ascii="Times New Roman" w:hAnsi="Times New Roman" w:eastAsia="Times New Roman" w:cs="Times New Roman"/>
                <w:sz w:val="12"/>
                <w:szCs w:val="12"/>
              </w:rPr>
            </w:pPr>
            <w:r>
              <w:rPr>
                <w:sz w:val="12"/>
                <w:szCs w:val="12"/>
                <w:position w:val="1"/>
              </w:rPr>
              <w:t>CO</w:t>
            </w:r>
            <w:r>
              <w:rPr>
                <w:spacing w:val="4"/>
              </w:rPr>
              <w:t>2</w:t>
            </w:r>
            <w:r>
              <w:rPr>
                <w:rFonts w:ascii="SimSun" w:hAnsi="SimSun" w:eastAsia="SimSun" w:cs="SimSun"/>
                <w:sz w:val="12"/>
                <w:szCs w:val="12"/>
                <w:spacing w:val="4"/>
                <w:position w:val="1"/>
              </w:rPr>
              <w:t>纯度，</w:t>
            </w:r>
            <w:r>
              <w:rPr>
                <w:rFonts w:ascii="Times New Roman" w:hAnsi="Times New Roman" w:eastAsia="Times New Roman" w:cs="Times New Roman"/>
                <w:sz w:val="12"/>
                <w:szCs w:val="12"/>
                <w:spacing w:val="4"/>
                <w:position w:val="1"/>
              </w:rPr>
              <w:t>%</w:t>
            </w:r>
          </w:p>
        </w:tc>
      </w:tr>
      <w:tr>
        <w:trPr>
          <w:trHeight w:val="432" w:hRule="atLeast"/>
        </w:trPr>
        <w:tc>
          <w:tcPr>
            <w:tcW w:w="832" w:type="dxa"/>
            <w:vAlign w:val="top"/>
            <w:tcBorders>
              <w:bottom w:val="single" w:color="000000" w:sz="2" w:space="0"/>
              <w:top w:val="single" w:color="000000" w:sz="2" w:space="0"/>
            </w:tcBorders>
          </w:tcPr>
          <w:p>
            <w:pPr>
              <w:pStyle w:val="TableText"/>
              <w:ind w:left="123"/>
              <w:spacing w:before="89" w:line="195" w:lineRule="auto"/>
              <w:rPr>
                <w:sz w:val="12"/>
                <w:szCs w:val="12"/>
              </w:rPr>
            </w:pPr>
            <w:r>
              <w:rPr>
                <w:sz w:val="12"/>
                <w:szCs w:val="12"/>
              </w:rPr>
              <w:t>B</w:t>
            </w:r>
          </w:p>
          <w:p>
            <w:pPr>
              <w:pStyle w:val="TableText"/>
              <w:ind w:left="124"/>
              <w:spacing w:before="56" w:line="200" w:lineRule="auto"/>
              <w:rPr>
                <w:sz w:val="12"/>
                <w:szCs w:val="12"/>
              </w:rPr>
            </w:pPr>
            <w:r>
              <w:rPr>
                <w:sz w:val="12"/>
                <w:szCs w:val="12"/>
              </w:rPr>
              <w:t>C</w:t>
            </w:r>
          </w:p>
        </w:tc>
        <w:tc>
          <w:tcPr>
            <w:tcW w:w="1641" w:type="dxa"/>
            <w:vAlign w:val="top"/>
            <w:tcBorders>
              <w:bottom w:val="single" w:color="000000" w:sz="2" w:space="0"/>
              <w:top w:val="single" w:color="000000" w:sz="2" w:space="0"/>
            </w:tcBorders>
          </w:tcPr>
          <w:p>
            <w:pPr>
              <w:pStyle w:val="TableText"/>
              <w:ind w:left="508" w:right="485" w:firstLine="1"/>
              <w:spacing w:before="57" w:line="266" w:lineRule="auto"/>
              <w:rPr>
                <w:rFonts w:ascii="SimSun" w:hAnsi="SimSun" w:eastAsia="SimSun" w:cs="SimSun"/>
                <w:sz w:val="12"/>
                <w:szCs w:val="12"/>
              </w:rPr>
            </w:pPr>
            <w:r>
              <w:rPr>
                <w:sz w:val="12"/>
                <w:szCs w:val="12"/>
              </w:rPr>
              <w:t>CO</w:t>
            </w:r>
            <w:r>
              <w:rPr>
                <w:spacing w:val="4"/>
              </w:rPr>
              <w:t>2</w:t>
            </w:r>
            <w:r>
              <w:rPr>
                <w:rFonts w:ascii="Times New Roman" w:hAnsi="Times New Roman" w:eastAsia="Times New Roman" w:cs="Times New Roman"/>
                <w:sz w:val="12"/>
                <w:szCs w:val="12"/>
                <w:spacing w:val="4"/>
              </w:rPr>
              <w:t>-</w:t>
            </w:r>
            <w:r>
              <w:rPr>
                <w:rFonts w:ascii="SimSun" w:hAnsi="SimSun" w:eastAsia="SimSun" w:cs="SimSun"/>
                <w:sz w:val="12"/>
                <w:szCs w:val="12"/>
                <w:spacing w:val="4"/>
              </w:rPr>
              <w:t>选择性</w:t>
            </w:r>
            <w:r>
              <w:rPr>
                <w:sz w:val="12"/>
                <w:szCs w:val="12"/>
                <w:spacing w:val="6"/>
              </w:rPr>
              <w:t>H</w:t>
            </w:r>
            <w:r>
              <w:rPr>
                <w:spacing w:val="6"/>
                <w:position w:val="-1"/>
              </w:rPr>
              <w:t>2</w:t>
            </w:r>
            <w:r>
              <w:rPr>
                <w:rFonts w:ascii="SimSun" w:hAnsi="SimSun" w:eastAsia="SimSun" w:cs="SimSun"/>
                <w:sz w:val="12"/>
                <w:szCs w:val="12"/>
                <w:spacing w:val="6"/>
              </w:rPr>
              <w:t>选择性</w:t>
            </w:r>
          </w:p>
        </w:tc>
        <w:tc>
          <w:tcPr>
            <w:tcW w:w="1294" w:type="dxa"/>
            <w:vAlign w:val="top"/>
            <w:tcBorders>
              <w:bottom w:val="single" w:color="000000" w:sz="2" w:space="0"/>
              <w:top w:val="single" w:color="000000" w:sz="2" w:space="0"/>
            </w:tcBorders>
          </w:tcPr>
          <w:p>
            <w:pPr>
              <w:pStyle w:val="TableText"/>
              <w:ind w:left="490"/>
              <w:spacing w:before="50" w:line="155" w:lineRule="exact"/>
              <w:rPr>
                <w:sz w:val="12"/>
                <w:szCs w:val="12"/>
              </w:rPr>
            </w:pPr>
            <w:r>
              <w:rPr>
                <w:sz w:val="12"/>
                <w:szCs w:val="12"/>
                <w:spacing w:val="2"/>
              </w:rPr>
              <w:t>25</w:t>
            </w:r>
          </w:p>
        </w:tc>
        <w:tc>
          <w:tcPr>
            <w:tcW w:w="1367" w:type="dxa"/>
            <w:vAlign w:val="top"/>
            <w:gridSpan w:val="2"/>
            <w:tcBorders>
              <w:bottom w:val="single" w:color="000000" w:sz="2" w:space="0"/>
              <w:top w:val="single" w:color="000000" w:sz="2" w:space="0"/>
            </w:tcBorders>
          </w:tcPr>
          <w:p>
            <w:pPr>
              <w:pStyle w:val="TableText"/>
              <w:ind w:left="425"/>
              <w:spacing w:before="50" w:line="155" w:lineRule="exact"/>
              <w:rPr>
                <w:sz w:val="12"/>
                <w:szCs w:val="12"/>
              </w:rPr>
            </w:pPr>
            <w:r>
              <w:rPr>
                <w:sz w:val="12"/>
                <w:szCs w:val="12"/>
                <w:spacing w:val="2"/>
              </w:rPr>
              <w:t>55</w:t>
            </w:r>
          </w:p>
        </w:tc>
        <w:tc>
          <w:tcPr>
            <w:tcW w:w="1185" w:type="dxa"/>
            <w:vAlign w:val="top"/>
            <w:tcBorders>
              <w:bottom w:val="single" w:color="000000" w:sz="2" w:space="0"/>
              <w:top w:val="single" w:color="000000" w:sz="2" w:space="0"/>
            </w:tcBorders>
          </w:tcPr>
          <w:p>
            <w:pPr>
              <w:pStyle w:val="TableText"/>
              <w:ind w:left="424"/>
              <w:spacing w:before="50" w:line="155" w:lineRule="exact"/>
              <w:rPr>
                <w:sz w:val="12"/>
                <w:szCs w:val="12"/>
              </w:rPr>
            </w:pPr>
            <w:r>
              <w:rPr>
                <w:sz w:val="12"/>
                <w:szCs w:val="12"/>
                <w:spacing w:val="7"/>
              </w:rPr>
              <w:t>25-75</w:t>
            </w:r>
          </w:p>
        </w:tc>
        <w:tc>
          <w:tcPr>
            <w:tcW w:w="1446" w:type="dxa"/>
            <w:vAlign w:val="top"/>
            <w:tcBorders>
              <w:bottom w:val="single" w:color="000000" w:sz="2" w:space="0"/>
              <w:top w:val="single" w:color="000000" w:sz="2" w:space="0"/>
            </w:tcBorders>
          </w:tcPr>
          <w:p>
            <w:pPr>
              <w:pStyle w:val="TableText"/>
              <w:ind w:left="409"/>
              <w:spacing w:before="50" w:line="155" w:lineRule="exact"/>
              <w:rPr>
                <w:sz w:val="12"/>
                <w:szCs w:val="12"/>
              </w:rPr>
            </w:pPr>
            <w:r>
              <w:rPr>
                <w:sz w:val="12"/>
                <w:szCs w:val="12"/>
                <w:spacing w:val="3"/>
              </w:rPr>
              <w:t>99.5</w:t>
            </w:r>
          </w:p>
        </w:tc>
        <w:tc>
          <w:tcPr>
            <w:tcW w:w="1381" w:type="dxa"/>
            <w:vAlign w:val="top"/>
            <w:tcBorders>
              <w:bottom w:val="single" w:color="000000" w:sz="2" w:space="0"/>
              <w:top w:val="single" w:color="000000" w:sz="2" w:space="0"/>
            </w:tcBorders>
          </w:tcPr>
          <w:p>
            <w:pPr>
              <w:pStyle w:val="TableText"/>
              <w:ind w:left="417"/>
              <w:spacing w:before="50" w:line="155" w:lineRule="exact"/>
              <w:rPr>
                <w:sz w:val="12"/>
                <w:szCs w:val="12"/>
              </w:rPr>
            </w:pPr>
            <w:r>
              <w:rPr>
                <w:sz w:val="12"/>
                <w:szCs w:val="12"/>
                <w:i/>
                <w:iCs/>
                <w:spacing w:val="9"/>
              </w:rPr>
              <w:t>&lt;</w:t>
            </w:r>
            <w:r>
              <w:rPr>
                <w:sz w:val="12"/>
                <w:szCs w:val="12"/>
                <w:spacing w:val="9"/>
              </w:rPr>
              <w:t>10</w:t>
            </w:r>
          </w:p>
        </w:tc>
        <w:tc>
          <w:tcPr>
            <w:tcW w:w="1250" w:type="dxa"/>
            <w:vAlign w:val="top"/>
            <w:tcBorders>
              <w:bottom w:val="single" w:color="000000" w:sz="2" w:space="0"/>
              <w:top w:val="single" w:color="000000" w:sz="2" w:space="0"/>
            </w:tcBorders>
          </w:tcPr>
          <w:p>
            <w:pPr>
              <w:pStyle w:val="TableText"/>
              <w:ind w:left="344"/>
              <w:spacing w:before="50" w:line="155" w:lineRule="exact"/>
              <w:rPr>
                <w:sz w:val="12"/>
                <w:szCs w:val="12"/>
              </w:rPr>
            </w:pPr>
            <w:r>
              <w:rPr>
                <w:sz w:val="12"/>
                <w:szCs w:val="12"/>
                <w:spacing w:val="2"/>
              </w:rPr>
              <w:t>90</w:t>
            </w:r>
          </w:p>
          <w:p>
            <w:pPr>
              <w:pStyle w:val="TableText"/>
              <w:ind w:left="346"/>
              <w:spacing w:before="16" w:line="155" w:lineRule="exact"/>
              <w:rPr>
                <w:sz w:val="12"/>
                <w:szCs w:val="12"/>
              </w:rPr>
            </w:pPr>
            <w:r>
              <w:rPr>
                <w:sz w:val="12"/>
                <w:szCs w:val="12"/>
                <w:spacing w:val="7"/>
                <w:position w:val="2"/>
              </w:rPr>
              <w:t>(90-99.5)*</w:t>
            </w:r>
          </w:p>
        </w:tc>
      </w:tr>
    </w:tbl>
    <w:p>
      <w:pPr>
        <w:pStyle w:val="BodyText"/>
        <w:ind w:left="7"/>
        <w:spacing w:before="59" w:line="225" w:lineRule="auto"/>
        <w:rPr>
          <w:sz w:val="14"/>
          <w:szCs w:val="14"/>
        </w:rPr>
      </w:pPr>
      <w:r>
        <w:rPr>
          <w:rFonts w:ascii="Arial" w:hAnsi="Arial" w:eastAsia="Arial" w:cs="Arial"/>
          <w:sz w:val="14"/>
          <w:szCs w:val="14"/>
          <w:spacing w:val="2"/>
        </w:rPr>
        <w:t>*</w:t>
      </w:r>
      <w:r>
        <w:rPr>
          <w:sz w:val="14"/>
          <w:szCs w:val="14"/>
          <w:spacing w:val="2"/>
        </w:rPr>
        <w:t>用于</w:t>
      </w:r>
      <w:r>
        <w:rPr>
          <w:rFonts w:ascii="Arial" w:hAnsi="Arial" w:eastAsia="Arial" w:cs="Arial"/>
          <w:sz w:val="14"/>
          <w:szCs w:val="14"/>
        </w:rPr>
        <w:t>CO</w:t>
      </w:r>
      <w:r>
        <w:rPr>
          <w:rFonts w:ascii="Arial" w:hAnsi="Arial" w:eastAsia="Arial" w:cs="Arial"/>
          <w:sz w:val="10"/>
          <w:szCs w:val="10"/>
          <w:spacing w:val="2"/>
          <w:position w:val="-2"/>
        </w:rPr>
        <w:t>2</w:t>
      </w:r>
      <w:r>
        <w:rPr>
          <w:sz w:val="14"/>
          <w:szCs w:val="14"/>
          <w:spacing w:val="2"/>
        </w:rPr>
        <w:t>纯度敏感性研究的数据。</w:t>
      </w:r>
    </w:p>
    <w:p>
      <w:pPr>
        <w:spacing w:line="225" w:lineRule="auto"/>
        <w:sectPr>
          <w:type w:val="continuous"/>
          <w:pgSz w:w="11906" w:h="15875"/>
          <w:pgMar w:top="890" w:right="747" w:bottom="715" w:left="751" w:header="683" w:footer="600" w:gutter="0"/>
          <w:cols w:equalWidth="0" w:num="1">
            <w:col w:w="10407" w:space="0"/>
          </w:cols>
        </w:sectPr>
        <w:rPr>
          <w:sz w:val="14"/>
          <w:szCs w:val="14"/>
        </w:rPr>
      </w:pPr>
    </w:p>
    <w:p>
      <w:pPr>
        <w:ind w:firstLine="1041"/>
        <w:spacing w:before="219" w:line="3607" w:lineRule="exact"/>
        <w:rPr/>
      </w:pPr>
      <w:r>
        <w:rPr>
          <w:position w:val="-72"/>
        </w:rPr>
        <w:drawing>
          <wp:inline distT="0" distB="0" distL="0" distR="0">
            <wp:extent cx="5246220" cy="2290520"/>
            <wp:effectExtent l="0" t="0" r="0" b="0"/>
            <wp:docPr id="36" name="IM 36"/>
            <wp:cNvGraphicFramePr/>
            <a:graphic>
              <a:graphicData uri="http://schemas.openxmlformats.org/drawingml/2006/picture">
                <pic:pic>
                  <pic:nvPicPr>
                    <pic:cNvPr id="36" name="IM 36"/>
                    <pic:cNvPicPr/>
                  </pic:nvPicPr>
                  <pic:blipFill>
                    <a:blip r:embed="rId45"/>
                    <a:stretch>
                      <a:fillRect/>
                    </a:stretch>
                  </pic:blipFill>
                  <pic:spPr>
                    <a:xfrm rot="0">
                      <a:off x="0" y="0"/>
                      <a:ext cx="5246220" cy="2290520"/>
                    </a:xfrm>
                    <a:prstGeom prst="rect">
                      <a:avLst/>
                    </a:prstGeom>
                  </pic:spPr>
                </pic:pic>
              </a:graphicData>
            </a:graphic>
          </wp:inline>
        </w:drawing>
      </w:r>
    </w:p>
    <w:p>
      <w:pPr>
        <w:pStyle w:val="BodyText"/>
        <w:ind w:left="2813"/>
        <w:spacing w:before="169" w:line="204" w:lineRule="auto"/>
        <w:rPr>
          <w:sz w:val="14"/>
          <w:szCs w:val="14"/>
        </w:rPr>
      </w:pPr>
      <w:bookmarkStart w:name="bookmark53" w:id="22"/>
      <w:bookmarkEnd w:id="22"/>
      <w:bookmarkStart w:name="bookmark54" w:id="23"/>
      <w:bookmarkEnd w:id="23"/>
      <w:r>
        <w:rPr>
          <w:rFonts w:ascii="Microsoft YaHei" w:hAnsi="Microsoft YaHei" w:eastAsia="Microsoft YaHei" w:cs="Microsoft YaHei"/>
          <w:sz w:val="14"/>
          <w:szCs w:val="14"/>
          <w:b/>
          <w:bCs/>
          <w:spacing w:val="2"/>
        </w:rPr>
        <w:t>图</w:t>
      </w:r>
      <w:r>
        <w:rPr>
          <w:rFonts w:ascii="Calibri" w:hAnsi="Calibri" w:eastAsia="Calibri" w:cs="Calibri"/>
          <w:sz w:val="14"/>
          <w:szCs w:val="14"/>
          <w:b/>
          <w:bCs/>
          <w:spacing w:val="2"/>
        </w:rPr>
        <w:t>8.</w:t>
      </w:r>
      <w:r>
        <w:rPr>
          <w:sz w:val="14"/>
          <w:szCs w:val="14"/>
          <w:spacing w:val="2"/>
        </w:rPr>
        <w:t>第三阶段进料温度对</w:t>
      </w:r>
      <w:r>
        <w:rPr>
          <w:rFonts w:ascii="Times New Roman" w:hAnsi="Times New Roman" w:eastAsia="Times New Roman" w:cs="Times New Roman"/>
          <w:sz w:val="14"/>
          <w:szCs w:val="14"/>
          <w:spacing w:val="2"/>
        </w:rPr>
        <w:t>a)</w:t>
      </w:r>
      <w:r>
        <w:rPr>
          <w:sz w:val="14"/>
          <w:szCs w:val="14"/>
          <w:spacing w:val="2"/>
        </w:rPr>
        <w:t>膜面积（</w:t>
      </w:r>
      <w:r>
        <w:rPr>
          <w:rFonts w:ascii="Arial" w:hAnsi="Arial" w:eastAsia="Arial" w:cs="Arial"/>
          <w:sz w:val="14"/>
          <w:szCs w:val="14"/>
        </w:rPr>
        <w:t>CO</w:t>
      </w:r>
      <w:r>
        <w:rPr>
          <w:rFonts w:ascii="Arial" w:hAnsi="Arial" w:eastAsia="Arial" w:cs="Arial"/>
          <w:sz w:val="10"/>
          <w:szCs w:val="10"/>
          <w:spacing w:val="2"/>
          <w:position w:val="-2"/>
        </w:rPr>
        <w:t>2</w:t>
      </w:r>
      <w:r>
        <w:rPr>
          <w:sz w:val="14"/>
          <w:szCs w:val="14"/>
          <w:spacing w:val="2"/>
        </w:rPr>
        <w:t>选择性）和</w:t>
      </w:r>
      <w:r>
        <w:rPr>
          <w:rFonts w:ascii="Times New Roman" w:hAnsi="Times New Roman" w:eastAsia="Times New Roman" w:cs="Times New Roman"/>
          <w:sz w:val="14"/>
          <w:szCs w:val="14"/>
          <w:spacing w:val="2"/>
        </w:rPr>
        <w:t>b)</w:t>
      </w:r>
      <w:r>
        <w:rPr>
          <w:sz w:val="14"/>
          <w:szCs w:val="14"/>
          <w:spacing w:val="2"/>
        </w:rPr>
        <w:t>主要设备功耗的影响。</w:t>
      </w:r>
    </w:p>
    <w:p>
      <w:pPr>
        <w:spacing w:line="382" w:lineRule="auto"/>
        <w:rPr>
          <w:rFonts w:ascii="Arial"/>
          <w:sz w:val="21"/>
        </w:rPr>
      </w:pPr>
      <w:r/>
    </w:p>
    <w:p>
      <w:pPr>
        <w:ind w:firstLine="1764"/>
        <w:spacing w:line="4783" w:lineRule="exact"/>
        <w:rPr/>
      </w:pPr>
      <w:r>
        <w:rPr>
          <w:position w:val="-95"/>
        </w:rPr>
        <w:drawing>
          <wp:inline distT="0" distB="0" distL="0" distR="0">
            <wp:extent cx="4328589" cy="3036952"/>
            <wp:effectExtent l="0" t="0" r="0" b="0"/>
            <wp:docPr id="38" name="IM 38"/>
            <wp:cNvGraphicFramePr/>
            <a:graphic>
              <a:graphicData uri="http://schemas.openxmlformats.org/drawingml/2006/picture">
                <pic:pic>
                  <pic:nvPicPr>
                    <pic:cNvPr id="38" name="IM 38"/>
                    <pic:cNvPicPr/>
                  </pic:nvPicPr>
                  <pic:blipFill>
                    <a:blip r:embed="rId46"/>
                    <a:stretch>
                      <a:fillRect/>
                    </a:stretch>
                  </pic:blipFill>
                  <pic:spPr>
                    <a:xfrm rot="0">
                      <a:off x="0" y="0"/>
                      <a:ext cx="4328589" cy="3036952"/>
                    </a:xfrm>
                    <a:prstGeom prst="rect">
                      <a:avLst/>
                    </a:prstGeom>
                  </pic:spPr>
                </pic:pic>
              </a:graphicData>
            </a:graphic>
          </wp:inline>
        </w:drawing>
      </w:r>
    </w:p>
    <w:p>
      <w:pPr>
        <w:pStyle w:val="BodyText"/>
        <w:ind w:left="2849"/>
        <w:spacing w:before="169" w:line="214" w:lineRule="auto"/>
        <w:rPr>
          <w:sz w:val="14"/>
          <w:szCs w:val="14"/>
        </w:rPr>
      </w:pPr>
      <w:bookmarkStart w:name="bookmark55" w:id="24"/>
      <w:bookmarkEnd w:id="24"/>
      <w:r>
        <w:rPr>
          <w:rFonts w:ascii="Microsoft YaHei" w:hAnsi="Microsoft YaHei" w:eastAsia="Microsoft YaHei" w:cs="Microsoft YaHei"/>
          <w:sz w:val="14"/>
          <w:szCs w:val="14"/>
          <w:b/>
          <w:bCs/>
          <w:spacing w:val="1"/>
        </w:rPr>
        <w:t>图</w:t>
      </w:r>
      <w:r>
        <w:rPr>
          <w:rFonts w:ascii="Calibri" w:hAnsi="Calibri" w:eastAsia="Calibri" w:cs="Calibri"/>
          <w:sz w:val="14"/>
          <w:szCs w:val="14"/>
          <w:b/>
          <w:bCs/>
          <w:spacing w:val="1"/>
        </w:rPr>
        <w:t>9.</w:t>
      </w:r>
      <w:r>
        <w:rPr>
          <w:sz w:val="14"/>
          <w:szCs w:val="14"/>
          <w:spacing w:val="1"/>
        </w:rPr>
        <w:t>第三阶段（</w:t>
      </w:r>
      <w:r>
        <w:rPr>
          <w:rFonts w:ascii="Arial" w:hAnsi="Arial" w:eastAsia="Arial" w:cs="Arial"/>
          <w:sz w:val="14"/>
          <w:szCs w:val="14"/>
        </w:rPr>
        <w:t>CO</w:t>
      </w:r>
      <w:r>
        <w:rPr>
          <w:rFonts w:ascii="Arial" w:hAnsi="Arial" w:eastAsia="Arial" w:cs="Arial"/>
          <w:sz w:val="10"/>
          <w:szCs w:val="10"/>
          <w:spacing w:val="1"/>
          <w:position w:val="-2"/>
        </w:rPr>
        <w:t>2</w:t>
      </w:r>
      <w:r>
        <w:rPr>
          <w:sz w:val="14"/>
          <w:szCs w:val="14"/>
          <w:spacing w:val="1"/>
        </w:rPr>
        <w:t>选择性）进料温度对</w:t>
      </w:r>
      <w:r>
        <w:rPr>
          <w:rFonts w:ascii="Times New Roman" w:hAnsi="Times New Roman" w:eastAsia="Times New Roman" w:cs="Times New Roman"/>
          <w:sz w:val="14"/>
          <w:szCs w:val="14"/>
        </w:rPr>
        <w:t>CRC</w:t>
      </w:r>
      <w:r>
        <w:rPr>
          <w:rFonts w:ascii="Times New Roman" w:hAnsi="Times New Roman" w:eastAsia="Times New Roman" w:cs="Times New Roman"/>
          <w:sz w:val="14"/>
          <w:szCs w:val="14"/>
          <w:spacing w:val="-1"/>
        </w:rPr>
        <w:t xml:space="preserve"> </w:t>
      </w:r>
      <w:r>
        <w:rPr>
          <w:sz w:val="14"/>
          <w:szCs w:val="14"/>
          <w:spacing w:val="1"/>
        </w:rPr>
        <w:t>、</w:t>
      </w:r>
      <w:r>
        <w:rPr>
          <w:sz w:val="14"/>
          <w:szCs w:val="14"/>
          <w:spacing w:val="-27"/>
        </w:rPr>
        <w:t xml:space="preserve"> </w:t>
      </w:r>
      <w:r>
        <w:rPr>
          <w:rFonts w:ascii="Times New Roman" w:hAnsi="Times New Roman" w:eastAsia="Times New Roman" w:cs="Times New Roman"/>
          <w:sz w:val="14"/>
          <w:szCs w:val="14"/>
        </w:rPr>
        <w:t>OPEX</w:t>
      </w:r>
      <w:r>
        <w:rPr>
          <w:rFonts w:ascii="Times New Roman" w:hAnsi="Times New Roman" w:eastAsia="Times New Roman" w:cs="Times New Roman"/>
          <w:sz w:val="14"/>
          <w:szCs w:val="14"/>
          <w:spacing w:val="1"/>
        </w:rPr>
        <w:t xml:space="preserve"> </w:t>
      </w:r>
      <w:r>
        <w:rPr>
          <w:sz w:val="14"/>
          <w:szCs w:val="14"/>
          <w:spacing w:val="1"/>
        </w:rPr>
        <w:t>和特定成本的影响。</w:t>
      </w:r>
    </w:p>
    <w:p>
      <w:pPr>
        <w:spacing w:line="374" w:lineRule="auto"/>
        <w:rPr>
          <w:rFonts w:ascii="Arial"/>
          <w:sz w:val="21"/>
        </w:rPr>
      </w:pPr>
      <w:r/>
    </w:p>
    <w:p>
      <w:pPr>
        <w:ind w:firstLine="773"/>
        <w:spacing w:line="3356" w:lineRule="exact"/>
        <w:rPr/>
      </w:pPr>
      <w:r>
        <w:rPr>
          <w:position w:val="-67"/>
        </w:rPr>
        <w:drawing>
          <wp:inline distT="0" distB="0" distL="0" distR="0">
            <wp:extent cx="5586219" cy="2131355"/>
            <wp:effectExtent l="0" t="0" r="0" b="0"/>
            <wp:docPr id="40" name="IM 40"/>
            <wp:cNvGraphicFramePr/>
            <a:graphic>
              <a:graphicData uri="http://schemas.openxmlformats.org/drawingml/2006/picture">
                <pic:pic>
                  <pic:nvPicPr>
                    <pic:cNvPr id="40" name="IM 40"/>
                    <pic:cNvPicPr/>
                  </pic:nvPicPr>
                  <pic:blipFill>
                    <a:blip r:embed="rId47"/>
                    <a:stretch>
                      <a:fillRect/>
                    </a:stretch>
                  </pic:blipFill>
                  <pic:spPr>
                    <a:xfrm rot="0">
                      <a:off x="0" y="0"/>
                      <a:ext cx="5586219" cy="2131355"/>
                    </a:xfrm>
                    <a:prstGeom prst="rect">
                      <a:avLst/>
                    </a:prstGeom>
                  </pic:spPr>
                </pic:pic>
              </a:graphicData>
            </a:graphic>
          </wp:inline>
        </w:drawing>
      </w:r>
    </w:p>
    <w:p>
      <w:pPr>
        <w:pStyle w:val="BodyText"/>
        <w:ind w:left="1798"/>
        <w:spacing w:before="169" w:line="204" w:lineRule="auto"/>
        <w:rPr>
          <w:sz w:val="14"/>
          <w:szCs w:val="14"/>
        </w:rPr>
      </w:pPr>
      <w:r>
        <w:rPr>
          <w:rFonts w:ascii="Microsoft YaHei" w:hAnsi="Microsoft YaHei" w:eastAsia="Microsoft YaHei" w:cs="Microsoft YaHei"/>
          <w:sz w:val="14"/>
          <w:szCs w:val="14"/>
          <w:b/>
          <w:bCs/>
          <w:spacing w:val="2"/>
        </w:rPr>
        <w:t>图</w:t>
      </w:r>
      <w:r>
        <w:rPr>
          <w:rFonts w:ascii="Calibri" w:hAnsi="Calibri" w:eastAsia="Calibri" w:cs="Calibri"/>
          <w:sz w:val="14"/>
          <w:szCs w:val="14"/>
          <w:b/>
          <w:bCs/>
          <w:spacing w:val="2"/>
        </w:rPr>
        <w:t>10.</w:t>
      </w:r>
      <w:r>
        <w:rPr>
          <w:sz w:val="14"/>
          <w:szCs w:val="14"/>
          <w:spacing w:val="2"/>
        </w:rPr>
        <w:t>第三阶段（</w:t>
      </w:r>
      <w:r>
        <w:rPr>
          <w:rFonts w:ascii="Arial" w:hAnsi="Arial" w:eastAsia="Arial" w:cs="Arial"/>
          <w:sz w:val="14"/>
          <w:szCs w:val="14"/>
          <w:spacing w:val="2"/>
        </w:rPr>
        <w:t>H</w:t>
      </w:r>
      <w:r>
        <w:rPr>
          <w:rFonts w:ascii="Arial" w:hAnsi="Arial" w:eastAsia="Arial" w:cs="Arial"/>
          <w:sz w:val="10"/>
          <w:szCs w:val="10"/>
          <w:spacing w:val="2"/>
          <w:position w:val="-2"/>
        </w:rPr>
        <w:t>2</w:t>
      </w:r>
      <w:r>
        <w:rPr>
          <w:sz w:val="14"/>
          <w:szCs w:val="14"/>
          <w:spacing w:val="2"/>
        </w:rPr>
        <w:t>选择性）进料温度对</w:t>
      </w:r>
      <w:r>
        <w:rPr>
          <w:rFonts w:ascii="Times New Roman" w:hAnsi="Times New Roman" w:eastAsia="Times New Roman" w:cs="Times New Roman"/>
          <w:sz w:val="14"/>
          <w:szCs w:val="14"/>
          <w:spacing w:val="2"/>
        </w:rPr>
        <w:t>a)</w:t>
      </w:r>
      <w:r>
        <w:rPr>
          <w:sz w:val="14"/>
          <w:szCs w:val="14"/>
          <w:spacing w:val="2"/>
        </w:rPr>
        <w:t>膜面积和功耗，以及</w:t>
      </w:r>
      <w:r>
        <w:rPr>
          <w:rFonts w:ascii="Times New Roman" w:hAnsi="Times New Roman" w:eastAsia="Times New Roman" w:cs="Times New Roman"/>
          <w:sz w:val="14"/>
          <w:szCs w:val="14"/>
          <w:spacing w:val="2"/>
        </w:rPr>
        <w:t>b)</w:t>
      </w:r>
      <w:r>
        <w:rPr>
          <w:sz w:val="14"/>
          <w:szCs w:val="14"/>
          <w:spacing w:val="2"/>
        </w:rPr>
        <w:t>生产</w:t>
      </w:r>
      <w:r>
        <w:rPr>
          <w:rFonts w:ascii="Arial" w:hAnsi="Arial" w:eastAsia="Arial" w:cs="Arial"/>
          <w:sz w:val="14"/>
          <w:szCs w:val="14"/>
          <w:spacing w:val="2"/>
        </w:rPr>
        <w:t>H</w:t>
      </w:r>
      <w:r>
        <w:rPr>
          <w:rFonts w:ascii="Arial" w:hAnsi="Arial" w:eastAsia="Arial" w:cs="Arial"/>
          <w:sz w:val="10"/>
          <w:szCs w:val="10"/>
          <w:spacing w:val="2"/>
          <w:position w:val="-2"/>
        </w:rPr>
        <w:t>2</w:t>
      </w:r>
      <w:r>
        <w:rPr>
          <w:rFonts w:ascii="Arial" w:hAnsi="Arial" w:eastAsia="Arial" w:cs="Arial"/>
          <w:sz w:val="10"/>
          <w:szCs w:val="10"/>
          <w:spacing w:val="-2"/>
          <w:position w:val="-2"/>
        </w:rPr>
        <w:t xml:space="preserve"> </w:t>
      </w:r>
      <w:r>
        <w:rPr>
          <w:sz w:val="14"/>
          <w:szCs w:val="14"/>
          <w:spacing w:val="2"/>
        </w:rPr>
        <w:t>的</w:t>
      </w:r>
      <w:r>
        <w:rPr>
          <w:rFonts w:ascii="Times New Roman" w:hAnsi="Times New Roman" w:eastAsia="Times New Roman" w:cs="Times New Roman"/>
          <w:sz w:val="14"/>
          <w:szCs w:val="14"/>
        </w:rPr>
        <w:t>CRC</w:t>
      </w:r>
      <w:r>
        <w:rPr>
          <w:rFonts w:ascii="Times New Roman" w:hAnsi="Times New Roman" w:eastAsia="Times New Roman" w:cs="Times New Roman"/>
          <w:sz w:val="14"/>
          <w:szCs w:val="14"/>
          <w:spacing w:val="-19"/>
        </w:rPr>
        <w:t xml:space="preserve"> </w:t>
      </w:r>
      <w:r>
        <w:rPr>
          <w:sz w:val="14"/>
          <w:szCs w:val="14"/>
          <w:spacing w:val="2"/>
        </w:rPr>
        <w:t>、</w:t>
      </w:r>
      <w:r>
        <w:rPr>
          <w:sz w:val="14"/>
          <w:szCs w:val="14"/>
          <w:spacing w:val="-27"/>
        </w:rPr>
        <w:t xml:space="preserve"> </w:t>
      </w:r>
      <w:r>
        <w:rPr>
          <w:rFonts w:ascii="Times New Roman" w:hAnsi="Times New Roman" w:eastAsia="Times New Roman" w:cs="Times New Roman"/>
          <w:sz w:val="14"/>
          <w:szCs w:val="14"/>
        </w:rPr>
        <w:t>OPEX</w:t>
      </w:r>
      <w:r>
        <w:rPr>
          <w:rFonts w:ascii="Times New Roman" w:hAnsi="Times New Roman" w:eastAsia="Times New Roman" w:cs="Times New Roman"/>
          <w:sz w:val="14"/>
          <w:szCs w:val="14"/>
          <w:spacing w:val="2"/>
        </w:rPr>
        <w:t xml:space="preserve"> </w:t>
      </w:r>
      <w:r>
        <w:rPr>
          <w:sz w:val="14"/>
          <w:szCs w:val="14"/>
          <w:spacing w:val="2"/>
        </w:rPr>
        <w:t>和单位成本的影响。</w:t>
      </w:r>
    </w:p>
    <w:p>
      <w:pPr>
        <w:spacing w:line="204" w:lineRule="auto"/>
        <w:sectPr>
          <w:headerReference w:type="default" r:id="rId43"/>
          <w:footerReference w:type="default" r:id="rId44"/>
          <w:pgSz w:w="11906" w:h="15875"/>
          <w:pgMar w:top="890" w:right="774" w:bottom="715" w:left="777" w:header="683" w:footer="600" w:gutter="0"/>
        </w:sectPr>
        <w:rPr>
          <w:sz w:val="14"/>
          <w:szCs w:val="14"/>
        </w:rPr>
      </w:pPr>
    </w:p>
    <w:p>
      <w:pPr>
        <w:ind w:firstLine="207"/>
        <w:spacing w:before="219" w:line="2604" w:lineRule="exact"/>
        <w:rPr/>
      </w:pPr>
      <w:r>
        <w:rPr>
          <w:position w:val="-52"/>
        </w:rPr>
        <w:drawing>
          <wp:inline distT="0" distB="0" distL="0" distR="0">
            <wp:extent cx="6330196" cy="1653858"/>
            <wp:effectExtent l="0" t="0" r="0" b="0"/>
            <wp:docPr id="42" name="IM 42"/>
            <wp:cNvGraphicFramePr/>
            <a:graphic>
              <a:graphicData uri="http://schemas.openxmlformats.org/drawingml/2006/picture">
                <pic:pic>
                  <pic:nvPicPr>
                    <pic:cNvPr id="42" name="IM 42"/>
                    <pic:cNvPicPr/>
                  </pic:nvPicPr>
                  <pic:blipFill>
                    <a:blip r:embed="rId50"/>
                    <a:stretch>
                      <a:fillRect/>
                    </a:stretch>
                  </pic:blipFill>
                  <pic:spPr>
                    <a:xfrm rot="0">
                      <a:off x="0" y="0"/>
                      <a:ext cx="6330196" cy="1653858"/>
                    </a:xfrm>
                    <a:prstGeom prst="rect">
                      <a:avLst/>
                    </a:prstGeom>
                  </pic:spPr>
                </pic:pic>
              </a:graphicData>
            </a:graphic>
          </wp:inline>
        </w:drawing>
      </w:r>
    </w:p>
    <w:p>
      <w:pPr>
        <w:pStyle w:val="BodyText"/>
        <w:ind w:left="2628"/>
        <w:spacing w:before="169" w:line="204" w:lineRule="auto"/>
        <w:rPr>
          <w:sz w:val="14"/>
          <w:szCs w:val="14"/>
        </w:rPr>
      </w:pPr>
      <w:r>
        <w:rPr>
          <w:rFonts w:ascii="Microsoft YaHei" w:hAnsi="Microsoft YaHei" w:eastAsia="Microsoft YaHei" w:cs="Microsoft YaHei"/>
          <w:sz w:val="14"/>
          <w:szCs w:val="14"/>
          <w:b/>
          <w:bCs/>
          <w:spacing w:val="2"/>
        </w:rPr>
        <w:t>图</w:t>
      </w:r>
      <w:r>
        <w:rPr>
          <w:rFonts w:ascii="Calibri" w:hAnsi="Calibri" w:eastAsia="Calibri" w:cs="Calibri"/>
          <w:sz w:val="14"/>
          <w:szCs w:val="14"/>
          <w:b/>
          <w:bCs/>
          <w:spacing w:val="2"/>
        </w:rPr>
        <w:t>11.</w:t>
      </w:r>
      <w:r>
        <w:rPr>
          <w:rFonts w:ascii="Arial" w:hAnsi="Arial" w:eastAsia="Arial" w:cs="Arial"/>
          <w:sz w:val="14"/>
          <w:szCs w:val="14"/>
        </w:rPr>
        <w:t>CO</w:t>
      </w:r>
      <w:r>
        <w:rPr>
          <w:rFonts w:ascii="Arial" w:hAnsi="Arial" w:eastAsia="Arial" w:cs="Arial"/>
          <w:sz w:val="10"/>
          <w:szCs w:val="10"/>
          <w:spacing w:val="2"/>
          <w:position w:val="-2"/>
        </w:rPr>
        <w:t>2</w:t>
      </w:r>
      <w:r>
        <w:rPr>
          <w:sz w:val="14"/>
          <w:szCs w:val="14"/>
          <w:spacing w:val="2"/>
        </w:rPr>
        <w:t>纯度对</w:t>
      </w:r>
      <w:r>
        <w:rPr>
          <w:rFonts w:ascii="Times New Roman" w:hAnsi="Times New Roman" w:eastAsia="Times New Roman" w:cs="Times New Roman"/>
          <w:sz w:val="14"/>
          <w:szCs w:val="14"/>
          <w:spacing w:val="2"/>
        </w:rPr>
        <w:t>a)</w:t>
      </w:r>
      <w:r>
        <w:rPr>
          <w:sz w:val="14"/>
          <w:szCs w:val="14"/>
          <w:spacing w:val="2"/>
        </w:rPr>
        <w:t>膜面积、</w:t>
      </w:r>
      <w:r>
        <w:rPr>
          <w:rFonts w:ascii="Times New Roman" w:hAnsi="Times New Roman" w:eastAsia="Times New Roman" w:cs="Times New Roman"/>
          <w:sz w:val="14"/>
          <w:szCs w:val="14"/>
          <w:spacing w:val="2"/>
        </w:rPr>
        <w:t>b) </w:t>
      </w:r>
      <w:r>
        <w:rPr>
          <w:rFonts w:ascii="Times New Roman" w:hAnsi="Times New Roman" w:eastAsia="Times New Roman" w:cs="Times New Roman"/>
          <w:sz w:val="14"/>
          <w:szCs w:val="14"/>
        </w:rPr>
        <w:t>CRC</w:t>
      </w:r>
      <w:r>
        <w:rPr>
          <w:sz w:val="14"/>
          <w:szCs w:val="14"/>
          <w:spacing w:val="2"/>
        </w:rPr>
        <w:t>以及</w:t>
      </w:r>
      <w:r>
        <w:rPr>
          <w:rFonts w:ascii="Times New Roman" w:hAnsi="Times New Roman" w:eastAsia="Times New Roman" w:cs="Times New Roman"/>
          <w:sz w:val="14"/>
          <w:szCs w:val="14"/>
          <w:spacing w:val="2"/>
        </w:rPr>
        <w:t>c)</w:t>
      </w:r>
      <w:r>
        <w:rPr>
          <w:sz w:val="14"/>
          <w:szCs w:val="14"/>
          <w:spacing w:val="2"/>
        </w:rPr>
        <w:t>情景</w:t>
      </w:r>
      <w:r>
        <w:rPr>
          <w:rFonts w:ascii="Times New Roman" w:hAnsi="Times New Roman" w:eastAsia="Times New Roman" w:cs="Times New Roman"/>
          <w:sz w:val="14"/>
          <w:szCs w:val="14"/>
          <w:spacing w:val="2"/>
        </w:rPr>
        <w:t>C*</w:t>
      </w:r>
      <w:r>
        <w:rPr>
          <w:sz w:val="14"/>
          <w:szCs w:val="14"/>
          <w:spacing w:val="2"/>
        </w:rPr>
        <w:t>中</w:t>
      </w:r>
      <w:r>
        <w:rPr>
          <w:rFonts w:ascii="Arial" w:hAnsi="Arial" w:eastAsia="Arial" w:cs="Arial"/>
          <w:sz w:val="14"/>
          <w:szCs w:val="14"/>
          <w:spacing w:val="2"/>
        </w:rPr>
        <w:t>H</w:t>
      </w:r>
      <w:r>
        <w:rPr>
          <w:rFonts w:ascii="Arial" w:hAnsi="Arial" w:eastAsia="Arial" w:cs="Arial"/>
          <w:sz w:val="10"/>
          <w:szCs w:val="10"/>
          <w:spacing w:val="2"/>
          <w:position w:val="-2"/>
        </w:rPr>
        <w:t>2</w:t>
      </w:r>
      <w:r>
        <w:rPr>
          <w:sz w:val="14"/>
          <w:szCs w:val="14"/>
          <w:spacing w:val="2"/>
        </w:rPr>
        <w:t>生产特定成本的敏感性分析。</w:t>
      </w:r>
    </w:p>
    <w:p>
      <w:pPr>
        <w:spacing w:line="183" w:lineRule="exact"/>
        <w:rPr/>
      </w:pPr>
      <w:r/>
    </w:p>
    <w:p>
      <w:pPr>
        <w:spacing w:line="183" w:lineRule="exact"/>
        <w:sectPr>
          <w:headerReference w:type="default" r:id="rId48"/>
          <w:footerReference w:type="default" r:id="rId49"/>
          <w:pgSz w:w="11906" w:h="15875"/>
          <w:pgMar w:top="890" w:right="774" w:bottom="715" w:left="757" w:header="683" w:footer="601" w:gutter="0"/>
          <w:cols w:equalWidth="0" w:num="1">
            <w:col w:w="10373" w:space="0"/>
          </w:cols>
        </w:sectPr>
        <w:rPr/>
      </w:pPr>
    </w:p>
    <w:p>
      <w:pPr>
        <w:pStyle w:val="BodyText"/>
        <w:ind w:left="3" w:right="259" w:firstLine="4"/>
        <w:spacing w:before="76" w:line="392" w:lineRule="auto"/>
        <w:jc w:val="both"/>
        <w:rPr/>
      </w:pPr>
      <w:r>
        <w:rPr>
          <w:spacing w:val="11"/>
        </w:rPr>
        <w:t>为实现碳储存或利用并达成负碳排放目标，研究者在两阶段工艺中引入</w:t>
      </w:r>
      <w:r>
        <w:rPr>
          <w:spacing w:val="9"/>
        </w:rPr>
        <w:t>了第三阶段膜技术，采用</w:t>
      </w:r>
      <w:r>
        <w:rPr>
          <w:rFonts w:ascii="Times New Roman" w:hAnsi="Times New Roman" w:eastAsia="Times New Roman" w:cs="Times New Roman"/>
        </w:rPr>
        <w:t>CO</w:t>
      </w:r>
      <w:r>
        <w:rPr>
          <w:rFonts w:ascii="Calibri" w:hAnsi="Calibri" w:eastAsia="Calibri" w:cs="Calibri"/>
          <w:b/>
          <w:bCs/>
          <w:spacing w:val="9"/>
        </w:rPr>
        <w:t>₂</w:t>
      </w:r>
      <w:r>
        <w:rPr>
          <w:spacing w:val="9"/>
        </w:rPr>
        <w:t>选择性膜单元（情景</w:t>
      </w:r>
      <w:r>
        <w:rPr>
          <w:rFonts w:ascii="Times New Roman" w:hAnsi="Times New Roman" w:eastAsia="Times New Roman" w:cs="Times New Roman"/>
          <w:spacing w:val="9"/>
        </w:rPr>
        <w:t>B</w:t>
      </w:r>
      <w:r>
        <w:rPr>
          <w:spacing w:val="9"/>
        </w:rPr>
        <w:t>）或</w:t>
      </w:r>
      <w:r>
        <w:rPr>
          <w:rFonts w:ascii="Times New Roman" w:hAnsi="Times New Roman" w:eastAsia="Times New Roman" w:cs="Times New Roman"/>
          <w:spacing w:val="9"/>
        </w:rPr>
        <w:t>H</w:t>
      </w:r>
      <w:r>
        <w:rPr>
          <w:rFonts w:ascii="Calibri" w:hAnsi="Calibri" w:eastAsia="Calibri" w:cs="Calibri"/>
          <w:b/>
          <w:bCs/>
          <w:spacing w:val="9"/>
        </w:rPr>
        <w:t>₂</w:t>
      </w:r>
      <w:r>
        <w:rPr>
          <w:spacing w:val="9"/>
        </w:rPr>
        <w:t>选择性膜作为</w:t>
      </w:r>
      <w:r>
        <w:rPr>
          <w:spacing w:val="13"/>
        </w:rPr>
        <w:t>第三阶段（情景</w:t>
      </w:r>
      <w:r>
        <w:rPr>
          <w:rFonts w:ascii="Times New Roman" w:hAnsi="Times New Roman" w:eastAsia="Times New Roman" w:cs="Times New Roman"/>
          <w:spacing w:val="13"/>
        </w:rPr>
        <w:t>C</w:t>
      </w:r>
      <w:r>
        <w:rPr>
          <w:spacing w:val="13"/>
        </w:rPr>
        <w:t>和</w:t>
      </w:r>
      <w:r>
        <w:rPr>
          <w:rFonts w:ascii="Times New Roman" w:hAnsi="Times New Roman" w:eastAsia="Times New Roman" w:cs="Times New Roman"/>
          <w:spacing w:val="13"/>
        </w:rPr>
        <w:t>C*</w:t>
      </w:r>
      <w:r>
        <w:rPr>
          <w:spacing w:val="16"/>
        </w:rPr>
        <w:t>），</w:t>
      </w:r>
      <w:r>
        <w:rPr>
          <w:spacing w:val="13"/>
        </w:rPr>
        <w:t>从而以较低成本实现</w:t>
      </w:r>
      <w:r>
        <w:rPr>
          <w:spacing w:val="12"/>
        </w:rPr>
        <w:t>不同纯度</w:t>
      </w:r>
      <w:r>
        <w:rPr>
          <w:rFonts w:ascii="Times New Roman" w:hAnsi="Times New Roman" w:eastAsia="Times New Roman" w:cs="Times New Roman"/>
        </w:rPr>
        <w:t>CO</w:t>
      </w:r>
      <w:r>
        <w:rPr>
          <w:rFonts w:ascii="Calibri" w:hAnsi="Calibri" w:eastAsia="Calibri" w:cs="Calibri"/>
          <w:b/>
          <w:bCs/>
          <w:spacing w:val="12"/>
        </w:rPr>
        <w:t>₂</w:t>
      </w:r>
      <w:r>
        <w:rPr>
          <w:rFonts w:ascii="Calibri" w:hAnsi="Calibri" w:eastAsia="Calibri" w:cs="Calibri"/>
          <w:b/>
          <w:bCs/>
          <w:spacing w:val="-9"/>
        </w:rPr>
        <w:t xml:space="preserve"> </w:t>
      </w:r>
      <w:r>
        <w:rPr>
          <w:spacing w:val="12"/>
        </w:rPr>
        <w:t>的捕集以</w:t>
      </w:r>
      <w:r>
        <w:rPr>
          <w:spacing w:val="11"/>
        </w:rPr>
        <w:t>满足储存或多样化利用需求。在三阶段工艺中，</w:t>
      </w:r>
      <w:r>
        <w:rPr>
          <w:rFonts w:ascii="Times New Roman" w:hAnsi="Times New Roman" w:eastAsia="Times New Roman" w:cs="Times New Roman"/>
          <w:spacing w:val="11"/>
        </w:rPr>
        <w:t>H</w:t>
      </w:r>
      <w:r>
        <w:rPr>
          <w:rFonts w:ascii="Calibri" w:hAnsi="Calibri" w:eastAsia="Calibri" w:cs="Calibri"/>
          <w:b/>
          <w:bCs/>
          <w:spacing w:val="11"/>
        </w:rPr>
        <w:t>₂</w:t>
      </w:r>
      <w:r>
        <w:rPr>
          <w:spacing w:val="11"/>
        </w:rPr>
        <w:t>提纯的特定成本</w:t>
      </w:r>
      <w:r>
        <w:rPr>
          <w:spacing w:val="10"/>
        </w:rPr>
        <w:t>可抵</w:t>
      </w:r>
      <w:r>
        <w:rPr>
          <w:spacing w:val="9"/>
        </w:rPr>
        <w:t>消两种产品</w:t>
      </w:r>
      <w:r>
        <w:rPr>
          <w:rFonts w:ascii="Times New Roman" w:hAnsi="Times New Roman" w:eastAsia="Times New Roman" w:cs="Times New Roman"/>
          <w:sz w:val="11"/>
          <w:szCs w:val="11"/>
          <w:spacing w:val="9"/>
          <w:position w:val="-4"/>
        </w:rPr>
        <w:t>H</w:t>
      </w:r>
      <w:r>
        <w:rPr>
          <w:rFonts w:ascii="Calibri" w:hAnsi="Calibri" w:eastAsia="Calibri" w:cs="Calibri"/>
          <w:sz w:val="11"/>
          <w:szCs w:val="11"/>
          <w:b/>
          <w:bCs/>
          <w:spacing w:val="9"/>
          <w:position w:val="-4"/>
        </w:rPr>
        <w:t>₂</w:t>
      </w:r>
      <w:r>
        <w:rPr>
          <w:spacing w:val="9"/>
          <w:position w:val="-1"/>
        </w:rPr>
        <w:t>和</w:t>
      </w:r>
      <w:r>
        <w:rPr>
          <w:rFonts w:ascii="Times New Roman" w:hAnsi="Times New Roman" w:eastAsia="Times New Roman" w:cs="Times New Roman"/>
          <w:position w:val="-1"/>
        </w:rPr>
        <w:t>CO</w:t>
      </w:r>
      <w:r>
        <w:rPr>
          <w:rFonts w:ascii="Calibri" w:hAnsi="Calibri" w:eastAsia="Calibri" w:cs="Calibri"/>
          <w:b/>
          <w:bCs/>
          <w:spacing w:val="9"/>
          <w:position w:val="-4"/>
        </w:rPr>
        <w:t>₂</w:t>
      </w:r>
      <w:r>
        <w:rPr>
          <w:rFonts w:ascii="Calibri" w:hAnsi="Calibri" w:eastAsia="Calibri" w:cs="Calibri"/>
          <w:b/>
          <w:bCs/>
          <w:spacing w:val="-9"/>
          <w:position w:val="-4"/>
        </w:rPr>
        <w:t xml:space="preserve"> </w:t>
      </w:r>
      <w:r>
        <w:rPr>
          <w:spacing w:val="9"/>
        </w:rPr>
        <w:t>的销售收入，且高纯度</w:t>
      </w:r>
      <w:r>
        <w:rPr>
          <w:rFonts w:ascii="Times New Roman" w:hAnsi="Times New Roman" w:eastAsia="Times New Roman" w:cs="Times New Roman"/>
        </w:rPr>
        <w:t>CO</w:t>
      </w:r>
      <w:r>
        <w:rPr>
          <w:rFonts w:ascii="Calibri" w:hAnsi="Calibri" w:eastAsia="Calibri" w:cs="Calibri"/>
          <w:b/>
          <w:bCs/>
          <w:spacing w:val="9"/>
          <w:position w:val="-4"/>
        </w:rPr>
        <w:t>₂</w:t>
      </w:r>
      <w:r>
        <w:rPr>
          <w:rFonts w:ascii="Calibri" w:hAnsi="Calibri" w:eastAsia="Calibri" w:cs="Calibri"/>
          <w:b/>
          <w:bCs/>
          <w:spacing w:val="-13"/>
          <w:position w:val="-4"/>
        </w:rPr>
        <w:t xml:space="preserve"> </w:t>
      </w:r>
      <w:r>
        <w:rPr>
          <w:spacing w:val="9"/>
        </w:rPr>
        <w:t>的售价也有所提升，这将</w:t>
      </w:r>
      <w:r>
        <w:rPr>
          <w:spacing w:val="11"/>
        </w:rPr>
        <w:t>部分抵消生产成本的增加。</w:t>
      </w:r>
      <w:r>
        <w:rPr>
          <w:spacing w:val="-35"/>
        </w:rPr>
        <w:t xml:space="preserve"> </w:t>
      </w:r>
      <w:r>
        <w:rPr>
          <w:spacing w:val="11"/>
        </w:rPr>
        <w:t>由于本研究未包含</w:t>
      </w:r>
      <w:r>
        <w:rPr>
          <w:rFonts w:ascii="Times New Roman" w:hAnsi="Times New Roman" w:eastAsia="Times New Roman" w:cs="Times New Roman"/>
          <w:sz w:val="11"/>
          <w:szCs w:val="11"/>
          <w:spacing w:val="11"/>
          <w:position w:val="-4"/>
        </w:rPr>
        <w:t>H</w:t>
      </w:r>
      <w:r>
        <w:rPr>
          <w:rFonts w:ascii="Calibri" w:hAnsi="Calibri" w:eastAsia="Calibri" w:cs="Calibri"/>
          <w:sz w:val="11"/>
          <w:szCs w:val="11"/>
          <w:b/>
          <w:bCs/>
          <w:spacing w:val="11"/>
          <w:position w:val="-4"/>
        </w:rPr>
        <w:t>₂</w:t>
      </w:r>
      <w:r>
        <w:rPr>
          <w:spacing w:val="11"/>
        </w:rPr>
        <w:t>作为优质燃料及不同应</w:t>
      </w:r>
      <w:r>
        <w:rPr>
          <w:spacing w:val="7"/>
        </w:rPr>
        <w:t>用的高纯度</w:t>
      </w:r>
      <w:r>
        <w:rPr>
          <w:rFonts w:ascii="Times New Roman" w:hAnsi="Times New Roman" w:eastAsia="Times New Roman" w:cs="Times New Roman"/>
        </w:rPr>
        <w:t>CO</w:t>
      </w:r>
      <w:r>
        <w:rPr>
          <w:rFonts w:ascii="Calibri" w:hAnsi="Calibri" w:eastAsia="Calibri" w:cs="Calibri"/>
          <w:b/>
          <w:bCs/>
          <w:spacing w:val="7"/>
        </w:rPr>
        <w:t>₂</w:t>
      </w:r>
      <w:r>
        <w:rPr>
          <w:rFonts w:ascii="Calibri" w:hAnsi="Calibri" w:eastAsia="Calibri" w:cs="Calibri"/>
          <w:b/>
          <w:bCs/>
          <w:spacing w:val="2"/>
        </w:rPr>
        <w:t xml:space="preserve"> </w:t>
      </w:r>
      <w:r>
        <w:rPr>
          <w:spacing w:val="7"/>
        </w:rPr>
        <w:t>的销售利润，实际利润被低估。</w:t>
      </w:r>
    </w:p>
    <w:p>
      <w:pPr>
        <w:pStyle w:val="BodyText"/>
        <w:ind w:left="3" w:right="259" w:firstLine="237"/>
        <w:spacing w:before="3" w:line="421" w:lineRule="auto"/>
        <w:jc w:val="both"/>
        <w:rPr/>
      </w:pPr>
      <w:r>
        <w:rPr>
          <w:spacing w:val="14"/>
        </w:rPr>
        <w:t>在后续研究中，使用</w:t>
      </w:r>
      <w:r>
        <w:rPr>
          <w:rFonts w:ascii="Times New Roman" w:hAnsi="Times New Roman" w:eastAsia="Times New Roman" w:cs="Times New Roman"/>
          <w:spacing w:val="14"/>
        </w:rPr>
        <w:t>H</w:t>
      </w:r>
      <w:r>
        <w:rPr>
          <w:rFonts w:ascii="Calibri" w:hAnsi="Calibri" w:eastAsia="Calibri" w:cs="Calibri"/>
          <w:b/>
          <w:bCs/>
          <w:spacing w:val="14"/>
        </w:rPr>
        <w:t>₂</w:t>
      </w:r>
      <w:r>
        <w:rPr>
          <w:spacing w:val="14"/>
        </w:rPr>
        <w:t>选择性碳膜的预处理步</w:t>
      </w:r>
      <w:r>
        <w:rPr>
          <w:spacing w:val="13"/>
        </w:rPr>
        <w:t>骤成本必须纳入工艺</w:t>
      </w:r>
      <w:r>
        <w:rPr>
          <w:spacing w:val="10"/>
        </w:rPr>
        <w:t>设计与经济分析，当不同纯度</w:t>
      </w:r>
      <w:r>
        <w:rPr>
          <w:rFonts w:ascii="Times New Roman" w:hAnsi="Times New Roman" w:eastAsia="Times New Roman" w:cs="Times New Roman"/>
        </w:rPr>
        <w:t>CO</w:t>
      </w:r>
      <w:r>
        <w:rPr>
          <w:rFonts w:ascii="Calibri" w:hAnsi="Calibri" w:eastAsia="Calibri" w:cs="Calibri"/>
          <w:b/>
          <w:bCs/>
          <w:spacing w:val="10"/>
        </w:rPr>
        <w:t>₂</w:t>
      </w:r>
      <w:r>
        <w:rPr>
          <w:spacing w:val="10"/>
        </w:rPr>
        <w:t>市场价格可得</w:t>
      </w:r>
      <w:r>
        <w:rPr>
          <w:spacing w:val="9"/>
        </w:rPr>
        <w:t>时，应结合</w:t>
      </w:r>
      <w:r>
        <w:rPr>
          <w:rFonts w:ascii="Times New Roman" w:hAnsi="Times New Roman" w:eastAsia="Times New Roman" w:cs="Times New Roman"/>
        </w:rPr>
        <w:t>CO</w:t>
      </w:r>
      <w:r>
        <w:rPr>
          <w:rFonts w:ascii="Calibri" w:hAnsi="Calibri" w:eastAsia="Calibri" w:cs="Calibri"/>
          <w:b/>
          <w:bCs/>
          <w:spacing w:val="9"/>
          <w:position w:val="-4"/>
        </w:rPr>
        <w:t>₂</w:t>
      </w:r>
      <w:r>
        <w:rPr>
          <w:spacing w:val="9"/>
        </w:rPr>
        <w:t>收入进行</w:t>
      </w:r>
      <w:r>
        <w:rPr>
          <w:spacing w:val="11"/>
        </w:rPr>
        <w:t>更详尽的经济分析与现金流测算。采用性能更优的膜材料可降低资本成</w:t>
      </w:r>
      <w:r>
        <w:rPr>
          <w:spacing w:val="10"/>
        </w:rPr>
        <w:t>本，例如使用我们近期报道的具有卓越</w:t>
      </w:r>
      <w:r>
        <w:rPr>
          <w:rFonts w:ascii="Times New Roman" w:hAnsi="Times New Roman" w:eastAsia="Times New Roman" w:cs="Times New Roman"/>
        </w:rPr>
        <w:t>CO</w:t>
      </w:r>
      <w:r>
        <w:rPr>
          <w:rFonts w:ascii="Calibri" w:hAnsi="Calibri" w:eastAsia="Calibri" w:cs="Calibri"/>
          <w:b/>
          <w:bCs/>
          <w:spacing w:val="10"/>
        </w:rPr>
        <w:t>₂</w:t>
      </w:r>
      <w:r>
        <w:rPr>
          <w:rFonts w:ascii="Times New Roman" w:hAnsi="Times New Roman" w:eastAsia="Times New Roman" w:cs="Times New Roman"/>
          <w:spacing w:val="10"/>
        </w:rPr>
        <w:t>/H</w:t>
      </w:r>
      <w:r>
        <w:rPr>
          <w:rFonts w:ascii="Calibri" w:hAnsi="Calibri" w:eastAsia="Calibri" w:cs="Calibri"/>
          <w:b/>
          <w:bCs/>
          <w:spacing w:val="10"/>
        </w:rPr>
        <w:t>₂</w:t>
      </w:r>
      <w:r>
        <w:rPr>
          <w:spacing w:val="10"/>
        </w:rPr>
        <w:t>分离性能的</w:t>
      </w:r>
      <w:r>
        <w:rPr>
          <w:rFonts w:ascii="Times New Roman" w:hAnsi="Times New Roman" w:eastAsia="Times New Roman" w:cs="Times New Roman"/>
          <w:spacing w:val="10"/>
        </w:rPr>
        <w:t>H</w:t>
      </w:r>
      <w:r>
        <w:rPr>
          <w:rFonts w:ascii="Calibri" w:hAnsi="Calibri" w:eastAsia="Calibri" w:cs="Calibri"/>
          <w:b/>
          <w:bCs/>
          <w:spacing w:val="10"/>
        </w:rPr>
        <w:t>₂</w:t>
      </w:r>
      <w:r>
        <w:rPr>
          <w:spacing w:val="10"/>
        </w:rPr>
        <w:t>选择性碳膜</w:t>
      </w:r>
      <w:r>
        <w:rPr>
          <w:spacing w:val="5"/>
        </w:rPr>
        <w:t>（</w:t>
      </w:r>
      <w:hyperlink w:history="true" w:anchor="bookmark12">
        <w:r>
          <w:rPr>
            <w:rFonts w:ascii="Times New Roman" w:hAnsi="Times New Roman" w:eastAsia="Times New Roman" w:cs="Times New Roman"/>
            <w:color w:val="2196D1"/>
          </w:rPr>
          <w:t>Dai</w:t>
        </w:r>
        <w:r>
          <w:rPr>
            <w:rFonts w:ascii="Times New Roman" w:hAnsi="Times New Roman" w:eastAsia="Times New Roman" w:cs="Times New Roman"/>
            <w:color w:val="2196D1"/>
            <w:spacing w:val="5"/>
          </w:rPr>
          <w:t xml:space="preserve"> </w:t>
        </w:r>
        <w:r>
          <w:rPr>
            <w:color w:val="2196D1"/>
            <w:spacing w:val="5"/>
          </w:rPr>
          <w:t>等，</w:t>
        </w:r>
        <w:r>
          <w:rPr>
            <w:rFonts w:ascii="Times New Roman" w:hAnsi="Times New Roman" w:eastAsia="Times New Roman" w:cs="Times New Roman"/>
            <w:color w:val="2196D1"/>
            <w:spacing w:val="5"/>
          </w:rPr>
          <w:t>2023</w:t>
        </w:r>
      </w:hyperlink>
      <w:r>
        <w:rPr>
          <w:spacing w:val="5"/>
        </w:rPr>
        <w:t>）。</w:t>
      </w:r>
    </w:p>
    <w:p>
      <w:pPr>
        <w:ind w:left="5"/>
        <w:spacing w:before="155" w:line="187" w:lineRule="auto"/>
        <w:outlineLvl w:val="1"/>
        <w:rPr>
          <w:rFonts w:ascii="Microsoft YaHei" w:hAnsi="Microsoft YaHei" w:eastAsia="Microsoft YaHei" w:cs="Microsoft YaHei"/>
          <w:sz w:val="15"/>
          <w:szCs w:val="15"/>
        </w:rPr>
      </w:pPr>
      <w:r>
        <w:rPr>
          <w:rFonts w:ascii="Calibri" w:hAnsi="Calibri" w:eastAsia="Calibri" w:cs="Calibri"/>
          <w:sz w:val="15"/>
          <w:szCs w:val="15"/>
          <w:b/>
          <w:bCs/>
        </w:rPr>
        <w:t>CRediT</w:t>
      </w:r>
      <w:r>
        <w:rPr>
          <w:rFonts w:ascii="Microsoft YaHei" w:hAnsi="Microsoft YaHei" w:eastAsia="Microsoft YaHei" w:cs="Microsoft YaHei"/>
          <w:sz w:val="15"/>
          <w:szCs w:val="15"/>
          <w:b/>
          <w:bCs/>
          <w:spacing w:val="12"/>
        </w:rPr>
        <w:t>作者贡献声明</w:t>
      </w:r>
    </w:p>
    <w:p>
      <w:pPr>
        <w:pStyle w:val="BodyText"/>
        <w:ind w:right="259" w:firstLine="234"/>
        <w:spacing w:before="211" w:line="303" w:lineRule="auto"/>
        <w:jc w:val="both"/>
        <w:rPr/>
      </w:pPr>
      <w:r>
        <w:rPr>
          <w:rFonts w:ascii="Microsoft YaHei" w:hAnsi="Microsoft YaHei" w:eastAsia="Microsoft YaHei" w:cs="Microsoft YaHei"/>
          <w:b/>
          <w:bCs/>
          <w:spacing w:val="13"/>
        </w:rPr>
        <w:t>徐文奇</w:t>
      </w:r>
      <w:r>
        <w:rPr>
          <w:rFonts w:ascii="Microsoft YaHei" w:hAnsi="Microsoft YaHei" w:eastAsia="Microsoft YaHei" w:cs="Microsoft YaHei"/>
          <w:b/>
          <w:bCs/>
          <w:spacing w:val="6"/>
        </w:rPr>
        <w:t xml:space="preserve"> </w:t>
      </w:r>
      <w:r>
        <w:rPr>
          <w:rFonts w:ascii="Microsoft YaHei" w:hAnsi="Microsoft YaHei" w:eastAsia="Microsoft YaHei" w:cs="Microsoft YaHei"/>
          <w:b/>
          <w:bCs/>
          <w:spacing w:val="13"/>
        </w:rPr>
        <w:t>：</w:t>
      </w:r>
      <w:r>
        <w:rPr>
          <w:spacing w:val="13"/>
        </w:rPr>
        <w:t>方法论、形式分析、验证、调查、撰写初稿、可视化。</w:t>
      </w:r>
      <w:r>
        <w:rPr>
          <w:rFonts w:ascii="Microsoft YaHei" w:hAnsi="Microsoft YaHei" w:eastAsia="Microsoft YaHei" w:cs="Microsoft YaHei"/>
          <w:b/>
          <w:bCs/>
          <w:spacing w:val="13"/>
        </w:rPr>
        <w:t>阿</w:t>
      </w:r>
      <w:r>
        <w:rPr>
          <w:rFonts w:ascii="Microsoft YaHei" w:hAnsi="Microsoft YaHei" w:eastAsia="Microsoft YaHei" w:cs="Microsoft YaHei"/>
          <w:b/>
          <w:bCs/>
          <w:spacing w:val="11"/>
        </w:rPr>
        <w:t>恩</w:t>
      </w:r>
      <w:r>
        <w:rPr>
          <w:rFonts w:ascii="Calibri" w:hAnsi="Calibri" w:eastAsia="Calibri" w:cs="Calibri"/>
          <w:b/>
          <w:bCs/>
          <w:spacing w:val="11"/>
        </w:rPr>
        <w:t>·</w:t>
      </w:r>
      <w:r>
        <w:rPr>
          <w:rFonts w:ascii="Microsoft YaHei" w:hAnsi="Microsoft YaHei" w:eastAsia="Microsoft YaHei" w:cs="Microsoft YaHei"/>
          <w:b/>
          <w:bCs/>
          <w:spacing w:val="11"/>
        </w:rPr>
        <w:t>林德布拉滕</w:t>
      </w:r>
      <w:r>
        <w:rPr>
          <w:rFonts w:ascii="Microsoft YaHei" w:hAnsi="Microsoft YaHei" w:eastAsia="Microsoft YaHei" w:cs="Microsoft YaHei"/>
          <w:b/>
          <w:bCs/>
          <w:spacing w:val="3"/>
        </w:rPr>
        <w:t xml:space="preserve"> </w:t>
      </w:r>
      <w:r>
        <w:rPr>
          <w:rFonts w:ascii="Microsoft YaHei" w:hAnsi="Microsoft YaHei" w:eastAsia="Microsoft YaHei" w:cs="Microsoft YaHei"/>
          <w:b/>
          <w:bCs/>
          <w:spacing w:val="11"/>
        </w:rPr>
        <w:t>：</w:t>
      </w:r>
      <w:r>
        <w:rPr>
          <w:spacing w:val="11"/>
        </w:rPr>
        <w:t>撰写、审阅与编辑。</w:t>
      </w:r>
      <w:r>
        <w:rPr>
          <w:rFonts w:ascii="Microsoft YaHei" w:hAnsi="Microsoft YaHei" w:eastAsia="Microsoft YaHei" w:cs="Microsoft YaHei"/>
          <w:b/>
          <w:bCs/>
          <w:spacing w:val="11"/>
        </w:rPr>
        <w:t>萨拉瓦南</w:t>
      </w:r>
      <w:r>
        <w:rPr>
          <w:rFonts w:ascii="Calibri" w:hAnsi="Calibri" w:eastAsia="Calibri" w:cs="Calibri"/>
          <w:b/>
          <w:bCs/>
          <w:spacing w:val="11"/>
        </w:rPr>
        <w:t>·</w:t>
      </w:r>
      <w:r>
        <w:rPr>
          <w:rFonts w:ascii="Microsoft YaHei" w:hAnsi="Microsoft YaHei" w:eastAsia="Microsoft YaHei" w:cs="Microsoft YaHei"/>
          <w:b/>
          <w:bCs/>
          <w:spacing w:val="11"/>
        </w:rPr>
        <w:t>贾纳基拉姆</w:t>
      </w:r>
      <w:r>
        <w:rPr>
          <w:rFonts w:ascii="Microsoft YaHei" w:hAnsi="Microsoft YaHei" w:eastAsia="Microsoft YaHei" w:cs="Microsoft YaHei"/>
          <w:b/>
          <w:bCs/>
          <w:spacing w:val="-12"/>
        </w:rPr>
        <w:t xml:space="preserve"> </w:t>
      </w:r>
      <w:r>
        <w:rPr>
          <w:rFonts w:ascii="Microsoft YaHei" w:hAnsi="Microsoft YaHei" w:eastAsia="Microsoft YaHei" w:cs="Microsoft YaHei"/>
          <w:b/>
          <w:bCs/>
          <w:spacing w:val="11"/>
        </w:rPr>
        <w:t>：</w:t>
      </w:r>
      <w:r>
        <w:rPr>
          <w:spacing w:val="11"/>
        </w:rPr>
        <w:t>撰写、审</w:t>
      </w:r>
      <w:r>
        <w:rPr>
          <w:spacing w:val="8"/>
        </w:rPr>
        <w:t>阅与编辑。</w:t>
      </w:r>
      <w:r>
        <w:rPr>
          <w:rFonts w:ascii="Microsoft YaHei" w:hAnsi="Microsoft YaHei" w:eastAsia="Microsoft YaHei" w:cs="Microsoft YaHei"/>
          <w:b/>
          <w:bCs/>
          <w:spacing w:val="8"/>
        </w:rPr>
        <w:t>卢卡</w:t>
      </w:r>
      <w:r>
        <w:rPr>
          <w:rFonts w:ascii="Calibri" w:hAnsi="Calibri" w:eastAsia="Calibri" w:cs="Calibri"/>
          <w:b/>
          <w:bCs/>
          <w:spacing w:val="8"/>
        </w:rPr>
        <w:t>·</w:t>
      </w:r>
      <w:r>
        <w:rPr>
          <w:rFonts w:ascii="Microsoft YaHei" w:hAnsi="Microsoft YaHei" w:eastAsia="Microsoft YaHei" w:cs="Microsoft YaHei"/>
          <w:b/>
          <w:bCs/>
          <w:spacing w:val="8"/>
        </w:rPr>
        <w:t>安萨洛尼</w:t>
      </w:r>
      <w:r>
        <w:rPr>
          <w:rFonts w:ascii="Microsoft YaHei" w:hAnsi="Microsoft YaHei" w:eastAsia="Microsoft YaHei" w:cs="Microsoft YaHei"/>
          <w:b/>
          <w:bCs/>
          <w:spacing w:val="-7"/>
        </w:rPr>
        <w:t xml:space="preserve"> </w:t>
      </w:r>
      <w:r>
        <w:rPr>
          <w:rFonts w:ascii="Microsoft YaHei" w:hAnsi="Microsoft YaHei" w:eastAsia="Microsoft YaHei" w:cs="Microsoft YaHei"/>
          <w:b/>
          <w:bCs/>
          <w:spacing w:val="8"/>
        </w:rPr>
        <w:t>：</w:t>
      </w:r>
      <w:r>
        <w:rPr>
          <w:spacing w:val="8"/>
        </w:rPr>
        <w:t>撰写、审阅与编辑、资金获取。</w:t>
      </w:r>
      <w:r>
        <w:rPr>
          <w:rFonts w:ascii="Microsoft YaHei" w:hAnsi="Microsoft YaHei" w:eastAsia="Microsoft YaHei" w:cs="Microsoft YaHei"/>
          <w:b/>
          <w:bCs/>
          <w:spacing w:val="8"/>
        </w:rPr>
        <w:t>雷林峰</w:t>
      </w:r>
      <w:r>
        <w:rPr>
          <w:rFonts w:ascii="Microsoft YaHei" w:hAnsi="Microsoft YaHei" w:eastAsia="Microsoft YaHei" w:cs="Microsoft YaHei"/>
          <w:b/>
          <w:bCs/>
          <w:spacing w:val="-16"/>
        </w:rPr>
        <w:t xml:space="preserve"> </w:t>
      </w:r>
      <w:r>
        <w:rPr>
          <w:rFonts w:ascii="Microsoft YaHei" w:hAnsi="Microsoft YaHei" w:eastAsia="Microsoft YaHei" w:cs="Microsoft YaHei"/>
          <w:b/>
          <w:bCs/>
          <w:spacing w:val="8"/>
        </w:rPr>
        <w:t>：</w:t>
      </w:r>
      <w:r>
        <w:rPr>
          <w:spacing w:val="8"/>
        </w:rPr>
        <w:t>撰</w:t>
      </w:r>
      <w:r>
        <w:rPr>
          <w:spacing w:val="11"/>
        </w:rPr>
        <w:t>写、审阅与编辑。</w:t>
      </w:r>
      <w:r>
        <w:rPr>
          <w:rFonts w:ascii="Microsoft YaHei" w:hAnsi="Microsoft YaHei" w:eastAsia="Microsoft YaHei" w:cs="Microsoft YaHei"/>
          <w:b/>
          <w:bCs/>
          <w:spacing w:val="11"/>
        </w:rPr>
        <w:t>邓丽媛</w:t>
      </w:r>
      <w:r>
        <w:rPr>
          <w:rFonts w:ascii="Microsoft YaHei" w:hAnsi="Microsoft YaHei" w:eastAsia="Microsoft YaHei" w:cs="Microsoft YaHei"/>
          <w:b/>
          <w:bCs/>
          <w:spacing w:val="-14"/>
        </w:rPr>
        <w:t xml:space="preserve"> </w:t>
      </w:r>
      <w:r>
        <w:rPr>
          <w:rFonts w:ascii="Microsoft YaHei" w:hAnsi="Microsoft YaHei" w:eastAsia="Microsoft YaHei" w:cs="Microsoft YaHei"/>
          <w:b/>
          <w:bCs/>
          <w:spacing w:val="11"/>
        </w:rPr>
        <w:t>：</w:t>
      </w:r>
      <w:r>
        <w:rPr>
          <w:spacing w:val="11"/>
        </w:rPr>
        <w:t>概念化、撰写、审阅与</w:t>
      </w:r>
      <w:r>
        <w:rPr>
          <w:spacing w:val="10"/>
        </w:rPr>
        <w:t>编辑、监督、项目管</w:t>
      </w:r>
      <w:r>
        <w:rPr>
          <w:spacing w:val="7"/>
        </w:rPr>
        <w:t>理、资金获取。</w:t>
      </w:r>
    </w:p>
    <w:p>
      <w:pPr>
        <w:ind w:left="2"/>
        <w:spacing w:before="200" w:line="188" w:lineRule="auto"/>
        <w:outlineLvl w:val="1"/>
        <w:rPr>
          <w:rFonts w:ascii="Microsoft YaHei" w:hAnsi="Microsoft YaHei" w:eastAsia="Microsoft YaHei" w:cs="Microsoft YaHei"/>
          <w:sz w:val="15"/>
          <w:szCs w:val="15"/>
        </w:rPr>
      </w:pPr>
      <w:r>
        <w:rPr>
          <w:rFonts w:ascii="Microsoft YaHei" w:hAnsi="Microsoft YaHei" w:eastAsia="Microsoft YaHei" w:cs="Microsoft YaHei"/>
          <w:sz w:val="15"/>
          <w:szCs w:val="15"/>
          <w:b/>
          <w:bCs/>
          <w:spacing w:val="8"/>
        </w:rPr>
        <w:t>利益冲突声明</w:t>
      </w:r>
    </w:p>
    <w:p>
      <w:pPr>
        <w:pStyle w:val="BodyText"/>
        <w:ind w:left="4" w:right="258" w:firstLine="236"/>
        <w:spacing w:before="234" w:line="440" w:lineRule="auto"/>
        <w:rPr/>
      </w:pPr>
      <w:r>
        <w:rPr>
          <w:spacing w:val="9"/>
        </w:rPr>
        <w:t>作者声明，其不存在任何已知的可能影响本文所报告工作的竞争性经</w:t>
      </w:r>
      <w:r>
        <w:rPr>
          <w:spacing w:val="7"/>
        </w:rPr>
        <w:t>济利益或个人关系。</w:t>
      </w:r>
    </w:p>
    <w:p>
      <w:pPr>
        <w:ind w:left="4"/>
        <w:spacing w:before="108" w:line="187" w:lineRule="auto"/>
        <w:outlineLvl w:val="1"/>
        <w:rPr>
          <w:rFonts w:ascii="Microsoft YaHei" w:hAnsi="Microsoft YaHei" w:eastAsia="Microsoft YaHei" w:cs="Microsoft YaHei"/>
          <w:sz w:val="15"/>
          <w:szCs w:val="15"/>
        </w:rPr>
      </w:pPr>
      <w:r>
        <w:rPr>
          <w:rFonts w:ascii="Microsoft YaHei" w:hAnsi="Microsoft YaHei" w:eastAsia="Microsoft YaHei" w:cs="Microsoft YaHei"/>
          <w:sz w:val="15"/>
          <w:szCs w:val="15"/>
          <w:b/>
          <w:bCs/>
          <w:spacing w:val="7"/>
        </w:rPr>
        <w:t>数据可用性</w:t>
      </w:r>
    </w:p>
    <w:p>
      <w:pPr>
        <w:pStyle w:val="BodyText"/>
        <w:ind w:left="245"/>
        <w:spacing w:before="200" w:line="230" w:lineRule="auto"/>
        <w:rPr/>
      </w:pPr>
      <w:r>
        <w:rPr>
          <w:spacing w:val="7"/>
        </w:rPr>
        <w:t>数据将根据要求提供。</w:t>
      </w:r>
    </w:p>
    <w:p>
      <w:pPr>
        <w:spacing w:before="260" w:line="186" w:lineRule="auto"/>
        <w:outlineLvl w:val="1"/>
        <w:rPr>
          <w:rFonts w:ascii="Microsoft YaHei" w:hAnsi="Microsoft YaHei" w:eastAsia="Microsoft YaHei" w:cs="Microsoft YaHei"/>
          <w:sz w:val="15"/>
          <w:szCs w:val="15"/>
        </w:rPr>
      </w:pPr>
      <w:bookmarkStart w:name="bookmark19" w:id="25"/>
      <w:bookmarkEnd w:id="25"/>
      <w:r>
        <w:rPr>
          <w:rFonts w:ascii="Microsoft YaHei" w:hAnsi="Microsoft YaHei" w:eastAsia="Microsoft YaHei" w:cs="Microsoft YaHei"/>
          <w:sz w:val="15"/>
          <w:szCs w:val="15"/>
          <w:b/>
          <w:bCs/>
          <w:spacing w:val="6"/>
        </w:rPr>
        <w:t>致谢</w:t>
      </w:r>
    </w:p>
    <w:p>
      <w:pPr>
        <w:pStyle w:val="BodyText"/>
        <w:ind w:left="7" w:right="260" w:firstLine="234"/>
        <w:spacing w:before="185" w:line="312" w:lineRule="auto"/>
        <w:rPr/>
      </w:pPr>
      <w:r>
        <w:rPr>
          <w:spacing w:val="12"/>
        </w:rPr>
        <w:t>本研究为挪威研究理事会资助的</w:t>
      </w:r>
      <w:r>
        <w:rPr>
          <w:rFonts w:ascii="Times New Roman" w:hAnsi="Times New Roman" w:eastAsia="Times New Roman" w:cs="Times New Roman"/>
        </w:rPr>
        <w:t>FaT</w:t>
      </w:r>
      <w:r>
        <w:rPr>
          <w:rFonts w:ascii="Times New Roman" w:hAnsi="Times New Roman" w:eastAsia="Times New Roman" w:cs="Times New Roman"/>
          <w:spacing w:val="12"/>
        </w:rPr>
        <w:t xml:space="preserve"> </w:t>
      </w:r>
      <w:r>
        <w:rPr>
          <w:rFonts w:ascii="Times New Roman" w:hAnsi="Times New Roman" w:eastAsia="Times New Roman" w:cs="Times New Roman"/>
        </w:rPr>
        <w:t>H</w:t>
      </w:r>
      <w:r>
        <w:rPr>
          <w:rFonts w:ascii="Times New Roman" w:hAnsi="Times New Roman" w:eastAsia="Times New Roman" w:cs="Times New Roman"/>
          <w:spacing w:val="12"/>
        </w:rPr>
        <w:t>2</w:t>
      </w:r>
      <w:r>
        <w:rPr>
          <w:spacing w:val="12"/>
        </w:rPr>
        <w:t>项目（编号：</w:t>
      </w:r>
      <w:r>
        <w:rPr>
          <w:rFonts w:ascii="Times New Roman" w:hAnsi="Times New Roman" w:eastAsia="Times New Roman" w:cs="Times New Roman"/>
          <w:spacing w:val="12"/>
        </w:rPr>
        <w:t>294533</w:t>
      </w:r>
      <w:r>
        <w:rPr>
          <w:spacing w:val="12"/>
        </w:rPr>
        <w:t>）</w:t>
      </w:r>
      <w:r>
        <w:rPr>
          <w:spacing w:val="-40"/>
        </w:rPr>
        <w:t xml:space="preserve"> </w:t>
      </w:r>
      <w:r>
        <w:rPr>
          <w:spacing w:val="12"/>
        </w:rPr>
        <w:t>的一</w:t>
      </w:r>
      <w:r>
        <w:rPr>
          <w:spacing w:val="3"/>
        </w:rPr>
        <w:t>部分。</w:t>
      </w:r>
    </w:p>
    <w:p>
      <w:pPr>
        <w:ind w:left="9"/>
        <w:spacing w:before="175" w:line="189" w:lineRule="auto"/>
        <w:outlineLvl w:val="1"/>
        <w:rPr>
          <w:rFonts w:ascii="Microsoft YaHei" w:hAnsi="Microsoft YaHei" w:eastAsia="Microsoft YaHei" w:cs="Microsoft YaHei"/>
          <w:sz w:val="15"/>
          <w:szCs w:val="15"/>
        </w:rPr>
      </w:pPr>
      <w:r>
        <w:rPr>
          <w:rFonts w:ascii="Microsoft YaHei" w:hAnsi="Microsoft YaHei" w:eastAsia="Microsoft YaHei" w:cs="Microsoft YaHei"/>
          <w:sz w:val="15"/>
          <w:szCs w:val="15"/>
          <w:b/>
          <w:bCs/>
          <w:spacing w:val="5"/>
        </w:rPr>
        <w:t>附录</w:t>
      </w:r>
      <w:r>
        <w:rPr>
          <w:rFonts w:ascii="Calibri" w:hAnsi="Calibri" w:eastAsia="Calibri" w:cs="Calibri"/>
          <w:sz w:val="15"/>
          <w:szCs w:val="15"/>
          <w:b/>
          <w:bCs/>
          <w:spacing w:val="5"/>
        </w:rPr>
        <w:t>A. </w:t>
      </w:r>
      <w:r>
        <w:rPr>
          <w:rFonts w:ascii="Microsoft YaHei" w:hAnsi="Microsoft YaHei" w:eastAsia="Microsoft YaHei" w:cs="Microsoft YaHei"/>
          <w:sz w:val="15"/>
          <w:szCs w:val="15"/>
          <w:b/>
          <w:bCs/>
          <w:spacing w:val="5"/>
        </w:rPr>
        <w:t>补充数据</w:t>
      </w:r>
    </w:p>
    <w:p>
      <w:pPr>
        <w:pStyle w:val="BodyText"/>
        <w:ind w:left="4" w:right="259" w:firstLine="238"/>
        <w:spacing w:before="231" w:line="301" w:lineRule="auto"/>
        <w:rPr/>
      </w:pPr>
      <w:r>
        <w:rPr>
          <w:rFonts w:ascii="Times New Roman" w:hAnsi="Times New Roman" w:eastAsia="Times New Roman" w:cs="Times New Roman"/>
        </w:rPr>
        <w:t>CO</w:t>
      </w:r>
      <w:r>
        <w:rPr>
          <w:rFonts w:ascii="Times New Roman" w:hAnsi="Times New Roman" w:eastAsia="Times New Roman" w:cs="Times New Roman"/>
          <w:spacing w:val="9"/>
        </w:rPr>
        <w:t>2</w:t>
      </w:r>
      <w:r>
        <w:rPr>
          <w:spacing w:val="9"/>
        </w:rPr>
        <w:t>和</w:t>
      </w:r>
      <w:r>
        <w:rPr>
          <w:rFonts w:ascii="Times New Roman" w:hAnsi="Times New Roman" w:eastAsia="Times New Roman" w:cs="Times New Roman"/>
          <w:sz w:val="11"/>
          <w:szCs w:val="11"/>
          <w:spacing w:val="9"/>
          <w:position w:val="-4"/>
        </w:rPr>
        <w:t>H2</w:t>
      </w:r>
      <w:r>
        <w:rPr>
          <w:spacing w:val="9"/>
        </w:rPr>
        <w:t>渗透率的实验数据以及情景</w:t>
      </w:r>
      <w:r>
        <w:rPr>
          <w:rFonts w:ascii="Times New Roman" w:hAnsi="Times New Roman" w:eastAsia="Times New Roman" w:cs="Times New Roman"/>
          <w:spacing w:val="9"/>
        </w:rPr>
        <w:t>A1</w:t>
      </w:r>
      <w:r>
        <w:rPr>
          <w:rFonts w:ascii="Times New Roman" w:hAnsi="Times New Roman" w:eastAsia="Times New Roman" w:cs="Times New Roman"/>
          <w:spacing w:val="-8"/>
        </w:rPr>
        <w:t xml:space="preserve"> </w:t>
      </w:r>
      <w:r>
        <w:rPr>
          <w:spacing w:val="9"/>
        </w:rPr>
        <w:t>、</w:t>
      </w:r>
      <w:r>
        <w:rPr>
          <w:rFonts w:ascii="Times New Roman" w:hAnsi="Times New Roman" w:eastAsia="Times New Roman" w:cs="Times New Roman"/>
          <w:spacing w:val="9"/>
        </w:rPr>
        <w:t>A2</w:t>
      </w:r>
      <w:r>
        <w:rPr>
          <w:rFonts w:ascii="Times New Roman" w:hAnsi="Times New Roman" w:eastAsia="Times New Roman" w:cs="Times New Roman"/>
          <w:spacing w:val="-21"/>
        </w:rPr>
        <w:t xml:space="preserve"> </w:t>
      </w:r>
      <w:r>
        <w:rPr>
          <w:spacing w:val="9"/>
        </w:rPr>
        <w:t>、</w:t>
      </w:r>
      <w:r>
        <w:rPr>
          <w:rFonts w:ascii="Times New Roman" w:hAnsi="Times New Roman" w:eastAsia="Times New Roman" w:cs="Times New Roman"/>
          <w:spacing w:val="9"/>
        </w:rPr>
        <w:t>B</w:t>
      </w:r>
      <w:r>
        <w:rPr>
          <w:spacing w:val="9"/>
        </w:rPr>
        <w:t>和</w:t>
      </w:r>
      <w:r>
        <w:rPr>
          <w:rFonts w:ascii="Times New Roman" w:hAnsi="Times New Roman" w:eastAsia="Times New Roman" w:cs="Times New Roman"/>
          <w:spacing w:val="9"/>
        </w:rPr>
        <w:t>C</w:t>
      </w:r>
      <w:r>
        <w:rPr>
          <w:spacing w:val="9"/>
        </w:rPr>
        <w:t>的模拟和经济数</w:t>
      </w:r>
      <w:r>
        <w:rPr>
          <w:spacing w:val="5"/>
        </w:rPr>
        <w:t>据。本文的补充数据可在</w:t>
      </w:r>
      <w:hyperlink w:history="true" r:id="rId2">
        <w:r>
          <w:rPr>
            <w:rFonts w:ascii="Arial" w:hAnsi="Arial" w:eastAsia="Arial" w:cs="Arial"/>
            <w:color w:val="2196D1"/>
          </w:rPr>
          <w:t>https</w:t>
        </w:r>
        <w:r>
          <w:rPr>
            <w:rFonts w:ascii="Arial" w:hAnsi="Arial" w:eastAsia="Arial" w:cs="Arial"/>
            <w:color w:val="2196D1"/>
            <w:spacing w:val="5"/>
          </w:rPr>
          <w:t>://</w:t>
        </w:r>
        <w:r>
          <w:rPr>
            <w:rFonts w:ascii="Arial" w:hAnsi="Arial" w:eastAsia="Arial" w:cs="Arial"/>
            <w:color w:val="2196D1"/>
          </w:rPr>
          <w:t>doi</w:t>
        </w:r>
        <w:r>
          <w:rPr>
            <w:rFonts w:ascii="Arial" w:hAnsi="Arial" w:eastAsia="Arial" w:cs="Arial"/>
            <w:color w:val="2196D1"/>
            <w:spacing w:val="5"/>
          </w:rPr>
          <w:t>.</w:t>
        </w:r>
        <w:r>
          <w:rPr>
            <w:rFonts w:ascii="Arial" w:hAnsi="Arial" w:eastAsia="Arial" w:cs="Arial"/>
            <w:color w:val="2196D1"/>
          </w:rPr>
          <w:t>org</w:t>
        </w:r>
        <w:r>
          <w:rPr>
            <w:rFonts w:ascii="Arial" w:hAnsi="Arial" w:eastAsia="Arial" w:cs="Arial"/>
            <w:color w:val="2196D1"/>
            <w:spacing w:val="5"/>
          </w:rPr>
          <w:t>/10.101</w:t>
        </w:r>
        <w:r>
          <w:rPr>
            <w:rFonts w:ascii="Arial" w:hAnsi="Arial" w:eastAsia="Arial" w:cs="Arial"/>
            <w:color w:val="2196D1"/>
            <w:spacing w:val="4"/>
          </w:rPr>
          <w:t>6/j.</w:t>
        </w:r>
        <w:r>
          <w:rPr>
            <w:rFonts w:ascii="Arial" w:hAnsi="Arial" w:eastAsia="Arial" w:cs="Arial"/>
            <w:color w:val="2196D1"/>
          </w:rPr>
          <w:t>ces</w:t>
        </w:r>
        <w:r>
          <w:rPr>
            <w:rFonts w:ascii="Arial" w:hAnsi="Arial" w:eastAsia="Arial" w:cs="Arial"/>
            <w:color w:val="2196D1"/>
            <w:spacing w:val="4"/>
          </w:rPr>
          <w:t>.2023.11</w:t>
        </w:r>
      </w:hyperlink>
      <w:r>
        <w:rPr>
          <w:spacing w:val="4"/>
        </w:rPr>
        <w:t>在线获取。</w:t>
      </w:r>
    </w:p>
    <w:p>
      <w:pPr>
        <w:spacing w:line="14" w:lineRule="auto"/>
        <w:rPr>
          <w:rFonts w:ascii="Arial"/>
          <w:sz w:val="2"/>
        </w:rPr>
      </w:pPr>
      <w:r>
        <w:rPr>
          <w:rFonts w:ascii="Arial" w:hAnsi="Arial" w:eastAsia="Arial" w:cs="Arial"/>
          <w:sz w:val="2"/>
          <w:szCs w:val="2"/>
        </w:rPr>
        <w:br w:type="column"/>
      </w:r>
    </w:p>
    <w:p>
      <w:pPr>
        <w:ind w:left="4"/>
        <w:spacing w:before="37" w:line="193" w:lineRule="exact"/>
        <w:rPr>
          <w:rFonts w:ascii="Arial" w:hAnsi="Arial" w:eastAsia="Arial" w:cs="Arial"/>
          <w:sz w:val="15"/>
          <w:szCs w:val="15"/>
        </w:rPr>
      </w:pPr>
      <w:hyperlink w:history="true" r:id="rId2">
        <w:r>
          <w:rPr>
            <w:rFonts w:ascii="Arial" w:hAnsi="Arial" w:eastAsia="Arial" w:cs="Arial"/>
            <w:sz w:val="15"/>
            <w:szCs w:val="15"/>
            <w:color w:val="2196D1"/>
            <w:spacing w:val="5"/>
            <w:position w:val="1"/>
          </w:rPr>
          <w:t>9219</w:t>
        </w:r>
      </w:hyperlink>
      <w:r>
        <w:rPr>
          <w:rFonts w:ascii="Arial" w:hAnsi="Arial" w:eastAsia="Arial" w:cs="Arial"/>
          <w:sz w:val="15"/>
          <w:szCs w:val="15"/>
          <w:spacing w:val="5"/>
          <w:position w:val="1"/>
        </w:rPr>
        <w:t>.</w:t>
      </w:r>
    </w:p>
    <w:p>
      <w:pPr>
        <w:ind w:left="4"/>
        <w:spacing w:before="262" w:line="187" w:lineRule="auto"/>
        <w:outlineLvl w:val="1"/>
        <w:rPr>
          <w:rFonts w:ascii="Microsoft YaHei" w:hAnsi="Microsoft YaHei" w:eastAsia="Microsoft YaHei" w:cs="Microsoft YaHei"/>
          <w:sz w:val="12"/>
          <w:szCs w:val="12"/>
        </w:rPr>
      </w:pPr>
      <w:bookmarkStart w:name="bookmark56" w:id="26"/>
      <w:bookmarkEnd w:id="26"/>
      <w:r>
        <w:rPr>
          <w:rFonts w:ascii="Microsoft YaHei" w:hAnsi="Microsoft YaHei" w:eastAsia="Microsoft YaHei" w:cs="Microsoft YaHei"/>
          <w:sz w:val="12"/>
          <w:szCs w:val="12"/>
          <w:b/>
          <w:bCs/>
          <w:spacing w:val="6"/>
        </w:rPr>
        <w:t>参考文献</w:t>
      </w:r>
    </w:p>
    <w:p>
      <w:pPr>
        <w:pStyle w:val="BodyText"/>
        <w:ind w:left="233" w:right="785" w:hanging="234"/>
        <w:spacing w:before="197" w:line="201" w:lineRule="auto"/>
        <w:rPr>
          <w:sz w:val="12"/>
          <w:szCs w:val="12"/>
        </w:rPr>
      </w:pPr>
      <w:bookmarkStart w:name="bookmark48" w:id="27"/>
      <w:bookmarkEnd w:id="27"/>
      <w:hyperlink w:history="true" r:id="rId51">
        <w:r>
          <w:rPr>
            <w:rFonts w:ascii="Times New Roman" w:hAnsi="Times New Roman" w:eastAsia="Times New Roman" w:cs="Times New Roman"/>
            <w:sz w:val="12"/>
            <w:szCs w:val="12"/>
            <w:color w:val="2196D1"/>
          </w:rPr>
          <w:t>Al-Rowaili</w:t>
        </w:r>
        <w:r>
          <w:rPr>
            <w:rFonts w:ascii="Times New Roman" w:hAnsi="Times New Roman" w:eastAsia="Times New Roman" w:cs="Times New Roman"/>
            <w:sz w:val="12"/>
            <w:szCs w:val="12"/>
            <w:color w:val="2196D1"/>
            <w:spacing w:val="-15"/>
          </w:rPr>
          <w:t xml:space="preserve"> </w:t>
        </w:r>
        <w:r>
          <w:rPr>
            <w:sz w:val="12"/>
            <w:szCs w:val="12"/>
            <w:color w:val="2196D1"/>
          </w:rPr>
          <w:t>，</w:t>
        </w:r>
        <w:r>
          <w:rPr>
            <w:rFonts w:ascii="Times New Roman" w:hAnsi="Times New Roman" w:eastAsia="Times New Roman" w:cs="Times New Roman"/>
            <w:sz w:val="12"/>
            <w:szCs w:val="12"/>
            <w:color w:val="2196D1"/>
          </w:rPr>
          <w:t>F.N.</w:t>
        </w:r>
        <w:r>
          <w:rPr>
            <w:rFonts w:ascii="Times New Roman" w:hAnsi="Times New Roman" w:eastAsia="Times New Roman" w:cs="Times New Roman"/>
            <w:sz w:val="12"/>
            <w:szCs w:val="12"/>
            <w:color w:val="2196D1"/>
            <w:spacing w:val="-15"/>
          </w:rPr>
          <w:t xml:space="preserve"> </w:t>
        </w:r>
        <w:r>
          <w:rPr>
            <w:sz w:val="12"/>
            <w:szCs w:val="12"/>
            <w:color w:val="2196D1"/>
          </w:rPr>
          <w:t>，</w:t>
        </w:r>
        <w:r>
          <w:rPr>
            <w:rFonts w:ascii="Times New Roman" w:hAnsi="Times New Roman" w:eastAsia="Times New Roman" w:cs="Times New Roman"/>
            <w:sz w:val="12"/>
            <w:szCs w:val="12"/>
            <w:color w:val="2196D1"/>
          </w:rPr>
          <w:t>Khaled</w:t>
        </w:r>
        <w:r>
          <w:rPr>
            <w:rFonts w:ascii="Times New Roman" w:hAnsi="Times New Roman" w:eastAsia="Times New Roman" w:cs="Times New Roman"/>
            <w:sz w:val="12"/>
            <w:szCs w:val="12"/>
            <w:color w:val="2196D1"/>
            <w:spacing w:val="-16"/>
          </w:rPr>
          <w:t xml:space="preserve"> </w:t>
        </w:r>
        <w:r>
          <w:rPr>
            <w:sz w:val="12"/>
            <w:szCs w:val="12"/>
            <w:color w:val="2196D1"/>
            <w:spacing w:val="-1"/>
          </w:rPr>
          <w:t>，</w:t>
        </w:r>
        <w:r>
          <w:rPr>
            <w:rFonts w:ascii="Times New Roman" w:hAnsi="Times New Roman" w:eastAsia="Times New Roman" w:cs="Times New Roman"/>
            <w:sz w:val="12"/>
            <w:szCs w:val="12"/>
            <w:color w:val="2196D1"/>
            <w:spacing w:val="-1"/>
          </w:rPr>
          <w:t>M.</w:t>
        </w:r>
        <w:r>
          <w:rPr>
            <w:rFonts w:ascii="Times New Roman" w:hAnsi="Times New Roman" w:eastAsia="Times New Roman" w:cs="Times New Roman"/>
            <w:sz w:val="12"/>
            <w:szCs w:val="12"/>
            <w:color w:val="2196D1"/>
            <w:spacing w:val="-15"/>
          </w:rPr>
          <w:t xml:space="preserve"> </w:t>
        </w:r>
        <w:r>
          <w:rPr>
            <w:sz w:val="12"/>
            <w:szCs w:val="12"/>
            <w:color w:val="2196D1"/>
            <w:spacing w:val="-1"/>
          </w:rPr>
          <w:t>，</w:t>
        </w:r>
        <w:r>
          <w:rPr>
            <w:rFonts w:ascii="Times New Roman" w:hAnsi="Times New Roman" w:eastAsia="Times New Roman" w:cs="Times New Roman"/>
            <w:sz w:val="12"/>
            <w:szCs w:val="12"/>
            <w:color w:val="2196D1"/>
            <w:spacing w:val="-1"/>
          </w:rPr>
          <w:t>Jamal</w:t>
        </w:r>
        <w:r>
          <w:rPr>
            <w:rFonts w:ascii="Times New Roman" w:hAnsi="Times New Roman" w:eastAsia="Times New Roman" w:cs="Times New Roman"/>
            <w:sz w:val="12"/>
            <w:szCs w:val="12"/>
            <w:color w:val="2196D1"/>
            <w:spacing w:val="-15"/>
          </w:rPr>
          <w:t xml:space="preserve"> </w:t>
        </w:r>
        <w:r>
          <w:rPr>
            <w:sz w:val="12"/>
            <w:szCs w:val="12"/>
            <w:color w:val="2196D1"/>
            <w:spacing w:val="-1"/>
          </w:rPr>
          <w:t>，</w:t>
        </w:r>
        <w:r>
          <w:rPr>
            <w:rFonts w:ascii="Times New Roman" w:hAnsi="Times New Roman" w:eastAsia="Times New Roman" w:cs="Times New Roman"/>
            <w:sz w:val="12"/>
            <w:szCs w:val="12"/>
            <w:color w:val="2196D1"/>
            <w:spacing w:val="-1"/>
          </w:rPr>
          <w:t>A.</w:t>
        </w:r>
        <w:r>
          <w:rPr>
            <w:rFonts w:ascii="Times New Roman" w:hAnsi="Times New Roman" w:eastAsia="Times New Roman" w:cs="Times New Roman"/>
            <w:sz w:val="12"/>
            <w:szCs w:val="12"/>
            <w:color w:val="2196D1"/>
            <w:spacing w:val="-15"/>
          </w:rPr>
          <w:t xml:space="preserve"> </w:t>
        </w:r>
        <w:r>
          <w:rPr>
            <w:sz w:val="12"/>
            <w:szCs w:val="12"/>
            <w:color w:val="2196D1"/>
            <w:spacing w:val="-1"/>
          </w:rPr>
          <w:t>，</w:t>
        </w:r>
        <w:r>
          <w:rPr>
            <w:rFonts w:ascii="Times New Roman" w:hAnsi="Times New Roman" w:eastAsia="Times New Roman" w:cs="Times New Roman"/>
            <w:sz w:val="12"/>
            <w:szCs w:val="12"/>
            <w:color w:val="2196D1"/>
            <w:spacing w:val="-1"/>
          </w:rPr>
          <w:t>Zahid</w:t>
        </w:r>
        <w:r>
          <w:rPr>
            <w:rFonts w:ascii="Times New Roman" w:hAnsi="Times New Roman" w:eastAsia="Times New Roman" w:cs="Times New Roman"/>
            <w:sz w:val="12"/>
            <w:szCs w:val="12"/>
            <w:color w:val="2196D1"/>
            <w:spacing w:val="-16"/>
          </w:rPr>
          <w:t xml:space="preserve"> </w:t>
        </w:r>
        <w:r>
          <w:rPr>
            <w:sz w:val="12"/>
            <w:szCs w:val="12"/>
            <w:color w:val="2196D1"/>
            <w:spacing w:val="-1"/>
          </w:rPr>
          <w:t>，</w:t>
        </w:r>
        <w:r>
          <w:rPr>
            <w:rFonts w:ascii="Times New Roman" w:hAnsi="Times New Roman" w:eastAsia="Times New Roman" w:cs="Times New Roman"/>
            <w:sz w:val="12"/>
            <w:szCs w:val="12"/>
            <w:color w:val="2196D1"/>
            <w:spacing w:val="-1"/>
          </w:rPr>
          <w:t>U.</w:t>
        </w:r>
        <w:r>
          <w:rPr>
            <w:rFonts w:ascii="Times New Roman" w:hAnsi="Times New Roman" w:eastAsia="Times New Roman" w:cs="Times New Roman"/>
            <w:sz w:val="12"/>
            <w:szCs w:val="12"/>
            <w:color w:val="2196D1"/>
            <w:spacing w:val="-15"/>
          </w:rPr>
          <w:t xml:space="preserve"> </w:t>
        </w:r>
        <w:r>
          <w:rPr>
            <w:sz w:val="12"/>
            <w:szCs w:val="12"/>
            <w:color w:val="2196D1"/>
            <w:spacing w:val="-1"/>
          </w:rPr>
          <w:t>，</w:t>
        </w:r>
        <w:r>
          <w:rPr>
            <w:rFonts w:ascii="Times New Roman" w:hAnsi="Times New Roman" w:eastAsia="Times New Roman" w:cs="Times New Roman"/>
            <w:sz w:val="12"/>
            <w:szCs w:val="12"/>
            <w:color w:val="2196D1"/>
            <w:spacing w:val="-1"/>
          </w:rPr>
          <w:t>2023. </w:t>
        </w:r>
        <w:r>
          <w:rPr>
            <w:sz w:val="12"/>
            <w:szCs w:val="12"/>
            <w:color w:val="2196D1"/>
            <w:spacing w:val="-1"/>
          </w:rPr>
          <w:t>混合基质膜用于</w:t>
        </w:r>
      </w:hyperlink>
      <w:hyperlink w:history="true" r:id="rId51">
        <w:r>
          <w:rPr>
            <w:rFonts w:ascii="Times New Roman" w:hAnsi="Times New Roman" w:eastAsia="Times New Roman" w:cs="Times New Roman"/>
            <w:sz w:val="12"/>
            <w:szCs w:val="12"/>
            <w:color w:val="2196D1"/>
            <w:spacing w:val="1"/>
          </w:rPr>
          <w:t>H2/</w:t>
        </w:r>
        <w:r>
          <w:rPr>
            <w:sz w:val="12"/>
            <w:szCs w:val="12"/>
            <w:color w:val="2196D1"/>
            <w:spacing w:val="1"/>
          </w:rPr>
          <w:t>二氧化碳气体分离</w:t>
        </w:r>
        <w:r>
          <w:rPr>
            <w:rFonts w:ascii="Microsoft YaHei" w:hAnsi="Microsoft YaHei" w:eastAsia="Microsoft YaHei" w:cs="Microsoft YaHei"/>
            <w:sz w:val="12"/>
            <w:szCs w:val="12"/>
            <w:color w:val="2196D1"/>
            <w:spacing w:val="1"/>
          </w:rPr>
          <w:t>——</w:t>
        </w:r>
        <w:r>
          <w:rPr>
            <w:sz w:val="12"/>
            <w:szCs w:val="12"/>
            <w:color w:val="2196D1"/>
            <w:spacing w:val="1"/>
          </w:rPr>
          <w:t>一项关键性综述。</w:t>
        </w:r>
        <w:r>
          <w:rPr>
            <w:rFonts w:ascii="Times New Roman" w:hAnsi="Times New Roman" w:eastAsia="Times New Roman" w:cs="Times New Roman"/>
            <w:sz w:val="12"/>
            <w:szCs w:val="12"/>
            <w:color w:val="2196D1"/>
          </w:rPr>
          <w:t>Fuel</w:t>
        </w:r>
        <w:r>
          <w:rPr>
            <w:rFonts w:ascii="Times New Roman" w:hAnsi="Times New Roman" w:eastAsia="Times New Roman" w:cs="Times New Roman"/>
            <w:sz w:val="12"/>
            <w:szCs w:val="12"/>
            <w:color w:val="2196D1"/>
            <w:spacing w:val="1"/>
          </w:rPr>
          <w:t xml:space="preserve"> 333,</w:t>
        </w:r>
        <w:r>
          <w:rPr>
            <w:rFonts w:ascii="Times New Roman" w:hAnsi="Times New Roman" w:eastAsia="Times New Roman" w:cs="Times New Roman"/>
            <w:sz w:val="12"/>
            <w:szCs w:val="12"/>
            <w:color w:val="2196D1"/>
          </w:rPr>
          <w:t xml:space="preserve"> </w:t>
        </w:r>
        <w:r>
          <w:rPr>
            <w:rFonts w:ascii="Times New Roman" w:hAnsi="Times New Roman" w:eastAsia="Times New Roman" w:cs="Times New Roman"/>
            <w:sz w:val="12"/>
            <w:szCs w:val="12"/>
            <w:color w:val="2196D1"/>
            <w:spacing w:val="1"/>
          </w:rPr>
          <w:t>126285</w:t>
        </w:r>
        <w:r>
          <w:rPr>
            <w:rFonts w:ascii="Times New Roman" w:hAnsi="Times New Roman" w:eastAsia="Times New Roman" w:cs="Times New Roman"/>
            <w:sz w:val="12"/>
            <w:szCs w:val="12"/>
            <w:color w:val="2196D1"/>
            <w:spacing w:val="-13"/>
          </w:rPr>
          <w:t xml:space="preserve"> </w:t>
        </w:r>
        <w:r>
          <w:rPr>
            <w:sz w:val="12"/>
            <w:szCs w:val="12"/>
            <w:spacing w:val="1"/>
          </w:rPr>
          <w:t>。</w:t>
        </w:r>
      </w:hyperlink>
    </w:p>
    <w:p>
      <w:pPr>
        <w:pStyle w:val="BodyText"/>
        <w:ind w:left="236" w:right="109" w:hanging="230"/>
        <w:spacing w:before="19" w:line="237" w:lineRule="auto"/>
        <w:rPr>
          <w:sz w:val="12"/>
          <w:szCs w:val="12"/>
        </w:rPr>
      </w:pPr>
      <w:bookmarkStart w:name="bookmark22" w:id="28"/>
      <w:bookmarkEnd w:id="28"/>
      <w:hyperlink w:history="true" r:id="rId52">
        <w:r>
          <w:rPr>
            <w:sz w:val="12"/>
            <w:szCs w:val="12"/>
            <w:color w:val="2196D1"/>
          </w:rPr>
          <w:t>安萨洛尼，</w:t>
        </w:r>
        <w:r>
          <w:rPr>
            <w:rFonts w:ascii="Times New Roman" w:hAnsi="Times New Roman" w:eastAsia="Times New Roman" w:cs="Times New Roman"/>
            <w:sz w:val="12"/>
            <w:szCs w:val="12"/>
            <w:color w:val="2196D1"/>
          </w:rPr>
          <w:t>L.</w:t>
        </w:r>
        <w:r>
          <w:rPr>
            <w:rFonts w:ascii="Times New Roman" w:hAnsi="Times New Roman" w:eastAsia="Times New Roman" w:cs="Times New Roman"/>
            <w:sz w:val="12"/>
            <w:szCs w:val="12"/>
            <w:color w:val="2196D1"/>
            <w:spacing w:val="3"/>
          </w:rPr>
          <w:t xml:space="preserve"> </w:t>
        </w:r>
        <w:r>
          <w:rPr>
            <w:sz w:val="12"/>
            <w:szCs w:val="12"/>
            <w:color w:val="2196D1"/>
          </w:rPr>
          <w:t>，赵，</w:t>
        </w:r>
        <w:r>
          <w:rPr>
            <w:rFonts w:ascii="Times New Roman" w:hAnsi="Times New Roman" w:eastAsia="Times New Roman" w:cs="Times New Roman"/>
            <w:sz w:val="12"/>
            <w:szCs w:val="12"/>
            <w:color w:val="2196D1"/>
          </w:rPr>
          <w:t>Y.N.</w:t>
        </w:r>
        <w:r>
          <w:rPr>
            <w:rFonts w:ascii="Times New Roman" w:hAnsi="Times New Roman" w:eastAsia="Times New Roman" w:cs="Times New Roman"/>
            <w:sz w:val="12"/>
            <w:szCs w:val="12"/>
            <w:color w:val="2196D1"/>
            <w:spacing w:val="-16"/>
          </w:rPr>
          <w:t xml:space="preserve"> </w:t>
        </w:r>
        <w:r>
          <w:rPr>
            <w:sz w:val="12"/>
            <w:szCs w:val="12"/>
            <w:color w:val="2196D1"/>
          </w:rPr>
          <w:t>，仲，</w:t>
        </w:r>
        <w:r>
          <w:rPr>
            <w:rFonts w:ascii="Times New Roman" w:hAnsi="Times New Roman" w:eastAsia="Times New Roman" w:cs="Times New Roman"/>
            <w:sz w:val="12"/>
            <w:szCs w:val="12"/>
            <w:color w:val="2196D1"/>
          </w:rPr>
          <w:t>B.T.</w:t>
        </w:r>
        <w:r>
          <w:rPr>
            <w:rFonts w:ascii="Times New Roman" w:hAnsi="Times New Roman" w:eastAsia="Times New Roman" w:cs="Times New Roman"/>
            <w:sz w:val="12"/>
            <w:szCs w:val="12"/>
            <w:color w:val="2196D1"/>
            <w:spacing w:val="-15"/>
          </w:rPr>
          <w:t xml:space="preserve"> </w:t>
        </w:r>
        <w:r>
          <w:rPr>
            <w:sz w:val="12"/>
            <w:szCs w:val="12"/>
            <w:color w:val="2196D1"/>
          </w:rPr>
          <w:t>，拉马苏布拉马尼安，</w:t>
        </w:r>
        <w:r>
          <w:rPr>
            <w:rFonts w:ascii="Times New Roman" w:hAnsi="Times New Roman" w:eastAsia="Times New Roman" w:cs="Times New Roman"/>
            <w:sz w:val="12"/>
            <w:szCs w:val="12"/>
            <w:color w:val="2196D1"/>
          </w:rPr>
          <w:t>K.</w:t>
        </w:r>
        <w:r>
          <w:rPr>
            <w:rFonts w:ascii="Times New Roman" w:hAnsi="Times New Roman" w:eastAsia="Times New Roman" w:cs="Times New Roman"/>
            <w:sz w:val="12"/>
            <w:szCs w:val="12"/>
            <w:color w:val="2196D1"/>
            <w:spacing w:val="-15"/>
          </w:rPr>
          <w:t xml:space="preserve"> </w:t>
        </w:r>
        <w:r>
          <w:rPr>
            <w:sz w:val="12"/>
            <w:szCs w:val="12"/>
            <w:color w:val="2196D1"/>
          </w:rPr>
          <w:t>，巴舍蒂，</w:t>
        </w:r>
        <w:r>
          <w:rPr>
            <w:rFonts w:ascii="Times New Roman" w:hAnsi="Times New Roman" w:eastAsia="Times New Roman" w:cs="Times New Roman"/>
            <w:sz w:val="12"/>
            <w:szCs w:val="12"/>
            <w:color w:val="2196D1"/>
          </w:rPr>
          <w:t>M.G.</w:t>
        </w:r>
        <w:r>
          <w:rPr>
            <w:rFonts w:ascii="Times New Roman" w:hAnsi="Times New Roman" w:eastAsia="Times New Roman" w:cs="Times New Roman"/>
            <w:sz w:val="12"/>
            <w:szCs w:val="12"/>
            <w:color w:val="2196D1"/>
            <w:spacing w:val="-15"/>
          </w:rPr>
          <w:t xml:space="preserve"> </w:t>
        </w:r>
        <w:r>
          <w:rPr>
            <w:sz w:val="12"/>
            <w:szCs w:val="12"/>
            <w:color w:val="2196D1"/>
          </w:rPr>
          <w:t>，霍，</w:t>
        </w:r>
        <w:r>
          <w:rPr>
            <w:rFonts w:ascii="Times New Roman" w:hAnsi="Times New Roman" w:eastAsia="Times New Roman" w:cs="Times New Roman"/>
            <w:sz w:val="12"/>
            <w:szCs w:val="12"/>
            <w:color w:val="2196D1"/>
          </w:rPr>
          <w:t>W.S.W. </w:t>
        </w:r>
      </w:hyperlink>
      <w:hyperlink w:history="true" r:id="rId52">
        <w:r>
          <w:rPr>
            <w:rFonts w:ascii="Times New Roman" w:hAnsi="Times New Roman" w:eastAsia="Times New Roman" w:cs="Times New Roman"/>
            <w:sz w:val="12"/>
            <w:szCs w:val="12"/>
            <w:color w:val="2196D1"/>
            <w:spacing w:val="2"/>
          </w:rPr>
          <w:t>2015</w:t>
        </w:r>
        <w:r>
          <w:rPr>
            <w:sz w:val="12"/>
            <w:szCs w:val="12"/>
            <w:color w:val="2196D1"/>
            <w:spacing w:val="2"/>
          </w:rPr>
          <w:t>年。含有氨基功能化多壁碳纳米管的促进传输膜用于高压二氧化碳分离。膜科学杂</w:t>
        </w:r>
      </w:hyperlink>
      <w:hyperlink w:history="true" r:id="rId52">
        <w:r>
          <w:rPr>
            <w:sz w:val="12"/>
            <w:szCs w:val="12"/>
            <w:color w:val="2196D1"/>
          </w:rPr>
          <w:t>志</w:t>
        </w:r>
        <w:r>
          <w:rPr>
            <w:sz w:val="12"/>
            <w:szCs w:val="12"/>
            <w:color w:val="2196D1"/>
            <w:spacing w:val="-27"/>
          </w:rPr>
          <w:t xml:space="preserve"> </w:t>
        </w:r>
        <w:r>
          <w:rPr>
            <w:rFonts w:ascii="Times New Roman" w:hAnsi="Times New Roman" w:eastAsia="Times New Roman" w:cs="Times New Roman"/>
            <w:sz w:val="12"/>
            <w:szCs w:val="12"/>
            <w:color w:val="2196D1"/>
          </w:rPr>
          <w:t>490</w:t>
        </w:r>
        <w:r>
          <w:rPr>
            <w:rFonts w:ascii="Times New Roman" w:hAnsi="Times New Roman" w:eastAsia="Times New Roman" w:cs="Times New Roman"/>
            <w:sz w:val="12"/>
            <w:szCs w:val="12"/>
            <w:color w:val="2196D1"/>
            <w:spacing w:val="-15"/>
          </w:rPr>
          <w:t xml:space="preserve"> </w:t>
        </w:r>
        <w:r>
          <w:rPr>
            <w:sz w:val="12"/>
            <w:szCs w:val="12"/>
            <w:color w:val="2196D1"/>
          </w:rPr>
          <w:t>，</w:t>
        </w:r>
      </w:hyperlink>
    </w:p>
    <w:p>
      <w:pPr>
        <w:ind w:left="237"/>
        <w:spacing w:line="148" w:lineRule="exact"/>
        <w:rPr>
          <w:rFonts w:ascii="Arial" w:hAnsi="Arial" w:eastAsia="Arial" w:cs="Arial"/>
          <w:sz w:val="12"/>
          <w:szCs w:val="12"/>
        </w:rPr>
      </w:pPr>
      <w:bookmarkStart w:name="bookmark10" w:id="29"/>
      <w:bookmarkEnd w:id="29"/>
      <w:hyperlink w:history="true" r:id="rId52">
        <w:r>
          <w:rPr>
            <w:rFonts w:ascii="Arial" w:hAnsi="Arial" w:eastAsia="Arial" w:cs="Arial"/>
            <w:sz w:val="12"/>
            <w:szCs w:val="12"/>
            <w:color w:val="2196D1"/>
            <w:spacing w:val="3"/>
          </w:rPr>
          <w:t>18-28</w:t>
        </w:r>
        <w:r>
          <w:rPr>
            <w:rFonts w:ascii="Arial" w:hAnsi="Arial" w:eastAsia="Arial" w:cs="Arial"/>
            <w:sz w:val="12"/>
            <w:szCs w:val="12"/>
            <w:spacing w:val="3"/>
          </w:rPr>
          <w:t>.</w:t>
        </w:r>
      </w:hyperlink>
    </w:p>
    <w:p>
      <w:pPr>
        <w:pStyle w:val="BodyText"/>
        <w:ind w:left="243" w:right="31" w:hanging="243"/>
        <w:spacing w:before="92" w:line="302" w:lineRule="auto"/>
        <w:rPr>
          <w:sz w:val="12"/>
          <w:szCs w:val="12"/>
        </w:rPr>
      </w:pPr>
      <w:r>
        <w:rPr>
          <w:rFonts w:ascii="Times New Roman" w:hAnsi="Times New Roman" w:eastAsia="Times New Roman" w:cs="Times New Roman"/>
          <w:sz w:val="12"/>
          <w:szCs w:val="12"/>
        </w:rPr>
        <w:t>Atsonios</w:t>
      </w:r>
      <w:r>
        <w:rPr>
          <w:rFonts w:ascii="Times New Roman" w:hAnsi="Times New Roman" w:eastAsia="Times New Roman" w:cs="Times New Roman"/>
          <w:sz w:val="12"/>
          <w:szCs w:val="12"/>
          <w:spacing w:val="-15"/>
        </w:rPr>
        <w:t xml:space="preserve"> </w:t>
      </w:r>
      <w:r>
        <w:rPr>
          <w:sz w:val="12"/>
          <w:szCs w:val="12"/>
          <w:spacing w:val="4"/>
        </w:rPr>
        <w:t>，</w:t>
      </w:r>
      <w:r>
        <w:rPr>
          <w:rFonts w:ascii="Times New Roman" w:hAnsi="Times New Roman" w:eastAsia="Times New Roman" w:cs="Times New Roman"/>
          <w:sz w:val="12"/>
          <w:szCs w:val="12"/>
          <w:spacing w:val="4"/>
        </w:rPr>
        <w:t>K.  </w:t>
      </w:r>
      <w:r>
        <w:rPr>
          <w:sz w:val="12"/>
          <w:szCs w:val="12"/>
          <w:spacing w:val="4"/>
        </w:rPr>
        <w:t>、 </w:t>
      </w:r>
      <w:r>
        <w:rPr>
          <w:rFonts w:ascii="Times New Roman" w:hAnsi="Times New Roman" w:eastAsia="Times New Roman" w:cs="Times New Roman"/>
          <w:sz w:val="12"/>
          <w:szCs w:val="12"/>
        </w:rPr>
        <w:t>Panopoulos</w:t>
      </w:r>
      <w:r>
        <w:rPr>
          <w:rFonts w:ascii="Times New Roman" w:hAnsi="Times New Roman" w:eastAsia="Times New Roman" w:cs="Times New Roman"/>
          <w:sz w:val="12"/>
          <w:szCs w:val="12"/>
          <w:spacing w:val="-15"/>
        </w:rPr>
        <w:t xml:space="preserve"> </w:t>
      </w:r>
      <w:r>
        <w:rPr>
          <w:sz w:val="12"/>
          <w:szCs w:val="12"/>
          <w:spacing w:val="4"/>
        </w:rPr>
        <w:t>，</w:t>
      </w:r>
      <w:r>
        <w:rPr>
          <w:rFonts w:ascii="Times New Roman" w:hAnsi="Times New Roman" w:eastAsia="Times New Roman" w:cs="Times New Roman"/>
          <w:sz w:val="12"/>
          <w:szCs w:val="12"/>
          <w:spacing w:val="4"/>
        </w:rPr>
        <w:t>K.  </w:t>
      </w:r>
      <w:r>
        <w:rPr>
          <w:sz w:val="12"/>
          <w:szCs w:val="12"/>
          <w:spacing w:val="4"/>
        </w:rPr>
        <w:t>、 </w:t>
      </w:r>
      <w:r>
        <w:rPr>
          <w:rFonts w:ascii="Times New Roman" w:hAnsi="Times New Roman" w:eastAsia="Times New Roman" w:cs="Times New Roman"/>
          <w:sz w:val="12"/>
          <w:szCs w:val="12"/>
        </w:rPr>
        <w:t>Doukelis</w:t>
      </w:r>
      <w:r>
        <w:rPr>
          <w:rFonts w:ascii="Times New Roman" w:hAnsi="Times New Roman" w:eastAsia="Times New Roman" w:cs="Times New Roman"/>
          <w:sz w:val="12"/>
          <w:szCs w:val="12"/>
          <w:spacing w:val="-14"/>
        </w:rPr>
        <w:t xml:space="preserve"> </w:t>
      </w:r>
      <w:r>
        <w:rPr>
          <w:sz w:val="12"/>
          <w:szCs w:val="12"/>
          <w:spacing w:val="4"/>
        </w:rPr>
        <w:t>，</w:t>
      </w:r>
      <w:r>
        <w:rPr>
          <w:rFonts w:ascii="Times New Roman" w:hAnsi="Times New Roman" w:eastAsia="Times New Roman" w:cs="Times New Roman"/>
          <w:sz w:val="12"/>
          <w:szCs w:val="12"/>
          <w:spacing w:val="4"/>
        </w:rPr>
        <w:t>A.  </w:t>
      </w:r>
      <w:r>
        <w:rPr>
          <w:sz w:val="12"/>
          <w:szCs w:val="12"/>
          <w:spacing w:val="4"/>
        </w:rPr>
        <w:t>、 </w:t>
      </w:r>
      <w:r>
        <w:rPr>
          <w:rFonts w:ascii="Times New Roman" w:hAnsi="Times New Roman" w:eastAsia="Times New Roman" w:cs="Times New Roman"/>
          <w:sz w:val="12"/>
          <w:szCs w:val="12"/>
        </w:rPr>
        <w:t>Koumanakos</w:t>
      </w:r>
      <w:r>
        <w:rPr>
          <w:rFonts w:ascii="Times New Roman" w:hAnsi="Times New Roman" w:eastAsia="Times New Roman" w:cs="Times New Roman"/>
          <w:sz w:val="12"/>
          <w:szCs w:val="12"/>
          <w:spacing w:val="-15"/>
        </w:rPr>
        <w:t xml:space="preserve"> </w:t>
      </w:r>
      <w:r>
        <w:rPr>
          <w:sz w:val="12"/>
          <w:szCs w:val="12"/>
          <w:spacing w:val="4"/>
        </w:rPr>
        <w:t>，</w:t>
      </w:r>
      <w:r>
        <w:rPr>
          <w:rFonts w:ascii="Times New Roman" w:hAnsi="Times New Roman" w:eastAsia="Times New Roman" w:cs="Times New Roman"/>
          <w:sz w:val="12"/>
          <w:szCs w:val="12"/>
          <w:spacing w:val="4"/>
        </w:rPr>
        <w:t>A.  </w:t>
      </w:r>
      <w:r>
        <w:rPr>
          <w:sz w:val="12"/>
          <w:szCs w:val="12"/>
          <w:spacing w:val="4"/>
        </w:rPr>
        <w:t>、 </w:t>
      </w:r>
      <w:r>
        <w:rPr>
          <w:rFonts w:ascii="Times New Roman" w:hAnsi="Times New Roman" w:eastAsia="Times New Roman" w:cs="Times New Roman"/>
          <w:sz w:val="12"/>
          <w:szCs w:val="12"/>
        </w:rPr>
        <w:t>Kakaras</w:t>
      </w:r>
      <w:r>
        <w:rPr>
          <w:rFonts w:ascii="Times New Roman" w:hAnsi="Times New Roman" w:eastAsia="Times New Roman" w:cs="Times New Roman"/>
          <w:sz w:val="12"/>
          <w:szCs w:val="12"/>
          <w:spacing w:val="-14"/>
        </w:rPr>
        <w:t xml:space="preserve"> </w:t>
      </w:r>
      <w:r>
        <w:rPr>
          <w:sz w:val="12"/>
          <w:szCs w:val="12"/>
          <w:spacing w:val="4"/>
        </w:rPr>
        <w:t>，</w:t>
      </w:r>
      <w:r>
        <w:rPr>
          <w:rFonts w:ascii="Times New Roman" w:hAnsi="Times New Roman" w:eastAsia="Times New Roman" w:cs="Times New Roman"/>
          <w:sz w:val="12"/>
          <w:szCs w:val="12"/>
          <w:spacing w:val="3"/>
        </w:rPr>
        <w:t>E.</w:t>
      </w:r>
      <w:r>
        <w:rPr>
          <w:rFonts w:ascii="Times New Roman" w:hAnsi="Times New Roman" w:eastAsia="Times New Roman" w:cs="Times New Roman"/>
          <w:sz w:val="12"/>
          <w:szCs w:val="12"/>
          <w:spacing w:val="4"/>
        </w:rPr>
        <w:t xml:space="preserve">  </w:t>
      </w:r>
      <w:r>
        <w:rPr>
          <w:sz w:val="12"/>
          <w:szCs w:val="12"/>
          <w:spacing w:val="3"/>
        </w:rPr>
        <w:t>、</w:t>
      </w:r>
      <w:r>
        <w:rPr>
          <w:sz w:val="12"/>
          <w:szCs w:val="12"/>
          <w:spacing w:val="1"/>
        </w:rPr>
        <w:t xml:space="preserve"> </w:t>
      </w:r>
      <w:r>
        <w:rPr>
          <w:rFonts w:ascii="Times New Roman" w:hAnsi="Times New Roman" w:eastAsia="Times New Roman" w:cs="Times New Roman"/>
          <w:sz w:val="12"/>
          <w:szCs w:val="12"/>
        </w:rPr>
        <w:t>Peters</w:t>
      </w:r>
      <w:r>
        <w:rPr>
          <w:rFonts w:ascii="Times New Roman" w:hAnsi="Times New Roman" w:eastAsia="Times New Roman" w:cs="Times New Roman"/>
          <w:sz w:val="12"/>
          <w:szCs w:val="12"/>
          <w:spacing w:val="-14"/>
        </w:rPr>
        <w:t xml:space="preserve"> </w:t>
      </w:r>
      <w:r>
        <w:rPr>
          <w:sz w:val="12"/>
          <w:szCs w:val="12"/>
          <w:spacing w:val="7"/>
        </w:rPr>
        <w:t>，</w:t>
      </w:r>
      <w:r>
        <w:rPr>
          <w:rFonts w:ascii="Times New Roman" w:hAnsi="Times New Roman" w:eastAsia="Times New Roman" w:cs="Times New Roman"/>
          <w:sz w:val="12"/>
          <w:szCs w:val="12"/>
          <w:spacing w:val="7"/>
        </w:rPr>
        <w:t>T.</w:t>
      </w:r>
      <w:r>
        <w:rPr>
          <w:rFonts w:ascii="Times New Roman" w:hAnsi="Times New Roman" w:eastAsia="Times New Roman" w:cs="Times New Roman"/>
          <w:sz w:val="12"/>
          <w:szCs w:val="12"/>
          <w:spacing w:val="19"/>
        </w:rPr>
        <w:t xml:space="preserve"> </w:t>
      </w:r>
      <w:r>
        <w:rPr>
          <w:sz w:val="12"/>
          <w:szCs w:val="12"/>
          <w:spacing w:val="7"/>
        </w:rPr>
        <w:t>、</w:t>
      </w:r>
      <w:r>
        <w:rPr>
          <w:rFonts w:ascii="Times New Roman" w:hAnsi="Times New Roman" w:eastAsia="Times New Roman" w:cs="Times New Roman"/>
          <w:sz w:val="12"/>
          <w:szCs w:val="12"/>
        </w:rPr>
        <w:t>van</w:t>
      </w:r>
      <w:r>
        <w:rPr>
          <w:rFonts w:ascii="Times New Roman" w:hAnsi="Times New Roman" w:eastAsia="Times New Roman" w:cs="Times New Roman"/>
          <w:sz w:val="12"/>
          <w:szCs w:val="12"/>
          <w:spacing w:val="7"/>
        </w:rPr>
        <w:t xml:space="preserve"> </w:t>
      </w:r>
      <w:r>
        <w:rPr>
          <w:rFonts w:ascii="Times New Roman" w:hAnsi="Times New Roman" w:eastAsia="Times New Roman" w:cs="Times New Roman"/>
          <w:sz w:val="12"/>
          <w:szCs w:val="12"/>
        </w:rPr>
        <w:t>Delft</w:t>
      </w:r>
      <w:r>
        <w:rPr>
          <w:rFonts w:ascii="Times New Roman" w:hAnsi="Times New Roman" w:eastAsia="Times New Roman" w:cs="Times New Roman"/>
          <w:sz w:val="12"/>
          <w:szCs w:val="12"/>
          <w:spacing w:val="-15"/>
        </w:rPr>
        <w:t xml:space="preserve"> </w:t>
      </w:r>
      <w:r>
        <w:rPr>
          <w:sz w:val="12"/>
          <w:szCs w:val="12"/>
          <w:spacing w:val="7"/>
        </w:rPr>
        <w:t>，</w:t>
      </w:r>
      <w:r>
        <w:rPr>
          <w:rFonts w:ascii="Times New Roman" w:hAnsi="Times New Roman" w:eastAsia="Times New Roman" w:cs="Times New Roman"/>
          <w:sz w:val="12"/>
          <w:szCs w:val="12"/>
          <w:spacing w:val="7"/>
        </w:rPr>
        <w:t>Y.</w:t>
      </w:r>
      <w:r>
        <w:rPr>
          <w:rFonts w:ascii="Times New Roman" w:hAnsi="Times New Roman" w:eastAsia="Times New Roman" w:cs="Times New Roman"/>
          <w:sz w:val="12"/>
          <w:szCs w:val="12"/>
          <w:spacing w:val="17"/>
          <w:w w:val="102"/>
        </w:rPr>
        <w:t xml:space="preserve"> </w:t>
      </w:r>
      <w:r>
        <w:rPr>
          <w:sz w:val="12"/>
          <w:szCs w:val="12"/>
          <w:spacing w:val="7"/>
        </w:rPr>
        <w:t>，</w:t>
      </w:r>
      <w:r>
        <w:rPr>
          <w:rFonts w:ascii="Times New Roman" w:hAnsi="Times New Roman" w:eastAsia="Times New Roman" w:cs="Times New Roman"/>
          <w:sz w:val="12"/>
          <w:szCs w:val="12"/>
          <w:spacing w:val="7"/>
        </w:rPr>
        <w:t>2014</w:t>
      </w:r>
      <w:r>
        <w:rPr>
          <w:sz w:val="12"/>
          <w:szCs w:val="12"/>
          <w:spacing w:val="7"/>
        </w:rPr>
        <w:t>年。《钯膜技术导论》</w:t>
      </w:r>
      <w:r>
        <w:rPr>
          <w:sz w:val="12"/>
          <w:szCs w:val="12"/>
          <w:spacing w:val="-32"/>
        </w:rPr>
        <w:t xml:space="preserve"> </w:t>
      </w:r>
      <w:r>
        <w:rPr>
          <w:sz w:val="12"/>
          <w:szCs w:val="12"/>
          <w:spacing w:val="7"/>
        </w:rPr>
        <w:t>。《钯膜技术在制氢、碳捕</w:t>
      </w:r>
      <w:r>
        <w:rPr>
          <w:sz w:val="12"/>
          <w:szCs w:val="12"/>
          <w:spacing w:val="6"/>
        </w:rPr>
        <w:t>集及其他应用中的原理、能源生产及其他应用》</w:t>
      </w:r>
      <w:r>
        <w:rPr>
          <w:sz w:val="12"/>
          <w:szCs w:val="12"/>
          <w:spacing w:val="-35"/>
        </w:rPr>
        <w:t xml:space="preserve"> </w:t>
      </w:r>
      <w:r>
        <w:rPr>
          <w:sz w:val="12"/>
          <w:szCs w:val="12"/>
          <w:spacing w:val="6"/>
        </w:rPr>
        <w:t>。爱思唯尔，</w:t>
      </w:r>
      <w:r>
        <w:rPr>
          <w:rFonts w:ascii="Times New Roman" w:hAnsi="Times New Roman" w:eastAsia="Times New Roman" w:cs="Times New Roman"/>
          <w:sz w:val="12"/>
          <w:szCs w:val="12"/>
          <w:spacing w:val="6"/>
        </w:rPr>
        <w:t>1-</w:t>
      </w:r>
      <w:r>
        <w:rPr>
          <w:rFonts w:ascii="Times New Roman" w:hAnsi="Times New Roman" w:eastAsia="Times New Roman" w:cs="Times New Roman"/>
          <w:sz w:val="12"/>
          <w:szCs w:val="12"/>
          <w:spacing w:val="5"/>
        </w:rPr>
        <w:t>21</w:t>
      </w:r>
      <w:r>
        <w:rPr>
          <w:sz w:val="12"/>
          <w:szCs w:val="12"/>
          <w:spacing w:val="5"/>
        </w:rPr>
        <w:t>页。</w:t>
      </w:r>
    </w:p>
    <w:sdt>
      <w:sdtPr>
        <w:rPr>
          <w:rFonts w:ascii="Times New Roman" w:hAnsi="Times New Roman" w:eastAsia="Times New Roman" w:cs="Times New Roman"/>
          <w:sz w:val="11"/>
          <w:szCs w:val="11"/>
        </w:rPr>
        <w:docPartObj>
          <w:docPartGallery w:val="Table of Contents"/>
          <w:docPartUnique/>
        </w:docPartObj>
      </w:sdtPr>
      <w:sdtEndPr>
        <w:rPr>
          <w:rFonts w:ascii="SimSun" w:hAnsi="SimSun" w:eastAsia="SimSun" w:cs="SimSun"/>
          <w:sz w:val="11"/>
          <w:szCs w:val="11"/>
        </w:rPr>
      </w:sdtEndPr>
      <w:sdtContent>
        <w:p>
          <w:pPr>
            <w:pStyle w:val="BodyText"/>
            <w:ind w:left="4"/>
            <w:spacing w:line="226" w:lineRule="auto"/>
            <w:rPr>
              <w:sz w:val="11"/>
              <w:szCs w:val="11"/>
            </w:rPr>
          </w:pPr>
          <w:bookmarkStart w:name="bookmark8" w:id="30"/>
          <w:bookmarkEnd w:id="30"/>
          <w:hyperlink w:history="true" r:id="rId53">
            <w:r>
              <w:rPr>
                <w:rFonts w:ascii="Times New Roman" w:hAnsi="Times New Roman" w:eastAsia="Times New Roman" w:cs="Times New Roman"/>
                <w:sz w:val="11"/>
                <w:szCs w:val="11"/>
                <w:color w:val="2196D1"/>
              </w:rPr>
              <w:t>Bernardo</w:t>
            </w:r>
            <w:r>
              <w:rPr>
                <w:rFonts w:ascii="Times New Roman" w:hAnsi="Times New Roman" w:eastAsia="Times New Roman" w:cs="Times New Roman"/>
                <w:sz w:val="11"/>
                <w:szCs w:val="11"/>
                <w:color w:val="2196D1"/>
                <w:spacing w:val="-7"/>
              </w:rPr>
              <w:t xml:space="preserve"> </w:t>
            </w:r>
            <w:r>
              <w:rPr>
                <w:sz w:val="11"/>
                <w:szCs w:val="11"/>
                <w:color w:val="2196D1"/>
                <w:spacing w:val="5"/>
              </w:rPr>
              <w:t>，</w:t>
            </w:r>
            <w:r>
              <w:rPr>
                <w:rFonts w:ascii="Times New Roman" w:hAnsi="Times New Roman" w:eastAsia="Times New Roman" w:cs="Times New Roman"/>
                <w:sz w:val="11"/>
                <w:szCs w:val="11"/>
                <w:color w:val="2196D1"/>
                <w:spacing w:val="5"/>
              </w:rPr>
              <w:t>G.</w:t>
            </w:r>
            <w:r>
              <w:rPr>
                <w:rFonts w:ascii="Times New Roman" w:hAnsi="Times New Roman" w:eastAsia="Times New Roman" w:cs="Times New Roman"/>
                <w:sz w:val="11"/>
                <w:szCs w:val="11"/>
                <w:color w:val="2196D1"/>
                <w:spacing w:val="-13"/>
              </w:rPr>
              <w:t xml:space="preserve"> </w:t>
            </w:r>
            <w:r>
              <w:rPr>
                <w:sz w:val="11"/>
                <w:szCs w:val="11"/>
                <w:color w:val="2196D1"/>
                <w:spacing w:val="5"/>
              </w:rPr>
              <w:t>，</w:t>
            </w:r>
            <w:r>
              <w:rPr>
                <w:rFonts w:ascii="Times New Roman" w:hAnsi="Times New Roman" w:eastAsia="Times New Roman" w:cs="Times New Roman"/>
                <w:sz w:val="11"/>
                <w:szCs w:val="11"/>
                <w:color w:val="2196D1"/>
              </w:rPr>
              <w:t>Araujo</w:t>
            </w:r>
            <w:r>
              <w:rPr>
                <w:rFonts w:ascii="Times New Roman" w:hAnsi="Times New Roman" w:eastAsia="Times New Roman" w:cs="Times New Roman"/>
                <w:sz w:val="11"/>
                <w:szCs w:val="11"/>
                <w:color w:val="2196D1"/>
                <w:spacing w:val="-13"/>
              </w:rPr>
              <w:t xml:space="preserve"> </w:t>
            </w:r>
            <w:r>
              <w:rPr>
                <w:sz w:val="11"/>
                <w:szCs w:val="11"/>
                <w:color w:val="2196D1"/>
                <w:spacing w:val="5"/>
              </w:rPr>
              <w:t>，</w:t>
            </w:r>
            <w:r>
              <w:rPr>
                <w:rFonts w:ascii="Times New Roman" w:hAnsi="Times New Roman" w:eastAsia="Times New Roman" w:cs="Times New Roman"/>
                <w:sz w:val="11"/>
                <w:szCs w:val="11"/>
                <w:color w:val="2196D1"/>
                <w:spacing w:val="5"/>
              </w:rPr>
              <w:t>T.</w:t>
            </w:r>
            <w:r>
              <w:rPr>
                <w:rFonts w:ascii="Times New Roman" w:hAnsi="Times New Roman" w:eastAsia="Times New Roman" w:cs="Times New Roman"/>
                <w:sz w:val="11"/>
                <w:szCs w:val="11"/>
                <w:color w:val="2196D1"/>
                <w:spacing w:val="-14"/>
              </w:rPr>
              <w:t xml:space="preserve"> </w:t>
            </w:r>
            <w:r>
              <w:rPr>
                <w:sz w:val="11"/>
                <w:szCs w:val="11"/>
                <w:color w:val="2196D1"/>
                <w:spacing w:val="5"/>
              </w:rPr>
              <w:t>，</w:t>
            </w:r>
            <w:r>
              <w:rPr>
                <w:rFonts w:ascii="Times New Roman" w:hAnsi="Times New Roman" w:eastAsia="Times New Roman" w:cs="Times New Roman"/>
                <w:sz w:val="11"/>
                <w:szCs w:val="11"/>
                <w:color w:val="2196D1"/>
              </w:rPr>
              <w:t>da</w:t>
            </w:r>
            <w:r>
              <w:rPr>
                <w:rFonts w:ascii="Times New Roman" w:hAnsi="Times New Roman" w:eastAsia="Times New Roman" w:cs="Times New Roman"/>
                <w:sz w:val="11"/>
                <w:szCs w:val="11"/>
                <w:color w:val="2196D1"/>
                <w:spacing w:val="10"/>
                <w:w w:val="101"/>
              </w:rPr>
              <w:t xml:space="preserve"> </w:t>
            </w:r>
            <w:r>
              <w:rPr>
                <w:rFonts w:ascii="Times New Roman" w:hAnsi="Times New Roman" w:eastAsia="Times New Roman" w:cs="Times New Roman"/>
                <w:sz w:val="11"/>
                <w:szCs w:val="11"/>
                <w:color w:val="2196D1"/>
              </w:rPr>
              <w:t>Silva</w:t>
            </w:r>
            <w:r>
              <w:rPr>
                <w:rFonts w:ascii="Times New Roman" w:hAnsi="Times New Roman" w:eastAsia="Times New Roman" w:cs="Times New Roman"/>
                <w:sz w:val="11"/>
                <w:szCs w:val="11"/>
                <w:color w:val="2196D1"/>
                <w:spacing w:val="5"/>
              </w:rPr>
              <w:t xml:space="preserve"> </w:t>
            </w:r>
            <w:r>
              <w:rPr>
                <w:rFonts w:ascii="Times New Roman" w:hAnsi="Times New Roman" w:eastAsia="Times New Roman" w:cs="Times New Roman"/>
                <w:sz w:val="11"/>
                <w:szCs w:val="11"/>
                <w:color w:val="2196D1"/>
              </w:rPr>
              <w:t>Lopes</w:t>
            </w:r>
            <w:r>
              <w:rPr>
                <w:rFonts w:ascii="Times New Roman" w:hAnsi="Times New Roman" w:eastAsia="Times New Roman" w:cs="Times New Roman"/>
                <w:sz w:val="11"/>
                <w:szCs w:val="11"/>
                <w:color w:val="2196D1"/>
                <w:spacing w:val="-14"/>
              </w:rPr>
              <w:t xml:space="preserve"> </w:t>
            </w:r>
            <w:r>
              <w:rPr>
                <w:sz w:val="11"/>
                <w:szCs w:val="11"/>
                <w:color w:val="2196D1"/>
                <w:spacing w:val="5"/>
              </w:rPr>
              <w:t>，</w:t>
            </w:r>
            <w:r>
              <w:rPr>
                <w:rFonts w:ascii="Times New Roman" w:hAnsi="Times New Roman" w:eastAsia="Times New Roman" w:cs="Times New Roman"/>
                <w:sz w:val="11"/>
                <w:szCs w:val="11"/>
                <w:color w:val="2196D1"/>
                <w:spacing w:val="5"/>
              </w:rPr>
              <w:t>T.</w:t>
            </w:r>
            <w:r>
              <w:rPr>
                <w:rFonts w:ascii="Times New Roman" w:hAnsi="Times New Roman" w:eastAsia="Times New Roman" w:cs="Times New Roman"/>
                <w:sz w:val="11"/>
                <w:szCs w:val="11"/>
                <w:color w:val="2196D1"/>
                <w:spacing w:val="-13"/>
              </w:rPr>
              <w:t xml:space="preserve"> </w:t>
            </w:r>
            <w:r>
              <w:rPr>
                <w:sz w:val="11"/>
                <w:szCs w:val="11"/>
                <w:color w:val="2196D1"/>
                <w:spacing w:val="5"/>
              </w:rPr>
              <w:t>，</w:t>
            </w:r>
            <w:r>
              <w:rPr>
                <w:rFonts w:ascii="Times New Roman" w:hAnsi="Times New Roman" w:eastAsia="Times New Roman" w:cs="Times New Roman"/>
                <w:sz w:val="11"/>
                <w:szCs w:val="11"/>
                <w:color w:val="2196D1"/>
              </w:rPr>
              <w:t>Sousa</w:t>
            </w:r>
            <w:r>
              <w:rPr>
                <w:rFonts w:ascii="Times New Roman" w:hAnsi="Times New Roman" w:eastAsia="Times New Roman" w:cs="Times New Roman"/>
                <w:sz w:val="11"/>
                <w:szCs w:val="11"/>
                <w:color w:val="2196D1"/>
                <w:spacing w:val="-13"/>
              </w:rPr>
              <w:t xml:space="preserve"> </w:t>
            </w:r>
            <w:r>
              <w:rPr>
                <w:sz w:val="11"/>
                <w:szCs w:val="11"/>
                <w:color w:val="2196D1"/>
                <w:spacing w:val="5"/>
              </w:rPr>
              <w:t>，</w:t>
            </w:r>
            <w:r>
              <w:rPr>
                <w:rFonts w:ascii="Times New Roman" w:hAnsi="Times New Roman" w:eastAsia="Times New Roman" w:cs="Times New Roman"/>
                <w:sz w:val="11"/>
                <w:szCs w:val="11"/>
                <w:color w:val="2196D1"/>
                <w:spacing w:val="5"/>
              </w:rPr>
              <w:t>J.</w:t>
            </w:r>
            <w:r>
              <w:rPr>
                <w:rFonts w:ascii="Times New Roman" w:hAnsi="Times New Roman" w:eastAsia="Times New Roman" w:cs="Times New Roman"/>
                <w:sz w:val="11"/>
                <w:szCs w:val="11"/>
                <w:color w:val="2196D1"/>
                <w:spacing w:val="-13"/>
              </w:rPr>
              <w:t xml:space="preserve"> </w:t>
            </w:r>
            <w:r>
              <w:rPr>
                <w:sz w:val="11"/>
                <w:szCs w:val="11"/>
                <w:color w:val="2196D1"/>
                <w:spacing w:val="5"/>
              </w:rPr>
              <w:t>，</w:t>
            </w:r>
            <w:r>
              <w:rPr>
                <w:rFonts w:ascii="Times New Roman" w:hAnsi="Times New Roman" w:eastAsia="Times New Roman" w:cs="Times New Roman"/>
                <w:sz w:val="11"/>
                <w:szCs w:val="11"/>
                <w:color w:val="2196D1"/>
              </w:rPr>
              <w:t>Mendes</w:t>
            </w:r>
            <w:r>
              <w:rPr>
                <w:rFonts w:ascii="Times New Roman" w:hAnsi="Times New Roman" w:eastAsia="Times New Roman" w:cs="Times New Roman"/>
                <w:sz w:val="11"/>
                <w:szCs w:val="11"/>
                <w:color w:val="2196D1"/>
                <w:spacing w:val="-14"/>
              </w:rPr>
              <w:t xml:space="preserve"> </w:t>
            </w:r>
            <w:r>
              <w:rPr>
                <w:sz w:val="11"/>
                <w:szCs w:val="11"/>
                <w:color w:val="2196D1"/>
                <w:spacing w:val="5"/>
              </w:rPr>
              <w:t>，</w:t>
            </w:r>
            <w:r>
              <w:rPr>
                <w:rFonts w:ascii="Times New Roman" w:hAnsi="Times New Roman" w:eastAsia="Times New Roman" w:cs="Times New Roman"/>
                <w:sz w:val="11"/>
                <w:szCs w:val="11"/>
                <w:color w:val="2196D1"/>
                <w:spacing w:val="5"/>
              </w:rPr>
              <w:t>A.</w:t>
            </w:r>
            <w:r>
              <w:rPr>
                <w:rFonts w:ascii="Times New Roman" w:hAnsi="Times New Roman" w:eastAsia="Times New Roman" w:cs="Times New Roman"/>
                <w:sz w:val="11"/>
                <w:szCs w:val="11"/>
                <w:color w:val="2196D1"/>
                <w:spacing w:val="-13"/>
              </w:rPr>
              <w:t xml:space="preserve"> </w:t>
            </w:r>
            <w:r>
              <w:rPr>
                <w:sz w:val="11"/>
                <w:szCs w:val="11"/>
                <w:color w:val="2196D1"/>
                <w:spacing w:val="5"/>
              </w:rPr>
              <w:t>，</w:t>
            </w:r>
            <w:r>
              <w:rPr>
                <w:rFonts w:ascii="Times New Roman" w:hAnsi="Times New Roman" w:eastAsia="Times New Roman" w:cs="Times New Roman"/>
                <w:sz w:val="11"/>
                <w:szCs w:val="11"/>
                <w:color w:val="2196D1"/>
                <w:spacing w:val="5"/>
              </w:rPr>
              <w:t>2020. </w:t>
            </w:r>
            <w:r>
              <w:rPr>
                <w:sz w:val="11"/>
                <w:szCs w:val="11"/>
                <w:color w:val="2196D1"/>
                <w:spacing w:val="5"/>
              </w:rPr>
              <w:t>近期氢气提纯膜</w:t>
            </w:r>
          </w:hyperlink>
        </w:p>
        <w:p>
          <w:pPr>
            <w:pStyle w:val="BodyText"/>
            <w:ind w:left="228"/>
            <w:spacing w:before="66" w:line="163" w:lineRule="exact"/>
            <w:rPr>
              <w:rFonts w:ascii="Arial" w:hAnsi="Arial" w:eastAsia="Arial" w:cs="Arial"/>
              <w:sz w:val="11"/>
              <w:szCs w:val="11"/>
            </w:rPr>
          </w:pPr>
          <w:hyperlink w:history="true" r:id="rId53">
            <w:r>
              <w:rPr>
                <w:sz w:val="11"/>
                <w:szCs w:val="11"/>
                <w:color w:val="2196D1"/>
                <w:spacing w:val="4"/>
                <w:position w:val="1"/>
              </w:rPr>
              <w:t>技术进展</w:t>
            </w:r>
            <w:r>
              <w:rPr>
                <w:rFonts w:ascii="Times New Roman" w:hAnsi="Times New Roman" w:eastAsia="Times New Roman" w:cs="Times New Roman"/>
                <w:sz w:val="11"/>
                <w:szCs w:val="11"/>
                <w:color w:val="2196D1"/>
                <w:spacing w:val="4"/>
                <w:position w:val="1"/>
              </w:rPr>
              <w:t>.</w:t>
            </w:r>
            <w:r>
              <w:rPr>
                <w:rFonts w:ascii="Times New Roman" w:hAnsi="Times New Roman" w:eastAsia="Times New Roman" w:cs="Times New Roman"/>
                <w:sz w:val="11"/>
                <w:szCs w:val="11"/>
                <w:color w:val="2196D1"/>
                <w:spacing w:val="20"/>
                <w:w w:val="102"/>
                <w:position w:val="1"/>
              </w:rPr>
              <w:t xml:space="preserve"> </w:t>
            </w:r>
            <w:r>
              <w:rPr>
                <w:sz w:val="11"/>
                <w:szCs w:val="11"/>
                <w:color w:val="2196D1"/>
                <w:spacing w:val="4"/>
                <w:position w:val="1"/>
              </w:rPr>
              <w:t>国际氢能杂志 </w:t>
            </w:r>
            <w:r>
              <w:rPr>
                <w:rFonts w:ascii="Arial" w:hAnsi="Arial" w:eastAsia="Arial" w:cs="Arial"/>
                <w:sz w:val="11"/>
                <w:szCs w:val="11"/>
                <w:color w:val="2196D1"/>
                <w:spacing w:val="4"/>
                <w:position w:val="1"/>
              </w:rPr>
              <w:t>45</w:t>
            </w:r>
          </w:hyperlink>
        </w:p>
        <w:p>
          <w:pPr>
            <w:ind w:left="226"/>
            <w:spacing w:before="4" w:line="143" w:lineRule="exact"/>
            <w:rPr>
              <w:rFonts w:ascii="Arial" w:hAnsi="Arial" w:eastAsia="Arial" w:cs="Arial"/>
              <w:sz w:val="11"/>
              <w:szCs w:val="11"/>
            </w:rPr>
          </w:pPr>
          <w:hyperlink w:history="true" r:id="rId53">
            <w:r>
              <w:rPr>
                <w:rFonts w:ascii="Arial" w:hAnsi="Arial" w:eastAsia="Arial" w:cs="Arial"/>
                <w:sz w:val="11"/>
                <w:szCs w:val="11"/>
                <w:color w:val="2196D1"/>
                <w:spacing w:val="5"/>
                <w:position w:val="1"/>
              </w:rPr>
              <w:t>(12),</w:t>
            </w:r>
            <w:r>
              <w:rPr>
                <w:rFonts w:ascii="Arial" w:hAnsi="Arial" w:eastAsia="Arial" w:cs="Arial"/>
                <w:sz w:val="11"/>
                <w:szCs w:val="11"/>
                <w:color w:val="2196D1"/>
                <w:spacing w:val="20"/>
                <w:w w:val="102"/>
                <w:position w:val="1"/>
              </w:rPr>
              <w:t xml:space="preserve"> </w:t>
            </w:r>
            <w:r>
              <w:rPr>
                <w:rFonts w:ascii="Arial" w:hAnsi="Arial" w:eastAsia="Arial" w:cs="Arial"/>
                <w:sz w:val="11"/>
                <w:szCs w:val="11"/>
                <w:color w:val="2196D1"/>
                <w:spacing w:val="5"/>
                <w:position w:val="1"/>
              </w:rPr>
              <w:t>7313-7338</w:t>
            </w:r>
            <w:r>
              <w:rPr>
                <w:rFonts w:ascii="Arial" w:hAnsi="Arial" w:eastAsia="Arial" w:cs="Arial"/>
                <w:sz w:val="11"/>
                <w:szCs w:val="11"/>
                <w:spacing w:val="5"/>
                <w:position w:val="1"/>
              </w:rPr>
              <w:t>.</w:t>
            </w:r>
          </w:hyperlink>
        </w:p>
        <w:p>
          <w:pPr>
            <w:pStyle w:val="BodyText"/>
            <w:ind w:left="9"/>
            <w:spacing w:before="21" w:line="227" w:lineRule="auto"/>
            <w:rPr>
              <w:rFonts w:ascii="Times New Roman" w:hAnsi="Times New Roman" w:eastAsia="Times New Roman" w:cs="Times New Roman"/>
              <w:sz w:val="11"/>
              <w:szCs w:val="11"/>
            </w:rPr>
          </w:pPr>
          <w:hyperlink w:history="true" r:id="rId54">
            <w:r>
              <w:rPr>
                <w:sz w:val="11"/>
                <w:szCs w:val="11"/>
                <w:color w:val="2196D1"/>
                <w:spacing w:val="4"/>
              </w:rPr>
              <w:t>卡多索，</w:t>
            </w:r>
            <w:r>
              <w:rPr>
                <w:rFonts w:ascii="Times New Roman" w:hAnsi="Times New Roman" w:eastAsia="Times New Roman" w:cs="Times New Roman"/>
                <w:sz w:val="11"/>
                <w:szCs w:val="11"/>
                <w:color w:val="2196D1"/>
                <w:spacing w:val="4"/>
              </w:rPr>
              <w:t>S.P.</w:t>
            </w:r>
            <w:r>
              <w:rPr>
                <w:rFonts w:ascii="Times New Roman" w:hAnsi="Times New Roman" w:eastAsia="Times New Roman" w:cs="Times New Roman"/>
                <w:sz w:val="11"/>
                <w:szCs w:val="11"/>
                <w:color w:val="2196D1"/>
                <w:spacing w:val="1"/>
              </w:rPr>
              <w:t xml:space="preserve"> </w:t>
            </w:r>
            <w:r>
              <w:rPr>
                <w:sz w:val="11"/>
                <w:szCs w:val="11"/>
                <w:color w:val="2196D1"/>
                <w:spacing w:val="4"/>
              </w:rPr>
              <w:t>，阿泽尼亚，</w:t>
            </w:r>
            <w:r>
              <w:rPr>
                <w:rFonts w:ascii="Times New Roman" w:hAnsi="Times New Roman" w:eastAsia="Times New Roman" w:cs="Times New Roman"/>
                <w:sz w:val="11"/>
                <w:szCs w:val="11"/>
                <w:color w:val="2196D1"/>
                <w:spacing w:val="4"/>
              </w:rPr>
              <w:t>I.S.</w:t>
            </w:r>
            <w:r>
              <w:rPr>
                <w:rFonts w:ascii="Times New Roman" w:hAnsi="Times New Roman" w:eastAsia="Times New Roman" w:cs="Times New Roman"/>
                <w:sz w:val="11"/>
                <w:szCs w:val="11"/>
                <w:color w:val="2196D1"/>
                <w:spacing w:val="-13"/>
              </w:rPr>
              <w:t xml:space="preserve"> </w:t>
            </w:r>
            <w:r>
              <w:rPr>
                <w:sz w:val="11"/>
                <w:szCs w:val="11"/>
                <w:color w:val="2196D1"/>
                <w:spacing w:val="4"/>
              </w:rPr>
              <w:t>，林，</w:t>
            </w:r>
            <w:r>
              <w:rPr>
                <w:rFonts w:ascii="Times New Roman" w:hAnsi="Times New Roman" w:eastAsia="Times New Roman" w:cs="Times New Roman"/>
                <w:sz w:val="11"/>
                <w:szCs w:val="11"/>
                <w:color w:val="2196D1"/>
                <w:spacing w:val="4"/>
              </w:rPr>
              <w:t>Z.</w:t>
            </w:r>
            <w:r>
              <w:rPr>
                <w:rFonts w:ascii="Times New Roman" w:hAnsi="Times New Roman" w:eastAsia="Times New Roman" w:cs="Times New Roman"/>
                <w:sz w:val="11"/>
                <w:szCs w:val="11"/>
                <w:color w:val="2196D1"/>
                <w:spacing w:val="-13"/>
              </w:rPr>
              <w:t xml:space="preserve"> </w:t>
            </w:r>
            <w:r>
              <w:rPr>
                <w:sz w:val="11"/>
                <w:szCs w:val="11"/>
                <w:color w:val="2196D1"/>
                <w:spacing w:val="4"/>
              </w:rPr>
              <w:t>，葡萄牙，</w:t>
            </w:r>
            <w:r>
              <w:rPr>
                <w:rFonts w:ascii="Times New Roman" w:hAnsi="Times New Roman" w:eastAsia="Times New Roman" w:cs="Times New Roman"/>
                <w:sz w:val="11"/>
                <w:szCs w:val="11"/>
                <w:color w:val="2196D1"/>
                <w:spacing w:val="4"/>
              </w:rPr>
              <w:t>I.</w:t>
            </w:r>
            <w:r>
              <w:rPr>
                <w:rFonts w:ascii="Times New Roman" w:hAnsi="Times New Roman" w:eastAsia="Times New Roman" w:cs="Times New Roman"/>
                <w:sz w:val="11"/>
                <w:szCs w:val="11"/>
                <w:color w:val="2196D1"/>
                <w:spacing w:val="-14"/>
              </w:rPr>
              <w:t xml:space="preserve"> </w:t>
            </w:r>
            <w:r>
              <w:rPr>
                <w:sz w:val="11"/>
                <w:szCs w:val="11"/>
                <w:color w:val="2196D1"/>
                <w:spacing w:val="4"/>
              </w:rPr>
              <w:t>，罗德里格斯，</w:t>
            </w:r>
            <w:r>
              <w:rPr>
                <w:rFonts w:ascii="Times New Roman" w:hAnsi="Times New Roman" w:eastAsia="Times New Roman" w:cs="Times New Roman"/>
                <w:sz w:val="11"/>
                <w:szCs w:val="11"/>
                <w:color w:val="2196D1"/>
                <w:spacing w:val="4"/>
              </w:rPr>
              <w:t>A.E.</w:t>
            </w:r>
            <w:r>
              <w:rPr>
                <w:rFonts w:ascii="Times New Roman" w:hAnsi="Times New Roman" w:eastAsia="Times New Roman" w:cs="Times New Roman"/>
                <w:sz w:val="11"/>
                <w:szCs w:val="11"/>
                <w:color w:val="2196D1"/>
                <w:spacing w:val="-13"/>
              </w:rPr>
              <w:t xml:space="preserve"> </w:t>
            </w:r>
            <w:r>
              <w:rPr>
                <w:sz w:val="11"/>
                <w:szCs w:val="11"/>
                <w:color w:val="2196D1"/>
                <w:spacing w:val="4"/>
              </w:rPr>
              <w:t>，西尔瓦，</w:t>
            </w:r>
            <w:r>
              <w:rPr>
                <w:rFonts w:ascii="Times New Roman" w:hAnsi="Times New Roman" w:eastAsia="Times New Roman" w:cs="Times New Roman"/>
                <w:sz w:val="11"/>
                <w:szCs w:val="11"/>
                <w:color w:val="2196D1"/>
                <w:spacing w:val="4"/>
              </w:rPr>
              <w:t>C.M.</w:t>
            </w:r>
            <w:r>
              <w:rPr>
                <w:rFonts w:ascii="Times New Roman" w:hAnsi="Times New Roman" w:eastAsia="Times New Roman" w:cs="Times New Roman"/>
                <w:sz w:val="11"/>
                <w:szCs w:val="11"/>
                <w:color w:val="2196D1"/>
                <w:spacing w:val="-13"/>
              </w:rPr>
              <w:t xml:space="preserve"> </w:t>
            </w:r>
            <w:r>
              <w:rPr>
                <w:sz w:val="11"/>
                <w:szCs w:val="11"/>
                <w:color w:val="2196D1"/>
                <w:spacing w:val="4"/>
              </w:rPr>
              <w:t>，</w:t>
            </w:r>
            <w:r>
              <w:rPr>
                <w:rFonts w:ascii="Times New Roman" w:hAnsi="Times New Roman" w:eastAsia="Times New Roman" w:cs="Times New Roman"/>
                <w:sz w:val="11"/>
                <w:szCs w:val="11"/>
                <w:color w:val="2196D1"/>
                <w:spacing w:val="4"/>
              </w:rPr>
              <w:t>2018.</w:t>
            </w:r>
          </w:hyperlink>
        </w:p>
        <w:p>
          <w:pPr>
            <w:pStyle w:val="BodyText"/>
            <w:ind w:left="229"/>
            <w:spacing w:line="187" w:lineRule="auto"/>
            <w:rPr>
              <w:sz w:val="11"/>
              <w:szCs w:val="11"/>
            </w:rPr>
          </w:pPr>
          <w:bookmarkStart w:name="bookmark4" w:id="31"/>
          <w:bookmarkEnd w:id="31"/>
          <w:hyperlink w:history="true" r:id="rId54">
            <w:r>
              <w:rPr>
                <w:sz w:val="11"/>
                <w:szCs w:val="11"/>
                <w:color w:val="2196D1"/>
                <w:spacing w:val="5"/>
              </w:rPr>
              <w:t>用于氢分离的无机膜。分离纯化评论</w:t>
            </w:r>
            <w:r>
              <w:rPr>
                <w:sz w:val="11"/>
                <w:szCs w:val="11"/>
                <w:color w:val="2196D1"/>
                <w:spacing w:val="-7"/>
              </w:rPr>
              <w:t xml:space="preserve"> </w:t>
            </w:r>
            <w:r>
              <w:rPr>
                <w:rFonts w:ascii="Times New Roman" w:hAnsi="Times New Roman" w:eastAsia="Times New Roman" w:cs="Times New Roman"/>
                <w:sz w:val="11"/>
                <w:szCs w:val="11"/>
                <w:color w:val="2196D1"/>
                <w:spacing w:val="5"/>
              </w:rPr>
              <w:t>47 (3)</w:t>
            </w:r>
            <w:r>
              <w:rPr>
                <w:rFonts w:ascii="Times New Roman" w:hAnsi="Times New Roman" w:eastAsia="Times New Roman" w:cs="Times New Roman"/>
                <w:sz w:val="11"/>
                <w:szCs w:val="11"/>
                <w:color w:val="2196D1"/>
                <w:spacing w:val="-13"/>
              </w:rPr>
              <w:t xml:space="preserve"> </w:t>
            </w:r>
            <w:r>
              <w:rPr>
                <w:sz w:val="11"/>
                <w:szCs w:val="11"/>
                <w:color w:val="2196D1"/>
                <w:spacing w:val="5"/>
              </w:rPr>
              <w:t>，</w:t>
            </w:r>
            <w:r>
              <w:rPr>
                <w:rFonts w:ascii="Times New Roman" w:hAnsi="Times New Roman" w:eastAsia="Times New Roman" w:cs="Times New Roman"/>
                <w:sz w:val="11"/>
                <w:szCs w:val="11"/>
                <w:color w:val="2196D1"/>
                <w:spacing w:val="5"/>
              </w:rPr>
              <w:t>229</w:t>
            </w:r>
            <w:r>
              <w:rPr>
                <w:rFonts w:ascii="Microsoft YaHei" w:hAnsi="Microsoft YaHei" w:eastAsia="Microsoft YaHei" w:cs="Microsoft YaHei"/>
                <w:sz w:val="11"/>
                <w:szCs w:val="11"/>
                <w:color w:val="2196D1"/>
                <w:spacing w:val="5"/>
              </w:rPr>
              <w:t>-</w:t>
            </w:r>
            <w:r>
              <w:rPr>
                <w:rFonts w:ascii="Times New Roman" w:hAnsi="Times New Roman" w:eastAsia="Times New Roman" w:cs="Times New Roman"/>
                <w:sz w:val="11"/>
                <w:szCs w:val="11"/>
                <w:color w:val="2196D1"/>
                <w:spacing w:val="5"/>
              </w:rPr>
              <w:t>266</w:t>
            </w:r>
            <w:r>
              <w:rPr>
                <w:rFonts w:ascii="Times New Roman" w:hAnsi="Times New Roman" w:eastAsia="Times New Roman" w:cs="Times New Roman"/>
                <w:sz w:val="11"/>
                <w:szCs w:val="11"/>
                <w:color w:val="2196D1"/>
                <w:spacing w:val="-11"/>
              </w:rPr>
              <w:t xml:space="preserve"> </w:t>
            </w:r>
            <w:r>
              <w:rPr>
                <w:sz w:val="11"/>
                <w:szCs w:val="11"/>
                <w:spacing w:val="5"/>
              </w:rPr>
              <w:t>。</w:t>
            </w:r>
          </w:hyperlink>
        </w:p>
        <w:p>
          <w:pPr>
            <w:pStyle w:val="BodyText"/>
            <w:ind w:left="9"/>
            <w:spacing w:before="1" w:line="172" w:lineRule="auto"/>
            <w:rPr>
              <w:sz w:val="11"/>
              <w:szCs w:val="11"/>
            </w:rPr>
          </w:pPr>
          <w:hyperlink w:history="true" r:id="rId55">
            <w:r>
              <w:rPr>
                <w:sz w:val="11"/>
                <w:szCs w:val="11"/>
                <w:color w:val="2196D1"/>
                <w:spacing w:val="7"/>
              </w:rPr>
              <w:t>卡特赖特，</w:t>
            </w:r>
            <w:r>
              <w:rPr>
                <w:rFonts w:ascii="Times New Roman" w:hAnsi="Times New Roman" w:eastAsia="Times New Roman" w:cs="Times New Roman"/>
                <w:sz w:val="11"/>
                <w:szCs w:val="11"/>
                <w:color w:val="2196D1"/>
                <w:spacing w:val="7"/>
              </w:rPr>
              <w:t>E.D.</w:t>
            </w:r>
            <w:r>
              <w:rPr>
                <w:rFonts w:ascii="Times New Roman" w:hAnsi="Times New Roman" w:eastAsia="Times New Roman" w:cs="Times New Roman"/>
                <w:sz w:val="11"/>
                <w:szCs w:val="11"/>
                <w:color w:val="2196D1"/>
                <w:spacing w:val="-14"/>
              </w:rPr>
              <w:t xml:space="preserve"> </w:t>
            </w:r>
            <w:r>
              <w:rPr>
                <w:sz w:val="11"/>
                <w:szCs w:val="11"/>
                <w:color w:val="2196D1"/>
                <w:spacing w:val="7"/>
              </w:rPr>
              <w:t>，</w:t>
            </w:r>
            <w:r>
              <w:rPr>
                <w:rFonts w:ascii="Times New Roman" w:hAnsi="Times New Roman" w:eastAsia="Times New Roman" w:cs="Times New Roman"/>
                <w:sz w:val="11"/>
                <w:szCs w:val="11"/>
                <w:color w:val="2196D1"/>
                <w:spacing w:val="7"/>
              </w:rPr>
              <w:t>2021</w:t>
            </w:r>
            <w:r>
              <w:rPr>
                <w:sz w:val="11"/>
                <w:szCs w:val="11"/>
                <w:color w:val="2196D1"/>
                <w:spacing w:val="7"/>
              </w:rPr>
              <w:t>年。《红色警报》</w:t>
            </w:r>
            <w:r>
              <w:rPr>
                <w:rFonts w:ascii="Microsoft YaHei" w:hAnsi="Microsoft YaHei" w:eastAsia="Microsoft YaHei" w:cs="Microsoft YaHei"/>
                <w:sz w:val="11"/>
                <w:szCs w:val="11"/>
                <w:color w:val="2196D1"/>
                <w:spacing w:val="7"/>
              </w:rPr>
              <w:t>——</w:t>
            </w:r>
            <w:r>
              <w:rPr>
                <w:sz w:val="11"/>
                <w:szCs w:val="11"/>
                <w:color w:val="2196D1"/>
                <w:spacing w:val="7"/>
              </w:rPr>
              <w:t>最新</w:t>
            </w:r>
            <w:r>
              <w:rPr>
                <w:rFonts w:ascii="Times New Roman" w:hAnsi="Times New Roman" w:eastAsia="Times New Roman" w:cs="Times New Roman"/>
                <w:sz w:val="11"/>
                <w:szCs w:val="11"/>
                <w:color w:val="2196D1"/>
              </w:rPr>
              <w:t>IPCC</w:t>
            </w:r>
            <w:r>
              <w:rPr>
                <w:sz w:val="11"/>
                <w:szCs w:val="11"/>
                <w:color w:val="2196D1"/>
                <w:spacing w:val="7"/>
              </w:rPr>
              <w:t>报告警告时间所剩无几</w:t>
            </w:r>
          </w:hyperlink>
        </w:p>
        <w:p>
          <w:pPr>
            <w:pStyle w:val="BodyText"/>
            <w:ind w:left="229"/>
            <w:spacing w:line="191" w:lineRule="auto"/>
            <w:rPr>
              <w:sz w:val="11"/>
              <w:szCs w:val="11"/>
            </w:rPr>
          </w:pPr>
          <w:hyperlink w:history="true" r:id="rId55">
            <w:r>
              <w:rPr>
                <w:sz w:val="11"/>
                <w:szCs w:val="11"/>
                <w:color w:val="2196D1"/>
                <w:spacing w:val="4"/>
              </w:rPr>
              <w:t>气候变化。气候能源</w:t>
            </w:r>
            <w:r>
              <w:rPr>
                <w:sz w:val="11"/>
                <w:szCs w:val="11"/>
                <w:color w:val="2196D1"/>
                <w:spacing w:val="-3"/>
              </w:rPr>
              <w:t xml:space="preserve"> </w:t>
            </w:r>
            <w:r>
              <w:rPr>
                <w:rFonts w:ascii="Times New Roman" w:hAnsi="Times New Roman" w:eastAsia="Times New Roman" w:cs="Times New Roman"/>
                <w:sz w:val="11"/>
                <w:szCs w:val="11"/>
                <w:color w:val="2196D1"/>
                <w:spacing w:val="4"/>
              </w:rPr>
              <w:t>38 (3)</w:t>
            </w:r>
            <w:r>
              <w:rPr>
                <w:rFonts w:ascii="Times New Roman" w:hAnsi="Times New Roman" w:eastAsia="Times New Roman" w:cs="Times New Roman"/>
                <w:sz w:val="11"/>
                <w:szCs w:val="11"/>
                <w:color w:val="2196D1"/>
                <w:spacing w:val="-13"/>
              </w:rPr>
              <w:t xml:space="preserve"> </w:t>
            </w:r>
            <w:r>
              <w:rPr>
                <w:sz w:val="11"/>
                <w:szCs w:val="11"/>
                <w:color w:val="2196D1"/>
                <w:spacing w:val="4"/>
              </w:rPr>
              <w:t>，</w:t>
            </w:r>
            <w:r>
              <w:rPr>
                <w:rFonts w:ascii="Times New Roman" w:hAnsi="Times New Roman" w:eastAsia="Times New Roman" w:cs="Times New Roman"/>
                <w:sz w:val="11"/>
                <w:szCs w:val="11"/>
                <w:color w:val="2196D1"/>
                <w:spacing w:val="4"/>
              </w:rPr>
              <w:t>11</w:t>
            </w:r>
            <w:r>
              <w:rPr>
                <w:rFonts w:ascii="Microsoft YaHei" w:hAnsi="Microsoft YaHei" w:eastAsia="Microsoft YaHei" w:cs="Microsoft YaHei"/>
                <w:sz w:val="11"/>
                <w:szCs w:val="11"/>
                <w:color w:val="2196D1"/>
                <w:spacing w:val="4"/>
              </w:rPr>
              <w:t>-</w:t>
            </w:r>
            <w:r>
              <w:rPr>
                <w:rFonts w:ascii="Times New Roman" w:hAnsi="Times New Roman" w:eastAsia="Times New Roman" w:cs="Times New Roman"/>
                <w:sz w:val="11"/>
                <w:szCs w:val="11"/>
                <w:color w:val="2196D1"/>
                <w:spacing w:val="4"/>
              </w:rPr>
              <w:t>12</w:t>
            </w:r>
            <w:r>
              <w:rPr>
                <w:rFonts w:ascii="Times New Roman" w:hAnsi="Times New Roman" w:eastAsia="Times New Roman" w:cs="Times New Roman"/>
                <w:sz w:val="11"/>
                <w:szCs w:val="11"/>
                <w:color w:val="2196D1"/>
                <w:spacing w:val="-12"/>
              </w:rPr>
              <w:t xml:space="preserve"> </w:t>
            </w:r>
            <w:r>
              <w:rPr>
                <w:sz w:val="11"/>
                <w:szCs w:val="11"/>
                <w:spacing w:val="4"/>
              </w:rPr>
              <w:t>。</w:t>
            </w:r>
          </w:hyperlink>
        </w:p>
      </w:sdtContent>
    </w:sdt>
    <w:p>
      <w:pPr>
        <w:pStyle w:val="BodyText"/>
        <w:ind w:left="247" w:right="22" w:hanging="240"/>
        <w:spacing w:line="291" w:lineRule="auto"/>
        <w:rPr>
          <w:rFonts w:ascii="Times New Roman" w:hAnsi="Times New Roman" w:eastAsia="Times New Roman" w:cs="Times New Roman"/>
          <w:sz w:val="12"/>
          <w:szCs w:val="12"/>
        </w:rPr>
      </w:pPr>
      <w:bookmarkStart w:name="bookmark20" w:id="32"/>
      <w:bookmarkEnd w:id="32"/>
      <w:hyperlink w:history="true" r:id="rId56">
        <w:r>
          <w:rPr>
            <w:rFonts w:ascii="Times New Roman" w:hAnsi="Times New Roman" w:eastAsia="Times New Roman" w:cs="Times New Roman"/>
            <w:sz w:val="12"/>
            <w:szCs w:val="12"/>
            <w:color w:val="2196D1"/>
          </w:rPr>
          <w:t>Chen</w:t>
        </w:r>
        <w:r>
          <w:rPr>
            <w:rFonts w:ascii="Times New Roman" w:hAnsi="Times New Roman" w:eastAsia="Times New Roman" w:cs="Times New Roman"/>
            <w:sz w:val="12"/>
            <w:szCs w:val="12"/>
            <w:color w:val="2196D1"/>
            <w:spacing w:val="-15"/>
          </w:rPr>
          <w:t xml:space="preserve"> </w:t>
        </w:r>
        <w:r>
          <w:rPr>
            <w:sz w:val="12"/>
            <w:szCs w:val="12"/>
            <w:color w:val="2196D1"/>
            <w:spacing w:val="4"/>
          </w:rPr>
          <w:t>，</w:t>
        </w:r>
        <w:r>
          <w:rPr>
            <w:rFonts w:ascii="Times New Roman" w:hAnsi="Times New Roman" w:eastAsia="Times New Roman" w:cs="Times New Roman"/>
            <w:sz w:val="12"/>
            <w:szCs w:val="12"/>
            <w:color w:val="2196D1"/>
            <w:spacing w:val="4"/>
          </w:rPr>
          <w:t>K.K.</w:t>
        </w:r>
        <w:r>
          <w:rPr>
            <w:rFonts w:ascii="Times New Roman" w:hAnsi="Times New Roman" w:eastAsia="Times New Roman" w:cs="Times New Roman"/>
            <w:sz w:val="12"/>
            <w:szCs w:val="12"/>
            <w:color w:val="2196D1"/>
            <w:spacing w:val="-14"/>
          </w:rPr>
          <w:t xml:space="preserve"> </w:t>
        </w:r>
        <w:r>
          <w:rPr>
            <w:sz w:val="12"/>
            <w:szCs w:val="12"/>
            <w:color w:val="2196D1"/>
            <w:spacing w:val="4"/>
          </w:rPr>
          <w:t>，</w:t>
        </w:r>
        <w:r>
          <w:rPr>
            <w:rFonts w:ascii="Times New Roman" w:hAnsi="Times New Roman" w:eastAsia="Times New Roman" w:cs="Times New Roman"/>
            <w:sz w:val="12"/>
            <w:szCs w:val="12"/>
            <w:color w:val="2196D1"/>
          </w:rPr>
          <w:t>Han</w:t>
        </w:r>
        <w:r>
          <w:rPr>
            <w:rFonts w:ascii="Times New Roman" w:hAnsi="Times New Roman" w:eastAsia="Times New Roman" w:cs="Times New Roman"/>
            <w:sz w:val="12"/>
            <w:szCs w:val="12"/>
            <w:color w:val="2196D1"/>
            <w:spacing w:val="-15"/>
          </w:rPr>
          <w:t xml:space="preserve"> </w:t>
        </w:r>
        <w:r>
          <w:rPr>
            <w:sz w:val="12"/>
            <w:szCs w:val="12"/>
            <w:color w:val="2196D1"/>
            <w:spacing w:val="4"/>
          </w:rPr>
          <w:t>，</w:t>
        </w:r>
        <w:r>
          <w:rPr>
            <w:rFonts w:ascii="Times New Roman" w:hAnsi="Times New Roman" w:eastAsia="Times New Roman" w:cs="Times New Roman"/>
            <w:sz w:val="12"/>
            <w:szCs w:val="12"/>
            <w:color w:val="2196D1"/>
            <w:spacing w:val="4"/>
          </w:rPr>
          <w:t>Y.</w:t>
        </w:r>
        <w:r>
          <w:rPr>
            <w:rFonts w:ascii="Times New Roman" w:hAnsi="Times New Roman" w:eastAsia="Times New Roman" w:cs="Times New Roman"/>
            <w:sz w:val="12"/>
            <w:szCs w:val="12"/>
            <w:color w:val="2196D1"/>
            <w:spacing w:val="-14"/>
          </w:rPr>
          <w:t xml:space="preserve"> </w:t>
        </w:r>
        <w:r>
          <w:rPr>
            <w:sz w:val="12"/>
            <w:szCs w:val="12"/>
            <w:color w:val="2196D1"/>
            <w:spacing w:val="4"/>
          </w:rPr>
          <w:t>，</w:t>
        </w:r>
        <w:r>
          <w:rPr>
            <w:rFonts w:ascii="Times New Roman" w:hAnsi="Times New Roman" w:eastAsia="Times New Roman" w:cs="Times New Roman"/>
            <w:sz w:val="12"/>
            <w:szCs w:val="12"/>
            <w:color w:val="2196D1"/>
          </w:rPr>
          <w:t>Tong</w:t>
        </w:r>
        <w:r>
          <w:rPr>
            <w:rFonts w:ascii="Times New Roman" w:hAnsi="Times New Roman" w:eastAsia="Times New Roman" w:cs="Times New Roman"/>
            <w:sz w:val="12"/>
            <w:szCs w:val="12"/>
            <w:color w:val="2196D1"/>
            <w:spacing w:val="-15"/>
          </w:rPr>
          <w:t xml:space="preserve"> </w:t>
        </w:r>
        <w:r>
          <w:rPr>
            <w:sz w:val="12"/>
            <w:szCs w:val="12"/>
            <w:color w:val="2196D1"/>
            <w:spacing w:val="4"/>
          </w:rPr>
          <w:t>，</w:t>
        </w:r>
        <w:r>
          <w:rPr>
            <w:rFonts w:ascii="Times New Roman" w:hAnsi="Times New Roman" w:eastAsia="Times New Roman" w:cs="Times New Roman"/>
            <w:sz w:val="12"/>
            <w:szCs w:val="12"/>
            <w:color w:val="2196D1"/>
            <w:spacing w:val="4"/>
          </w:rPr>
          <w:t>Z.i.</w:t>
        </w:r>
        <w:r>
          <w:rPr>
            <w:rFonts w:ascii="Times New Roman" w:hAnsi="Times New Roman" w:eastAsia="Times New Roman" w:cs="Times New Roman"/>
            <w:sz w:val="12"/>
            <w:szCs w:val="12"/>
            <w:color w:val="2196D1"/>
            <w:spacing w:val="-15"/>
          </w:rPr>
          <w:t xml:space="preserve"> </w:t>
        </w:r>
        <w:r>
          <w:rPr>
            <w:sz w:val="12"/>
            <w:szCs w:val="12"/>
            <w:color w:val="2196D1"/>
            <w:spacing w:val="4"/>
          </w:rPr>
          <w:t>，</w:t>
        </w:r>
        <w:r>
          <w:rPr>
            <w:rFonts w:ascii="Times New Roman" w:hAnsi="Times New Roman" w:eastAsia="Times New Roman" w:cs="Times New Roman"/>
            <w:sz w:val="12"/>
            <w:szCs w:val="12"/>
            <w:color w:val="2196D1"/>
          </w:rPr>
          <w:t>Gasda</w:t>
        </w:r>
        <w:r>
          <w:rPr>
            <w:rFonts w:ascii="Times New Roman" w:hAnsi="Times New Roman" w:eastAsia="Times New Roman" w:cs="Times New Roman"/>
            <w:sz w:val="12"/>
            <w:szCs w:val="12"/>
            <w:color w:val="2196D1"/>
            <w:spacing w:val="-14"/>
          </w:rPr>
          <w:t xml:space="preserve"> </w:t>
        </w:r>
        <w:r>
          <w:rPr>
            <w:sz w:val="12"/>
            <w:szCs w:val="12"/>
            <w:color w:val="2196D1"/>
            <w:spacing w:val="4"/>
          </w:rPr>
          <w:t>，</w:t>
        </w:r>
        <w:r>
          <w:rPr>
            <w:rFonts w:ascii="Times New Roman" w:hAnsi="Times New Roman" w:eastAsia="Times New Roman" w:cs="Times New Roman"/>
            <w:sz w:val="12"/>
            <w:szCs w:val="12"/>
            <w:color w:val="2196D1"/>
            <w:spacing w:val="4"/>
          </w:rPr>
          <w:t>M.</w:t>
        </w:r>
        <w:r>
          <w:rPr>
            <w:rFonts w:ascii="Times New Roman" w:hAnsi="Times New Roman" w:eastAsia="Times New Roman" w:cs="Times New Roman"/>
            <w:sz w:val="12"/>
            <w:szCs w:val="12"/>
            <w:color w:val="2196D1"/>
            <w:spacing w:val="-15"/>
          </w:rPr>
          <w:t xml:space="preserve"> </w:t>
        </w:r>
        <w:r>
          <w:rPr>
            <w:sz w:val="12"/>
            <w:szCs w:val="12"/>
            <w:color w:val="2196D1"/>
            <w:spacing w:val="4"/>
          </w:rPr>
          <w:t>，</w:t>
        </w:r>
        <w:r>
          <w:rPr>
            <w:rFonts w:ascii="Times New Roman" w:hAnsi="Times New Roman" w:eastAsia="Times New Roman" w:cs="Times New Roman"/>
            <w:sz w:val="12"/>
            <w:szCs w:val="12"/>
            <w:color w:val="2196D1"/>
          </w:rPr>
          <w:t>Ho</w:t>
        </w:r>
        <w:r>
          <w:rPr>
            <w:rFonts w:ascii="Times New Roman" w:hAnsi="Times New Roman" w:eastAsia="Times New Roman" w:cs="Times New Roman"/>
            <w:sz w:val="12"/>
            <w:szCs w:val="12"/>
            <w:color w:val="2196D1"/>
            <w:spacing w:val="-15"/>
          </w:rPr>
          <w:t xml:space="preserve"> </w:t>
        </w:r>
        <w:r>
          <w:rPr>
            <w:sz w:val="12"/>
            <w:szCs w:val="12"/>
            <w:color w:val="2196D1"/>
            <w:spacing w:val="4"/>
          </w:rPr>
          <w:t>，</w:t>
        </w:r>
        <w:r>
          <w:rPr>
            <w:rFonts w:ascii="Times New Roman" w:hAnsi="Times New Roman" w:eastAsia="Times New Roman" w:cs="Times New Roman"/>
            <w:sz w:val="12"/>
            <w:szCs w:val="12"/>
            <w:color w:val="2196D1"/>
            <w:spacing w:val="4"/>
          </w:rPr>
          <w:t>W.S.W.</w:t>
        </w:r>
        <w:r>
          <w:rPr>
            <w:rFonts w:ascii="Times New Roman" w:hAnsi="Times New Roman" w:eastAsia="Times New Roman" w:cs="Times New Roman"/>
            <w:sz w:val="12"/>
            <w:szCs w:val="12"/>
            <w:color w:val="2196D1"/>
            <w:spacing w:val="-14"/>
          </w:rPr>
          <w:t xml:space="preserve"> </w:t>
        </w:r>
        <w:r>
          <w:rPr>
            <w:sz w:val="12"/>
            <w:szCs w:val="12"/>
            <w:color w:val="2196D1"/>
            <w:spacing w:val="4"/>
          </w:rPr>
          <w:t>，</w:t>
        </w:r>
        <w:r>
          <w:rPr>
            <w:rFonts w:ascii="Times New Roman" w:hAnsi="Times New Roman" w:eastAsia="Times New Roman" w:cs="Times New Roman"/>
            <w:sz w:val="12"/>
            <w:szCs w:val="12"/>
            <w:color w:val="2196D1"/>
            <w:spacing w:val="4"/>
          </w:rPr>
          <w:t>2</w:t>
        </w:r>
        <w:r>
          <w:rPr>
            <w:rFonts w:ascii="Times New Roman" w:hAnsi="Times New Roman" w:eastAsia="Times New Roman" w:cs="Times New Roman"/>
            <w:sz w:val="12"/>
            <w:szCs w:val="12"/>
            <w:color w:val="2196D1"/>
            <w:spacing w:val="3"/>
          </w:rPr>
          <w:t>021.</w:t>
        </w:r>
        <w:r>
          <w:rPr>
            <w:rFonts w:ascii="Times New Roman" w:hAnsi="Times New Roman" w:eastAsia="Times New Roman" w:cs="Times New Roman"/>
            <w:sz w:val="12"/>
            <w:szCs w:val="12"/>
            <w:color w:val="2196D1"/>
            <w:spacing w:val="12"/>
            <w:w w:val="102"/>
          </w:rPr>
          <w:t xml:space="preserve"> </w:t>
        </w:r>
      </w:hyperlink>
      <w:hyperlink w:history="true" r:id="rId56">
        <w:r>
          <w:rPr>
            <w:sz w:val="12"/>
            <w:szCs w:val="12"/>
            <w:color w:val="2196D1"/>
            <w:spacing w:val="3"/>
          </w:rPr>
          <w:t>用于二氧化碳去除</w:t>
        </w:r>
      </w:hyperlink>
      <w:hyperlink w:history="true" r:id="rId56">
        <w:r>
          <w:rPr>
            <w:sz w:val="12"/>
            <w:szCs w:val="12"/>
            <w:color w:val="2196D1"/>
            <w:spacing w:val="5"/>
          </w:rPr>
          <w:t>和固体氧化物燃料电池燃料利用增强的膜工艺</w:t>
        </w:r>
        <w:r>
          <w:rPr>
            <w:rFonts w:ascii="Times New Roman" w:hAnsi="Times New Roman" w:eastAsia="Times New Roman" w:cs="Times New Roman"/>
            <w:sz w:val="12"/>
            <w:szCs w:val="12"/>
            <w:color w:val="2196D1"/>
            <w:spacing w:val="5"/>
          </w:rPr>
          <w:t>. J. </w:t>
        </w:r>
        <w:r>
          <w:rPr>
            <w:rFonts w:ascii="Times New Roman" w:hAnsi="Times New Roman" w:eastAsia="Times New Roman" w:cs="Times New Roman"/>
            <w:sz w:val="12"/>
            <w:szCs w:val="12"/>
            <w:color w:val="2196D1"/>
          </w:rPr>
          <w:t>Membr</w:t>
        </w:r>
      </w:hyperlink>
      <w:hyperlink w:history="true" r:id="rId56">
        <w:r>
          <w:rPr>
            <w:rFonts w:ascii="Times New Roman" w:hAnsi="Times New Roman" w:eastAsia="Times New Roman" w:cs="Times New Roman"/>
            <w:sz w:val="12"/>
            <w:szCs w:val="12"/>
            <w:color w:val="2196D1"/>
            <w:spacing w:val="5"/>
          </w:rPr>
          <w:t>.</w:t>
        </w:r>
        <w:r>
          <w:rPr>
            <w:rFonts w:ascii="Times New Roman" w:hAnsi="Times New Roman" w:eastAsia="Times New Roman" w:cs="Times New Roman"/>
            <w:sz w:val="12"/>
            <w:szCs w:val="12"/>
            <w:color w:val="2196D1"/>
          </w:rPr>
          <w:t>Sci</w:t>
        </w:r>
        <w:r>
          <w:rPr>
            <w:rFonts w:ascii="Times New Roman" w:hAnsi="Times New Roman" w:eastAsia="Times New Roman" w:cs="Times New Roman"/>
            <w:sz w:val="12"/>
            <w:szCs w:val="12"/>
            <w:color w:val="2196D1"/>
            <w:spacing w:val="5"/>
          </w:rPr>
          <w:t>. 620,</w:t>
        </w:r>
        <w:r>
          <w:rPr>
            <w:rFonts w:ascii="Times New Roman" w:hAnsi="Times New Roman" w:eastAsia="Times New Roman" w:cs="Times New Roman"/>
            <w:sz w:val="12"/>
            <w:szCs w:val="12"/>
            <w:color w:val="2196D1"/>
            <w:spacing w:val="1"/>
          </w:rPr>
          <w:t xml:space="preserve"> </w:t>
        </w:r>
        <w:r>
          <w:rPr>
            <w:rFonts w:ascii="Times New Roman" w:hAnsi="Times New Roman" w:eastAsia="Times New Roman" w:cs="Times New Roman"/>
            <w:sz w:val="12"/>
            <w:szCs w:val="12"/>
            <w:color w:val="2196D1"/>
            <w:spacing w:val="5"/>
          </w:rPr>
          <w:t>118846</w:t>
        </w:r>
      </w:hyperlink>
      <w:r>
        <w:rPr>
          <w:rFonts w:ascii="Times New Roman" w:hAnsi="Times New Roman" w:eastAsia="Times New Roman" w:cs="Times New Roman"/>
          <w:sz w:val="12"/>
          <w:szCs w:val="12"/>
          <w:spacing w:val="5"/>
        </w:rPr>
        <w:t>.</w:t>
      </w:r>
    </w:p>
    <w:p>
      <w:pPr>
        <w:pStyle w:val="BodyText"/>
        <w:ind w:left="7"/>
        <w:spacing w:before="6" w:line="194" w:lineRule="auto"/>
        <w:rPr>
          <w:sz w:val="12"/>
          <w:szCs w:val="12"/>
        </w:rPr>
      </w:pPr>
      <w:bookmarkStart w:name="bookmark50" w:id="33"/>
      <w:bookmarkEnd w:id="33"/>
      <w:hyperlink w:history="true" r:id="rId57">
        <w:r>
          <w:rPr>
            <w:rFonts w:ascii="Times New Roman" w:hAnsi="Times New Roman" w:eastAsia="Times New Roman" w:cs="Times New Roman"/>
            <w:sz w:val="12"/>
            <w:szCs w:val="12"/>
            <w:color w:val="2196D1"/>
          </w:rPr>
          <w:t>Chen</w:t>
        </w:r>
        <w:r>
          <w:rPr>
            <w:sz w:val="12"/>
            <w:szCs w:val="12"/>
            <w:color w:val="2196D1"/>
            <w:spacing w:val="9"/>
          </w:rPr>
          <w:t>，</w:t>
        </w:r>
        <w:r>
          <w:rPr>
            <w:rFonts w:ascii="Times New Roman" w:hAnsi="Times New Roman" w:eastAsia="Times New Roman" w:cs="Times New Roman"/>
            <w:sz w:val="12"/>
            <w:szCs w:val="12"/>
            <w:color w:val="2196D1"/>
            <w:spacing w:val="9"/>
          </w:rPr>
          <w:t>D.</w:t>
        </w:r>
        <w:r>
          <w:rPr>
            <w:sz w:val="12"/>
            <w:szCs w:val="12"/>
            <w:color w:val="2196D1"/>
            <w:spacing w:val="9"/>
          </w:rPr>
          <w:t>，</w:t>
        </w:r>
        <w:r>
          <w:rPr>
            <w:rFonts w:ascii="Times New Roman" w:hAnsi="Times New Roman" w:eastAsia="Times New Roman" w:cs="Times New Roman"/>
            <w:sz w:val="12"/>
            <w:szCs w:val="12"/>
            <w:color w:val="2196D1"/>
          </w:rPr>
          <w:t>Wang</w:t>
        </w:r>
        <w:r>
          <w:rPr>
            <w:sz w:val="12"/>
            <w:szCs w:val="12"/>
            <w:color w:val="2196D1"/>
            <w:spacing w:val="9"/>
          </w:rPr>
          <w:t>，</w:t>
        </w:r>
        <w:r>
          <w:rPr>
            <w:rFonts w:ascii="Times New Roman" w:hAnsi="Times New Roman" w:eastAsia="Times New Roman" w:cs="Times New Roman"/>
            <w:sz w:val="12"/>
            <w:szCs w:val="12"/>
            <w:color w:val="2196D1"/>
            <w:spacing w:val="9"/>
          </w:rPr>
          <w:t>K.</w:t>
        </w:r>
        <w:r>
          <w:rPr>
            <w:sz w:val="12"/>
            <w:szCs w:val="12"/>
            <w:color w:val="2196D1"/>
            <w:spacing w:val="9"/>
          </w:rPr>
          <w:t>，</w:t>
        </w:r>
        <w:r>
          <w:rPr>
            <w:rFonts w:ascii="Times New Roman" w:hAnsi="Times New Roman" w:eastAsia="Times New Roman" w:cs="Times New Roman"/>
            <w:sz w:val="12"/>
            <w:szCs w:val="12"/>
            <w:color w:val="2196D1"/>
          </w:rPr>
          <w:t>Yuan</w:t>
        </w:r>
        <w:r>
          <w:rPr>
            <w:sz w:val="12"/>
            <w:szCs w:val="12"/>
            <w:color w:val="2196D1"/>
            <w:spacing w:val="9"/>
          </w:rPr>
          <w:t>，</w:t>
        </w:r>
        <w:r>
          <w:rPr>
            <w:rFonts w:ascii="Times New Roman" w:hAnsi="Times New Roman" w:eastAsia="Times New Roman" w:cs="Times New Roman"/>
            <w:sz w:val="12"/>
            <w:szCs w:val="12"/>
            <w:color w:val="2196D1"/>
            <w:spacing w:val="9"/>
          </w:rPr>
          <w:t>Z.</w:t>
        </w:r>
        <w:r>
          <w:rPr>
            <w:sz w:val="12"/>
            <w:szCs w:val="12"/>
            <w:color w:val="2196D1"/>
            <w:spacing w:val="9"/>
          </w:rPr>
          <w:t>，</w:t>
        </w:r>
        <w:r>
          <w:rPr>
            <w:rFonts w:ascii="Times New Roman" w:hAnsi="Times New Roman" w:eastAsia="Times New Roman" w:cs="Times New Roman"/>
            <w:sz w:val="12"/>
            <w:szCs w:val="12"/>
            <w:color w:val="2196D1"/>
          </w:rPr>
          <w:t>Lin</w:t>
        </w:r>
        <w:r>
          <w:rPr>
            <w:sz w:val="12"/>
            <w:szCs w:val="12"/>
            <w:color w:val="2196D1"/>
            <w:spacing w:val="9"/>
          </w:rPr>
          <w:t>，</w:t>
        </w:r>
        <w:r>
          <w:rPr>
            <w:rFonts w:ascii="Times New Roman" w:hAnsi="Times New Roman" w:eastAsia="Times New Roman" w:cs="Times New Roman"/>
            <w:sz w:val="12"/>
            <w:szCs w:val="12"/>
            <w:color w:val="2196D1"/>
            <w:spacing w:val="9"/>
          </w:rPr>
          <w:t>Z.</w:t>
        </w:r>
        <w:r>
          <w:rPr>
            <w:sz w:val="12"/>
            <w:szCs w:val="12"/>
            <w:color w:val="2196D1"/>
            <w:spacing w:val="9"/>
          </w:rPr>
          <w:t>，</w:t>
        </w:r>
        <w:r>
          <w:rPr>
            <w:rFonts w:ascii="Times New Roman" w:hAnsi="Times New Roman" w:eastAsia="Times New Roman" w:cs="Times New Roman"/>
            <w:sz w:val="12"/>
            <w:szCs w:val="12"/>
            <w:color w:val="2196D1"/>
          </w:rPr>
          <w:t>Zhang</w:t>
        </w:r>
        <w:r>
          <w:rPr>
            <w:sz w:val="12"/>
            <w:szCs w:val="12"/>
            <w:color w:val="2196D1"/>
            <w:spacing w:val="9"/>
          </w:rPr>
          <w:t>，</w:t>
        </w:r>
        <w:r>
          <w:rPr>
            <w:rFonts w:ascii="Times New Roman" w:hAnsi="Times New Roman" w:eastAsia="Times New Roman" w:cs="Times New Roman"/>
            <w:sz w:val="12"/>
            <w:szCs w:val="12"/>
            <w:color w:val="2196D1"/>
            <w:spacing w:val="9"/>
          </w:rPr>
          <w:t>M.</w:t>
        </w:r>
        <w:r>
          <w:rPr>
            <w:sz w:val="12"/>
            <w:szCs w:val="12"/>
            <w:color w:val="2196D1"/>
            <w:spacing w:val="9"/>
          </w:rPr>
          <w:t>，</w:t>
        </w:r>
        <w:r>
          <w:rPr>
            <w:rFonts w:ascii="Times New Roman" w:hAnsi="Times New Roman" w:eastAsia="Times New Roman" w:cs="Times New Roman"/>
            <w:sz w:val="12"/>
            <w:szCs w:val="12"/>
            <w:color w:val="2196D1"/>
          </w:rPr>
          <w:t>Li</w:t>
        </w:r>
        <w:r>
          <w:rPr>
            <w:sz w:val="12"/>
            <w:szCs w:val="12"/>
            <w:color w:val="2196D1"/>
            <w:spacing w:val="9"/>
          </w:rPr>
          <w:t>，</w:t>
        </w:r>
        <w:r>
          <w:rPr>
            <w:rFonts w:ascii="Times New Roman" w:hAnsi="Times New Roman" w:eastAsia="Times New Roman" w:cs="Times New Roman"/>
            <w:sz w:val="12"/>
            <w:szCs w:val="12"/>
            <w:color w:val="2196D1"/>
            <w:spacing w:val="9"/>
          </w:rPr>
          <w:t>Y.</w:t>
        </w:r>
        <w:r>
          <w:rPr>
            <w:sz w:val="12"/>
            <w:szCs w:val="12"/>
            <w:color w:val="2196D1"/>
            <w:spacing w:val="9"/>
          </w:rPr>
          <w:t>，</w:t>
        </w:r>
        <w:r>
          <w:rPr>
            <w:rFonts w:ascii="Times New Roman" w:hAnsi="Times New Roman" w:eastAsia="Times New Roman" w:cs="Times New Roman"/>
            <w:sz w:val="12"/>
            <w:szCs w:val="12"/>
            <w:color w:val="2196D1"/>
          </w:rPr>
          <w:t>Tang</w:t>
        </w:r>
        <w:r>
          <w:rPr>
            <w:sz w:val="12"/>
            <w:szCs w:val="12"/>
            <w:color w:val="2196D1"/>
            <w:spacing w:val="9"/>
          </w:rPr>
          <w:t>，</w:t>
        </w:r>
        <w:r>
          <w:rPr>
            <w:rFonts w:ascii="Times New Roman" w:hAnsi="Times New Roman" w:eastAsia="Times New Roman" w:cs="Times New Roman"/>
            <w:sz w:val="12"/>
            <w:szCs w:val="12"/>
            <w:color w:val="2196D1"/>
            <w:spacing w:val="9"/>
          </w:rPr>
          <w:t>J.</w:t>
        </w:r>
        <w:r>
          <w:rPr>
            <w:sz w:val="12"/>
            <w:szCs w:val="12"/>
            <w:color w:val="2196D1"/>
            <w:spacing w:val="9"/>
          </w:rPr>
          <w:t>，</w:t>
        </w:r>
        <w:r>
          <w:rPr>
            <w:rFonts w:ascii="Times New Roman" w:hAnsi="Times New Roman" w:eastAsia="Times New Roman" w:cs="Times New Roman"/>
            <w:sz w:val="12"/>
            <w:szCs w:val="12"/>
            <w:color w:val="2196D1"/>
          </w:rPr>
          <w:t>Liang</w:t>
        </w:r>
        <w:r>
          <w:rPr>
            <w:sz w:val="12"/>
            <w:szCs w:val="12"/>
            <w:color w:val="2196D1"/>
            <w:spacing w:val="9"/>
          </w:rPr>
          <w:t>，</w:t>
        </w:r>
      </w:hyperlink>
    </w:p>
    <w:p>
      <w:pPr>
        <w:pStyle w:val="BodyText"/>
        <w:ind w:left="242"/>
        <w:spacing w:before="70" w:line="194" w:lineRule="auto"/>
        <w:rPr>
          <w:sz w:val="12"/>
          <w:szCs w:val="12"/>
        </w:rPr>
      </w:pPr>
      <w:hyperlink w:history="true" r:id="rId57">
        <w:r>
          <w:rPr>
            <w:rFonts w:ascii="Times New Roman" w:hAnsi="Times New Roman" w:eastAsia="Times New Roman" w:cs="Times New Roman"/>
            <w:sz w:val="12"/>
            <w:szCs w:val="12"/>
            <w:color w:val="2196D1"/>
            <w:spacing w:val="1"/>
          </w:rPr>
          <w:t>Z.</w:t>
        </w:r>
        <w:r>
          <w:rPr>
            <w:rFonts w:ascii="Times New Roman" w:hAnsi="Times New Roman" w:eastAsia="Times New Roman" w:cs="Times New Roman"/>
            <w:sz w:val="12"/>
            <w:szCs w:val="12"/>
            <w:color w:val="2196D1"/>
            <w:spacing w:val="-14"/>
          </w:rPr>
          <w:t xml:space="preserve"> </w:t>
        </w:r>
        <w:r>
          <w:rPr>
            <w:sz w:val="12"/>
            <w:szCs w:val="12"/>
            <w:color w:val="2196D1"/>
            <w:spacing w:val="1"/>
          </w:rPr>
          <w:t>，</w:t>
        </w:r>
        <w:r>
          <w:rPr>
            <w:rFonts w:ascii="Times New Roman" w:hAnsi="Times New Roman" w:eastAsia="Times New Roman" w:cs="Times New Roman"/>
            <w:sz w:val="12"/>
            <w:szCs w:val="12"/>
            <w:color w:val="2196D1"/>
          </w:rPr>
          <w:t>Li</w:t>
        </w:r>
        <w:r>
          <w:rPr>
            <w:rFonts w:ascii="Times New Roman" w:hAnsi="Times New Roman" w:eastAsia="Times New Roman" w:cs="Times New Roman"/>
            <w:sz w:val="12"/>
            <w:szCs w:val="12"/>
            <w:color w:val="2196D1"/>
            <w:spacing w:val="-15"/>
          </w:rPr>
          <w:t xml:space="preserve"> </w:t>
        </w:r>
        <w:r>
          <w:rPr>
            <w:sz w:val="12"/>
            <w:szCs w:val="12"/>
            <w:color w:val="2196D1"/>
            <w:spacing w:val="1"/>
          </w:rPr>
          <w:t>，</w:t>
        </w:r>
        <w:r>
          <w:rPr>
            <w:rFonts w:ascii="Times New Roman" w:hAnsi="Times New Roman" w:eastAsia="Times New Roman" w:cs="Times New Roman"/>
            <w:sz w:val="12"/>
            <w:szCs w:val="12"/>
            <w:color w:val="2196D1"/>
            <w:spacing w:val="1"/>
          </w:rPr>
          <w:t>Y.</w:t>
        </w:r>
        <w:r>
          <w:rPr>
            <w:rFonts w:ascii="Times New Roman" w:hAnsi="Times New Roman" w:eastAsia="Times New Roman" w:cs="Times New Roman"/>
            <w:sz w:val="12"/>
            <w:szCs w:val="12"/>
            <w:color w:val="2196D1"/>
            <w:spacing w:val="-15"/>
          </w:rPr>
          <w:t xml:space="preserve"> </w:t>
        </w:r>
        <w:r>
          <w:rPr>
            <w:sz w:val="12"/>
            <w:szCs w:val="12"/>
            <w:color w:val="2196D1"/>
            <w:spacing w:val="1"/>
          </w:rPr>
          <w:t>，</w:t>
        </w:r>
        <w:r>
          <w:rPr>
            <w:rFonts w:ascii="Times New Roman" w:hAnsi="Times New Roman" w:eastAsia="Times New Roman" w:cs="Times New Roman"/>
            <w:sz w:val="12"/>
            <w:szCs w:val="12"/>
            <w:color w:val="2196D1"/>
          </w:rPr>
          <w:t>Chen</w:t>
        </w:r>
        <w:r>
          <w:rPr>
            <w:rFonts w:ascii="Times New Roman" w:hAnsi="Times New Roman" w:eastAsia="Times New Roman" w:cs="Times New Roman"/>
            <w:sz w:val="12"/>
            <w:szCs w:val="12"/>
            <w:color w:val="2196D1"/>
            <w:spacing w:val="-14"/>
          </w:rPr>
          <w:t xml:space="preserve"> </w:t>
        </w:r>
        <w:r>
          <w:rPr>
            <w:sz w:val="12"/>
            <w:szCs w:val="12"/>
            <w:color w:val="2196D1"/>
            <w:spacing w:val="1"/>
          </w:rPr>
          <w:t>，</w:t>
        </w:r>
        <w:r>
          <w:rPr>
            <w:rFonts w:ascii="Times New Roman" w:hAnsi="Times New Roman" w:eastAsia="Times New Roman" w:cs="Times New Roman"/>
            <w:sz w:val="12"/>
            <w:szCs w:val="12"/>
            <w:color w:val="2196D1"/>
            <w:spacing w:val="1"/>
          </w:rPr>
          <w:t>L.</w:t>
        </w:r>
        <w:r>
          <w:rPr>
            <w:rFonts w:ascii="Times New Roman" w:hAnsi="Times New Roman" w:eastAsia="Times New Roman" w:cs="Times New Roman"/>
            <w:sz w:val="12"/>
            <w:szCs w:val="12"/>
            <w:color w:val="2196D1"/>
            <w:spacing w:val="-15"/>
          </w:rPr>
          <w:t xml:space="preserve"> </w:t>
        </w:r>
        <w:r>
          <w:rPr>
            <w:sz w:val="12"/>
            <w:szCs w:val="12"/>
            <w:color w:val="2196D1"/>
            <w:spacing w:val="1"/>
          </w:rPr>
          <w:t>，</w:t>
        </w:r>
      </w:hyperlink>
      <w:hyperlink w:history="true" r:id="rId57">
        <w:r>
          <w:rPr>
            <w:rFonts w:ascii="Times New Roman" w:hAnsi="Times New Roman" w:eastAsia="Times New Roman" w:cs="Times New Roman"/>
            <w:sz w:val="12"/>
            <w:szCs w:val="12"/>
            <w:color w:val="2196D1"/>
          </w:rPr>
          <w:t>Li</w:t>
        </w:r>
        <w:r>
          <w:rPr>
            <w:rFonts w:ascii="Times New Roman" w:hAnsi="Times New Roman" w:eastAsia="Times New Roman" w:cs="Times New Roman"/>
            <w:sz w:val="12"/>
            <w:szCs w:val="12"/>
            <w:color w:val="2196D1"/>
            <w:spacing w:val="-15"/>
          </w:rPr>
          <w:t xml:space="preserve"> </w:t>
        </w:r>
        <w:r>
          <w:rPr>
            <w:sz w:val="12"/>
            <w:szCs w:val="12"/>
            <w:color w:val="2196D1"/>
            <w:spacing w:val="1"/>
          </w:rPr>
          <w:t>，</w:t>
        </w:r>
        <w:r>
          <w:rPr>
            <w:rFonts w:ascii="Times New Roman" w:hAnsi="Times New Roman" w:eastAsia="Times New Roman" w:cs="Times New Roman"/>
            <w:sz w:val="12"/>
            <w:szCs w:val="12"/>
            <w:color w:val="2196D1"/>
            <w:spacing w:val="1"/>
          </w:rPr>
          <w:t>L.</w:t>
        </w:r>
        <w:r>
          <w:rPr>
            <w:rFonts w:ascii="Times New Roman" w:hAnsi="Times New Roman" w:eastAsia="Times New Roman" w:cs="Times New Roman"/>
            <w:sz w:val="12"/>
            <w:szCs w:val="12"/>
            <w:color w:val="2196D1"/>
            <w:spacing w:val="-14"/>
          </w:rPr>
          <w:t xml:space="preserve"> </w:t>
        </w:r>
        <w:r>
          <w:rPr>
            <w:sz w:val="12"/>
            <w:szCs w:val="12"/>
            <w:color w:val="2196D1"/>
            <w:spacing w:val="1"/>
          </w:rPr>
          <w:t>，</w:t>
        </w:r>
        <w:r>
          <w:rPr>
            <w:rFonts w:ascii="Times New Roman" w:hAnsi="Times New Roman" w:eastAsia="Times New Roman" w:cs="Times New Roman"/>
            <w:sz w:val="12"/>
            <w:szCs w:val="12"/>
            <w:color w:val="2196D1"/>
          </w:rPr>
          <w:t>Huang</w:t>
        </w:r>
        <w:r>
          <w:rPr>
            <w:rFonts w:ascii="Times New Roman" w:hAnsi="Times New Roman" w:eastAsia="Times New Roman" w:cs="Times New Roman"/>
            <w:sz w:val="12"/>
            <w:szCs w:val="12"/>
            <w:color w:val="2196D1"/>
            <w:spacing w:val="-15"/>
          </w:rPr>
          <w:t xml:space="preserve"> </w:t>
        </w:r>
        <w:r>
          <w:rPr>
            <w:sz w:val="12"/>
            <w:szCs w:val="12"/>
            <w:color w:val="2196D1"/>
            <w:spacing w:val="1"/>
          </w:rPr>
          <w:t>，</w:t>
        </w:r>
        <w:r>
          <w:rPr>
            <w:rFonts w:ascii="Times New Roman" w:hAnsi="Times New Roman" w:eastAsia="Times New Roman" w:cs="Times New Roman"/>
            <w:sz w:val="12"/>
            <w:szCs w:val="12"/>
            <w:color w:val="2196D1"/>
            <w:spacing w:val="1"/>
          </w:rPr>
          <w:t>X.</w:t>
        </w:r>
        <w:r>
          <w:rPr>
            <w:rFonts w:ascii="Times New Roman" w:hAnsi="Times New Roman" w:eastAsia="Times New Roman" w:cs="Times New Roman"/>
            <w:sz w:val="12"/>
            <w:szCs w:val="12"/>
            <w:color w:val="2196D1"/>
            <w:spacing w:val="-14"/>
          </w:rPr>
          <w:t xml:space="preserve"> </w:t>
        </w:r>
        <w:r>
          <w:rPr>
            <w:sz w:val="12"/>
            <w:szCs w:val="12"/>
            <w:color w:val="2196D1"/>
            <w:spacing w:val="1"/>
          </w:rPr>
          <w:t>，</w:t>
        </w:r>
        <w:r>
          <w:rPr>
            <w:rFonts w:ascii="Times New Roman" w:hAnsi="Times New Roman" w:eastAsia="Times New Roman" w:cs="Times New Roman"/>
            <w:sz w:val="12"/>
            <w:szCs w:val="12"/>
            <w:color w:val="2196D1"/>
          </w:rPr>
          <w:t>Pan</w:t>
        </w:r>
        <w:r>
          <w:rPr>
            <w:rFonts w:ascii="Times New Roman" w:hAnsi="Times New Roman" w:eastAsia="Times New Roman" w:cs="Times New Roman"/>
            <w:sz w:val="12"/>
            <w:szCs w:val="12"/>
            <w:color w:val="2196D1"/>
            <w:spacing w:val="-15"/>
          </w:rPr>
          <w:t xml:space="preserve"> </w:t>
        </w:r>
        <w:r>
          <w:rPr>
            <w:sz w:val="12"/>
            <w:szCs w:val="12"/>
            <w:color w:val="2196D1"/>
            <w:spacing w:val="1"/>
          </w:rPr>
          <w:t>，</w:t>
        </w:r>
        <w:r>
          <w:rPr>
            <w:rFonts w:ascii="Times New Roman" w:hAnsi="Times New Roman" w:eastAsia="Times New Roman" w:cs="Times New Roman"/>
            <w:sz w:val="12"/>
            <w:szCs w:val="12"/>
            <w:color w:val="2196D1"/>
            <w:spacing w:val="1"/>
          </w:rPr>
          <w:t>S.</w:t>
        </w:r>
        <w:r>
          <w:rPr>
            <w:rFonts w:ascii="Times New Roman" w:hAnsi="Times New Roman" w:eastAsia="Times New Roman" w:cs="Times New Roman"/>
            <w:sz w:val="12"/>
            <w:szCs w:val="12"/>
            <w:color w:val="2196D1"/>
            <w:spacing w:val="-15"/>
          </w:rPr>
          <w:t xml:space="preserve"> </w:t>
        </w:r>
        <w:r>
          <w:rPr>
            <w:sz w:val="12"/>
            <w:szCs w:val="12"/>
            <w:color w:val="2196D1"/>
            <w:spacing w:val="1"/>
          </w:rPr>
          <w:t>，</w:t>
        </w:r>
        <w:r>
          <w:rPr>
            <w:rFonts w:ascii="Times New Roman" w:hAnsi="Times New Roman" w:eastAsia="Times New Roman" w:cs="Times New Roman"/>
            <w:sz w:val="12"/>
            <w:szCs w:val="12"/>
            <w:color w:val="2196D1"/>
          </w:rPr>
          <w:t>Zhu</w:t>
        </w:r>
        <w:r>
          <w:rPr>
            <w:rFonts w:ascii="Times New Roman" w:hAnsi="Times New Roman" w:eastAsia="Times New Roman" w:cs="Times New Roman"/>
            <w:sz w:val="12"/>
            <w:szCs w:val="12"/>
            <w:color w:val="2196D1"/>
            <w:spacing w:val="-14"/>
          </w:rPr>
          <w:t xml:space="preserve"> </w:t>
        </w:r>
        <w:r>
          <w:rPr>
            <w:sz w:val="12"/>
            <w:szCs w:val="12"/>
            <w:color w:val="2196D1"/>
            <w:spacing w:val="1"/>
          </w:rPr>
          <w:t>，</w:t>
        </w:r>
        <w:r>
          <w:rPr>
            <w:rFonts w:ascii="Times New Roman" w:hAnsi="Times New Roman" w:eastAsia="Times New Roman" w:cs="Times New Roman"/>
            <w:sz w:val="12"/>
            <w:szCs w:val="12"/>
            <w:color w:val="2196D1"/>
            <w:spacing w:val="1"/>
          </w:rPr>
          <w:t>Z.</w:t>
        </w:r>
        <w:r>
          <w:rPr>
            <w:rFonts w:ascii="Times New Roman" w:hAnsi="Times New Roman" w:eastAsia="Times New Roman" w:cs="Times New Roman"/>
            <w:sz w:val="12"/>
            <w:szCs w:val="12"/>
            <w:color w:val="2196D1"/>
            <w:spacing w:val="-15"/>
          </w:rPr>
          <w:t xml:space="preserve"> </w:t>
        </w:r>
        <w:r>
          <w:rPr>
            <w:sz w:val="12"/>
            <w:szCs w:val="12"/>
            <w:color w:val="2196D1"/>
          </w:rPr>
          <w:t>，</w:t>
        </w:r>
        <w:r>
          <w:rPr>
            <w:rFonts w:ascii="Times New Roman" w:hAnsi="Times New Roman" w:eastAsia="Times New Roman" w:cs="Times New Roman"/>
            <w:sz w:val="12"/>
            <w:szCs w:val="12"/>
            <w:color w:val="2196D1"/>
          </w:rPr>
          <w:t>Hong</w:t>
        </w:r>
        <w:r>
          <w:rPr>
            <w:rFonts w:ascii="Times New Roman" w:hAnsi="Times New Roman" w:eastAsia="Times New Roman" w:cs="Times New Roman"/>
            <w:sz w:val="12"/>
            <w:szCs w:val="12"/>
            <w:color w:val="2196D1"/>
            <w:spacing w:val="-14"/>
          </w:rPr>
          <w:t xml:space="preserve"> </w:t>
        </w:r>
        <w:r>
          <w:rPr>
            <w:sz w:val="12"/>
            <w:szCs w:val="12"/>
            <w:color w:val="2196D1"/>
          </w:rPr>
          <w:t>，</w:t>
        </w:r>
        <w:r>
          <w:rPr>
            <w:rFonts w:ascii="Times New Roman" w:hAnsi="Times New Roman" w:eastAsia="Times New Roman" w:cs="Times New Roman"/>
            <w:sz w:val="12"/>
            <w:szCs w:val="12"/>
            <w:color w:val="2196D1"/>
          </w:rPr>
          <w:t>Z.</w:t>
        </w:r>
        <w:r>
          <w:rPr>
            <w:rFonts w:ascii="Times New Roman" w:hAnsi="Times New Roman" w:eastAsia="Times New Roman" w:cs="Times New Roman"/>
            <w:sz w:val="12"/>
            <w:szCs w:val="12"/>
            <w:color w:val="2196D1"/>
            <w:spacing w:val="-15"/>
          </w:rPr>
          <w:t xml:space="preserve"> </w:t>
        </w:r>
        <w:r>
          <w:rPr>
            <w:sz w:val="12"/>
            <w:szCs w:val="12"/>
            <w:color w:val="2196D1"/>
          </w:rPr>
          <w:t>，</w:t>
        </w:r>
        <w:r>
          <w:rPr>
            <w:rFonts w:ascii="Times New Roman" w:hAnsi="Times New Roman" w:eastAsia="Times New Roman" w:cs="Times New Roman"/>
            <w:sz w:val="12"/>
            <w:szCs w:val="12"/>
            <w:color w:val="2196D1"/>
          </w:rPr>
          <w:t>He</w:t>
        </w:r>
        <w:r>
          <w:rPr>
            <w:rFonts w:ascii="Times New Roman" w:hAnsi="Times New Roman" w:eastAsia="Times New Roman" w:cs="Times New Roman"/>
            <w:sz w:val="12"/>
            <w:szCs w:val="12"/>
            <w:color w:val="2196D1"/>
            <w:spacing w:val="-15"/>
          </w:rPr>
          <w:t xml:space="preserve"> </w:t>
        </w:r>
        <w:r>
          <w:rPr>
            <w:sz w:val="12"/>
            <w:szCs w:val="12"/>
            <w:color w:val="2196D1"/>
          </w:rPr>
          <w:t>，</w:t>
        </w:r>
      </w:hyperlink>
    </w:p>
    <w:p>
      <w:pPr>
        <w:pStyle w:val="BodyText"/>
        <w:ind w:left="240" w:right="54"/>
        <w:spacing w:before="53" w:line="308" w:lineRule="auto"/>
        <w:rPr>
          <w:sz w:val="12"/>
          <w:szCs w:val="12"/>
        </w:rPr>
      </w:pPr>
      <w:hyperlink w:history="true" r:id="rId57">
        <w:r>
          <w:rPr>
            <w:rFonts w:ascii="Times New Roman" w:hAnsi="Times New Roman" w:eastAsia="Times New Roman" w:cs="Times New Roman"/>
            <w:sz w:val="12"/>
            <w:szCs w:val="12"/>
            <w:color w:val="2196D1"/>
            <w:spacing w:val="14"/>
          </w:rPr>
          <w:t>X.</w:t>
        </w:r>
        <w:r>
          <w:rPr>
            <w:sz w:val="12"/>
            <w:szCs w:val="12"/>
            <w:color w:val="2196D1"/>
            <w:spacing w:val="14"/>
          </w:rPr>
          <w:t>，</w:t>
        </w:r>
        <w:r>
          <w:rPr>
            <w:rFonts w:ascii="Times New Roman" w:hAnsi="Times New Roman" w:eastAsia="Times New Roman" w:cs="Times New Roman"/>
            <w:sz w:val="12"/>
            <w:szCs w:val="12"/>
            <w:color w:val="2196D1"/>
            <w:spacing w:val="14"/>
          </w:rPr>
          <w:t>2023.</w:t>
        </w:r>
        <w:r>
          <w:rPr>
            <w:rFonts w:ascii="Times New Roman" w:hAnsi="Times New Roman" w:eastAsia="Times New Roman" w:cs="Times New Roman"/>
            <w:sz w:val="12"/>
            <w:szCs w:val="12"/>
            <w:color w:val="2196D1"/>
            <w:spacing w:val="25"/>
            <w:w w:val="101"/>
          </w:rPr>
          <w:t xml:space="preserve"> </w:t>
        </w:r>
        <w:r>
          <w:rPr>
            <w:sz w:val="12"/>
            <w:szCs w:val="12"/>
            <w:color w:val="2196D1"/>
            <w:spacing w:val="14"/>
          </w:rPr>
          <w:t>提升膜技术</w:t>
        </w:r>
        <w:r>
          <w:rPr>
            <w:sz w:val="12"/>
            <w:szCs w:val="12"/>
            <w:color w:val="2196D1"/>
            <w:spacing w:val="-24"/>
          </w:rPr>
          <w:t xml:space="preserve"> </w:t>
        </w:r>
        <w:r>
          <w:rPr>
            <w:sz w:val="12"/>
            <w:szCs w:val="12"/>
            <w:color w:val="2196D1"/>
            <w:spacing w:val="14"/>
          </w:rPr>
          <w:t>以二氧化碳捕</w:t>
        </w:r>
        <w:r>
          <w:rPr>
            <w:sz w:val="12"/>
            <w:szCs w:val="12"/>
            <w:color w:val="2196D1"/>
            <w:spacing w:val="13"/>
          </w:rPr>
          <w:t>集促进工业脱碳</w:t>
        </w:r>
        <w:r>
          <w:rPr>
            <w:sz w:val="12"/>
            <w:szCs w:val="12"/>
            <w:color w:val="2196D1"/>
            <w:spacing w:val="-25"/>
          </w:rPr>
          <w:t xml:space="preserve"> </w:t>
        </w:r>
        <w:r>
          <w:rPr>
            <w:sz w:val="12"/>
            <w:szCs w:val="12"/>
            <w:color w:val="2196D1"/>
            <w:spacing w:val="13"/>
          </w:rPr>
          <w:t>。</w:t>
        </w:r>
        <w:r>
          <w:rPr>
            <w:sz w:val="12"/>
            <w:szCs w:val="12"/>
            <w:color w:val="2196D1"/>
            <w:spacing w:val="-33"/>
          </w:rPr>
          <w:t xml:space="preserve"> </w:t>
        </w:r>
        <w:r>
          <w:rPr>
            <w:sz w:val="12"/>
            <w:szCs w:val="12"/>
            <w:color w:val="2196D1"/>
            <w:spacing w:val="13"/>
          </w:rPr>
          <w:t>碳捕集科</w:t>
        </w:r>
        <w:r>
          <w:rPr>
            <w:sz w:val="12"/>
            <w:szCs w:val="12"/>
            <w:color w:val="2196D1"/>
            <w:spacing w:val="-35"/>
          </w:rPr>
          <w:t xml:space="preserve"> </w:t>
        </w:r>
        <w:r>
          <w:rPr>
            <w:sz w:val="12"/>
            <w:szCs w:val="12"/>
            <w:color w:val="2196D1"/>
            <w:spacing w:val="13"/>
          </w:rPr>
          <w:t>学</w:t>
        </w:r>
        <w:r>
          <w:rPr>
            <w:sz w:val="12"/>
            <w:szCs w:val="12"/>
            <w:color w:val="2196D1"/>
            <w:spacing w:val="-36"/>
          </w:rPr>
          <w:t xml:space="preserve"> </w:t>
        </w:r>
        <w:r>
          <w:rPr>
            <w:sz w:val="12"/>
            <w:szCs w:val="12"/>
            <w:color w:val="2196D1"/>
            <w:spacing w:val="13"/>
          </w:rPr>
          <w:t>与技术 </w:t>
        </w:r>
        <w:r>
          <w:rPr>
            <w:rFonts w:ascii="Times New Roman" w:hAnsi="Times New Roman" w:eastAsia="Times New Roman" w:cs="Times New Roman"/>
            <w:sz w:val="12"/>
            <w:szCs w:val="12"/>
            <w:color w:val="2196D1"/>
            <w:spacing w:val="13"/>
          </w:rPr>
          <w:t>7</w:t>
        </w:r>
        <w:r>
          <w:rPr>
            <w:sz w:val="12"/>
            <w:szCs w:val="12"/>
            <w:color w:val="2196D1"/>
            <w:spacing w:val="13"/>
          </w:rPr>
          <w:t>，</w:t>
        </w:r>
      </w:hyperlink>
      <w:r>
        <w:rPr>
          <w:sz w:val="12"/>
          <w:szCs w:val="12"/>
          <w:color w:val="2196D1"/>
        </w:rPr>
        <w:t xml:space="preserve"> </w:t>
      </w:r>
      <w:hyperlink w:history="true" r:id="rId57">
        <w:r>
          <w:rPr>
            <w:rFonts w:ascii="Arial" w:hAnsi="Arial" w:eastAsia="Arial" w:cs="Arial"/>
            <w:sz w:val="12"/>
            <w:szCs w:val="12"/>
            <w:color w:val="2196D1"/>
            <w:spacing w:val="2"/>
          </w:rPr>
          <w:t>100117</w:t>
        </w:r>
      </w:hyperlink>
      <w:r>
        <w:rPr>
          <w:sz w:val="12"/>
          <w:szCs w:val="12"/>
          <w:spacing w:val="2"/>
        </w:rPr>
        <w:t>。</w:t>
      </w:r>
    </w:p>
    <w:p>
      <w:pPr>
        <w:pStyle w:val="BodyText"/>
        <w:ind w:left="248" w:right="21" w:hanging="241"/>
        <w:spacing w:before="1" w:line="249" w:lineRule="auto"/>
        <w:rPr>
          <w:rFonts w:ascii="Times New Roman" w:hAnsi="Times New Roman" w:eastAsia="Times New Roman" w:cs="Times New Roman"/>
          <w:sz w:val="12"/>
          <w:szCs w:val="12"/>
        </w:rPr>
      </w:pPr>
      <w:bookmarkStart w:name="bookmark32" w:id="34"/>
      <w:bookmarkEnd w:id="34"/>
      <w:hyperlink w:history="true" r:id="rId58">
        <w:r>
          <w:rPr>
            <w:rFonts w:ascii="Times New Roman" w:hAnsi="Times New Roman" w:eastAsia="Times New Roman" w:cs="Times New Roman"/>
            <w:sz w:val="12"/>
            <w:szCs w:val="12"/>
            <w:color w:val="2196D1"/>
          </w:rPr>
          <w:t>Chu</w:t>
        </w:r>
        <w:r>
          <w:rPr>
            <w:sz w:val="12"/>
            <w:szCs w:val="12"/>
            <w:color w:val="2196D1"/>
            <w:spacing w:val="8"/>
          </w:rPr>
          <w:t>，</w:t>
        </w:r>
        <w:r>
          <w:rPr>
            <w:rFonts w:ascii="Times New Roman" w:hAnsi="Times New Roman" w:eastAsia="Times New Roman" w:cs="Times New Roman"/>
            <w:sz w:val="12"/>
            <w:szCs w:val="12"/>
            <w:color w:val="2196D1"/>
            <w:spacing w:val="8"/>
          </w:rPr>
          <w:t>Y.H.</w:t>
        </w:r>
        <w:r>
          <w:rPr>
            <w:sz w:val="12"/>
            <w:szCs w:val="12"/>
            <w:color w:val="2196D1"/>
            <w:spacing w:val="8"/>
          </w:rPr>
          <w:t>，</w:t>
        </w:r>
        <w:r>
          <w:rPr>
            <w:rFonts w:ascii="Times New Roman" w:hAnsi="Times New Roman" w:eastAsia="Times New Roman" w:cs="Times New Roman"/>
            <w:sz w:val="12"/>
            <w:szCs w:val="12"/>
            <w:color w:val="2196D1"/>
          </w:rPr>
          <w:t>Lindbrathen</w:t>
        </w:r>
        <w:r>
          <w:rPr>
            <w:sz w:val="12"/>
            <w:szCs w:val="12"/>
            <w:color w:val="2196D1"/>
            <w:spacing w:val="8"/>
          </w:rPr>
          <w:t>，</w:t>
        </w:r>
        <w:r>
          <w:rPr>
            <w:rFonts w:ascii="Times New Roman" w:hAnsi="Times New Roman" w:eastAsia="Times New Roman" w:cs="Times New Roman"/>
            <w:sz w:val="12"/>
            <w:szCs w:val="12"/>
            <w:color w:val="2196D1"/>
            <w:spacing w:val="8"/>
          </w:rPr>
          <w:t>A.</w:t>
        </w:r>
        <w:r>
          <w:rPr>
            <w:sz w:val="12"/>
            <w:szCs w:val="12"/>
            <w:color w:val="2196D1"/>
            <w:spacing w:val="8"/>
          </w:rPr>
          <w:t>，</w:t>
        </w:r>
        <w:r>
          <w:rPr>
            <w:rFonts w:ascii="Times New Roman" w:hAnsi="Times New Roman" w:eastAsia="Times New Roman" w:cs="Times New Roman"/>
            <w:sz w:val="12"/>
            <w:szCs w:val="12"/>
            <w:color w:val="2196D1"/>
          </w:rPr>
          <w:t>Lei</w:t>
        </w:r>
        <w:r>
          <w:rPr>
            <w:sz w:val="12"/>
            <w:szCs w:val="12"/>
            <w:color w:val="2196D1"/>
            <w:spacing w:val="8"/>
          </w:rPr>
          <w:t>，</w:t>
        </w:r>
        <w:r>
          <w:rPr>
            <w:rFonts w:ascii="Times New Roman" w:hAnsi="Times New Roman" w:eastAsia="Times New Roman" w:cs="Times New Roman"/>
            <w:sz w:val="12"/>
            <w:szCs w:val="12"/>
            <w:color w:val="2196D1"/>
            <w:spacing w:val="8"/>
          </w:rPr>
          <w:t>L.F.</w:t>
        </w:r>
        <w:r>
          <w:rPr>
            <w:sz w:val="12"/>
            <w:szCs w:val="12"/>
            <w:color w:val="2196D1"/>
            <w:spacing w:val="8"/>
          </w:rPr>
          <w:t>，</w:t>
        </w:r>
        <w:r>
          <w:rPr>
            <w:rFonts w:ascii="Times New Roman" w:hAnsi="Times New Roman" w:eastAsia="Times New Roman" w:cs="Times New Roman"/>
            <w:sz w:val="12"/>
            <w:szCs w:val="12"/>
            <w:color w:val="2196D1"/>
          </w:rPr>
          <w:t>He</w:t>
        </w:r>
        <w:r>
          <w:rPr>
            <w:sz w:val="12"/>
            <w:szCs w:val="12"/>
            <w:color w:val="2196D1"/>
            <w:spacing w:val="8"/>
          </w:rPr>
          <w:t>，</w:t>
        </w:r>
        <w:r>
          <w:rPr>
            <w:rFonts w:ascii="Times New Roman" w:hAnsi="Times New Roman" w:eastAsia="Times New Roman" w:cs="Times New Roman"/>
            <w:sz w:val="12"/>
            <w:szCs w:val="12"/>
            <w:color w:val="2196D1"/>
            <w:spacing w:val="8"/>
          </w:rPr>
          <w:t>X.Z.</w:t>
        </w:r>
        <w:r>
          <w:rPr>
            <w:sz w:val="12"/>
            <w:szCs w:val="12"/>
            <w:color w:val="2196D1"/>
            <w:spacing w:val="8"/>
          </w:rPr>
          <w:t>，</w:t>
        </w:r>
        <w:r>
          <w:rPr>
            <w:rFonts w:ascii="Times New Roman" w:hAnsi="Times New Roman" w:eastAsia="Times New Roman" w:cs="Times New Roman"/>
            <w:sz w:val="12"/>
            <w:szCs w:val="12"/>
            <w:color w:val="2196D1"/>
          </w:rPr>
          <w:t>Hillestad</w:t>
        </w:r>
        <w:r>
          <w:rPr>
            <w:sz w:val="12"/>
            <w:szCs w:val="12"/>
            <w:color w:val="2196D1"/>
            <w:spacing w:val="8"/>
          </w:rPr>
          <w:t>，</w:t>
        </w:r>
        <w:r>
          <w:rPr>
            <w:rFonts w:ascii="Times New Roman" w:hAnsi="Times New Roman" w:eastAsia="Times New Roman" w:cs="Times New Roman"/>
            <w:sz w:val="12"/>
            <w:szCs w:val="12"/>
            <w:color w:val="2196D1"/>
            <w:spacing w:val="8"/>
          </w:rPr>
          <w:t>M.</w:t>
        </w:r>
        <w:r>
          <w:rPr>
            <w:sz w:val="12"/>
            <w:szCs w:val="12"/>
            <w:color w:val="2196D1"/>
            <w:spacing w:val="8"/>
          </w:rPr>
          <w:t>，</w:t>
        </w:r>
        <w:r>
          <w:rPr>
            <w:rFonts w:ascii="Times New Roman" w:hAnsi="Times New Roman" w:eastAsia="Times New Roman" w:cs="Times New Roman"/>
            <w:sz w:val="12"/>
            <w:szCs w:val="12"/>
            <w:color w:val="2196D1"/>
            <w:spacing w:val="8"/>
          </w:rPr>
          <w:t>2019.</w:t>
        </w:r>
        <w:r>
          <w:rPr>
            <w:rFonts w:ascii="Times New Roman" w:hAnsi="Times New Roman" w:eastAsia="Times New Roman" w:cs="Times New Roman"/>
            <w:sz w:val="12"/>
            <w:szCs w:val="12"/>
            <w:color w:val="2196D1"/>
            <w:spacing w:val="26"/>
            <w:w w:val="102"/>
          </w:rPr>
          <w:t xml:space="preserve"> </w:t>
        </w:r>
        <w:r>
          <w:rPr>
            <w:sz w:val="12"/>
            <w:szCs w:val="12"/>
            <w:color w:val="2196D1"/>
            <w:spacing w:val="8"/>
          </w:rPr>
          <w:t>数学模型与中</w:t>
        </w:r>
      </w:hyperlink>
      <w:hyperlink w:history="true" r:id="rId58">
        <w:r>
          <w:rPr>
            <w:sz w:val="12"/>
            <w:szCs w:val="12"/>
            <w:color w:val="2196D1"/>
            <w:spacing w:val="6"/>
          </w:rPr>
          <w:t>空纤维膜从天然气中去除二氧化碳的工艺参数研究</w:t>
        </w:r>
        <w:r>
          <w:rPr>
            <w:rFonts w:ascii="Times New Roman" w:hAnsi="Times New Roman" w:eastAsia="Times New Roman" w:cs="Times New Roman"/>
            <w:sz w:val="12"/>
            <w:szCs w:val="12"/>
            <w:color w:val="2196D1"/>
            <w:spacing w:val="6"/>
          </w:rPr>
          <w:t>. </w:t>
        </w:r>
        <w:r>
          <w:rPr>
            <w:rFonts w:ascii="Times New Roman" w:hAnsi="Times New Roman" w:eastAsia="Times New Roman" w:cs="Times New Roman"/>
            <w:sz w:val="12"/>
            <w:szCs w:val="12"/>
            <w:color w:val="2196D1"/>
          </w:rPr>
          <w:t>Chem</w:t>
        </w:r>
        <w:r>
          <w:rPr>
            <w:rFonts w:ascii="Times New Roman" w:hAnsi="Times New Roman" w:eastAsia="Times New Roman" w:cs="Times New Roman"/>
            <w:sz w:val="12"/>
            <w:szCs w:val="12"/>
            <w:color w:val="2196D1"/>
            <w:spacing w:val="6"/>
          </w:rPr>
          <w:t>. </w:t>
        </w:r>
        <w:r>
          <w:rPr>
            <w:rFonts w:ascii="Times New Roman" w:hAnsi="Times New Roman" w:eastAsia="Times New Roman" w:cs="Times New Roman"/>
            <w:sz w:val="12"/>
            <w:szCs w:val="12"/>
            <w:color w:val="2196D1"/>
          </w:rPr>
          <w:t>Eng</w:t>
        </w:r>
        <w:r>
          <w:rPr>
            <w:rFonts w:ascii="Times New Roman" w:hAnsi="Times New Roman" w:eastAsia="Times New Roman" w:cs="Times New Roman"/>
            <w:sz w:val="12"/>
            <w:szCs w:val="12"/>
            <w:color w:val="2196D1"/>
            <w:spacing w:val="6"/>
          </w:rPr>
          <w:t>. </w:t>
        </w:r>
        <w:r>
          <w:rPr>
            <w:rFonts w:ascii="Times New Roman" w:hAnsi="Times New Roman" w:eastAsia="Times New Roman" w:cs="Times New Roman"/>
            <w:sz w:val="12"/>
            <w:szCs w:val="12"/>
            <w:color w:val="2196D1"/>
          </w:rPr>
          <w:t>Res</w:t>
        </w:r>
        <w:r>
          <w:rPr>
            <w:rFonts w:ascii="Times New Roman" w:hAnsi="Times New Roman" w:eastAsia="Times New Roman" w:cs="Times New Roman"/>
            <w:sz w:val="12"/>
            <w:szCs w:val="12"/>
            <w:color w:val="2196D1"/>
            <w:spacing w:val="6"/>
          </w:rPr>
          <w:t>. </w:t>
        </w:r>
        <w:r>
          <w:rPr>
            <w:rFonts w:ascii="Times New Roman" w:hAnsi="Times New Roman" w:eastAsia="Times New Roman" w:cs="Times New Roman"/>
            <w:sz w:val="12"/>
            <w:szCs w:val="12"/>
            <w:color w:val="2196D1"/>
          </w:rPr>
          <w:t>Des</w:t>
        </w:r>
        <w:r>
          <w:rPr>
            <w:rFonts w:ascii="Times New Roman" w:hAnsi="Times New Roman" w:eastAsia="Times New Roman" w:cs="Times New Roman"/>
            <w:sz w:val="12"/>
            <w:szCs w:val="12"/>
            <w:color w:val="2196D1"/>
            <w:spacing w:val="6"/>
          </w:rPr>
          <w:t>.</w:t>
        </w:r>
        <w:r>
          <w:rPr>
            <w:rFonts w:ascii="Times New Roman" w:hAnsi="Times New Roman" w:eastAsia="Times New Roman" w:cs="Times New Roman"/>
            <w:sz w:val="12"/>
            <w:szCs w:val="12"/>
            <w:color w:val="2196D1"/>
            <w:spacing w:val="25"/>
            <w:w w:val="101"/>
          </w:rPr>
          <w:t xml:space="preserve"> </w:t>
        </w:r>
        <w:r>
          <w:rPr>
            <w:rFonts w:ascii="Times New Roman" w:hAnsi="Times New Roman" w:eastAsia="Times New Roman" w:cs="Times New Roman"/>
            <w:sz w:val="12"/>
            <w:szCs w:val="12"/>
            <w:color w:val="2196D1"/>
            <w:spacing w:val="6"/>
          </w:rPr>
          <w:t>148,45</w:t>
        </w:r>
        <w:r>
          <w:rPr>
            <w:rFonts w:ascii="Microsoft YaHei" w:hAnsi="Microsoft YaHei" w:eastAsia="Microsoft YaHei" w:cs="Microsoft YaHei"/>
            <w:sz w:val="12"/>
            <w:szCs w:val="12"/>
            <w:color w:val="2196D1"/>
            <w:spacing w:val="6"/>
          </w:rPr>
          <w:t>-</w:t>
        </w:r>
        <w:r>
          <w:rPr>
            <w:rFonts w:ascii="Times New Roman" w:hAnsi="Times New Roman" w:eastAsia="Times New Roman" w:cs="Times New Roman"/>
            <w:sz w:val="12"/>
            <w:szCs w:val="12"/>
            <w:color w:val="2196D1"/>
            <w:spacing w:val="6"/>
          </w:rPr>
          <w:t>55</w:t>
        </w:r>
      </w:hyperlink>
      <w:r>
        <w:rPr>
          <w:rFonts w:ascii="Times New Roman" w:hAnsi="Times New Roman" w:eastAsia="Times New Roman" w:cs="Times New Roman"/>
          <w:sz w:val="12"/>
          <w:szCs w:val="12"/>
          <w:spacing w:val="6"/>
        </w:rPr>
        <w:t>.</w:t>
      </w:r>
    </w:p>
    <w:p>
      <w:pPr>
        <w:pStyle w:val="BodyText"/>
        <w:ind w:left="242" w:right="22" w:hanging="235"/>
        <w:spacing w:before="1" w:line="267" w:lineRule="auto"/>
        <w:rPr>
          <w:sz w:val="12"/>
          <w:szCs w:val="12"/>
        </w:rPr>
      </w:pPr>
      <w:bookmarkStart w:name="bookmark9" w:id="35"/>
      <w:bookmarkEnd w:id="35"/>
      <w:hyperlink w:history="true" r:id="rId59">
        <w:r>
          <w:rPr>
            <w:rFonts w:ascii="Times New Roman" w:hAnsi="Times New Roman" w:eastAsia="Times New Roman" w:cs="Times New Roman"/>
            <w:sz w:val="12"/>
            <w:szCs w:val="12"/>
            <w:color w:val="2196D1"/>
          </w:rPr>
          <w:t>Czyperek</w:t>
        </w:r>
        <w:r>
          <w:rPr>
            <w:sz w:val="12"/>
            <w:szCs w:val="12"/>
            <w:color w:val="2196D1"/>
            <w:spacing w:val="10"/>
          </w:rPr>
          <w:t>，</w:t>
        </w:r>
        <w:r>
          <w:rPr>
            <w:rFonts w:ascii="Times New Roman" w:hAnsi="Times New Roman" w:eastAsia="Times New Roman" w:cs="Times New Roman"/>
            <w:sz w:val="12"/>
            <w:szCs w:val="12"/>
            <w:color w:val="2196D1"/>
            <w:spacing w:val="10"/>
          </w:rPr>
          <w:t>M.</w:t>
        </w:r>
        <w:r>
          <w:rPr>
            <w:sz w:val="12"/>
            <w:szCs w:val="12"/>
            <w:color w:val="2196D1"/>
            <w:spacing w:val="10"/>
          </w:rPr>
          <w:t>，</w:t>
        </w:r>
        <w:r>
          <w:rPr>
            <w:rFonts w:ascii="Times New Roman" w:hAnsi="Times New Roman" w:eastAsia="Times New Roman" w:cs="Times New Roman"/>
            <w:sz w:val="12"/>
            <w:szCs w:val="12"/>
            <w:color w:val="2196D1"/>
          </w:rPr>
          <w:t>Zapp</w:t>
        </w:r>
        <w:r>
          <w:rPr>
            <w:sz w:val="12"/>
            <w:szCs w:val="12"/>
            <w:color w:val="2196D1"/>
            <w:spacing w:val="10"/>
          </w:rPr>
          <w:t>，</w:t>
        </w:r>
        <w:r>
          <w:rPr>
            <w:rFonts w:ascii="Times New Roman" w:hAnsi="Times New Roman" w:eastAsia="Times New Roman" w:cs="Times New Roman"/>
            <w:sz w:val="12"/>
            <w:szCs w:val="12"/>
            <w:color w:val="2196D1"/>
            <w:spacing w:val="10"/>
          </w:rPr>
          <w:t>P.</w:t>
        </w:r>
        <w:r>
          <w:rPr>
            <w:sz w:val="12"/>
            <w:szCs w:val="12"/>
            <w:color w:val="2196D1"/>
            <w:spacing w:val="10"/>
          </w:rPr>
          <w:t>，</w:t>
        </w:r>
        <w:r>
          <w:rPr>
            <w:rFonts w:ascii="Times New Roman" w:hAnsi="Times New Roman" w:eastAsia="Times New Roman" w:cs="Times New Roman"/>
            <w:sz w:val="12"/>
            <w:szCs w:val="12"/>
            <w:color w:val="2196D1"/>
          </w:rPr>
          <w:t>Bouwmeester</w:t>
        </w:r>
        <w:r>
          <w:rPr>
            <w:sz w:val="12"/>
            <w:szCs w:val="12"/>
            <w:color w:val="2196D1"/>
            <w:spacing w:val="10"/>
          </w:rPr>
          <w:t>，</w:t>
        </w:r>
        <w:r>
          <w:rPr>
            <w:rFonts w:ascii="Times New Roman" w:hAnsi="Times New Roman" w:eastAsia="Times New Roman" w:cs="Times New Roman"/>
            <w:sz w:val="12"/>
            <w:szCs w:val="12"/>
            <w:color w:val="2196D1"/>
            <w:spacing w:val="10"/>
          </w:rPr>
          <w:t>H.J.M.</w:t>
        </w:r>
        <w:r>
          <w:rPr>
            <w:sz w:val="12"/>
            <w:szCs w:val="12"/>
            <w:color w:val="2196D1"/>
            <w:spacing w:val="10"/>
          </w:rPr>
          <w:t>，</w:t>
        </w:r>
        <w:r>
          <w:rPr>
            <w:rFonts w:ascii="Times New Roman" w:hAnsi="Times New Roman" w:eastAsia="Times New Roman" w:cs="Times New Roman"/>
            <w:sz w:val="12"/>
            <w:szCs w:val="12"/>
            <w:color w:val="2196D1"/>
          </w:rPr>
          <w:t>Modigell</w:t>
        </w:r>
        <w:r>
          <w:rPr>
            <w:sz w:val="12"/>
            <w:szCs w:val="12"/>
            <w:color w:val="2196D1"/>
            <w:spacing w:val="10"/>
          </w:rPr>
          <w:t>，</w:t>
        </w:r>
        <w:r>
          <w:rPr>
            <w:rFonts w:ascii="Times New Roman" w:hAnsi="Times New Roman" w:eastAsia="Times New Roman" w:cs="Times New Roman"/>
            <w:sz w:val="12"/>
            <w:szCs w:val="12"/>
            <w:color w:val="2196D1"/>
            <w:spacing w:val="10"/>
          </w:rPr>
          <w:t>M.</w:t>
        </w:r>
        <w:r>
          <w:rPr>
            <w:sz w:val="12"/>
            <w:szCs w:val="12"/>
            <w:color w:val="2196D1"/>
            <w:spacing w:val="10"/>
          </w:rPr>
          <w:t>，</w:t>
        </w:r>
        <w:r>
          <w:rPr>
            <w:rFonts w:ascii="Times New Roman" w:hAnsi="Times New Roman" w:eastAsia="Times New Roman" w:cs="Times New Roman"/>
            <w:sz w:val="12"/>
            <w:szCs w:val="12"/>
            <w:color w:val="2196D1"/>
          </w:rPr>
          <w:t>Ebert</w:t>
        </w:r>
        <w:r>
          <w:rPr>
            <w:sz w:val="12"/>
            <w:szCs w:val="12"/>
            <w:color w:val="2196D1"/>
            <w:spacing w:val="10"/>
          </w:rPr>
          <w:t>，</w:t>
        </w:r>
        <w:r>
          <w:rPr>
            <w:rFonts w:ascii="Times New Roman" w:hAnsi="Times New Roman" w:eastAsia="Times New Roman" w:cs="Times New Roman"/>
            <w:sz w:val="12"/>
            <w:szCs w:val="12"/>
            <w:color w:val="2196D1"/>
            <w:spacing w:val="10"/>
          </w:rPr>
          <w:t>K</w:t>
        </w:r>
        <w:r>
          <w:rPr>
            <w:rFonts w:ascii="Times New Roman" w:hAnsi="Times New Roman" w:eastAsia="Times New Roman" w:cs="Times New Roman"/>
            <w:sz w:val="12"/>
            <w:szCs w:val="12"/>
            <w:color w:val="2196D1"/>
            <w:spacing w:val="9"/>
          </w:rPr>
          <w:t>.</w:t>
        </w:r>
        <w:r>
          <w:rPr>
            <w:sz w:val="12"/>
            <w:szCs w:val="12"/>
            <w:color w:val="2196D1"/>
            <w:spacing w:val="9"/>
          </w:rPr>
          <w:t>，</w:t>
        </w:r>
        <w:r>
          <w:rPr>
            <w:rFonts w:ascii="Times New Roman" w:hAnsi="Times New Roman" w:eastAsia="Times New Roman" w:cs="Times New Roman"/>
            <w:sz w:val="12"/>
            <w:szCs w:val="12"/>
            <w:color w:val="2196D1"/>
          </w:rPr>
          <w:t>Voigt</w:t>
        </w:r>
        <w:r>
          <w:rPr>
            <w:sz w:val="12"/>
            <w:szCs w:val="12"/>
            <w:color w:val="2196D1"/>
            <w:spacing w:val="9"/>
          </w:rPr>
          <w:t>，</w:t>
        </w:r>
        <w:r>
          <w:rPr>
            <w:rFonts w:ascii="Times New Roman" w:hAnsi="Times New Roman" w:eastAsia="Times New Roman" w:cs="Times New Roman"/>
            <w:sz w:val="12"/>
            <w:szCs w:val="12"/>
            <w:color w:val="2196D1"/>
            <w:spacing w:val="9"/>
          </w:rPr>
          <w:t>I.</w:t>
        </w:r>
        <w:r>
          <w:rPr>
            <w:sz w:val="12"/>
            <w:szCs w:val="12"/>
            <w:color w:val="2196D1"/>
            <w:spacing w:val="9"/>
          </w:rPr>
          <w:t>，</w:t>
        </w:r>
      </w:hyperlink>
      <w:r>
        <w:rPr>
          <w:sz w:val="12"/>
          <w:szCs w:val="12"/>
          <w:color w:val="2196D1"/>
        </w:rPr>
        <w:t xml:space="preserve"> </w:t>
      </w:r>
      <w:hyperlink w:history="true" r:id="rId59">
        <w:r>
          <w:rPr>
            <w:rFonts w:ascii="Times New Roman" w:hAnsi="Times New Roman" w:eastAsia="Times New Roman" w:cs="Times New Roman"/>
            <w:sz w:val="12"/>
            <w:szCs w:val="12"/>
            <w:color w:val="2196D1"/>
          </w:rPr>
          <w:t>Meulenberg</w:t>
        </w:r>
        <w:r>
          <w:rPr>
            <w:sz w:val="12"/>
            <w:szCs w:val="12"/>
            <w:color w:val="2196D1"/>
            <w:spacing w:val="9"/>
          </w:rPr>
          <w:t>，</w:t>
        </w:r>
        <w:r>
          <w:rPr>
            <w:rFonts w:ascii="Times New Roman" w:hAnsi="Times New Roman" w:eastAsia="Times New Roman" w:cs="Times New Roman"/>
            <w:sz w:val="12"/>
            <w:szCs w:val="12"/>
            <w:color w:val="2196D1"/>
            <w:spacing w:val="9"/>
          </w:rPr>
          <w:t>W. A.</w:t>
        </w:r>
        <w:r>
          <w:rPr>
            <w:sz w:val="12"/>
            <w:szCs w:val="12"/>
            <w:color w:val="2196D1"/>
            <w:spacing w:val="9"/>
          </w:rPr>
          <w:t>，</w:t>
        </w:r>
        <w:r>
          <w:rPr>
            <w:rFonts w:ascii="Times New Roman" w:hAnsi="Times New Roman" w:eastAsia="Times New Roman" w:cs="Times New Roman"/>
            <w:sz w:val="12"/>
            <w:szCs w:val="12"/>
            <w:color w:val="2196D1"/>
          </w:rPr>
          <w:t>Singheiser</w:t>
        </w:r>
        <w:r>
          <w:rPr>
            <w:sz w:val="12"/>
            <w:szCs w:val="12"/>
            <w:color w:val="2196D1"/>
            <w:spacing w:val="9"/>
          </w:rPr>
          <w:t>，</w:t>
        </w:r>
        <w:r>
          <w:rPr>
            <w:rFonts w:ascii="Times New Roman" w:hAnsi="Times New Roman" w:eastAsia="Times New Roman" w:cs="Times New Roman"/>
            <w:sz w:val="12"/>
            <w:szCs w:val="12"/>
            <w:color w:val="2196D1"/>
            <w:spacing w:val="9"/>
          </w:rPr>
          <w:t>L.</w:t>
        </w:r>
        <w:r>
          <w:rPr>
            <w:sz w:val="12"/>
            <w:szCs w:val="12"/>
            <w:color w:val="2196D1"/>
            <w:spacing w:val="9"/>
          </w:rPr>
          <w:t>，</w:t>
        </w:r>
        <w:r>
          <w:rPr>
            <w:rFonts w:ascii="Times New Roman" w:hAnsi="Times New Roman" w:eastAsia="Times New Roman" w:cs="Times New Roman"/>
            <w:sz w:val="12"/>
            <w:szCs w:val="12"/>
            <w:color w:val="2196D1"/>
          </w:rPr>
          <w:t>Sto</w:t>
        </w:r>
        <w:r>
          <w:rPr>
            <w:rFonts w:ascii="Arial" w:hAnsi="Arial" w:eastAsia="Arial" w:cs="Arial"/>
            <w:sz w:val="12"/>
            <w:szCs w:val="12"/>
            <w:color w:val="2196D1"/>
            <w:spacing w:val="9"/>
          </w:rPr>
          <w:t>¨</w:t>
        </w:r>
        <w:r>
          <w:rPr>
            <w:rFonts w:ascii="Times New Roman" w:hAnsi="Times New Roman" w:eastAsia="Times New Roman" w:cs="Times New Roman"/>
            <w:sz w:val="12"/>
            <w:szCs w:val="12"/>
            <w:color w:val="2196D1"/>
          </w:rPr>
          <w:t>ver</w:t>
        </w:r>
        <w:r>
          <w:rPr>
            <w:sz w:val="12"/>
            <w:szCs w:val="12"/>
            <w:color w:val="2196D1"/>
            <w:spacing w:val="9"/>
          </w:rPr>
          <w:t>，</w:t>
        </w:r>
        <w:r>
          <w:rPr>
            <w:rFonts w:ascii="Times New Roman" w:hAnsi="Times New Roman" w:eastAsia="Times New Roman" w:cs="Times New Roman"/>
            <w:sz w:val="12"/>
            <w:szCs w:val="12"/>
            <w:color w:val="2196D1"/>
            <w:spacing w:val="9"/>
          </w:rPr>
          <w:t>D.</w:t>
        </w:r>
        <w:r>
          <w:rPr>
            <w:sz w:val="12"/>
            <w:szCs w:val="12"/>
            <w:color w:val="2196D1"/>
            <w:spacing w:val="9"/>
          </w:rPr>
          <w:t>，</w:t>
        </w:r>
        <w:r>
          <w:rPr>
            <w:rFonts w:ascii="Times New Roman" w:hAnsi="Times New Roman" w:eastAsia="Times New Roman" w:cs="Times New Roman"/>
            <w:sz w:val="12"/>
            <w:szCs w:val="12"/>
            <w:color w:val="2196D1"/>
          </w:rPr>
          <w:t>Gas</w:t>
        </w:r>
      </w:hyperlink>
      <w:r>
        <w:rPr>
          <w:rFonts w:ascii="Times New Roman" w:hAnsi="Times New Roman" w:eastAsia="Times New Roman" w:cs="Times New Roman"/>
          <w:sz w:val="12"/>
          <w:szCs w:val="12"/>
          <w:color w:val="2196D1"/>
          <w:spacing w:val="9"/>
        </w:rPr>
        <w:t xml:space="preserve">     </w:t>
      </w:r>
      <w:r>
        <w:rPr>
          <w:rFonts w:ascii="Times New Roman" w:hAnsi="Times New Roman" w:eastAsia="Times New Roman" w:cs="Times New Roman"/>
          <w:sz w:val="12"/>
          <w:szCs w:val="12"/>
          <w:color w:val="2196D1"/>
          <w:spacing w:val="8"/>
        </w:rPr>
        <w:t xml:space="preserve">   2010</w:t>
      </w:r>
      <w:r>
        <w:rPr>
          <w:sz w:val="12"/>
          <w:szCs w:val="12"/>
          <w:color w:val="2196D1"/>
          <w:spacing w:val="8"/>
        </w:rPr>
        <w:t>年，</w:t>
      </w:r>
      <w:hyperlink w:history="true" r:id="rId59">
        <w:r>
          <w:rPr>
            <w:sz w:val="12"/>
            <w:szCs w:val="12"/>
            <w:color w:val="2196D1"/>
            <w:spacing w:val="8"/>
          </w:rPr>
          <w:t>零排放化石发电</w:t>
        </w:r>
      </w:hyperlink>
      <w:hyperlink w:history="true" r:id="rId59">
        <w:r>
          <w:rPr>
            <w:sz w:val="12"/>
            <w:szCs w:val="12"/>
            <w:color w:val="2196D1"/>
            <w:spacing w:val="6"/>
          </w:rPr>
          <w:t>厂分离膜：</w:t>
        </w:r>
        <w:r>
          <w:rPr>
            <w:rFonts w:ascii="Times New Roman" w:hAnsi="Times New Roman" w:eastAsia="Times New Roman" w:cs="Times New Roman"/>
            <w:sz w:val="12"/>
            <w:szCs w:val="12"/>
            <w:color w:val="2196D1"/>
          </w:rPr>
          <w:t>MEM</w:t>
        </w:r>
        <w:r>
          <w:rPr>
            <w:rFonts w:ascii="Times New Roman" w:hAnsi="Times New Roman" w:eastAsia="Times New Roman" w:cs="Times New Roman"/>
            <w:sz w:val="12"/>
            <w:szCs w:val="12"/>
            <w:color w:val="2196D1"/>
            <w:spacing w:val="6"/>
          </w:rPr>
          <w:t>-</w:t>
        </w:r>
        <w:r>
          <w:rPr>
            <w:rFonts w:ascii="Times New Roman" w:hAnsi="Times New Roman" w:eastAsia="Times New Roman" w:cs="Times New Roman"/>
            <w:sz w:val="12"/>
            <w:szCs w:val="12"/>
            <w:color w:val="2196D1"/>
          </w:rPr>
          <w:t>brain</w:t>
        </w:r>
        <w:r>
          <w:rPr>
            <w:rFonts w:ascii="Times New Roman" w:hAnsi="Times New Roman" w:eastAsia="Times New Roman" w:cs="Times New Roman"/>
            <w:sz w:val="12"/>
            <w:szCs w:val="12"/>
            <w:color w:val="2196D1"/>
            <w:spacing w:val="6"/>
          </w:rPr>
          <w:t>. J. </w:t>
        </w:r>
        <w:r>
          <w:rPr>
            <w:rFonts w:ascii="Times New Roman" w:hAnsi="Times New Roman" w:eastAsia="Times New Roman" w:cs="Times New Roman"/>
            <w:sz w:val="12"/>
            <w:szCs w:val="12"/>
            <w:color w:val="2196D1"/>
          </w:rPr>
          <w:t>Membr</w:t>
        </w:r>
        <w:r>
          <w:rPr>
            <w:rFonts w:ascii="Times New Roman" w:hAnsi="Times New Roman" w:eastAsia="Times New Roman" w:cs="Times New Roman"/>
            <w:sz w:val="12"/>
            <w:szCs w:val="12"/>
            <w:color w:val="2196D1"/>
            <w:spacing w:val="6"/>
          </w:rPr>
          <w:t>.</w:t>
        </w:r>
        <w:r>
          <w:rPr>
            <w:rFonts w:ascii="Times New Roman" w:hAnsi="Times New Roman" w:eastAsia="Times New Roman" w:cs="Times New Roman"/>
            <w:sz w:val="12"/>
            <w:szCs w:val="12"/>
            <w:color w:val="2196D1"/>
            <w:spacing w:val="9"/>
            <w:w w:val="103"/>
          </w:rPr>
          <w:t xml:space="preserve"> </w:t>
        </w:r>
        <w:r>
          <w:rPr>
            <w:rFonts w:ascii="Times New Roman" w:hAnsi="Times New Roman" w:eastAsia="Times New Roman" w:cs="Times New Roman"/>
            <w:sz w:val="12"/>
            <w:szCs w:val="12"/>
            <w:color w:val="2196D1"/>
          </w:rPr>
          <w:t>Sci</w:t>
        </w:r>
        <w:r>
          <w:rPr>
            <w:rFonts w:ascii="Times New Roman" w:hAnsi="Times New Roman" w:eastAsia="Times New Roman" w:cs="Times New Roman"/>
            <w:sz w:val="12"/>
            <w:szCs w:val="12"/>
            <w:color w:val="2196D1"/>
            <w:spacing w:val="6"/>
          </w:rPr>
          <w:t>. 359 (1-2)</w:t>
        </w:r>
        <w:r>
          <w:rPr>
            <w:sz w:val="12"/>
            <w:szCs w:val="12"/>
            <w:color w:val="2196D1"/>
            <w:spacing w:val="5"/>
          </w:rPr>
          <w:t>，</w:t>
        </w:r>
        <w:r>
          <w:rPr>
            <w:rFonts w:ascii="Times New Roman" w:hAnsi="Times New Roman" w:eastAsia="Times New Roman" w:cs="Times New Roman"/>
            <w:sz w:val="12"/>
            <w:szCs w:val="12"/>
            <w:color w:val="2196D1"/>
            <w:spacing w:val="5"/>
          </w:rPr>
          <w:t>149</w:t>
        </w:r>
        <w:r>
          <w:rPr>
            <w:rFonts w:ascii="Microsoft YaHei" w:hAnsi="Microsoft YaHei" w:eastAsia="Microsoft YaHei" w:cs="Microsoft YaHei"/>
            <w:sz w:val="12"/>
            <w:szCs w:val="12"/>
            <w:color w:val="2196D1"/>
            <w:spacing w:val="5"/>
          </w:rPr>
          <w:t>-</w:t>
        </w:r>
        <w:r>
          <w:rPr>
            <w:rFonts w:ascii="Times New Roman" w:hAnsi="Times New Roman" w:eastAsia="Times New Roman" w:cs="Times New Roman"/>
            <w:sz w:val="12"/>
            <w:szCs w:val="12"/>
            <w:color w:val="2196D1"/>
            <w:spacing w:val="5"/>
          </w:rPr>
          <w:t>159</w:t>
        </w:r>
      </w:hyperlink>
      <w:r>
        <w:rPr>
          <w:sz w:val="12"/>
          <w:szCs w:val="12"/>
          <w:color w:val="2196D1"/>
          <w:spacing w:val="5"/>
        </w:rPr>
        <w:t>。</w:t>
      </w:r>
    </w:p>
    <w:sdt>
      <w:sdtPr>
        <w:rPr>
          <w:rFonts w:ascii="Times New Roman" w:hAnsi="Times New Roman" w:eastAsia="Times New Roman" w:cs="Times New Roman"/>
          <w:sz w:val="12"/>
          <w:szCs w:val="12"/>
        </w:rPr>
        <w:docPartObj>
          <w:docPartGallery w:val="Table of Contents"/>
          <w:docPartUnique/>
        </w:docPartObj>
      </w:sdtPr>
      <w:sdtEndPr>
        <w:rPr>
          <w:rFonts w:ascii="SimSun" w:hAnsi="SimSun" w:eastAsia="SimSun" w:cs="SimSun"/>
          <w:sz w:val="11"/>
          <w:szCs w:val="11"/>
        </w:rPr>
      </w:sdtEndPr>
      <w:sdtContent>
        <w:p>
          <w:pPr>
            <w:pStyle w:val="BodyText"/>
            <w:ind w:left="4"/>
            <w:spacing w:before="14" w:line="194" w:lineRule="auto"/>
            <w:rPr>
              <w:sz w:val="12"/>
              <w:szCs w:val="12"/>
            </w:rPr>
          </w:pPr>
          <w:bookmarkStart w:name="bookmark25" w:id="36"/>
          <w:bookmarkEnd w:id="36"/>
          <w:hyperlink w:history="true" r:id="rId60">
            <w:r>
              <w:rPr>
                <w:rFonts w:ascii="Times New Roman" w:hAnsi="Times New Roman" w:eastAsia="Times New Roman" w:cs="Times New Roman"/>
                <w:sz w:val="12"/>
                <w:szCs w:val="12"/>
                <w:color w:val="2196D1"/>
              </w:rPr>
              <w:t>Dai</w:t>
            </w:r>
            <w:r>
              <w:rPr>
                <w:sz w:val="12"/>
                <w:szCs w:val="12"/>
                <w:color w:val="2196D1"/>
                <w:spacing w:val="6"/>
              </w:rPr>
              <w:t>，</w:t>
            </w:r>
            <w:r>
              <w:rPr>
                <w:rFonts w:ascii="Times New Roman" w:hAnsi="Times New Roman" w:eastAsia="Times New Roman" w:cs="Times New Roman"/>
                <w:sz w:val="12"/>
                <w:szCs w:val="12"/>
                <w:color w:val="2196D1"/>
                <w:spacing w:val="6"/>
              </w:rPr>
              <w:t>Z.</w:t>
            </w:r>
            <w:r>
              <w:rPr>
                <w:rFonts w:ascii="Times New Roman" w:hAnsi="Times New Roman" w:eastAsia="Times New Roman" w:cs="Times New Roman"/>
                <w:sz w:val="12"/>
                <w:szCs w:val="12"/>
                <w:color w:val="2196D1"/>
                <w:spacing w:val="17"/>
                <w:w w:val="103"/>
              </w:rPr>
              <w:t xml:space="preserve"> </w:t>
            </w:r>
            <w:r>
              <w:rPr>
                <w:sz w:val="12"/>
                <w:szCs w:val="12"/>
                <w:color w:val="2196D1"/>
                <w:spacing w:val="6"/>
              </w:rPr>
              <w:t>，</w:t>
            </w:r>
            <w:r>
              <w:rPr>
                <w:rFonts w:ascii="Times New Roman" w:hAnsi="Times New Roman" w:eastAsia="Times New Roman" w:cs="Times New Roman"/>
                <w:sz w:val="12"/>
                <w:szCs w:val="12"/>
                <w:color w:val="2196D1"/>
              </w:rPr>
              <w:t>Deng</w:t>
            </w:r>
            <w:r>
              <w:rPr>
                <w:sz w:val="12"/>
                <w:szCs w:val="12"/>
                <w:color w:val="2196D1"/>
                <w:spacing w:val="6"/>
              </w:rPr>
              <w:t>，</w:t>
            </w:r>
            <w:r>
              <w:rPr>
                <w:rFonts w:ascii="Times New Roman" w:hAnsi="Times New Roman" w:eastAsia="Times New Roman" w:cs="Times New Roman"/>
                <w:sz w:val="12"/>
                <w:szCs w:val="12"/>
                <w:color w:val="2196D1"/>
                <w:spacing w:val="6"/>
              </w:rPr>
              <w:t>J.</w:t>
            </w:r>
            <w:r>
              <w:rPr>
                <w:rFonts w:ascii="Times New Roman" w:hAnsi="Times New Roman" w:eastAsia="Times New Roman" w:cs="Times New Roman"/>
                <w:sz w:val="12"/>
                <w:szCs w:val="12"/>
                <w:color w:val="2196D1"/>
                <w:spacing w:val="17"/>
                <w:w w:val="101"/>
              </w:rPr>
              <w:t xml:space="preserve"> </w:t>
            </w:r>
            <w:r>
              <w:rPr>
                <w:sz w:val="12"/>
                <w:szCs w:val="12"/>
                <w:color w:val="2196D1"/>
                <w:spacing w:val="6"/>
              </w:rPr>
              <w:t>，</w:t>
            </w:r>
            <w:r>
              <w:rPr>
                <w:rFonts w:ascii="Times New Roman" w:hAnsi="Times New Roman" w:eastAsia="Times New Roman" w:cs="Times New Roman"/>
                <w:sz w:val="12"/>
                <w:szCs w:val="12"/>
                <w:color w:val="2196D1"/>
              </w:rPr>
              <w:t>Yu</w:t>
            </w:r>
            <w:r>
              <w:rPr>
                <w:sz w:val="12"/>
                <w:szCs w:val="12"/>
                <w:color w:val="2196D1"/>
                <w:spacing w:val="6"/>
              </w:rPr>
              <w:t>，</w:t>
            </w:r>
            <w:r>
              <w:rPr>
                <w:rFonts w:ascii="Times New Roman" w:hAnsi="Times New Roman" w:eastAsia="Times New Roman" w:cs="Times New Roman"/>
                <w:sz w:val="12"/>
                <w:szCs w:val="12"/>
                <w:color w:val="2196D1"/>
                <w:spacing w:val="6"/>
              </w:rPr>
              <w:t>Q.</w:t>
            </w:r>
            <w:r>
              <w:rPr>
                <w:rFonts w:ascii="Times New Roman" w:hAnsi="Times New Roman" w:eastAsia="Times New Roman" w:cs="Times New Roman"/>
                <w:sz w:val="12"/>
                <w:szCs w:val="12"/>
                <w:color w:val="2196D1"/>
                <w:spacing w:val="17"/>
                <w:w w:val="101"/>
              </w:rPr>
              <w:t xml:space="preserve"> </w:t>
            </w:r>
            <w:r>
              <w:rPr>
                <w:sz w:val="12"/>
                <w:szCs w:val="12"/>
                <w:color w:val="2196D1"/>
                <w:spacing w:val="6"/>
              </w:rPr>
              <w:t>，</w:t>
            </w:r>
            <w:r>
              <w:rPr>
                <w:rFonts w:ascii="Times New Roman" w:hAnsi="Times New Roman" w:eastAsia="Times New Roman" w:cs="Times New Roman"/>
                <w:sz w:val="12"/>
                <w:szCs w:val="12"/>
                <w:color w:val="2196D1"/>
              </w:rPr>
              <w:t>Helberg</w:t>
            </w:r>
            <w:r>
              <w:rPr>
                <w:sz w:val="12"/>
                <w:szCs w:val="12"/>
                <w:color w:val="2196D1"/>
                <w:spacing w:val="6"/>
              </w:rPr>
              <w:t>，</w:t>
            </w:r>
            <w:r>
              <w:rPr>
                <w:rFonts w:ascii="Times New Roman" w:hAnsi="Times New Roman" w:eastAsia="Times New Roman" w:cs="Times New Roman"/>
                <w:sz w:val="12"/>
                <w:szCs w:val="12"/>
                <w:color w:val="2196D1"/>
                <w:spacing w:val="6"/>
              </w:rPr>
              <w:t>R.M.L.</w:t>
            </w:r>
            <w:r>
              <w:rPr>
                <w:rFonts w:ascii="Times New Roman" w:hAnsi="Times New Roman" w:eastAsia="Times New Roman" w:cs="Times New Roman"/>
                <w:sz w:val="12"/>
                <w:szCs w:val="12"/>
                <w:color w:val="2196D1"/>
                <w:spacing w:val="17"/>
                <w:w w:val="101"/>
              </w:rPr>
              <w:t xml:space="preserve"> </w:t>
            </w:r>
            <w:r>
              <w:rPr>
                <w:sz w:val="12"/>
                <w:szCs w:val="12"/>
                <w:color w:val="2196D1"/>
                <w:spacing w:val="6"/>
              </w:rPr>
              <w:t>，</w:t>
            </w:r>
            <w:r>
              <w:rPr>
                <w:rFonts w:ascii="Times New Roman" w:hAnsi="Times New Roman" w:eastAsia="Times New Roman" w:cs="Times New Roman"/>
                <w:sz w:val="12"/>
                <w:szCs w:val="12"/>
                <w:color w:val="2196D1"/>
              </w:rPr>
              <w:t>Janakiram</w:t>
            </w:r>
            <w:r>
              <w:rPr>
                <w:sz w:val="12"/>
                <w:szCs w:val="12"/>
                <w:color w:val="2196D1"/>
                <w:spacing w:val="6"/>
              </w:rPr>
              <w:t>，</w:t>
            </w:r>
            <w:r>
              <w:rPr>
                <w:rFonts w:ascii="Times New Roman" w:hAnsi="Times New Roman" w:eastAsia="Times New Roman" w:cs="Times New Roman"/>
                <w:sz w:val="12"/>
                <w:szCs w:val="12"/>
                <w:color w:val="2196D1"/>
                <w:spacing w:val="6"/>
              </w:rPr>
              <w:t>S.</w:t>
            </w:r>
            <w:r>
              <w:rPr>
                <w:rFonts w:ascii="Times New Roman" w:hAnsi="Times New Roman" w:eastAsia="Times New Roman" w:cs="Times New Roman"/>
                <w:sz w:val="12"/>
                <w:szCs w:val="12"/>
                <w:color w:val="2196D1"/>
                <w:spacing w:val="17"/>
              </w:rPr>
              <w:t xml:space="preserve"> </w:t>
            </w:r>
            <w:r>
              <w:rPr>
                <w:sz w:val="12"/>
                <w:szCs w:val="12"/>
                <w:color w:val="2196D1"/>
                <w:spacing w:val="6"/>
              </w:rPr>
              <w:t>，</w:t>
            </w:r>
            <w:r>
              <w:rPr>
                <w:rFonts w:ascii="Times New Roman" w:hAnsi="Times New Roman" w:eastAsia="Times New Roman" w:cs="Times New Roman"/>
                <w:sz w:val="12"/>
                <w:szCs w:val="12"/>
                <w:color w:val="2196D1"/>
              </w:rPr>
              <w:t>Ansaloni</w:t>
            </w:r>
            <w:r>
              <w:rPr>
                <w:sz w:val="12"/>
                <w:szCs w:val="12"/>
                <w:color w:val="2196D1"/>
                <w:spacing w:val="6"/>
              </w:rPr>
              <w:t>，</w:t>
            </w:r>
            <w:r>
              <w:rPr>
                <w:rFonts w:ascii="Times New Roman" w:hAnsi="Times New Roman" w:eastAsia="Times New Roman" w:cs="Times New Roman"/>
                <w:sz w:val="12"/>
                <w:szCs w:val="12"/>
                <w:color w:val="2196D1"/>
                <w:spacing w:val="6"/>
              </w:rPr>
              <w:t>L.</w:t>
            </w:r>
            <w:r>
              <w:rPr>
                <w:rFonts w:ascii="Times New Roman" w:hAnsi="Times New Roman" w:eastAsia="Times New Roman" w:cs="Times New Roman"/>
                <w:sz w:val="12"/>
                <w:szCs w:val="12"/>
                <w:color w:val="2196D1"/>
                <w:spacing w:val="5"/>
              </w:rPr>
              <w:t xml:space="preserve"> </w:t>
            </w:r>
            <w:r>
              <w:rPr>
                <w:sz w:val="12"/>
                <w:szCs w:val="12"/>
                <w:color w:val="2196D1"/>
                <w:spacing w:val="5"/>
              </w:rPr>
              <w:t>，</w:t>
            </w:r>
          </w:hyperlink>
        </w:p>
        <w:p>
          <w:pPr>
            <w:pStyle w:val="BodyText"/>
            <w:ind w:left="242"/>
            <w:spacing w:before="54" w:line="225" w:lineRule="auto"/>
            <w:rPr>
              <w:sz w:val="12"/>
              <w:szCs w:val="12"/>
            </w:rPr>
          </w:pPr>
          <w:hyperlink w:history="true" r:id="rId60">
            <w:r>
              <w:rPr>
                <w:rFonts w:ascii="Times New Roman" w:hAnsi="Times New Roman" w:eastAsia="Times New Roman" w:cs="Times New Roman"/>
                <w:sz w:val="12"/>
                <w:szCs w:val="12"/>
                <w:color w:val="2196D1"/>
              </w:rPr>
              <w:t>Deng</w:t>
            </w:r>
            <w:r>
              <w:rPr>
                <w:rFonts w:ascii="Times New Roman" w:hAnsi="Times New Roman" w:eastAsia="Times New Roman" w:cs="Times New Roman"/>
                <w:sz w:val="12"/>
                <w:szCs w:val="12"/>
                <w:color w:val="2196D1"/>
                <w:spacing w:val="-11"/>
              </w:rPr>
              <w:t xml:space="preserve"> </w:t>
            </w:r>
            <w:r>
              <w:rPr>
                <w:sz w:val="12"/>
                <w:szCs w:val="12"/>
                <w:color w:val="2196D1"/>
                <w:spacing w:val="9"/>
              </w:rPr>
              <w:t>，</w:t>
            </w:r>
            <w:r>
              <w:rPr>
                <w:rFonts w:ascii="Times New Roman" w:hAnsi="Times New Roman" w:eastAsia="Times New Roman" w:cs="Times New Roman"/>
                <w:sz w:val="12"/>
                <w:szCs w:val="12"/>
                <w:color w:val="2196D1"/>
                <w:spacing w:val="9"/>
              </w:rPr>
              <w:t>L.</w:t>
            </w:r>
            <w:r>
              <w:rPr>
                <w:rFonts w:ascii="Times New Roman" w:hAnsi="Times New Roman" w:eastAsia="Times New Roman" w:cs="Times New Roman"/>
                <w:sz w:val="12"/>
                <w:szCs w:val="12"/>
                <w:color w:val="2196D1"/>
                <w:spacing w:val="17"/>
                <w:w w:val="103"/>
              </w:rPr>
              <w:t xml:space="preserve"> </w:t>
            </w:r>
            <w:r>
              <w:rPr>
                <w:sz w:val="12"/>
                <w:szCs w:val="12"/>
                <w:color w:val="2196D1"/>
                <w:spacing w:val="9"/>
              </w:rPr>
              <w:t>，</w:t>
            </w:r>
            <w:r>
              <w:rPr>
                <w:rFonts w:ascii="Times New Roman" w:hAnsi="Times New Roman" w:eastAsia="Times New Roman" w:cs="Times New Roman"/>
                <w:sz w:val="12"/>
                <w:szCs w:val="12"/>
                <w:color w:val="2196D1"/>
                <w:spacing w:val="9"/>
              </w:rPr>
              <w:t>2019.</w:t>
            </w:r>
          </w:hyperlink>
          <w:hyperlink w:history="true" r:id="rId60">
            <w:r>
              <w:rPr>
                <w:sz w:val="12"/>
                <w:szCs w:val="12"/>
                <w:color w:val="2196D1"/>
                <w:spacing w:val="9"/>
              </w:rPr>
              <w:t>生物基纳米复合</w:t>
            </w:r>
            <w:r>
              <w:rPr>
                <w:sz w:val="12"/>
                <w:szCs w:val="12"/>
                <w:color w:val="2196D1"/>
                <w:spacing w:val="-15"/>
              </w:rPr>
              <w:t xml:space="preserve"> </w:t>
            </w:r>
            <w:r>
              <w:rPr>
                <w:rFonts w:ascii="Times New Roman" w:hAnsi="Times New Roman" w:eastAsia="Times New Roman" w:cs="Times New Roman"/>
                <w:sz w:val="12"/>
                <w:szCs w:val="12"/>
                <w:color w:val="2196D1"/>
              </w:rPr>
              <w:t>TFC</w:t>
            </w:r>
            <w:r>
              <w:rPr>
                <w:rFonts w:ascii="Times New Roman" w:hAnsi="Times New Roman" w:eastAsia="Times New Roman" w:cs="Times New Roman"/>
                <w:sz w:val="12"/>
                <w:szCs w:val="12"/>
                <w:color w:val="2196D1"/>
                <w:spacing w:val="24"/>
                <w:w w:val="101"/>
              </w:rPr>
              <w:t xml:space="preserve"> </w:t>
            </w:r>
            <w:r>
              <w:rPr>
                <w:sz w:val="12"/>
                <w:szCs w:val="12"/>
                <w:color w:val="2196D1"/>
                <w:spacing w:val="9"/>
              </w:rPr>
              <w:t>中空纤维膜的制备与评估用于增强</w:t>
            </w:r>
            <w:r>
              <w:rPr>
                <w:rFonts w:ascii="Times New Roman" w:hAnsi="Times New Roman" w:eastAsia="Times New Roman" w:cs="Times New Roman"/>
                <w:sz w:val="12"/>
                <w:szCs w:val="12"/>
                <w:color w:val="2196D1"/>
              </w:rPr>
              <w:t>CO</w:t>
            </w:r>
            <w:r>
              <w:rPr>
                <w:rFonts w:ascii="Times New Roman" w:hAnsi="Times New Roman" w:eastAsia="Times New Roman" w:cs="Times New Roman"/>
                <w:sz w:val="12"/>
                <w:szCs w:val="12"/>
                <w:color w:val="2196D1"/>
                <w:spacing w:val="9"/>
              </w:rPr>
              <w:t>(2)</w:t>
            </w:r>
            <w:r>
              <w:rPr>
                <w:sz w:val="12"/>
                <w:szCs w:val="12"/>
                <w:color w:val="2196D1"/>
                <w:spacing w:val="9"/>
              </w:rPr>
              <w:t>捕</w:t>
            </w:r>
          </w:hyperlink>
        </w:p>
        <w:p>
          <w:pPr>
            <w:pStyle w:val="BodyText"/>
            <w:ind w:left="245"/>
            <w:spacing w:before="38" w:line="164" w:lineRule="exact"/>
            <w:rPr>
              <w:rFonts w:ascii="Times New Roman" w:hAnsi="Times New Roman" w:eastAsia="Times New Roman" w:cs="Times New Roman"/>
              <w:sz w:val="12"/>
              <w:szCs w:val="12"/>
            </w:rPr>
          </w:pPr>
          <w:hyperlink w:history="true" r:id="rId60">
            <w:r>
              <w:rPr>
                <w:sz w:val="12"/>
                <w:szCs w:val="12"/>
                <w:color w:val="2196D1"/>
                <w:spacing w:val="6"/>
                <w:position w:val="1"/>
              </w:rPr>
              <w:t>集</w:t>
            </w:r>
            <w:r>
              <w:rPr>
                <w:rFonts w:ascii="Times New Roman" w:hAnsi="Times New Roman" w:eastAsia="Times New Roman" w:cs="Times New Roman"/>
                <w:sz w:val="12"/>
                <w:szCs w:val="12"/>
                <w:color w:val="2196D1"/>
                <w:spacing w:val="6"/>
                <w:position w:val="1"/>
              </w:rPr>
              <w:t>. </w:t>
            </w:r>
            <w:r>
              <w:rPr>
                <w:rFonts w:ascii="Times New Roman" w:hAnsi="Times New Roman" w:eastAsia="Times New Roman" w:cs="Times New Roman"/>
                <w:sz w:val="12"/>
                <w:szCs w:val="12"/>
                <w:color w:val="2196D1"/>
                <w:position w:val="1"/>
              </w:rPr>
              <w:t>ACS</w:t>
            </w:r>
            <w:r>
              <w:rPr>
                <w:sz w:val="12"/>
                <w:szCs w:val="12"/>
                <w:color w:val="2196D1"/>
                <w:spacing w:val="6"/>
                <w:position w:val="1"/>
              </w:rPr>
              <w:t>应用材料与界面</w:t>
            </w:r>
            <w:r>
              <w:rPr>
                <w:sz w:val="12"/>
                <w:szCs w:val="12"/>
                <w:color w:val="2196D1"/>
                <w:spacing w:val="-14"/>
                <w:position w:val="1"/>
              </w:rPr>
              <w:t xml:space="preserve"> </w:t>
            </w:r>
            <w:r>
              <w:rPr>
                <w:rFonts w:ascii="Times New Roman" w:hAnsi="Times New Roman" w:eastAsia="Times New Roman" w:cs="Times New Roman"/>
                <w:sz w:val="12"/>
                <w:szCs w:val="12"/>
                <w:color w:val="2196D1"/>
                <w:spacing w:val="6"/>
                <w:position w:val="1"/>
              </w:rPr>
              <w:t>11 (11)</w:t>
            </w:r>
            <w:r>
              <w:rPr>
                <w:sz w:val="12"/>
                <w:szCs w:val="12"/>
                <w:color w:val="2196D1"/>
                <w:spacing w:val="6"/>
                <w:position w:val="1"/>
              </w:rPr>
              <w:t>，</w:t>
            </w:r>
            <w:r>
              <w:rPr>
                <w:rFonts w:ascii="Arial" w:hAnsi="Arial" w:eastAsia="Arial" w:cs="Arial"/>
                <w:sz w:val="12"/>
                <w:szCs w:val="12"/>
                <w:color w:val="2196D1"/>
                <w:spacing w:val="6"/>
                <w:position w:val="1"/>
              </w:rPr>
              <w:t>1</w:t>
            </w:r>
            <w:r>
              <w:rPr>
                <w:rFonts w:ascii="Arial" w:hAnsi="Arial" w:eastAsia="Arial" w:cs="Arial"/>
                <w:sz w:val="12"/>
                <w:szCs w:val="12"/>
                <w:color w:val="2196D1"/>
                <w:spacing w:val="5"/>
                <w:position w:val="1"/>
              </w:rPr>
              <w:t>0874-10882</w:t>
            </w:r>
          </w:hyperlink>
          <w:r>
            <w:rPr>
              <w:rFonts w:ascii="Times New Roman" w:hAnsi="Times New Roman" w:eastAsia="Times New Roman" w:cs="Times New Roman"/>
              <w:sz w:val="12"/>
              <w:szCs w:val="12"/>
              <w:spacing w:val="5"/>
              <w:position w:val="1"/>
            </w:rPr>
            <w:t>.</w:t>
          </w:r>
        </w:p>
        <w:p>
          <w:pPr>
            <w:pStyle w:val="BodyText"/>
            <w:ind w:left="4"/>
            <w:spacing w:before="59" w:line="225" w:lineRule="auto"/>
            <w:tabs>
              <w:tab w:val="right" w:leader="dot" w:pos="4977"/>
            </w:tabs>
            <w:rPr>
              <w:rFonts w:ascii="Times New Roman" w:hAnsi="Times New Roman" w:eastAsia="Times New Roman" w:cs="Times New Roman"/>
              <w:sz w:val="12"/>
              <w:szCs w:val="12"/>
            </w:rPr>
          </w:pPr>
          <w:bookmarkStart w:name="bookmark12" w:id="37"/>
          <w:bookmarkEnd w:id="37"/>
          <w:hyperlink w:history="true" r:id="rId61">
            <w:r>
              <w:rPr>
                <w:rFonts w:ascii="Times New Roman" w:hAnsi="Times New Roman" w:eastAsia="Times New Roman" w:cs="Times New Roman"/>
                <w:sz w:val="12"/>
                <w:szCs w:val="12"/>
                <w:color w:val="2196D1"/>
              </w:rPr>
              <w:t>Dai</w:t>
            </w:r>
            <w:r>
              <w:rPr>
                <w:sz w:val="12"/>
                <w:szCs w:val="12"/>
                <w:color w:val="2196D1"/>
                <w:spacing w:val="7"/>
              </w:rPr>
              <w:t>，</w:t>
            </w:r>
            <w:r>
              <w:rPr>
                <w:rFonts w:ascii="Times New Roman" w:hAnsi="Times New Roman" w:eastAsia="Times New Roman" w:cs="Times New Roman"/>
                <w:sz w:val="12"/>
                <w:szCs w:val="12"/>
                <w:color w:val="2196D1"/>
                <w:spacing w:val="7"/>
              </w:rPr>
              <w:t>Z.</w:t>
            </w:r>
            <w:r>
              <w:rPr>
                <w:sz w:val="12"/>
                <w:szCs w:val="12"/>
                <w:color w:val="2196D1"/>
                <w:spacing w:val="7"/>
              </w:rPr>
              <w:t>，</w:t>
            </w:r>
            <w:r>
              <w:rPr>
                <w:rFonts w:ascii="Times New Roman" w:hAnsi="Times New Roman" w:eastAsia="Times New Roman" w:cs="Times New Roman"/>
                <w:sz w:val="12"/>
                <w:szCs w:val="12"/>
                <w:color w:val="2196D1"/>
              </w:rPr>
              <w:t>Guo</w:t>
            </w:r>
            <w:r>
              <w:rPr>
                <w:sz w:val="12"/>
                <w:szCs w:val="12"/>
                <w:color w:val="2196D1"/>
                <w:spacing w:val="7"/>
              </w:rPr>
              <w:t>，</w:t>
            </w:r>
            <w:r>
              <w:rPr>
                <w:rFonts w:ascii="Times New Roman" w:hAnsi="Times New Roman" w:eastAsia="Times New Roman" w:cs="Times New Roman"/>
                <w:sz w:val="12"/>
                <w:szCs w:val="12"/>
                <w:color w:val="2196D1"/>
                <w:spacing w:val="7"/>
              </w:rPr>
              <w:t>H.</w:t>
            </w:r>
            <w:r>
              <w:rPr>
                <w:sz w:val="12"/>
                <w:szCs w:val="12"/>
                <w:color w:val="2196D1"/>
                <w:spacing w:val="7"/>
              </w:rPr>
              <w:t>，</w:t>
            </w:r>
            <w:r>
              <w:rPr>
                <w:rFonts w:ascii="Times New Roman" w:hAnsi="Times New Roman" w:eastAsia="Times New Roman" w:cs="Times New Roman"/>
                <w:sz w:val="12"/>
                <w:szCs w:val="12"/>
                <w:color w:val="2196D1"/>
              </w:rPr>
              <w:t>Deng</w:t>
            </w:r>
            <w:r>
              <w:rPr>
                <w:sz w:val="12"/>
                <w:szCs w:val="12"/>
                <w:color w:val="2196D1"/>
                <w:spacing w:val="7"/>
              </w:rPr>
              <w:t>，</w:t>
            </w:r>
            <w:r>
              <w:rPr>
                <w:rFonts w:ascii="Times New Roman" w:hAnsi="Times New Roman" w:eastAsia="Times New Roman" w:cs="Times New Roman"/>
                <w:sz w:val="12"/>
                <w:szCs w:val="12"/>
                <w:color w:val="2196D1"/>
                <w:spacing w:val="7"/>
              </w:rPr>
              <w:t>J.</w:t>
            </w:r>
            <w:r>
              <w:rPr>
                <w:sz w:val="12"/>
                <w:szCs w:val="12"/>
                <w:color w:val="2196D1"/>
                <w:spacing w:val="7"/>
              </w:rPr>
              <w:t>，</w:t>
            </w:r>
            <w:r>
              <w:rPr>
                <w:rFonts w:ascii="Times New Roman" w:hAnsi="Times New Roman" w:eastAsia="Times New Roman" w:cs="Times New Roman"/>
                <w:sz w:val="12"/>
                <w:szCs w:val="12"/>
                <w:color w:val="2196D1"/>
              </w:rPr>
              <w:t>Deng</w:t>
            </w:r>
            <w:r>
              <w:rPr>
                <w:sz w:val="12"/>
                <w:szCs w:val="12"/>
                <w:color w:val="2196D1"/>
                <w:spacing w:val="7"/>
              </w:rPr>
              <w:t>，</w:t>
            </w:r>
            <w:r>
              <w:rPr>
                <w:rFonts w:ascii="Times New Roman" w:hAnsi="Times New Roman" w:eastAsia="Times New Roman" w:cs="Times New Roman"/>
                <w:sz w:val="12"/>
                <w:szCs w:val="12"/>
                <w:color w:val="2196D1"/>
                <w:spacing w:val="7"/>
              </w:rPr>
              <w:t>L.</w:t>
            </w:r>
            <w:r>
              <w:rPr>
                <w:sz w:val="12"/>
                <w:szCs w:val="12"/>
                <w:color w:val="2196D1"/>
                <w:spacing w:val="7"/>
              </w:rPr>
              <w:t>，</w:t>
            </w:r>
            <w:r>
              <w:rPr>
                <w:rFonts w:ascii="Times New Roman" w:hAnsi="Times New Roman" w:eastAsia="Times New Roman" w:cs="Times New Roman"/>
                <w:sz w:val="12"/>
                <w:szCs w:val="12"/>
                <w:color w:val="2196D1"/>
              </w:rPr>
              <w:t>Yan</w:t>
            </w:r>
            <w:r>
              <w:rPr>
                <w:sz w:val="12"/>
                <w:szCs w:val="12"/>
                <w:color w:val="2196D1"/>
                <w:spacing w:val="7"/>
              </w:rPr>
              <w:t>，</w:t>
            </w:r>
            <w:r>
              <w:rPr>
                <w:rFonts w:ascii="Times New Roman" w:hAnsi="Times New Roman" w:eastAsia="Times New Roman" w:cs="Times New Roman"/>
                <w:sz w:val="12"/>
                <w:szCs w:val="12"/>
                <w:color w:val="2196D1"/>
                <w:spacing w:val="7"/>
              </w:rPr>
              <w:t>J.</w:t>
            </w:r>
            <w:r>
              <w:rPr>
                <w:sz w:val="12"/>
                <w:szCs w:val="12"/>
                <w:color w:val="2196D1"/>
                <w:spacing w:val="7"/>
              </w:rPr>
              <w:t>，</w:t>
            </w:r>
            <w:r>
              <w:rPr>
                <w:rFonts w:ascii="Times New Roman" w:hAnsi="Times New Roman" w:eastAsia="Times New Roman" w:cs="Times New Roman"/>
                <w:sz w:val="12"/>
                <w:szCs w:val="12"/>
                <w:color w:val="2196D1"/>
              </w:rPr>
              <w:t>Spontak</w:t>
            </w:r>
            <w:r>
              <w:rPr>
                <w:sz w:val="12"/>
                <w:szCs w:val="12"/>
                <w:color w:val="2196D1"/>
                <w:spacing w:val="7"/>
              </w:rPr>
              <w:t>，</w:t>
            </w:r>
            <w:r>
              <w:rPr>
                <w:rFonts w:ascii="Times New Roman" w:hAnsi="Times New Roman" w:eastAsia="Times New Roman" w:cs="Times New Roman"/>
                <w:sz w:val="12"/>
                <w:szCs w:val="12"/>
                <w:color w:val="2196D1"/>
                <w:spacing w:val="7"/>
              </w:rPr>
              <w:t>R.J.</w:t>
            </w:r>
            <w:r>
              <w:rPr>
                <w:sz w:val="12"/>
                <w:szCs w:val="12"/>
                <w:color w:val="2196D1"/>
                <w:spacing w:val="7"/>
              </w:rPr>
              <w:t>，</w:t>
            </w:r>
            <w:r>
              <w:rPr>
                <w:rFonts w:ascii="Times New Roman" w:hAnsi="Times New Roman" w:eastAsia="Times New Roman" w:cs="Times New Roman"/>
                <w:sz w:val="12"/>
                <w:szCs w:val="12"/>
                <w:color w:val="2196D1"/>
                <w:spacing w:val="7"/>
              </w:rPr>
              <w:t>20</w:t>
            </w:r>
            <w:r>
              <w:rPr>
                <w:rFonts w:ascii="Times New Roman" w:hAnsi="Times New Roman" w:eastAsia="Times New Roman" w:cs="Times New Roman"/>
                <w:sz w:val="12"/>
                <w:szCs w:val="12"/>
                <w:color w:val="2196D1"/>
                <w:spacing w:val="6"/>
              </w:rPr>
              <w:t>23.   </w:t>
            </w:r>
            <w:r>
              <w:rPr>
                <w:sz w:val="12"/>
                <w:szCs w:val="12"/>
                <w:color w:val="2196D1"/>
                <w:spacing w:val="6"/>
              </w:rPr>
              <w:t>由</w:t>
            </w:r>
            <w:r>
              <w:rPr>
                <w:sz w:val="12"/>
                <w:szCs w:val="12"/>
                <w:color w:val="2196D1"/>
                <w:spacing w:val="-11"/>
              </w:rPr>
              <w:t xml:space="preserve"> </w:t>
            </w:r>
            <w:r>
              <w:rPr>
                <w:rFonts w:ascii="Times New Roman" w:hAnsi="Times New Roman" w:eastAsia="Times New Roman" w:cs="Times New Roman"/>
                <w:sz w:val="12"/>
                <w:szCs w:val="12"/>
                <w:color w:val="2196D1"/>
              </w:rPr>
              <w:t>Tro</w:t>
            </w:r>
            <w:r>
              <w:rPr>
                <w:rFonts w:ascii="Times New Roman" w:hAnsi="Times New Roman" w:eastAsia="Times New Roman" w:cs="Times New Roman"/>
                <w:sz w:val="12"/>
                <w:szCs w:val="12"/>
                <w:color w:val="2196D1"/>
              </w:rPr>
              <w:tab/>
            </w:r>
            <w:r>
              <w:rPr>
                <w:rFonts w:ascii="Times New Roman" w:hAnsi="Times New Roman" w:eastAsia="Times New Roman" w:cs="Times New Roman"/>
                <w:sz w:val="12"/>
                <w:szCs w:val="12"/>
                <w:color w:val="2196D1"/>
              </w:rPr>
              <w:t>ger</w:t>
            </w:r>
            <w:r>
              <w:rPr>
                <w:sz w:val="12"/>
                <w:szCs w:val="12"/>
                <w:color w:val="2196D1"/>
                <w:spacing w:val="11"/>
              </w:rPr>
              <w:t>，</w:t>
            </w:r>
            <w:r>
              <w:rPr>
                <w:rFonts w:ascii="Times New Roman" w:hAnsi="Times New Roman" w:eastAsia="Times New Roman" w:cs="Times New Roman"/>
                <w:sz w:val="12"/>
                <w:szCs w:val="12"/>
                <w:color w:val="2196D1"/>
                <w:spacing w:val="11"/>
              </w:rPr>
              <w:t>s</w:t>
            </w:r>
          </w:hyperlink>
        </w:p>
        <w:p>
          <w:pPr>
            <w:pStyle w:val="BodyText"/>
            <w:ind w:left="244"/>
            <w:spacing w:before="50" w:line="224" w:lineRule="auto"/>
            <w:rPr>
              <w:sz w:val="12"/>
              <w:szCs w:val="12"/>
            </w:rPr>
          </w:pPr>
          <w:hyperlink w:history="true" r:id="rId61">
            <w:r>
              <w:rPr>
                <w:sz w:val="12"/>
                <w:szCs w:val="12"/>
                <w:color w:val="2196D1"/>
                <w:spacing w:val="6"/>
              </w:rPr>
              <w:t>碱性聚合物开发的具有优异气体分离性能的碳分子筛膜。</w:t>
            </w:r>
          </w:hyperlink>
          <w:hyperlink w:history="true" r:id="rId61">
            <w:r>
              <w:rPr>
                <w:rFonts w:ascii="Times New Roman" w:hAnsi="Times New Roman" w:eastAsia="Times New Roman" w:cs="Times New Roman"/>
                <w:sz w:val="12"/>
                <w:szCs w:val="12"/>
                <w:color w:val="2196D1"/>
                <w:spacing w:val="6"/>
              </w:rPr>
              <w:t>J.</w:t>
            </w:r>
            <w:r>
              <w:rPr>
                <w:rFonts w:ascii="Times New Roman" w:hAnsi="Times New Roman" w:eastAsia="Times New Roman" w:cs="Times New Roman"/>
                <w:sz w:val="12"/>
                <w:szCs w:val="12"/>
                <w:color w:val="2196D1"/>
                <w:spacing w:val="5"/>
              </w:rPr>
              <w:t xml:space="preserve"> </w:t>
            </w:r>
            <w:r>
              <w:rPr>
                <w:rFonts w:ascii="Times New Roman" w:hAnsi="Times New Roman" w:eastAsia="Times New Roman" w:cs="Times New Roman"/>
                <w:sz w:val="12"/>
                <w:szCs w:val="12"/>
                <w:color w:val="2196D1"/>
              </w:rPr>
              <w:t>Membr</w:t>
            </w:r>
            <w:r>
              <w:rPr>
                <w:rFonts w:ascii="Times New Roman" w:hAnsi="Times New Roman" w:eastAsia="Times New Roman" w:cs="Times New Roman"/>
                <w:sz w:val="12"/>
                <w:szCs w:val="12"/>
                <w:color w:val="2196D1"/>
                <w:spacing w:val="5"/>
              </w:rPr>
              <w:t>.</w:t>
            </w:r>
            <w:r>
              <w:rPr>
                <w:rFonts w:ascii="Times New Roman" w:hAnsi="Times New Roman" w:eastAsia="Times New Roman" w:cs="Times New Roman"/>
                <w:sz w:val="12"/>
                <w:szCs w:val="12"/>
                <w:color w:val="2196D1"/>
                <w:spacing w:val="10"/>
              </w:rPr>
              <w:t xml:space="preserve"> </w:t>
            </w:r>
            <w:r>
              <w:rPr>
                <w:rFonts w:ascii="Times New Roman" w:hAnsi="Times New Roman" w:eastAsia="Times New Roman" w:cs="Times New Roman"/>
                <w:sz w:val="12"/>
                <w:szCs w:val="12"/>
                <w:color w:val="2196D1"/>
              </w:rPr>
              <w:t>Sci</w:t>
            </w:r>
            <w:r>
              <w:rPr>
                <w:rFonts w:ascii="Times New Roman" w:hAnsi="Times New Roman" w:eastAsia="Times New Roman" w:cs="Times New Roman"/>
                <w:sz w:val="12"/>
                <w:szCs w:val="12"/>
                <w:color w:val="2196D1"/>
                <w:spacing w:val="5"/>
              </w:rPr>
              <w:t>. 680,</w:t>
            </w:r>
            <w:r>
              <w:rPr>
                <w:rFonts w:ascii="Times New Roman" w:hAnsi="Times New Roman" w:eastAsia="Times New Roman" w:cs="Times New Roman"/>
                <w:sz w:val="12"/>
                <w:szCs w:val="12"/>
                <w:color w:val="2196D1"/>
                <w:spacing w:val="-15"/>
              </w:rPr>
              <w:t xml:space="preserve"> </w:t>
            </w:r>
            <w:r>
              <w:rPr>
                <w:rFonts w:ascii="Times New Roman" w:hAnsi="Times New Roman" w:eastAsia="Times New Roman" w:cs="Times New Roman"/>
                <w:sz w:val="12"/>
                <w:szCs w:val="12"/>
                <w:color w:val="2196D1"/>
                <w:spacing w:val="5"/>
              </w:rPr>
              <w:t>121731</w:t>
            </w:r>
          </w:hyperlink>
          <w:r>
            <w:rPr>
              <w:sz w:val="12"/>
              <w:szCs w:val="12"/>
              <w:spacing w:val="5"/>
            </w:rPr>
            <w:t>。</w:t>
          </w:r>
        </w:p>
        <w:p>
          <w:pPr>
            <w:pStyle w:val="BodyText"/>
            <w:ind w:left="6"/>
            <w:spacing w:before="34" w:line="164" w:lineRule="exact"/>
            <w:rPr>
              <w:rFonts w:ascii="Arial" w:hAnsi="Arial" w:eastAsia="Arial" w:cs="Arial"/>
              <w:sz w:val="12"/>
              <w:szCs w:val="12"/>
            </w:rPr>
          </w:pPr>
          <w:bookmarkStart w:name="bookmark31" w:id="38"/>
          <w:bookmarkEnd w:id="38"/>
          <w:hyperlink w:history="true" r:id="rId62">
            <w:r>
              <w:rPr>
                <w:sz w:val="12"/>
                <w:szCs w:val="12"/>
                <w:color w:val="2196D1"/>
                <w:spacing w:val="6"/>
                <w:position w:val="1"/>
              </w:rPr>
              <w:t>邓，</w:t>
            </w:r>
            <w:r>
              <w:rPr>
                <w:rFonts w:ascii="Times New Roman" w:hAnsi="Times New Roman" w:eastAsia="Times New Roman" w:cs="Times New Roman"/>
                <w:sz w:val="12"/>
                <w:szCs w:val="12"/>
                <w:color w:val="2196D1"/>
                <w:spacing w:val="6"/>
                <w:position w:val="1"/>
              </w:rPr>
              <w:t>L.</w:t>
            </w:r>
            <w:r>
              <w:rPr>
                <w:sz w:val="12"/>
                <w:szCs w:val="12"/>
                <w:color w:val="2196D1"/>
                <w:spacing w:val="6"/>
                <w:position w:val="1"/>
              </w:rPr>
              <w:t>，哈</w:t>
            </w:r>
            <w:r>
              <w:rPr>
                <w:rFonts w:ascii="Arial" w:hAnsi="Arial" w:eastAsia="Arial" w:cs="Arial"/>
                <w:sz w:val="12"/>
                <w:szCs w:val="12"/>
                <w:color w:val="2196D1"/>
                <w:spacing w:val="6"/>
                <w:position w:val="1"/>
              </w:rPr>
              <w:t>¨</w:t>
            </w:r>
            <w:r>
              <w:rPr>
                <w:rFonts w:ascii="Times New Roman" w:hAnsi="Times New Roman" w:eastAsia="Times New Roman" w:cs="Times New Roman"/>
                <w:sz w:val="12"/>
                <w:szCs w:val="12"/>
                <w:color w:val="2196D1"/>
                <w:position w:val="1"/>
              </w:rPr>
              <w:t>gg</w:t>
            </w:r>
            <w:r>
              <w:rPr>
                <w:sz w:val="12"/>
                <w:szCs w:val="12"/>
                <w:color w:val="2196D1"/>
                <w:spacing w:val="6"/>
                <w:position w:val="1"/>
              </w:rPr>
              <w:t>，</w:t>
            </w:r>
            <w:r>
              <w:rPr>
                <w:rFonts w:ascii="Times New Roman" w:hAnsi="Times New Roman" w:eastAsia="Times New Roman" w:cs="Times New Roman"/>
                <w:sz w:val="12"/>
                <w:szCs w:val="12"/>
                <w:color w:val="2196D1"/>
                <w:spacing w:val="6"/>
                <w:position w:val="1"/>
              </w:rPr>
              <w:t>M.-B.</w:t>
            </w:r>
            <w:r>
              <w:rPr>
                <w:rFonts w:ascii="Times New Roman" w:hAnsi="Times New Roman" w:eastAsia="Times New Roman" w:cs="Times New Roman"/>
                <w:sz w:val="12"/>
                <w:szCs w:val="12"/>
                <w:color w:val="2196D1"/>
                <w:spacing w:val="1"/>
                <w:position w:val="1"/>
              </w:rPr>
              <w:t xml:space="preserve">          </w:t>
            </w:r>
            <w:r>
              <w:rPr>
                <w:rFonts w:ascii="Arial" w:hAnsi="Arial" w:eastAsia="Arial" w:cs="Arial"/>
                <w:sz w:val="12"/>
                <w:szCs w:val="12"/>
                <w:color w:val="2196D1"/>
                <w:spacing w:val="6"/>
                <w:position w:val="1"/>
              </w:rPr>
              <w:t>2010</w:t>
            </w:r>
          </w:hyperlink>
        </w:p>
        <w:p>
          <w:pPr>
            <w:pStyle w:val="BodyText"/>
            <w:ind w:left="240"/>
            <w:spacing w:before="36" w:line="166" w:lineRule="exact"/>
            <w:rPr>
              <w:sz w:val="12"/>
              <w:szCs w:val="12"/>
            </w:rPr>
          </w:pPr>
          <w:hyperlink w:history="true" r:id="rId62">
            <w:r>
              <w:rPr>
                <w:rFonts w:ascii="Arial" w:hAnsi="Arial" w:eastAsia="Arial" w:cs="Arial"/>
                <w:sz w:val="12"/>
                <w:szCs w:val="12"/>
                <w:color w:val="2196D1"/>
                <w:position w:val="1"/>
              </w:rPr>
              <w:t>process</w:t>
            </w:r>
          </w:hyperlink>
          <w:r>
            <w:rPr>
              <w:rFonts w:ascii="Times New Roman" w:hAnsi="Times New Roman" w:eastAsia="Times New Roman" w:cs="Times New Roman"/>
              <w:sz w:val="12"/>
              <w:szCs w:val="12"/>
              <w:color w:val="2196D1"/>
              <w:spacing w:val="8"/>
              <w:position w:val="1"/>
            </w:rPr>
            <w:t>. </w:t>
          </w:r>
          <w:r>
            <w:rPr>
              <w:sz w:val="12"/>
              <w:szCs w:val="12"/>
              <w:color w:val="2196D1"/>
              <w:spacing w:val="8"/>
              <w:position w:val="1"/>
            </w:rPr>
            <w:t>利用二氧化碳促进传输膜升级沼气的工艺经济性评估</w:t>
          </w:r>
          <w:r>
            <w:rPr>
              <w:rFonts w:ascii="Times New Roman" w:hAnsi="Times New Roman" w:eastAsia="Times New Roman" w:cs="Times New Roman"/>
              <w:sz w:val="12"/>
              <w:szCs w:val="12"/>
              <w:color w:val="2196D1"/>
              <w:spacing w:val="8"/>
              <w:position w:val="1"/>
            </w:rPr>
            <w:t>.</w:t>
          </w:r>
          <w:r>
            <w:rPr>
              <w:rFonts w:ascii="Times New Roman" w:hAnsi="Times New Roman" w:eastAsia="Times New Roman" w:cs="Times New Roman"/>
              <w:sz w:val="12"/>
              <w:szCs w:val="12"/>
              <w:color w:val="2196D1"/>
              <w:spacing w:val="22"/>
              <w:w w:val="102"/>
              <w:position w:val="1"/>
            </w:rPr>
            <w:t xml:space="preserve"> </w:t>
          </w:r>
          <w:r>
            <w:rPr>
              <w:sz w:val="12"/>
              <w:szCs w:val="12"/>
              <w:color w:val="2196D1"/>
              <w:spacing w:val="8"/>
              <w:position w:val="1"/>
            </w:rPr>
            <w:t>国际温室气体控制杂</w:t>
          </w:r>
        </w:p>
        <w:p>
          <w:pPr>
            <w:pStyle w:val="BodyText"/>
            <w:ind w:left="249"/>
            <w:spacing w:before="34" w:line="164" w:lineRule="exact"/>
            <w:rPr>
              <w:rFonts w:ascii="Times New Roman" w:hAnsi="Times New Roman" w:eastAsia="Times New Roman" w:cs="Times New Roman"/>
              <w:sz w:val="12"/>
              <w:szCs w:val="12"/>
            </w:rPr>
          </w:pPr>
          <w:r>
            <w:rPr>
              <w:sz w:val="12"/>
              <w:szCs w:val="12"/>
              <w:color w:val="2196D1"/>
              <w:spacing w:val="4"/>
              <w:position w:val="1"/>
            </w:rPr>
            <w:t>志</w:t>
          </w:r>
          <w:r>
            <w:rPr>
              <w:sz w:val="12"/>
              <w:szCs w:val="12"/>
              <w:color w:val="2196D1"/>
              <w:spacing w:val="-22"/>
              <w:position w:val="1"/>
            </w:rPr>
            <w:t xml:space="preserve"> </w:t>
          </w:r>
          <w:r>
            <w:rPr>
              <w:rFonts w:ascii="Times New Roman" w:hAnsi="Times New Roman" w:eastAsia="Times New Roman" w:cs="Times New Roman"/>
              <w:sz w:val="12"/>
              <w:szCs w:val="12"/>
              <w:color w:val="2196D1"/>
              <w:spacing w:val="4"/>
              <w:position w:val="1"/>
            </w:rPr>
            <w:t>4 (4)</w:t>
          </w:r>
          <w:r>
            <w:rPr>
              <w:rFonts w:ascii="Times New Roman" w:hAnsi="Times New Roman" w:eastAsia="Times New Roman" w:cs="Times New Roman"/>
              <w:sz w:val="12"/>
              <w:szCs w:val="12"/>
              <w:color w:val="2196D1"/>
              <w:spacing w:val="-14"/>
              <w:position w:val="1"/>
            </w:rPr>
            <w:t xml:space="preserve"> </w:t>
          </w:r>
          <w:r>
            <w:rPr>
              <w:sz w:val="12"/>
              <w:szCs w:val="12"/>
              <w:color w:val="2196D1"/>
              <w:spacing w:val="4"/>
              <w:position w:val="1"/>
            </w:rPr>
            <w:t>，</w:t>
          </w:r>
          <w:hyperlink w:history="true" r:id="rId62">
            <w:r>
              <w:rPr>
                <w:rFonts w:ascii="Arial" w:hAnsi="Arial" w:eastAsia="Arial" w:cs="Arial"/>
                <w:sz w:val="12"/>
                <w:szCs w:val="12"/>
                <w:color w:val="2196D1"/>
                <w:spacing w:val="4"/>
                <w:position w:val="1"/>
              </w:rPr>
              <w:t>638-646</w:t>
            </w:r>
          </w:hyperlink>
          <w:r>
            <w:rPr>
              <w:rFonts w:ascii="Times New Roman" w:hAnsi="Times New Roman" w:eastAsia="Times New Roman" w:cs="Times New Roman"/>
              <w:sz w:val="12"/>
              <w:szCs w:val="12"/>
              <w:color w:val="2196D1"/>
              <w:spacing w:val="4"/>
              <w:position w:val="1"/>
            </w:rPr>
            <w:t>.</w:t>
          </w:r>
        </w:p>
        <w:p>
          <w:pPr>
            <w:pStyle w:val="BodyText"/>
            <w:ind w:left="3"/>
            <w:spacing w:before="10" w:line="197" w:lineRule="auto"/>
            <w:rPr>
              <w:sz w:val="11"/>
              <w:szCs w:val="11"/>
            </w:rPr>
          </w:pPr>
          <w:bookmarkStart w:name="bookmark13" w:id="39"/>
          <w:bookmarkEnd w:id="39"/>
          <w:hyperlink w:history="true" r:id="rId63">
            <w:r>
              <w:rPr>
                <w:rFonts w:ascii="Times New Roman" w:hAnsi="Times New Roman" w:eastAsia="Times New Roman" w:cs="Times New Roman"/>
                <w:sz w:val="11"/>
                <w:szCs w:val="11"/>
                <w:color w:val="2196D1"/>
              </w:rPr>
              <w:t>Franz</w:t>
            </w:r>
            <w:r>
              <w:rPr>
                <w:rFonts w:ascii="Times New Roman" w:hAnsi="Times New Roman" w:eastAsia="Times New Roman" w:cs="Times New Roman"/>
                <w:sz w:val="11"/>
                <w:szCs w:val="11"/>
                <w:color w:val="2196D1"/>
                <w:spacing w:val="-14"/>
              </w:rPr>
              <w:t xml:space="preserve"> </w:t>
            </w:r>
            <w:r>
              <w:rPr>
                <w:sz w:val="11"/>
                <w:szCs w:val="11"/>
                <w:color w:val="2196D1"/>
                <w:spacing w:val="6"/>
              </w:rPr>
              <w:t>，</w:t>
            </w:r>
            <w:r>
              <w:rPr>
                <w:rFonts w:ascii="Times New Roman" w:hAnsi="Times New Roman" w:eastAsia="Times New Roman" w:cs="Times New Roman"/>
                <w:sz w:val="11"/>
                <w:szCs w:val="11"/>
                <w:color w:val="2196D1"/>
                <w:spacing w:val="6"/>
              </w:rPr>
              <w:t>J.</w:t>
            </w:r>
            <w:r>
              <w:rPr>
                <w:rFonts w:ascii="Times New Roman" w:hAnsi="Times New Roman" w:eastAsia="Times New Roman" w:cs="Times New Roman"/>
                <w:sz w:val="11"/>
                <w:szCs w:val="11"/>
                <w:color w:val="2196D1"/>
                <w:spacing w:val="-13"/>
              </w:rPr>
              <w:t xml:space="preserve"> </w:t>
            </w:r>
            <w:r>
              <w:rPr>
                <w:sz w:val="11"/>
                <w:szCs w:val="11"/>
                <w:color w:val="2196D1"/>
                <w:spacing w:val="6"/>
              </w:rPr>
              <w:t>，</w:t>
            </w:r>
            <w:r>
              <w:rPr>
                <w:rFonts w:ascii="Times New Roman" w:hAnsi="Times New Roman" w:eastAsia="Times New Roman" w:cs="Times New Roman"/>
                <w:sz w:val="11"/>
                <w:szCs w:val="11"/>
                <w:color w:val="2196D1"/>
              </w:rPr>
              <w:t>Scherer</w:t>
            </w:r>
            <w:r>
              <w:rPr>
                <w:rFonts w:ascii="Times New Roman" w:hAnsi="Times New Roman" w:eastAsia="Times New Roman" w:cs="Times New Roman"/>
                <w:sz w:val="11"/>
                <w:szCs w:val="11"/>
                <w:color w:val="2196D1"/>
                <w:spacing w:val="-14"/>
              </w:rPr>
              <w:t xml:space="preserve"> </w:t>
            </w:r>
            <w:r>
              <w:rPr>
                <w:sz w:val="11"/>
                <w:szCs w:val="11"/>
                <w:color w:val="2196D1"/>
                <w:spacing w:val="6"/>
              </w:rPr>
              <w:t>，</w:t>
            </w:r>
            <w:r>
              <w:rPr>
                <w:rFonts w:ascii="Times New Roman" w:hAnsi="Times New Roman" w:eastAsia="Times New Roman" w:cs="Times New Roman"/>
                <w:sz w:val="11"/>
                <w:szCs w:val="11"/>
                <w:color w:val="2196D1"/>
                <w:spacing w:val="6"/>
              </w:rPr>
              <w:t>V.</w:t>
            </w:r>
            <w:r>
              <w:rPr>
                <w:rFonts w:ascii="Times New Roman" w:hAnsi="Times New Roman" w:eastAsia="Times New Roman" w:cs="Times New Roman"/>
                <w:sz w:val="11"/>
                <w:szCs w:val="11"/>
                <w:color w:val="2196D1"/>
                <w:spacing w:val="-13"/>
              </w:rPr>
              <w:t xml:space="preserve"> </w:t>
            </w:r>
            <w:r>
              <w:rPr>
                <w:sz w:val="11"/>
                <w:szCs w:val="11"/>
                <w:color w:val="2196D1"/>
                <w:spacing w:val="6"/>
              </w:rPr>
              <w:t>，</w:t>
            </w:r>
            <w:r>
              <w:rPr>
                <w:rFonts w:ascii="Times New Roman" w:hAnsi="Times New Roman" w:eastAsia="Times New Roman" w:cs="Times New Roman"/>
                <w:sz w:val="11"/>
                <w:szCs w:val="11"/>
                <w:color w:val="2196D1"/>
                <w:spacing w:val="6"/>
              </w:rPr>
              <w:t>2010. </w:t>
            </w:r>
            <w:r>
              <w:rPr>
                <w:sz w:val="11"/>
                <w:szCs w:val="11"/>
                <w:color w:val="2196D1"/>
                <w:spacing w:val="6"/>
              </w:rPr>
              <w:t>二氧化碳和</w:t>
            </w:r>
            <w:r>
              <w:rPr>
                <w:rFonts w:ascii="Times New Roman" w:hAnsi="Times New Roman" w:eastAsia="Times New Roman" w:cs="Times New Roman"/>
                <w:sz w:val="11"/>
                <w:szCs w:val="11"/>
                <w:color w:val="2196D1"/>
                <w:spacing w:val="5"/>
              </w:rPr>
              <w:t>H2</w:t>
            </w:r>
            <w:r>
              <w:rPr>
                <w:sz w:val="11"/>
                <w:szCs w:val="11"/>
                <w:color w:val="2196D1"/>
                <w:spacing w:val="5"/>
              </w:rPr>
              <w:t>选择性聚合物的评估</w:t>
            </w:r>
          </w:hyperlink>
        </w:p>
        <w:p>
          <w:pPr>
            <w:pStyle w:val="BodyText"/>
            <w:ind w:left="227"/>
            <w:spacing w:line="196" w:lineRule="auto"/>
            <w:rPr>
              <w:sz w:val="11"/>
              <w:szCs w:val="11"/>
            </w:rPr>
          </w:pPr>
          <w:hyperlink w:history="true" r:id="rId63">
            <w:r>
              <w:rPr>
                <w:sz w:val="11"/>
                <w:szCs w:val="11"/>
                <w:color w:val="2196D1"/>
                <w:spacing w:val="7"/>
              </w:rPr>
              <w:t>用于</w:t>
            </w:r>
            <w:r>
              <w:rPr>
                <w:sz w:val="11"/>
                <w:szCs w:val="11"/>
                <w:color w:val="2196D1"/>
                <w:spacing w:val="-14"/>
              </w:rPr>
              <w:t xml:space="preserve"> </w:t>
            </w:r>
            <w:r>
              <w:rPr>
                <w:rFonts w:ascii="Times New Roman" w:hAnsi="Times New Roman" w:eastAsia="Times New Roman" w:cs="Times New Roman"/>
                <w:sz w:val="11"/>
                <w:szCs w:val="11"/>
                <w:color w:val="2196D1"/>
              </w:rPr>
              <w:t>IGCC</w:t>
            </w:r>
            <w:r>
              <w:rPr>
                <w:rFonts w:ascii="Times New Roman" w:hAnsi="Times New Roman" w:eastAsia="Times New Roman" w:cs="Times New Roman"/>
                <w:sz w:val="11"/>
                <w:szCs w:val="11"/>
                <w:color w:val="2196D1"/>
                <w:spacing w:val="7"/>
              </w:rPr>
              <w:t xml:space="preserve"> </w:t>
            </w:r>
            <w:r>
              <w:rPr>
                <w:sz w:val="11"/>
                <w:szCs w:val="11"/>
                <w:color w:val="2196D1"/>
                <w:spacing w:val="7"/>
              </w:rPr>
              <w:t>过程中二氧化碳分离的膜。《膜科学杂志》</w:t>
            </w:r>
            <w:r>
              <w:rPr>
                <w:rFonts w:ascii="Times New Roman" w:hAnsi="Times New Roman" w:eastAsia="Times New Roman" w:cs="Times New Roman"/>
                <w:sz w:val="11"/>
                <w:szCs w:val="11"/>
                <w:color w:val="2196D1"/>
                <w:spacing w:val="7"/>
              </w:rPr>
              <w:t>359</w:t>
            </w:r>
            <w:r>
              <w:rPr>
                <w:sz w:val="11"/>
                <w:szCs w:val="11"/>
                <w:color w:val="2196D1"/>
                <w:spacing w:val="7"/>
              </w:rPr>
              <w:t>卷（</w:t>
            </w:r>
            <w:r>
              <w:rPr>
                <w:rFonts w:ascii="Times New Roman" w:hAnsi="Times New Roman" w:eastAsia="Times New Roman" w:cs="Times New Roman"/>
                <w:sz w:val="11"/>
                <w:szCs w:val="11"/>
                <w:color w:val="2196D1"/>
                <w:spacing w:val="7"/>
              </w:rPr>
              <w:t>1-2</w:t>
            </w:r>
            <w:r>
              <w:rPr>
                <w:sz w:val="11"/>
                <w:szCs w:val="11"/>
                <w:color w:val="2196D1"/>
                <w:spacing w:val="7"/>
              </w:rPr>
              <w:t>期）</w:t>
            </w:r>
          </w:hyperlink>
        </w:p>
      </w:sdtContent>
    </w:sdt>
    <w:p>
      <w:pPr>
        <w:ind w:left="228"/>
        <w:spacing w:line="143" w:lineRule="exact"/>
        <w:rPr>
          <w:rFonts w:ascii="Arial" w:hAnsi="Arial" w:eastAsia="Arial" w:cs="Arial"/>
          <w:sz w:val="11"/>
          <w:szCs w:val="11"/>
        </w:rPr>
      </w:pPr>
      <w:hyperlink w:history="true" r:id="rId63">
        <w:r>
          <w:rPr>
            <w:rFonts w:ascii="Arial" w:hAnsi="Arial" w:eastAsia="Arial" w:cs="Arial"/>
            <w:sz w:val="11"/>
            <w:szCs w:val="11"/>
            <w:color w:val="2196D1"/>
            <w:spacing w:val="5"/>
          </w:rPr>
          <w:t>173-183</w:t>
        </w:r>
        <w:r>
          <w:rPr>
            <w:rFonts w:ascii="Arial" w:hAnsi="Arial" w:eastAsia="Arial" w:cs="Arial"/>
            <w:sz w:val="11"/>
            <w:szCs w:val="11"/>
            <w:spacing w:val="5"/>
          </w:rPr>
          <w:t>.</w:t>
        </w:r>
      </w:hyperlink>
    </w:p>
    <w:p>
      <w:pPr>
        <w:pStyle w:val="BodyText"/>
        <w:ind w:left="228" w:right="35" w:hanging="217"/>
        <w:spacing w:before="30" w:line="236" w:lineRule="auto"/>
        <w:rPr>
          <w:rFonts w:ascii="Times New Roman" w:hAnsi="Times New Roman" w:eastAsia="Times New Roman" w:cs="Times New Roman"/>
          <w:sz w:val="11"/>
          <w:szCs w:val="11"/>
        </w:rPr>
      </w:pPr>
      <w:bookmarkStart w:name="bookmark26" w:id="40"/>
      <w:bookmarkEnd w:id="40"/>
      <w:hyperlink w:history="true" r:id="rId64">
        <w:r>
          <w:rPr>
            <w:sz w:val="11"/>
            <w:szCs w:val="11"/>
            <w:color w:val="2196D1"/>
            <w:spacing w:val="5"/>
          </w:rPr>
          <w:t>吉米雷，</w:t>
        </w:r>
        <w:r>
          <w:rPr>
            <w:rFonts w:ascii="Times New Roman" w:hAnsi="Times New Roman" w:eastAsia="Times New Roman" w:cs="Times New Roman"/>
            <w:sz w:val="11"/>
            <w:szCs w:val="11"/>
            <w:color w:val="2196D1"/>
            <w:spacing w:val="5"/>
          </w:rPr>
          <w:t>A.</w:t>
        </w:r>
        <w:r>
          <w:rPr>
            <w:rFonts w:ascii="Times New Roman" w:hAnsi="Times New Roman" w:eastAsia="Times New Roman" w:cs="Times New Roman"/>
            <w:sz w:val="11"/>
            <w:szCs w:val="11"/>
            <w:color w:val="2196D1"/>
            <w:spacing w:val="-13"/>
          </w:rPr>
          <w:t xml:space="preserve"> </w:t>
        </w:r>
        <w:r>
          <w:rPr>
            <w:sz w:val="11"/>
            <w:szCs w:val="11"/>
            <w:color w:val="2196D1"/>
            <w:spacing w:val="5"/>
          </w:rPr>
          <w:t>，弗伦佐，</w:t>
        </w:r>
        <w:r>
          <w:rPr>
            <w:rFonts w:ascii="Times New Roman" w:hAnsi="Times New Roman" w:eastAsia="Times New Roman" w:cs="Times New Roman"/>
            <w:sz w:val="11"/>
            <w:szCs w:val="11"/>
            <w:color w:val="2196D1"/>
            <w:spacing w:val="5"/>
          </w:rPr>
          <w:t>L.</w:t>
        </w:r>
        <w:r>
          <w:rPr>
            <w:rFonts w:ascii="Times New Roman" w:hAnsi="Times New Roman" w:eastAsia="Times New Roman" w:cs="Times New Roman"/>
            <w:sz w:val="11"/>
            <w:szCs w:val="11"/>
            <w:color w:val="2196D1"/>
            <w:spacing w:val="-13"/>
          </w:rPr>
          <w:t xml:space="preserve"> </w:t>
        </w:r>
        <w:r>
          <w:rPr>
            <w:sz w:val="11"/>
            <w:szCs w:val="11"/>
            <w:color w:val="2196D1"/>
            <w:spacing w:val="5"/>
          </w:rPr>
          <w:t>，皮罗齐，</w:t>
        </w:r>
        <w:r>
          <w:rPr>
            <w:rFonts w:ascii="Times New Roman" w:hAnsi="Times New Roman" w:eastAsia="Times New Roman" w:cs="Times New Roman"/>
            <w:sz w:val="11"/>
            <w:szCs w:val="11"/>
            <w:color w:val="2196D1"/>
            <w:spacing w:val="5"/>
          </w:rPr>
          <w:t>F.</w:t>
        </w:r>
        <w:r>
          <w:rPr>
            <w:rFonts w:ascii="Times New Roman" w:hAnsi="Times New Roman" w:eastAsia="Times New Roman" w:cs="Times New Roman"/>
            <w:sz w:val="11"/>
            <w:szCs w:val="11"/>
            <w:color w:val="2196D1"/>
            <w:spacing w:val="-13"/>
          </w:rPr>
          <w:t xml:space="preserve"> </w:t>
        </w:r>
        <w:r>
          <w:rPr>
            <w:sz w:val="11"/>
            <w:szCs w:val="11"/>
            <w:color w:val="2196D1"/>
            <w:spacing w:val="5"/>
          </w:rPr>
          <w:t>，特拉布利，</w:t>
        </w:r>
        <w:r>
          <w:rPr>
            <w:rFonts w:ascii="Times New Roman" w:hAnsi="Times New Roman" w:eastAsia="Times New Roman" w:cs="Times New Roman"/>
            <w:sz w:val="11"/>
            <w:szCs w:val="11"/>
            <w:color w:val="2196D1"/>
            <w:spacing w:val="5"/>
          </w:rPr>
          <w:t>E.</w:t>
        </w:r>
        <w:r>
          <w:rPr>
            <w:rFonts w:ascii="Times New Roman" w:hAnsi="Times New Roman" w:eastAsia="Times New Roman" w:cs="Times New Roman"/>
            <w:sz w:val="11"/>
            <w:szCs w:val="11"/>
            <w:color w:val="2196D1"/>
            <w:spacing w:val="-14"/>
          </w:rPr>
          <w:t xml:space="preserve"> </w:t>
        </w:r>
        <w:r>
          <w:rPr>
            <w:sz w:val="11"/>
            <w:szCs w:val="11"/>
            <w:color w:val="2196D1"/>
            <w:spacing w:val="5"/>
          </w:rPr>
          <w:t>，埃斯库迪，</w:t>
        </w:r>
        <w:r>
          <w:rPr>
            <w:rFonts w:ascii="Times New Roman" w:hAnsi="Times New Roman" w:eastAsia="Times New Roman" w:cs="Times New Roman"/>
            <w:sz w:val="11"/>
            <w:szCs w:val="11"/>
            <w:color w:val="2196D1"/>
            <w:spacing w:val="5"/>
          </w:rPr>
          <w:t>R</w:t>
        </w:r>
        <w:r>
          <w:rPr>
            <w:rFonts w:ascii="Times New Roman" w:hAnsi="Times New Roman" w:eastAsia="Times New Roman" w:cs="Times New Roman"/>
            <w:sz w:val="11"/>
            <w:szCs w:val="11"/>
            <w:color w:val="2196D1"/>
            <w:spacing w:val="4"/>
          </w:rPr>
          <w:t>.</w:t>
        </w:r>
        <w:r>
          <w:rPr>
            <w:rFonts w:ascii="Times New Roman" w:hAnsi="Times New Roman" w:eastAsia="Times New Roman" w:cs="Times New Roman"/>
            <w:sz w:val="11"/>
            <w:szCs w:val="11"/>
            <w:color w:val="2196D1"/>
            <w:spacing w:val="-13"/>
          </w:rPr>
          <w:t xml:space="preserve"> </w:t>
        </w:r>
        <w:r>
          <w:rPr>
            <w:sz w:val="11"/>
            <w:szCs w:val="11"/>
            <w:color w:val="2196D1"/>
            <w:spacing w:val="4"/>
          </w:rPr>
          <w:t>，伦斯，</w:t>
        </w:r>
        <w:r>
          <w:rPr>
            <w:rFonts w:ascii="Times New Roman" w:hAnsi="Times New Roman" w:eastAsia="Times New Roman" w:cs="Times New Roman"/>
            <w:sz w:val="11"/>
            <w:szCs w:val="11"/>
            <w:color w:val="2196D1"/>
            <w:spacing w:val="4"/>
          </w:rPr>
          <w:t>P.N.L.</w:t>
        </w:r>
        <w:r>
          <w:rPr>
            <w:rFonts w:ascii="Times New Roman" w:hAnsi="Times New Roman" w:eastAsia="Times New Roman" w:cs="Times New Roman"/>
            <w:sz w:val="11"/>
            <w:szCs w:val="11"/>
            <w:color w:val="2196D1"/>
            <w:spacing w:val="-13"/>
          </w:rPr>
          <w:t xml:space="preserve"> </w:t>
        </w:r>
        <w:r>
          <w:rPr>
            <w:sz w:val="11"/>
            <w:szCs w:val="11"/>
            <w:color w:val="2196D1"/>
            <w:spacing w:val="4"/>
          </w:rPr>
          <w:t>，埃斯波西</w:t>
        </w:r>
      </w:hyperlink>
      <w:hyperlink w:history="true" r:id="rId64">
        <w:r>
          <w:rPr>
            <w:sz w:val="11"/>
            <w:szCs w:val="11"/>
            <w:color w:val="2196D1"/>
            <w:spacing w:val="4"/>
          </w:rPr>
          <w:t>托，</w:t>
        </w:r>
        <w:r>
          <w:rPr>
            <w:rFonts w:ascii="Times New Roman" w:hAnsi="Times New Roman" w:eastAsia="Times New Roman" w:cs="Times New Roman"/>
            <w:sz w:val="11"/>
            <w:szCs w:val="11"/>
            <w:color w:val="2196D1"/>
            <w:spacing w:val="4"/>
          </w:rPr>
          <w:t>G.</w:t>
        </w:r>
      </w:hyperlink>
    </w:p>
    <w:sdt>
      <w:sdtPr>
        <w:rPr>
          <w:rFonts w:ascii="Times New Roman" w:hAnsi="Times New Roman" w:eastAsia="Times New Roman" w:cs="Times New Roman"/>
          <w:sz w:val="11"/>
          <w:szCs w:val="11"/>
        </w:rPr>
        <w:docPartObj>
          <w:docPartGallery w:val="Table of Contents"/>
          <w:docPartUnique/>
        </w:docPartObj>
      </w:sdtPr>
      <w:sdtEndPr>
        <w:rPr>
          <w:rFonts w:ascii="Arial" w:hAnsi="Arial" w:eastAsia="Arial" w:cs="Arial"/>
          <w:sz w:val="11"/>
          <w:szCs w:val="11"/>
        </w:rPr>
      </w:sdtEndPr>
      <w:sdtContent>
        <w:p>
          <w:pPr>
            <w:pStyle w:val="BodyText"/>
            <w:ind w:left="227"/>
            <w:spacing w:line="192" w:lineRule="auto"/>
            <w:rPr>
              <w:sz w:val="11"/>
              <w:szCs w:val="11"/>
            </w:rPr>
          </w:pPr>
          <w:hyperlink w:history="true" r:id="rId64">
            <w:r>
              <w:rPr>
                <w:rFonts w:ascii="Times New Roman" w:hAnsi="Times New Roman" w:eastAsia="Times New Roman" w:cs="Times New Roman"/>
                <w:sz w:val="11"/>
                <w:szCs w:val="11"/>
                <w:color w:val="2196D1"/>
                <w:spacing w:val="6"/>
              </w:rPr>
              <w:t>2015</w:t>
            </w:r>
            <w:r>
              <w:rPr>
                <w:sz w:val="11"/>
                <w:szCs w:val="11"/>
                <w:color w:val="2196D1"/>
                <w:spacing w:val="6"/>
              </w:rPr>
              <w:t>年</w:t>
            </w:r>
            <w:r>
              <w:rPr>
                <w:sz w:val="11"/>
                <w:szCs w:val="11"/>
                <w:color w:val="2196D1"/>
                <w:spacing w:val="-4"/>
              </w:rPr>
              <w:t xml:space="preserve"> </w:t>
            </w:r>
            <w:r>
              <w:rPr>
                <w:sz w:val="11"/>
                <w:szCs w:val="11"/>
                <w:color w:val="2196D1"/>
                <w:spacing w:val="6"/>
              </w:rPr>
              <w:t>有机生物质暗发酵生物产氢研究综述</w:t>
            </w:r>
          </w:hyperlink>
        </w:p>
        <w:p>
          <w:pPr>
            <w:pStyle w:val="BodyText"/>
            <w:ind w:left="228"/>
            <w:spacing w:before="1" w:line="158" w:lineRule="auto"/>
            <w:rPr>
              <w:sz w:val="11"/>
              <w:szCs w:val="11"/>
            </w:rPr>
          </w:pPr>
          <w:hyperlink w:history="true" r:id="rId64">
            <w:r>
              <w:rPr>
                <w:sz w:val="11"/>
                <w:szCs w:val="11"/>
                <w:color w:val="2196D1"/>
                <w:spacing w:val="6"/>
              </w:rPr>
              <w:t>工艺参数与副产物利用。应用能源</w:t>
            </w:r>
            <w:r>
              <w:rPr>
                <w:sz w:val="11"/>
                <w:szCs w:val="11"/>
                <w:color w:val="2196D1"/>
                <w:spacing w:val="-12"/>
              </w:rPr>
              <w:t xml:space="preserve"> </w:t>
            </w:r>
            <w:r>
              <w:rPr>
                <w:rFonts w:ascii="Times New Roman" w:hAnsi="Times New Roman" w:eastAsia="Times New Roman" w:cs="Times New Roman"/>
                <w:sz w:val="11"/>
                <w:szCs w:val="11"/>
                <w:color w:val="2196D1"/>
                <w:spacing w:val="6"/>
              </w:rPr>
              <w:t>144,7</w:t>
            </w:r>
            <w:r>
              <w:rPr>
                <w:rFonts w:ascii="Times New Roman" w:hAnsi="Times New Roman" w:eastAsia="Times New Roman" w:cs="Times New Roman"/>
                <w:sz w:val="11"/>
                <w:szCs w:val="11"/>
                <w:color w:val="2196D1"/>
                <w:spacing w:val="5"/>
              </w:rPr>
              <w:t>3</w:t>
            </w:r>
            <w:r>
              <w:rPr>
                <w:rFonts w:ascii="Microsoft YaHei" w:hAnsi="Microsoft YaHei" w:eastAsia="Microsoft YaHei" w:cs="Microsoft YaHei"/>
                <w:sz w:val="11"/>
                <w:szCs w:val="11"/>
                <w:color w:val="2196D1"/>
                <w:spacing w:val="5"/>
              </w:rPr>
              <w:t>-</w:t>
            </w:r>
            <w:r>
              <w:rPr>
                <w:rFonts w:ascii="Times New Roman" w:hAnsi="Times New Roman" w:eastAsia="Times New Roman" w:cs="Times New Roman"/>
                <w:sz w:val="11"/>
                <w:szCs w:val="11"/>
                <w:color w:val="2196D1"/>
                <w:spacing w:val="5"/>
              </w:rPr>
              <w:t>95</w:t>
            </w:r>
            <w:r>
              <w:rPr>
                <w:rFonts w:ascii="Times New Roman" w:hAnsi="Times New Roman" w:eastAsia="Times New Roman" w:cs="Times New Roman"/>
                <w:sz w:val="11"/>
                <w:szCs w:val="11"/>
                <w:color w:val="2196D1"/>
                <w:spacing w:val="-12"/>
              </w:rPr>
              <w:t xml:space="preserve"> </w:t>
            </w:r>
            <w:r>
              <w:rPr>
                <w:sz w:val="11"/>
                <w:szCs w:val="11"/>
                <w:spacing w:val="5"/>
              </w:rPr>
              <w:t>。</w:t>
            </w:r>
          </w:hyperlink>
        </w:p>
        <w:p>
          <w:pPr>
            <w:pStyle w:val="BodyText"/>
            <w:ind w:left="11"/>
            <w:spacing w:line="163" w:lineRule="exact"/>
            <w:rPr>
              <w:sz w:val="11"/>
              <w:szCs w:val="11"/>
            </w:rPr>
          </w:pPr>
          <w:bookmarkStart w:name="bookmark27" w:id="41"/>
          <w:bookmarkEnd w:id="41"/>
          <w:hyperlink w:history="true" r:id="rId65">
            <w:r>
              <w:rPr>
                <w:sz w:val="11"/>
                <w:szCs w:val="11"/>
                <w:color w:val="2196D1"/>
                <w:spacing w:val="4"/>
                <w:position w:val="1"/>
              </w:rPr>
              <w:t>郭</w:t>
            </w:r>
            <w:r>
              <w:rPr>
                <w:rFonts w:ascii="Times New Roman" w:hAnsi="Times New Roman" w:eastAsia="Times New Roman" w:cs="Times New Roman"/>
                <w:sz w:val="11"/>
                <w:szCs w:val="11"/>
                <w:color w:val="2196D1"/>
                <w:spacing w:val="4"/>
                <w:position w:val="1"/>
              </w:rPr>
              <w:t>X.M.</w:t>
            </w:r>
            <w:r>
              <w:rPr>
                <w:rFonts w:ascii="Times New Roman" w:hAnsi="Times New Roman" w:eastAsia="Times New Roman" w:cs="Times New Roman"/>
                <w:sz w:val="11"/>
                <w:szCs w:val="11"/>
                <w:color w:val="2196D1"/>
                <w:spacing w:val="-15"/>
                <w:position w:val="1"/>
              </w:rPr>
              <w:t xml:space="preserve"> </w:t>
            </w:r>
            <w:r>
              <w:rPr>
                <w:sz w:val="11"/>
                <w:szCs w:val="11"/>
                <w:color w:val="2196D1"/>
                <w:spacing w:val="4"/>
                <w:position w:val="1"/>
              </w:rPr>
              <w:t>、特拉布利</w:t>
            </w:r>
            <w:r>
              <w:rPr>
                <w:rFonts w:ascii="Times New Roman" w:hAnsi="Times New Roman" w:eastAsia="Times New Roman" w:cs="Times New Roman"/>
                <w:sz w:val="11"/>
                <w:szCs w:val="11"/>
                <w:color w:val="2196D1"/>
                <w:spacing w:val="4"/>
                <w:position w:val="1"/>
              </w:rPr>
              <w:t>E.</w:t>
            </w:r>
            <w:r>
              <w:rPr>
                <w:rFonts w:ascii="Times New Roman" w:hAnsi="Times New Roman" w:eastAsia="Times New Roman" w:cs="Times New Roman"/>
                <w:sz w:val="11"/>
                <w:szCs w:val="11"/>
                <w:color w:val="2196D1"/>
                <w:spacing w:val="-14"/>
                <w:position w:val="1"/>
              </w:rPr>
              <w:t xml:space="preserve"> </w:t>
            </w:r>
            <w:r>
              <w:rPr>
                <w:sz w:val="11"/>
                <w:szCs w:val="11"/>
                <w:color w:val="2196D1"/>
                <w:spacing w:val="4"/>
                <w:position w:val="1"/>
              </w:rPr>
              <w:t>、拉特里尔</w:t>
            </w:r>
            <w:r>
              <w:rPr>
                <w:rFonts w:ascii="Times New Roman" w:hAnsi="Times New Roman" w:eastAsia="Times New Roman" w:cs="Times New Roman"/>
                <w:sz w:val="11"/>
                <w:szCs w:val="11"/>
                <w:color w:val="2196D1"/>
                <w:spacing w:val="4"/>
                <w:position w:val="1"/>
              </w:rPr>
              <w:t>E.</w:t>
            </w:r>
            <w:r>
              <w:rPr>
                <w:rFonts w:ascii="Times New Roman" w:hAnsi="Times New Roman" w:eastAsia="Times New Roman" w:cs="Times New Roman"/>
                <w:sz w:val="11"/>
                <w:szCs w:val="11"/>
                <w:color w:val="2196D1"/>
                <w:spacing w:val="-15"/>
                <w:position w:val="1"/>
              </w:rPr>
              <w:t xml:space="preserve"> </w:t>
            </w:r>
            <w:r>
              <w:rPr>
                <w:sz w:val="11"/>
                <w:szCs w:val="11"/>
                <w:color w:val="2196D1"/>
                <w:spacing w:val="4"/>
                <w:position w:val="1"/>
              </w:rPr>
              <w:t>、卡雷</w:t>
            </w:r>
            <w:r>
              <w:rPr>
                <w:rFonts w:ascii="Times New Roman" w:hAnsi="Times New Roman" w:eastAsia="Times New Roman" w:cs="Times New Roman"/>
                <w:sz w:val="11"/>
                <w:szCs w:val="11"/>
                <w:color w:val="2196D1"/>
                <w:spacing w:val="4"/>
                <w:position w:val="1"/>
              </w:rPr>
              <w:t>H.</w:t>
            </w:r>
            <w:r>
              <w:rPr>
                <w:rFonts w:ascii="Times New Roman" w:hAnsi="Times New Roman" w:eastAsia="Times New Roman" w:cs="Times New Roman"/>
                <w:sz w:val="11"/>
                <w:szCs w:val="11"/>
                <w:color w:val="2196D1"/>
                <w:spacing w:val="-14"/>
                <w:position w:val="1"/>
              </w:rPr>
              <w:t xml:space="preserve"> </w:t>
            </w:r>
            <w:r>
              <w:rPr>
                <w:sz w:val="11"/>
                <w:szCs w:val="11"/>
                <w:color w:val="2196D1"/>
                <w:spacing w:val="4"/>
                <w:position w:val="1"/>
              </w:rPr>
              <w:t>、斯泰尔</w:t>
            </w:r>
            <w:r>
              <w:rPr>
                <w:rFonts w:ascii="Times New Roman" w:hAnsi="Times New Roman" w:eastAsia="Times New Roman" w:cs="Times New Roman"/>
                <w:sz w:val="11"/>
                <w:szCs w:val="11"/>
                <w:color w:val="2196D1"/>
                <w:spacing w:val="4"/>
                <w:position w:val="1"/>
              </w:rPr>
              <w:t>J.-P.</w:t>
            </w:r>
            <w:r>
              <w:rPr>
                <w:rFonts w:ascii="Times New Roman" w:hAnsi="Times New Roman" w:eastAsia="Times New Roman" w:cs="Times New Roman"/>
                <w:sz w:val="11"/>
                <w:szCs w:val="11"/>
                <w:color w:val="2196D1"/>
                <w:spacing w:val="-15"/>
                <w:position w:val="1"/>
              </w:rPr>
              <w:t xml:space="preserve"> </w:t>
            </w:r>
            <w:r>
              <w:rPr>
                <w:sz w:val="11"/>
                <w:szCs w:val="11"/>
                <w:color w:val="2196D1"/>
                <w:spacing w:val="4"/>
                <w:position w:val="1"/>
              </w:rPr>
              <w:t>、氢     </w:t>
            </w:r>
            <w:r>
              <w:rPr>
                <w:rFonts w:ascii="Arial" w:hAnsi="Arial" w:eastAsia="Arial" w:cs="Arial"/>
                <w:sz w:val="11"/>
                <w:szCs w:val="11"/>
                <w:color w:val="2196D1"/>
                <w:spacing w:val="4"/>
                <w:position w:val="1"/>
              </w:rPr>
              <w:t>2010.         </w:t>
            </w:r>
            <w:r>
              <w:rPr>
                <w:sz w:val="11"/>
                <w:szCs w:val="11"/>
                <w:color w:val="2196D1"/>
                <w:spacing w:val="4"/>
                <w:position w:val="1"/>
              </w:rPr>
              <w:t>通过暗发酵从农业</w:t>
            </w:r>
          </w:hyperlink>
        </w:p>
        <w:p>
          <w:pPr>
            <w:pStyle w:val="BodyText"/>
            <w:ind w:left="228"/>
            <w:spacing w:before="66" w:line="206" w:lineRule="auto"/>
            <w:rPr>
              <w:rFonts w:ascii="Times New Roman" w:hAnsi="Times New Roman" w:eastAsia="Times New Roman" w:cs="Times New Roman"/>
              <w:sz w:val="11"/>
              <w:szCs w:val="11"/>
            </w:rPr>
          </w:pPr>
          <w:hyperlink w:history="true" r:id="rId65">
            <w:r>
              <w:rPr>
                <w:sz w:val="11"/>
                <w:szCs w:val="11"/>
                <w:color w:val="2196D1"/>
                <w:spacing w:val="7"/>
              </w:rPr>
              <w:t>废弃物中生产：综述。国际氢能期刊</w:t>
            </w:r>
            <w:r>
              <w:rPr>
                <w:sz w:val="11"/>
                <w:szCs w:val="11"/>
                <w:color w:val="2196D1"/>
                <w:spacing w:val="-21"/>
              </w:rPr>
              <w:t xml:space="preserve"> </w:t>
            </w:r>
            <w:r>
              <w:rPr>
                <w:rFonts w:ascii="Times New Roman" w:hAnsi="Times New Roman" w:eastAsia="Times New Roman" w:cs="Times New Roman"/>
                <w:sz w:val="11"/>
                <w:szCs w:val="11"/>
                <w:color w:val="2196D1"/>
                <w:spacing w:val="7"/>
              </w:rPr>
              <w:t>35</w:t>
            </w:r>
          </w:hyperlink>
        </w:p>
        <w:p>
          <w:pPr>
            <w:ind w:left="226"/>
            <w:spacing w:before="11" w:line="143" w:lineRule="exact"/>
            <w:rPr>
              <w:rFonts w:ascii="Arial" w:hAnsi="Arial" w:eastAsia="Arial" w:cs="Arial"/>
              <w:sz w:val="11"/>
              <w:szCs w:val="11"/>
            </w:rPr>
          </w:pPr>
          <w:hyperlink w:history="true" r:id="rId65">
            <w:r>
              <w:rPr>
                <w:rFonts w:ascii="Arial" w:hAnsi="Arial" w:eastAsia="Arial" w:cs="Arial"/>
                <w:sz w:val="11"/>
                <w:szCs w:val="11"/>
                <w:color w:val="2196D1"/>
                <w:spacing w:val="5"/>
                <w:position w:val="1"/>
              </w:rPr>
              <w:t>(19),</w:t>
            </w:r>
            <w:r>
              <w:rPr>
                <w:rFonts w:ascii="Arial" w:hAnsi="Arial" w:eastAsia="Arial" w:cs="Arial"/>
                <w:sz w:val="11"/>
                <w:szCs w:val="11"/>
                <w:color w:val="2196D1"/>
                <w:spacing w:val="21"/>
                <w:w w:val="101"/>
                <w:position w:val="1"/>
              </w:rPr>
              <w:t xml:space="preserve"> </w:t>
            </w:r>
            <w:r>
              <w:rPr>
                <w:rFonts w:ascii="Arial" w:hAnsi="Arial" w:eastAsia="Arial" w:cs="Arial"/>
                <w:sz w:val="11"/>
                <w:szCs w:val="11"/>
                <w:color w:val="2196D1"/>
                <w:spacing w:val="5"/>
                <w:position w:val="1"/>
              </w:rPr>
              <w:t>10660-10673</w:t>
            </w:r>
            <w:r>
              <w:rPr>
                <w:rFonts w:ascii="Arial" w:hAnsi="Arial" w:eastAsia="Arial" w:cs="Arial"/>
                <w:sz w:val="11"/>
                <w:szCs w:val="11"/>
                <w:spacing w:val="5"/>
                <w:position w:val="1"/>
              </w:rPr>
              <w:t>.</w:t>
            </w:r>
          </w:hyperlink>
        </w:p>
      </w:sdtContent>
    </w:sdt>
    <w:p>
      <w:pPr>
        <w:pStyle w:val="BodyText"/>
        <w:ind w:left="4"/>
        <w:spacing w:before="43" w:line="222" w:lineRule="auto"/>
        <w:rPr>
          <w:sz w:val="12"/>
          <w:szCs w:val="12"/>
        </w:rPr>
      </w:pPr>
      <w:r>
        <w:rPr>
          <w:rFonts w:ascii="Times New Roman" w:hAnsi="Times New Roman" w:eastAsia="Times New Roman" w:cs="Times New Roman"/>
          <w:sz w:val="12"/>
          <w:szCs w:val="12"/>
        </w:rPr>
        <w:t>Ha</w:t>
      </w:r>
      <w:r>
        <w:rPr>
          <w:rFonts w:ascii="Times New Roman" w:hAnsi="Times New Roman" w:eastAsia="Times New Roman" w:cs="Times New Roman"/>
          <w:sz w:val="12"/>
          <w:szCs w:val="12"/>
          <w:spacing w:val="6"/>
        </w:rPr>
        <w:t>...</w:t>
      </w:r>
      <w:r>
        <w:rPr>
          <w:rFonts w:ascii="Times New Roman" w:hAnsi="Times New Roman" w:eastAsia="Times New Roman" w:cs="Times New Roman"/>
          <w:sz w:val="12"/>
          <w:szCs w:val="12"/>
        </w:rPr>
        <w:t>gg</w:t>
      </w:r>
      <w:r>
        <w:rPr>
          <w:rFonts w:ascii="Times New Roman" w:hAnsi="Times New Roman" w:eastAsia="Times New Roman" w:cs="Times New Roman"/>
          <w:sz w:val="12"/>
          <w:szCs w:val="12"/>
          <w:spacing w:val="-14"/>
        </w:rPr>
        <w:t xml:space="preserve"> </w:t>
      </w:r>
      <w:r>
        <w:rPr>
          <w:sz w:val="12"/>
          <w:szCs w:val="12"/>
          <w:spacing w:val="6"/>
        </w:rPr>
        <w:t>，</w:t>
      </w:r>
      <w:r>
        <w:rPr>
          <w:rFonts w:ascii="Times New Roman" w:hAnsi="Times New Roman" w:eastAsia="Times New Roman" w:cs="Times New Roman"/>
          <w:sz w:val="12"/>
          <w:szCs w:val="12"/>
          <w:spacing w:val="6"/>
        </w:rPr>
        <w:t>M.-B.</w:t>
      </w:r>
      <w:r>
        <w:rPr>
          <w:rFonts w:ascii="Times New Roman" w:hAnsi="Times New Roman" w:eastAsia="Times New Roman" w:cs="Times New Roman"/>
          <w:sz w:val="12"/>
          <w:szCs w:val="12"/>
          <w:spacing w:val="-15"/>
        </w:rPr>
        <w:t xml:space="preserve"> </w:t>
      </w:r>
      <w:r>
        <w:rPr>
          <w:sz w:val="12"/>
          <w:szCs w:val="12"/>
          <w:spacing w:val="6"/>
        </w:rPr>
        <w:t>，</w:t>
      </w:r>
      <w:r>
        <w:rPr>
          <w:sz w:val="12"/>
          <w:szCs w:val="12"/>
          <w:spacing w:val="-9"/>
        </w:rPr>
        <w:t xml:space="preserve"> </w:t>
      </w:r>
      <w:r>
        <w:rPr>
          <w:rFonts w:ascii="Times New Roman" w:hAnsi="Times New Roman" w:eastAsia="Times New Roman" w:cs="Times New Roman"/>
          <w:sz w:val="12"/>
          <w:szCs w:val="12"/>
        </w:rPr>
        <w:t>Deng</w:t>
      </w:r>
      <w:r>
        <w:rPr>
          <w:rFonts w:ascii="Times New Roman" w:hAnsi="Times New Roman" w:eastAsia="Times New Roman" w:cs="Times New Roman"/>
          <w:sz w:val="12"/>
          <w:szCs w:val="12"/>
          <w:spacing w:val="-15"/>
        </w:rPr>
        <w:t xml:space="preserve"> </w:t>
      </w:r>
      <w:r>
        <w:rPr>
          <w:sz w:val="12"/>
          <w:szCs w:val="12"/>
          <w:spacing w:val="6"/>
        </w:rPr>
        <w:t>，</w:t>
      </w:r>
      <w:r>
        <w:rPr>
          <w:rFonts w:ascii="Times New Roman" w:hAnsi="Times New Roman" w:eastAsia="Times New Roman" w:cs="Times New Roman"/>
          <w:sz w:val="12"/>
          <w:szCs w:val="12"/>
          <w:spacing w:val="6"/>
        </w:rPr>
        <w:t>L.</w:t>
      </w:r>
      <w:r>
        <w:rPr>
          <w:rFonts w:ascii="Times New Roman" w:hAnsi="Times New Roman" w:eastAsia="Times New Roman" w:cs="Times New Roman"/>
          <w:sz w:val="12"/>
          <w:szCs w:val="12"/>
          <w:spacing w:val="16"/>
          <w:w w:val="103"/>
        </w:rPr>
        <w:t xml:space="preserve"> </w:t>
      </w:r>
      <w:r>
        <w:rPr>
          <w:sz w:val="12"/>
          <w:szCs w:val="12"/>
          <w:spacing w:val="6"/>
        </w:rPr>
        <w:t>，</w:t>
      </w:r>
      <w:r>
        <w:rPr>
          <w:rFonts w:ascii="Times New Roman" w:hAnsi="Times New Roman" w:eastAsia="Times New Roman" w:cs="Times New Roman"/>
          <w:sz w:val="12"/>
          <w:szCs w:val="12"/>
          <w:spacing w:val="6"/>
        </w:rPr>
        <w:t>2015</w:t>
      </w:r>
      <w:r>
        <w:rPr>
          <w:rFonts w:ascii="Times New Roman" w:hAnsi="Times New Roman" w:eastAsia="Times New Roman" w:cs="Times New Roman"/>
          <w:sz w:val="12"/>
          <w:szCs w:val="12"/>
          <w:spacing w:val="-12"/>
        </w:rPr>
        <w:t xml:space="preserve"> </w:t>
      </w:r>
      <w:r>
        <w:rPr>
          <w:sz w:val="12"/>
          <w:szCs w:val="12"/>
          <w:spacing w:val="6"/>
        </w:rPr>
        <w:t>年</w:t>
      </w:r>
      <w:r>
        <w:rPr>
          <w:sz w:val="12"/>
          <w:szCs w:val="12"/>
          <w:spacing w:val="-30"/>
        </w:rPr>
        <w:t xml:space="preserve"> </w:t>
      </w:r>
      <w:r>
        <w:rPr>
          <w:sz w:val="12"/>
          <w:szCs w:val="12"/>
          <w:spacing w:val="6"/>
        </w:rPr>
        <w:t>。《气体分离中的膜技术》</w:t>
      </w:r>
      <w:r>
        <w:rPr>
          <w:sz w:val="12"/>
          <w:szCs w:val="12"/>
          <w:spacing w:val="-26"/>
        </w:rPr>
        <w:t xml:space="preserve"> </w:t>
      </w:r>
      <w:r>
        <w:rPr>
          <w:sz w:val="12"/>
          <w:szCs w:val="12"/>
          <w:spacing w:val="5"/>
        </w:rPr>
        <w:t>，载于</w:t>
      </w:r>
      <w:r>
        <w:rPr>
          <w:sz w:val="12"/>
          <w:szCs w:val="12"/>
          <w:spacing w:val="-31"/>
        </w:rPr>
        <w:t xml:space="preserve"> </w:t>
      </w:r>
      <w:r>
        <w:rPr>
          <w:sz w:val="12"/>
          <w:szCs w:val="12"/>
          <w:spacing w:val="5"/>
        </w:rPr>
        <w:t>：</w:t>
      </w:r>
      <w:r>
        <w:rPr>
          <w:rFonts w:ascii="Times New Roman" w:hAnsi="Times New Roman" w:eastAsia="Times New Roman" w:cs="Times New Roman"/>
          <w:sz w:val="12"/>
          <w:szCs w:val="12"/>
          <w:spacing w:val="5"/>
        </w:rPr>
        <w:t>2</w:t>
      </w:r>
      <w:r>
        <w:rPr>
          <w:sz w:val="12"/>
          <w:szCs w:val="12"/>
          <w:spacing w:val="5"/>
        </w:rPr>
        <w:t>（编</w:t>
      </w:r>
      <w:r>
        <w:rPr>
          <w:sz w:val="12"/>
          <w:szCs w:val="12"/>
          <w:spacing w:val="-28"/>
        </w:rPr>
        <w:t xml:space="preserve"> </w:t>
      </w:r>
      <w:r>
        <w:rPr>
          <w:sz w:val="12"/>
          <w:szCs w:val="12"/>
          <w:spacing w:val="1"/>
        </w:rPr>
        <w:t>），</w:t>
      </w:r>
    </w:p>
    <w:p>
      <w:pPr>
        <w:pStyle w:val="BodyText"/>
        <w:ind w:left="249"/>
        <w:spacing w:before="129" w:line="228" w:lineRule="auto"/>
        <w:rPr>
          <w:sz w:val="12"/>
          <w:szCs w:val="12"/>
        </w:rPr>
      </w:pPr>
      <w:r>
        <w:rPr>
          <w:sz w:val="12"/>
          <w:szCs w:val="12"/>
          <w:spacing w:val="5"/>
        </w:rPr>
        <w:t>《膜分离手册：化学、制药、食品与生物技术应用》。</w:t>
      </w:r>
      <w:r>
        <w:rPr>
          <w:rFonts w:ascii="Times New Roman" w:hAnsi="Times New Roman" w:eastAsia="Times New Roman" w:cs="Times New Roman"/>
          <w:sz w:val="12"/>
          <w:szCs w:val="12"/>
        </w:rPr>
        <w:t>CRC</w:t>
      </w:r>
      <w:r>
        <w:rPr>
          <w:sz w:val="12"/>
          <w:szCs w:val="12"/>
          <w:spacing w:val="5"/>
        </w:rPr>
        <w:t>出版社，第</w:t>
      </w:r>
      <w:r>
        <w:rPr>
          <w:rFonts w:ascii="Times New Roman" w:hAnsi="Times New Roman" w:eastAsia="Times New Roman" w:cs="Times New Roman"/>
          <w:sz w:val="12"/>
          <w:szCs w:val="12"/>
          <w:spacing w:val="5"/>
        </w:rPr>
        <w:t>143-180</w:t>
      </w:r>
      <w:r>
        <w:rPr>
          <w:sz w:val="12"/>
          <w:szCs w:val="12"/>
          <w:spacing w:val="5"/>
        </w:rPr>
        <w:t>页。</w:t>
      </w:r>
    </w:p>
    <w:sdt>
      <w:sdtPr>
        <w:rPr>
          <w:rFonts w:ascii="SimSun" w:hAnsi="SimSun" w:eastAsia="SimSun" w:cs="SimSun"/>
          <w:sz w:val="12"/>
          <w:szCs w:val="12"/>
        </w:rPr>
        <w:docPartObj>
          <w:docPartGallery w:val="Table of Contents"/>
          <w:docPartUnique/>
        </w:docPartObj>
      </w:sdtPr>
      <w:sdtEndPr>
        <w:rPr>
          <w:rFonts w:ascii="Arial" w:hAnsi="Arial" w:eastAsia="Arial" w:cs="Arial"/>
          <w:sz w:val="12"/>
          <w:szCs w:val="12"/>
        </w:rPr>
      </w:sdtEndPr>
      <w:sdtContent>
        <w:p>
          <w:pPr>
            <w:pStyle w:val="BodyText"/>
            <w:ind w:left="7"/>
            <w:spacing w:before="16" w:line="229" w:lineRule="auto"/>
            <w:rPr>
              <w:sz w:val="12"/>
              <w:szCs w:val="12"/>
            </w:rPr>
          </w:pPr>
          <w:hyperlink w:history="true" r:id="rId66">
            <w:r>
              <w:rPr>
                <w:sz w:val="12"/>
                <w:szCs w:val="12"/>
                <w:color w:val="2196D1"/>
                <w:spacing w:val="5"/>
              </w:rPr>
              <w:t>韩</w:t>
            </w:r>
            <w:r>
              <w:rPr>
                <w:rFonts w:ascii="Times New Roman" w:hAnsi="Times New Roman" w:eastAsia="Times New Roman" w:cs="Times New Roman"/>
                <w:sz w:val="12"/>
                <w:szCs w:val="12"/>
                <w:color w:val="2196D1"/>
                <w:spacing w:val="5"/>
              </w:rPr>
              <w:t>Y</w:t>
            </w:r>
            <w:r>
              <w:rPr>
                <w:rFonts w:ascii="Times New Roman" w:hAnsi="Times New Roman" w:eastAsia="Times New Roman" w:cs="Times New Roman"/>
                <w:sz w:val="12"/>
                <w:szCs w:val="12"/>
                <w:color w:val="2196D1"/>
                <w:spacing w:val="-16"/>
              </w:rPr>
              <w:t xml:space="preserve"> </w:t>
            </w:r>
            <w:r>
              <w:rPr>
                <w:sz w:val="12"/>
                <w:szCs w:val="12"/>
                <w:color w:val="2196D1"/>
                <w:spacing w:val="5"/>
              </w:rPr>
              <w:t>、何</w:t>
            </w:r>
            <w:r>
              <w:rPr>
                <w:rFonts w:ascii="Times New Roman" w:hAnsi="Times New Roman" w:eastAsia="Times New Roman" w:cs="Times New Roman"/>
                <w:sz w:val="12"/>
                <w:szCs w:val="12"/>
                <w:color w:val="2196D1"/>
                <w:spacing w:val="5"/>
              </w:rPr>
              <w:t>W.S.W.</w:t>
            </w:r>
            <w:r>
              <w:rPr>
                <w:rFonts w:ascii="Times New Roman" w:hAnsi="Times New Roman" w:eastAsia="Times New Roman" w:cs="Times New Roman"/>
                <w:sz w:val="12"/>
                <w:szCs w:val="12"/>
                <w:color w:val="2196D1"/>
                <w:spacing w:val="-15"/>
              </w:rPr>
              <w:t xml:space="preserve"> </w:t>
            </w:r>
            <w:r>
              <w:rPr>
                <w:sz w:val="12"/>
                <w:szCs w:val="12"/>
                <w:color w:val="2196D1"/>
                <w:spacing w:val="5"/>
              </w:rPr>
              <w:t>，</w:t>
            </w:r>
            <w:r>
              <w:rPr>
                <w:rFonts w:ascii="Times New Roman" w:hAnsi="Times New Roman" w:eastAsia="Times New Roman" w:cs="Times New Roman"/>
                <w:sz w:val="12"/>
                <w:szCs w:val="12"/>
                <w:color w:val="2196D1"/>
                <w:spacing w:val="5"/>
              </w:rPr>
              <w:t>2020</w:t>
            </w:r>
            <w:r>
              <w:rPr>
                <w:sz w:val="12"/>
                <w:szCs w:val="12"/>
                <w:color w:val="2196D1"/>
                <w:spacing w:val="5"/>
              </w:rPr>
              <w:t>年。聚合物促进转运的最</w:t>
            </w:r>
            <w:r>
              <w:rPr>
                <w:sz w:val="12"/>
                <w:szCs w:val="12"/>
                <w:color w:val="2196D1"/>
                <w:spacing w:val="4"/>
              </w:rPr>
              <w:t>新进展</w:t>
            </w:r>
          </w:hyperlink>
        </w:p>
        <w:p>
          <w:pPr>
            <w:pStyle w:val="BodyText"/>
            <w:ind w:left="246"/>
            <w:spacing w:line="230" w:lineRule="auto"/>
            <w:rPr>
              <w:sz w:val="12"/>
              <w:szCs w:val="12"/>
            </w:rPr>
          </w:pPr>
          <w:hyperlink w:history="true" r:id="rId66">
            <w:r>
              <w:rPr>
                <w:sz w:val="12"/>
                <w:szCs w:val="12"/>
                <w:color w:val="2196D1"/>
                <w:spacing w:val="7"/>
              </w:rPr>
              <w:t>用于二氧化碳分离和氢气提纯的膜材料。《高分子科学杂志》</w:t>
            </w:r>
          </w:hyperlink>
        </w:p>
        <w:p>
          <w:pPr>
            <w:ind w:left="243"/>
            <w:spacing w:before="1" w:line="155" w:lineRule="exact"/>
            <w:rPr>
              <w:rFonts w:ascii="Arial" w:hAnsi="Arial" w:eastAsia="Arial" w:cs="Arial"/>
              <w:sz w:val="12"/>
              <w:szCs w:val="12"/>
            </w:rPr>
          </w:pPr>
          <w:hyperlink w:history="true" r:id="rId66">
            <w:r>
              <w:rPr>
                <w:rFonts w:ascii="Arial" w:hAnsi="Arial" w:eastAsia="Arial" w:cs="Arial"/>
                <w:sz w:val="12"/>
                <w:szCs w:val="12"/>
                <w:color w:val="2196D1"/>
                <w:spacing w:val="5"/>
                <w:position w:val="2"/>
              </w:rPr>
              <w:t>58</w:t>
            </w:r>
            <w:r>
              <w:rPr>
                <w:rFonts w:ascii="Arial" w:hAnsi="Arial" w:eastAsia="Arial" w:cs="Arial"/>
                <w:sz w:val="12"/>
                <w:szCs w:val="12"/>
                <w:color w:val="2196D1"/>
                <w:spacing w:val="16"/>
                <w:w w:val="101"/>
                <w:position w:val="2"/>
              </w:rPr>
              <w:t xml:space="preserve"> </w:t>
            </w:r>
            <w:r>
              <w:rPr>
                <w:rFonts w:ascii="Arial" w:hAnsi="Arial" w:eastAsia="Arial" w:cs="Arial"/>
                <w:sz w:val="12"/>
                <w:szCs w:val="12"/>
                <w:color w:val="2196D1"/>
                <w:spacing w:val="5"/>
                <w:position w:val="2"/>
              </w:rPr>
              <w:t>(18),</w:t>
            </w:r>
            <w:r>
              <w:rPr>
                <w:rFonts w:ascii="Arial" w:hAnsi="Arial" w:eastAsia="Arial" w:cs="Arial"/>
                <w:sz w:val="12"/>
                <w:szCs w:val="12"/>
                <w:color w:val="2196D1"/>
                <w:spacing w:val="14"/>
                <w:w w:val="102"/>
                <w:position w:val="2"/>
              </w:rPr>
              <w:t xml:space="preserve"> </w:t>
            </w:r>
            <w:r>
              <w:rPr>
                <w:rFonts w:ascii="Arial" w:hAnsi="Arial" w:eastAsia="Arial" w:cs="Arial"/>
                <w:sz w:val="12"/>
                <w:szCs w:val="12"/>
                <w:color w:val="2196D1"/>
                <w:spacing w:val="5"/>
                <w:position w:val="2"/>
              </w:rPr>
              <w:t>2435-2449</w:t>
            </w:r>
            <w:r>
              <w:rPr>
                <w:rFonts w:ascii="Arial" w:hAnsi="Arial" w:eastAsia="Arial" w:cs="Arial"/>
                <w:sz w:val="12"/>
                <w:szCs w:val="12"/>
                <w:spacing w:val="5"/>
                <w:position w:val="2"/>
              </w:rPr>
              <w:t>.</w:t>
            </w:r>
          </w:hyperlink>
        </w:p>
        <w:p>
          <w:pPr>
            <w:pStyle w:val="BodyText"/>
            <w:ind w:left="7"/>
            <w:spacing w:before="26" w:line="225" w:lineRule="auto"/>
            <w:rPr>
              <w:sz w:val="12"/>
              <w:szCs w:val="12"/>
            </w:rPr>
          </w:pPr>
          <w:hyperlink w:history="true" r:id="rId67">
            <w:r>
              <w:rPr>
                <w:sz w:val="12"/>
                <w:szCs w:val="12"/>
                <w:color w:val="2196D1"/>
                <w:spacing w:val="4"/>
              </w:rPr>
              <w:t>韩</w:t>
            </w:r>
            <w:r>
              <w:rPr>
                <w:rFonts w:ascii="Times New Roman" w:hAnsi="Times New Roman" w:eastAsia="Times New Roman" w:cs="Times New Roman"/>
                <w:sz w:val="12"/>
                <w:szCs w:val="12"/>
                <w:color w:val="2196D1"/>
                <w:spacing w:val="4"/>
              </w:rPr>
              <w:t>Y.</w:t>
            </w:r>
            <w:r>
              <w:rPr>
                <w:rFonts w:ascii="Times New Roman" w:hAnsi="Times New Roman" w:eastAsia="Times New Roman" w:cs="Times New Roman"/>
                <w:sz w:val="12"/>
                <w:szCs w:val="12"/>
                <w:color w:val="2196D1"/>
                <w:spacing w:val="-10"/>
              </w:rPr>
              <w:t xml:space="preserve"> </w:t>
            </w:r>
            <w:r>
              <w:rPr>
                <w:sz w:val="12"/>
                <w:szCs w:val="12"/>
                <w:color w:val="2196D1"/>
                <w:spacing w:val="4"/>
              </w:rPr>
              <w:t>、何</w:t>
            </w:r>
            <w:r>
              <w:rPr>
                <w:rFonts w:ascii="Times New Roman" w:hAnsi="Times New Roman" w:eastAsia="Times New Roman" w:cs="Times New Roman"/>
                <w:sz w:val="12"/>
                <w:szCs w:val="12"/>
                <w:color w:val="2196D1"/>
                <w:spacing w:val="4"/>
              </w:rPr>
              <w:t>W.S.W.</w:t>
            </w:r>
            <w:r>
              <w:rPr>
                <w:rFonts w:ascii="Times New Roman" w:hAnsi="Times New Roman" w:eastAsia="Times New Roman" w:cs="Times New Roman"/>
                <w:sz w:val="12"/>
                <w:szCs w:val="12"/>
                <w:color w:val="2196D1"/>
                <w:spacing w:val="-15"/>
              </w:rPr>
              <w:t xml:space="preserve"> </w:t>
            </w:r>
            <w:r>
              <w:rPr>
                <w:sz w:val="12"/>
                <w:szCs w:val="12"/>
                <w:color w:val="2196D1"/>
                <w:spacing w:val="4"/>
              </w:rPr>
              <w:t>，</w:t>
            </w:r>
            <w:r>
              <w:rPr>
                <w:rFonts w:ascii="Times New Roman" w:hAnsi="Times New Roman" w:eastAsia="Times New Roman" w:cs="Times New Roman"/>
                <w:sz w:val="12"/>
                <w:szCs w:val="12"/>
                <w:color w:val="2196D1"/>
                <w:spacing w:val="4"/>
              </w:rPr>
              <w:t>2021a. </w:t>
            </w:r>
            <w:r>
              <w:rPr>
                <w:sz w:val="12"/>
                <w:szCs w:val="12"/>
                <w:color w:val="2196D1"/>
                <w:spacing w:val="4"/>
              </w:rPr>
              <w:t>用于</w:t>
            </w:r>
            <w:r>
              <w:rPr>
                <w:rFonts w:ascii="Times New Roman" w:hAnsi="Times New Roman" w:eastAsia="Times New Roman" w:cs="Times New Roman"/>
                <w:sz w:val="12"/>
                <w:szCs w:val="12"/>
                <w:color w:val="2196D1"/>
                <w:spacing w:val="4"/>
              </w:rPr>
              <w:t>H2</w:t>
            </w:r>
            <w:r>
              <w:rPr>
                <w:sz w:val="12"/>
                <w:szCs w:val="12"/>
                <w:color w:val="2196D1"/>
                <w:spacing w:val="4"/>
              </w:rPr>
              <w:t>纯化的辅助转运膜</w:t>
            </w:r>
          </w:hyperlink>
        </w:p>
        <w:p>
          <w:pPr>
            <w:pStyle w:val="BodyText"/>
            <w:ind w:left="247"/>
            <w:spacing w:line="224" w:lineRule="auto"/>
            <w:rPr>
              <w:sz w:val="12"/>
              <w:szCs w:val="12"/>
            </w:rPr>
          </w:pPr>
          <w:hyperlink w:history="true" r:id="rId67">
            <w:r>
              <w:rPr>
                <w:sz w:val="12"/>
                <w:szCs w:val="12"/>
                <w:color w:val="2196D1"/>
                <w:spacing w:val="5"/>
              </w:rPr>
              <w:t>煤制合成气：一项技术经济分析。膜科学杂志</w:t>
            </w:r>
            <w:r>
              <w:rPr>
                <w:sz w:val="12"/>
                <w:szCs w:val="12"/>
                <w:color w:val="2196D1"/>
                <w:spacing w:val="-20"/>
              </w:rPr>
              <w:t xml:space="preserve"> </w:t>
            </w:r>
            <w:r>
              <w:rPr>
                <w:rFonts w:ascii="Times New Roman" w:hAnsi="Times New Roman" w:eastAsia="Times New Roman" w:cs="Times New Roman"/>
                <w:sz w:val="12"/>
                <w:szCs w:val="12"/>
                <w:color w:val="2196D1"/>
                <w:spacing w:val="5"/>
              </w:rPr>
              <w:t>636,</w:t>
            </w:r>
            <w:r>
              <w:rPr>
                <w:rFonts w:ascii="Times New Roman" w:hAnsi="Times New Roman" w:eastAsia="Times New Roman" w:cs="Times New Roman"/>
                <w:sz w:val="12"/>
                <w:szCs w:val="12"/>
                <w:color w:val="2196D1"/>
                <w:spacing w:val="-15"/>
              </w:rPr>
              <w:t xml:space="preserve"> </w:t>
            </w:r>
            <w:r>
              <w:rPr>
                <w:rFonts w:ascii="Times New Roman" w:hAnsi="Times New Roman" w:eastAsia="Times New Roman" w:cs="Times New Roman"/>
                <w:sz w:val="12"/>
                <w:szCs w:val="12"/>
                <w:color w:val="2196D1"/>
                <w:spacing w:val="5"/>
              </w:rPr>
              <w:t>119549</w:t>
            </w:r>
            <w:r>
              <w:rPr>
                <w:rFonts w:ascii="Times New Roman" w:hAnsi="Times New Roman" w:eastAsia="Times New Roman" w:cs="Times New Roman"/>
                <w:sz w:val="12"/>
                <w:szCs w:val="12"/>
                <w:color w:val="2196D1"/>
                <w:spacing w:val="-13"/>
              </w:rPr>
              <w:t xml:space="preserve"> </w:t>
            </w:r>
            <w:r>
              <w:rPr>
                <w:sz w:val="12"/>
                <w:szCs w:val="12"/>
                <w:spacing w:val="5"/>
              </w:rPr>
              <w:t>。</w:t>
            </w:r>
          </w:hyperlink>
        </w:p>
        <w:p>
          <w:pPr>
            <w:pStyle w:val="BodyText"/>
            <w:ind w:left="7"/>
            <w:spacing w:before="12" w:line="230" w:lineRule="auto"/>
            <w:rPr>
              <w:sz w:val="12"/>
              <w:szCs w:val="12"/>
            </w:rPr>
          </w:pPr>
          <w:bookmarkStart w:name="bookmark11" w:id="42"/>
          <w:bookmarkEnd w:id="42"/>
          <w:hyperlink w:history="true" r:id="rId68">
            <w:r>
              <w:rPr>
                <w:sz w:val="12"/>
                <w:szCs w:val="12"/>
                <w:color w:val="2196D1"/>
                <w:spacing w:val="5"/>
              </w:rPr>
              <w:t>韩，</w:t>
            </w:r>
            <w:r>
              <w:rPr>
                <w:rFonts w:ascii="Times New Roman" w:hAnsi="Times New Roman" w:eastAsia="Times New Roman" w:cs="Times New Roman"/>
                <w:sz w:val="12"/>
                <w:szCs w:val="12"/>
                <w:color w:val="2196D1"/>
                <w:spacing w:val="5"/>
              </w:rPr>
              <w:t>Y.</w:t>
            </w:r>
            <w:r>
              <w:rPr>
                <w:rFonts w:ascii="Times New Roman" w:hAnsi="Times New Roman" w:eastAsia="Times New Roman" w:cs="Times New Roman"/>
                <w:sz w:val="12"/>
                <w:szCs w:val="12"/>
                <w:color w:val="2196D1"/>
                <w:spacing w:val="-8"/>
              </w:rPr>
              <w:t xml:space="preserve"> </w:t>
            </w:r>
            <w:r>
              <w:rPr>
                <w:sz w:val="12"/>
                <w:szCs w:val="12"/>
                <w:color w:val="2196D1"/>
                <w:spacing w:val="5"/>
              </w:rPr>
              <w:t>，霍，</w:t>
            </w:r>
            <w:r>
              <w:rPr>
                <w:rFonts w:ascii="Times New Roman" w:hAnsi="Times New Roman" w:eastAsia="Times New Roman" w:cs="Times New Roman"/>
                <w:sz w:val="12"/>
                <w:szCs w:val="12"/>
                <w:color w:val="2196D1"/>
                <w:spacing w:val="5"/>
              </w:rPr>
              <w:t>W.S.W.</w:t>
            </w:r>
            <w:r>
              <w:rPr>
                <w:rFonts w:ascii="Times New Roman" w:hAnsi="Times New Roman" w:eastAsia="Times New Roman" w:cs="Times New Roman"/>
                <w:sz w:val="12"/>
                <w:szCs w:val="12"/>
                <w:color w:val="2196D1"/>
                <w:spacing w:val="-14"/>
              </w:rPr>
              <w:t xml:space="preserve"> </w:t>
            </w:r>
            <w:r>
              <w:rPr>
                <w:sz w:val="12"/>
                <w:szCs w:val="12"/>
                <w:color w:val="2196D1"/>
                <w:spacing w:val="5"/>
              </w:rPr>
              <w:t>，</w:t>
            </w:r>
            <w:r>
              <w:rPr>
                <w:rFonts w:ascii="Times New Roman" w:hAnsi="Times New Roman" w:eastAsia="Times New Roman" w:cs="Times New Roman"/>
                <w:sz w:val="12"/>
                <w:szCs w:val="12"/>
                <w:color w:val="2196D1"/>
                <w:spacing w:val="5"/>
              </w:rPr>
              <w:t>2021b. </w:t>
            </w:r>
            <w:r>
              <w:rPr>
                <w:sz w:val="12"/>
                <w:szCs w:val="12"/>
                <w:color w:val="2196D1"/>
                <w:spacing w:val="5"/>
              </w:rPr>
              <w:t>用于二氧化碳分离与捕获的聚合物膜。</w:t>
            </w:r>
          </w:hyperlink>
        </w:p>
        <w:p>
          <w:pPr>
            <w:ind w:left="240"/>
            <w:spacing w:before="2" w:line="155" w:lineRule="exact"/>
            <w:rPr>
              <w:rFonts w:ascii="Arial" w:hAnsi="Arial" w:eastAsia="Arial" w:cs="Arial"/>
              <w:sz w:val="12"/>
              <w:szCs w:val="12"/>
            </w:rPr>
          </w:pPr>
          <w:hyperlink w:history="true" r:id="rId68">
            <w:r>
              <w:rPr>
                <w:rFonts w:ascii="Arial" w:hAnsi="Arial" w:eastAsia="Arial" w:cs="Arial"/>
                <w:sz w:val="12"/>
                <w:szCs w:val="12"/>
                <w:color w:val="2196D1"/>
                <w:spacing w:val="3"/>
                <w:position w:val="1"/>
              </w:rPr>
              <w:t>J.</w:t>
            </w:r>
            <w:r>
              <w:rPr>
                <w:rFonts w:ascii="Arial" w:hAnsi="Arial" w:eastAsia="Arial" w:cs="Arial"/>
                <w:sz w:val="12"/>
                <w:szCs w:val="12"/>
                <w:color w:val="2196D1"/>
                <w:spacing w:val="26"/>
                <w:w w:val="102"/>
                <w:position w:val="1"/>
              </w:rPr>
              <w:t xml:space="preserve"> </w:t>
            </w:r>
            <w:r>
              <w:rPr>
                <w:rFonts w:ascii="Arial" w:hAnsi="Arial" w:eastAsia="Arial" w:cs="Arial"/>
                <w:sz w:val="12"/>
                <w:szCs w:val="12"/>
                <w:color w:val="2196D1"/>
                <w:position w:val="1"/>
              </w:rPr>
              <w:t>Membr</w:t>
            </w:r>
            <w:r>
              <w:rPr>
                <w:rFonts w:ascii="Arial" w:hAnsi="Arial" w:eastAsia="Arial" w:cs="Arial"/>
                <w:sz w:val="12"/>
                <w:szCs w:val="12"/>
                <w:color w:val="2196D1"/>
                <w:spacing w:val="3"/>
                <w:position w:val="1"/>
              </w:rPr>
              <w:t>.</w:t>
            </w:r>
            <w:r>
              <w:rPr>
                <w:rFonts w:ascii="Arial" w:hAnsi="Arial" w:eastAsia="Arial" w:cs="Arial"/>
                <w:sz w:val="12"/>
                <w:szCs w:val="12"/>
                <w:color w:val="2196D1"/>
                <w:spacing w:val="13"/>
                <w:w w:val="102"/>
                <w:position w:val="1"/>
              </w:rPr>
              <w:t xml:space="preserve"> </w:t>
            </w:r>
            <w:r>
              <w:rPr>
                <w:rFonts w:ascii="Arial" w:hAnsi="Arial" w:eastAsia="Arial" w:cs="Arial"/>
                <w:sz w:val="12"/>
                <w:szCs w:val="12"/>
                <w:color w:val="2196D1"/>
                <w:position w:val="1"/>
              </w:rPr>
              <w:t>Sci</w:t>
            </w:r>
            <w:r>
              <w:rPr>
                <w:rFonts w:ascii="Arial" w:hAnsi="Arial" w:eastAsia="Arial" w:cs="Arial"/>
                <w:sz w:val="12"/>
                <w:szCs w:val="12"/>
                <w:color w:val="2196D1"/>
                <w:spacing w:val="3"/>
                <w:position w:val="1"/>
              </w:rPr>
              <w:t>.</w:t>
            </w:r>
            <w:r>
              <w:rPr>
                <w:rFonts w:ascii="Arial" w:hAnsi="Arial" w:eastAsia="Arial" w:cs="Arial"/>
                <w:sz w:val="12"/>
                <w:szCs w:val="12"/>
                <w:color w:val="2196D1"/>
                <w:spacing w:val="14"/>
                <w:position w:val="1"/>
              </w:rPr>
              <w:t xml:space="preserve"> </w:t>
            </w:r>
            <w:r>
              <w:rPr>
                <w:rFonts w:ascii="Arial" w:hAnsi="Arial" w:eastAsia="Arial" w:cs="Arial"/>
                <w:sz w:val="12"/>
                <w:szCs w:val="12"/>
                <w:color w:val="2196D1"/>
                <w:spacing w:val="3"/>
                <w:position w:val="1"/>
              </w:rPr>
              <w:t>628,</w:t>
            </w:r>
            <w:r>
              <w:rPr>
                <w:rFonts w:ascii="Arial" w:hAnsi="Arial" w:eastAsia="Arial" w:cs="Arial"/>
                <w:sz w:val="12"/>
                <w:szCs w:val="12"/>
                <w:color w:val="2196D1"/>
                <w:spacing w:val="19"/>
                <w:position w:val="1"/>
              </w:rPr>
              <w:t xml:space="preserve"> </w:t>
            </w:r>
            <w:r>
              <w:rPr>
                <w:rFonts w:ascii="Arial" w:hAnsi="Arial" w:eastAsia="Arial" w:cs="Arial"/>
                <w:sz w:val="12"/>
                <w:szCs w:val="12"/>
                <w:color w:val="2196D1"/>
                <w:spacing w:val="3"/>
                <w:position w:val="1"/>
              </w:rPr>
              <w:t>119244</w:t>
            </w:r>
            <w:r>
              <w:rPr>
                <w:rFonts w:ascii="Arial" w:hAnsi="Arial" w:eastAsia="Arial" w:cs="Arial"/>
                <w:sz w:val="12"/>
                <w:szCs w:val="12"/>
                <w:spacing w:val="3"/>
                <w:position w:val="1"/>
              </w:rPr>
              <w:t>.</w:t>
            </w:r>
          </w:hyperlink>
        </w:p>
      </w:sdtContent>
    </w:sdt>
    <w:p>
      <w:pPr>
        <w:spacing w:line="155" w:lineRule="exact"/>
        <w:sectPr>
          <w:type w:val="continuous"/>
          <w:pgSz w:w="11906" w:h="15875"/>
          <w:pgMar w:top="890" w:right="774" w:bottom="715" w:left="757" w:header="683" w:footer="601" w:gutter="0"/>
          <w:cols w:equalWidth="0" w:num="2">
            <w:col w:w="5273" w:space="100"/>
            <w:col w:w="5000" w:space="0"/>
          </w:cols>
        </w:sectPr>
        <w:rPr>
          <w:rFonts w:ascii="Arial" w:hAnsi="Arial" w:eastAsia="Arial" w:cs="Arial"/>
          <w:sz w:val="12"/>
          <w:szCs w:val="12"/>
        </w:rPr>
      </w:pPr>
    </w:p>
    <w:p>
      <w:pPr>
        <w:spacing w:line="154" w:lineRule="exact"/>
        <w:rPr/>
      </w:pPr>
      <w:r/>
    </w:p>
    <w:p>
      <w:pPr>
        <w:spacing w:line="154" w:lineRule="exact"/>
        <w:sectPr>
          <w:headerReference w:type="default" r:id="rId69"/>
          <w:footerReference w:type="default" r:id="rId70"/>
          <w:pgSz w:w="11906" w:h="15875"/>
          <w:pgMar w:top="890" w:right="774" w:bottom="715" w:left="754" w:header="683" w:footer="601" w:gutter="0"/>
          <w:cols w:equalWidth="0" w:num="1">
            <w:col w:w="10377" w:space="0"/>
          </w:cols>
        </w:sectPr>
        <w:rPr/>
      </w:pPr>
    </w:p>
    <w:sdt>
      <w:sdtPr>
        <w:rPr>
          <w:rFonts w:ascii="SimSun" w:hAnsi="SimSun" w:eastAsia="SimSun" w:cs="SimSun"/>
          <w:sz w:val="12"/>
          <w:szCs w:val="12"/>
        </w:rPr>
        <w:docPartObj>
          <w:docPartGallery w:val="Table of Contents"/>
          <w:docPartUnique/>
        </w:docPartObj>
      </w:sdtPr>
      <w:sdtEndPr>
        <w:rPr>
          <w:rFonts w:ascii="SimSun" w:hAnsi="SimSun" w:eastAsia="SimSun" w:cs="SimSun"/>
          <w:sz w:val="12"/>
          <w:szCs w:val="12"/>
        </w:rPr>
      </w:sdtEndPr>
      <w:sdtContent>
        <w:p>
          <w:pPr>
            <w:pStyle w:val="BodyText"/>
            <w:ind w:left="7"/>
            <w:spacing w:before="22" w:line="207" w:lineRule="auto"/>
            <w:rPr>
              <w:sz w:val="12"/>
              <w:szCs w:val="12"/>
            </w:rPr>
          </w:pPr>
          <w:bookmarkStart w:name="bookmark15" w:id="43"/>
          <w:bookmarkEnd w:id="43"/>
          <w:hyperlink w:history="true" r:id="rId71">
            <w:r>
              <w:rPr>
                <w:sz w:val="12"/>
                <w:szCs w:val="12"/>
                <w:color w:val="2196D1"/>
                <w:spacing w:val="3"/>
              </w:rPr>
              <w:t>何</w:t>
            </w:r>
            <w:r>
              <w:rPr>
                <w:rFonts w:ascii="Times New Roman" w:hAnsi="Times New Roman" w:eastAsia="Times New Roman" w:cs="Times New Roman"/>
                <w:sz w:val="12"/>
                <w:szCs w:val="12"/>
                <w:color w:val="2196D1"/>
                <w:spacing w:val="3"/>
              </w:rPr>
              <w:t>X</w:t>
            </w:r>
            <w:r>
              <w:rPr>
                <w:rFonts w:ascii="Times New Roman" w:hAnsi="Times New Roman" w:eastAsia="Times New Roman" w:cs="Times New Roman"/>
                <w:sz w:val="12"/>
                <w:szCs w:val="12"/>
                <w:color w:val="2196D1"/>
                <w:spacing w:val="-10"/>
              </w:rPr>
              <w:t xml:space="preserve"> </w:t>
            </w:r>
            <w:r>
              <w:rPr>
                <w:sz w:val="12"/>
                <w:szCs w:val="12"/>
                <w:color w:val="2196D1"/>
                <w:spacing w:val="3"/>
              </w:rPr>
              <w:t>、雷</w:t>
            </w:r>
            <w:r>
              <w:rPr>
                <w:rFonts w:ascii="Times New Roman" w:hAnsi="Times New Roman" w:eastAsia="Times New Roman" w:cs="Times New Roman"/>
                <w:sz w:val="12"/>
                <w:szCs w:val="12"/>
                <w:color w:val="2196D1"/>
                <w:spacing w:val="3"/>
              </w:rPr>
              <w:t>L</w:t>
            </w:r>
            <w:r>
              <w:rPr>
                <w:rFonts w:ascii="Times New Roman" w:hAnsi="Times New Roman" w:eastAsia="Times New Roman" w:cs="Times New Roman"/>
                <w:sz w:val="12"/>
                <w:szCs w:val="12"/>
                <w:color w:val="2196D1"/>
                <w:spacing w:val="-16"/>
              </w:rPr>
              <w:t xml:space="preserve"> </w:t>
            </w:r>
            <w:r>
              <w:rPr>
                <w:sz w:val="12"/>
                <w:szCs w:val="12"/>
                <w:color w:val="2196D1"/>
                <w:spacing w:val="3"/>
              </w:rPr>
              <w:t>、戴</w:t>
            </w:r>
            <w:r>
              <w:rPr>
                <w:rFonts w:ascii="Times New Roman" w:hAnsi="Times New Roman" w:eastAsia="Times New Roman" w:cs="Times New Roman"/>
                <w:sz w:val="12"/>
                <w:szCs w:val="12"/>
                <w:color w:val="2196D1"/>
                <w:spacing w:val="3"/>
              </w:rPr>
              <w:t>Z</w:t>
            </w:r>
            <w:r>
              <w:rPr>
                <w:rFonts w:ascii="Times New Roman" w:hAnsi="Times New Roman" w:eastAsia="Times New Roman" w:cs="Times New Roman"/>
                <w:sz w:val="12"/>
                <w:szCs w:val="12"/>
                <w:color w:val="2196D1"/>
                <w:spacing w:val="-15"/>
              </w:rPr>
              <w:t xml:space="preserve"> </w:t>
            </w:r>
            <w:r>
              <w:rPr>
                <w:sz w:val="12"/>
                <w:szCs w:val="12"/>
                <w:color w:val="2196D1"/>
                <w:spacing w:val="3"/>
              </w:rPr>
              <w:t>，</w:t>
            </w:r>
            <w:r>
              <w:rPr>
                <w:rFonts w:ascii="Times New Roman" w:hAnsi="Times New Roman" w:eastAsia="Times New Roman" w:cs="Times New Roman"/>
                <w:sz w:val="12"/>
                <w:szCs w:val="12"/>
                <w:color w:val="2196D1"/>
                <w:spacing w:val="3"/>
              </w:rPr>
              <w:t>2021</w:t>
            </w:r>
            <w:r>
              <w:rPr>
                <w:rFonts w:ascii="Times New Roman" w:hAnsi="Times New Roman" w:eastAsia="Times New Roman" w:cs="Times New Roman"/>
                <w:sz w:val="12"/>
                <w:szCs w:val="12"/>
                <w:color w:val="2196D1"/>
                <w:spacing w:val="-12"/>
              </w:rPr>
              <w:t xml:space="preserve"> </w:t>
            </w:r>
            <w:r>
              <w:rPr>
                <w:sz w:val="12"/>
                <w:szCs w:val="12"/>
                <w:color w:val="2196D1"/>
                <w:spacing w:val="3"/>
              </w:rPr>
              <w:t>。碳膜富集绿色氢气</w:t>
            </w:r>
          </w:hyperlink>
        </w:p>
        <w:p>
          <w:pPr>
            <w:pStyle w:val="BodyText"/>
            <w:ind w:left="245"/>
            <w:spacing w:line="209" w:lineRule="auto"/>
            <w:rPr>
              <w:sz w:val="12"/>
              <w:szCs w:val="12"/>
            </w:rPr>
          </w:pPr>
          <w:hyperlink w:history="true" r:id="rId71">
            <w:r>
              <w:rPr>
                <w:sz w:val="12"/>
                <w:szCs w:val="12"/>
                <w:color w:val="2196D1"/>
                <w:spacing w:val="7"/>
              </w:rPr>
              <w:t>工艺流程：技术经济可行性与敏感性分析。纯化技术。</w:t>
            </w:r>
          </w:hyperlink>
        </w:p>
      </w:sdtContent>
    </w:sdt>
    <w:p>
      <w:pPr>
        <w:ind w:left="241"/>
        <w:spacing w:line="154" w:lineRule="exact"/>
        <w:rPr>
          <w:rFonts w:ascii="Arial" w:hAnsi="Arial" w:eastAsia="Arial" w:cs="Arial"/>
          <w:sz w:val="12"/>
          <w:szCs w:val="12"/>
        </w:rPr>
      </w:pPr>
      <w:hyperlink w:history="true" r:id="rId71">
        <w:r>
          <w:rPr>
            <w:rFonts w:ascii="Arial" w:hAnsi="Arial" w:eastAsia="Arial" w:cs="Arial"/>
            <w:sz w:val="12"/>
            <w:szCs w:val="12"/>
            <w:color w:val="2196D1"/>
            <w:spacing w:val="3"/>
            <w:position w:val="1"/>
          </w:rPr>
          <w:t>276,</w:t>
        </w:r>
        <w:r>
          <w:rPr>
            <w:rFonts w:ascii="Arial" w:hAnsi="Arial" w:eastAsia="Arial" w:cs="Arial"/>
            <w:sz w:val="12"/>
            <w:szCs w:val="12"/>
            <w:color w:val="2196D1"/>
            <w:spacing w:val="19"/>
            <w:position w:val="1"/>
          </w:rPr>
          <w:t xml:space="preserve"> </w:t>
        </w:r>
        <w:r>
          <w:rPr>
            <w:rFonts w:ascii="Arial" w:hAnsi="Arial" w:eastAsia="Arial" w:cs="Arial"/>
            <w:sz w:val="12"/>
            <w:szCs w:val="12"/>
            <w:color w:val="2196D1"/>
            <w:spacing w:val="3"/>
            <w:position w:val="1"/>
          </w:rPr>
          <w:t>119346</w:t>
        </w:r>
        <w:r>
          <w:rPr>
            <w:rFonts w:ascii="Arial" w:hAnsi="Arial" w:eastAsia="Arial" w:cs="Arial"/>
            <w:sz w:val="12"/>
            <w:szCs w:val="12"/>
            <w:spacing w:val="3"/>
            <w:position w:val="1"/>
          </w:rPr>
          <w:t>.</w:t>
        </w:r>
      </w:hyperlink>
    </w:p>
    <w:sdt>
      <w:sdtPr>
        <w:rPr>
          <w:rFonts w:ascii="SimSun" w:hAnsi="SimSun" w:eastAsia="SimSun" w:cs="SimSun"/>
          <w:sz w:val="12"/>
          <w:szCs w:val="12"/>
        </w:rPr>
        <w:docPartObj>
          <w:docPartGallery w:val="Table of Contents"/>
          <w:docPartUnique/>
        </w:docPartObj>
      </w:sdtPr>
      <w:sdtEndPr>
        <w:rPr>
          <w:rFonts w:ascii="SimSun" w:hAnsi="SimSun" w:eastAsia="SimSun" w:cs="SimSun"/>
          <w:sz w:val="12"/>
          <w:szCs w:val="12"/>
        </w:rPr>
      </w:sdtEndPr>
      <w:sdtContent>
        <w:p>
          <w:pPr>
            <w:pStyle w:val="BodyText"/>
            <w:ind w:left="5"/>
            <w:spacing w:before="43" w:line="205" w:lineRule="auto"/>
            <w:rPr>
              <w:sz w:val="12"/>
              <w:szCs w:val="12"/>
            </w:rPr>
          </w:pPr>
          <w:hyperlink w:history="true" r:id="rId72">
            <w:r>
              <w:rPr>
                <w:sz w:val="12"/>
                <w:szCs w:val="12"/>
                <w:color w:val="2196D1"/>
                <w:spacing w:val="7"/>
              </w:rPr>
              <w:t>黄立、邢志、庄旭、魏杰、马勇、王斌、姜晓、何晓、邓立</w:t>
            </w:r>
          </w:hyperlink>
        </w:p>
        <w:p>
          <w:pPr>
            <w:pStyle w:val="BodyText"/>
            <w:ind w:left="247"/>
            <w:spacing w:line="206" w:lineRule="auto"/>
            <w:rPr>
              <w:sz w:val="12"/>
              <w:szCs w:val="12"/>
            </w:rPr>
          </w:pPr>
          <w:hyperlink w:history="true" r:id="rId72">
            <w:r>
              <w:rPr>
                <w:sz w:val="12"/>
                <w:szCs w:val="12"/>
                <w:color w:val="2196D1"/>
                <w:spacing w:val="5"/>
              </w:rPr>
              <w:t>戴</w:t>
            </w:r>
            <w:r>
              <w:rPr>
                <w:rFonts w:ascii="Times New Roman" w:hAnsi="Times New Roman" w:eastAsia="Times New Roman" w:cs="Times New Roman"/>
                <w:sz w:val="12"/>
                <w:szCs w:val="12"/>
                <w:color w:val="2196D1"/>
                <w:spacing w:val="5"/>
              </w:rPr>
              <w:t>Z.</w:t>
            </w:r>
            <w:r>
              <w:rPr>
                <w:rFonts w:ascii="Times New Roman" w:hAnsi="Times New Roman" w:eastAsia="Times New Roman" w:cs="Times New Roman"/>
                <w:sz w:val="12"/>
                <w:szCs w:val="12"/>
                <w:color w:val="2196D1"/>
              </w:rPr>
              <w:t xml:space="preserve"> </w:t>
            </w:r>
            <w:r>
              <w:rPr>
                <w:sz w:val="12"/>
                <w:szCs w:val="12"/>
                <w:color w:val="2196D1"/>
                <w:spacing w:val="5"/>
              </w:rPr>
              <w:t>，</w:t>
            </w:r>
            <w:r>
              <w:rPr>
                <w:rFonts w:ascii="Times New Roman" w:hAnsi="Times New Roman" w:eastAsia="Times New Roman" w:cs="Times New Roman"/>
                <w:sz w:val="12"/>
                <w:szCs w:val="12"/>
                <w:color w:val="2196D1"/>
                <w:spacing w:val="5"/>
              </w:rPr>
              <w:t>2022</w:t>
            </w:r>
            <w:r>
              <w:rPr>
                <w:sz w:val="12"/>
                <w:szCs w:val="12"/>
                <w:color w:val="2196D1"/>
                <w:spacing w:val="5"/>
              </w:rPr>
              <w:t>年。用于</w:t>
            </w:r>
            <w:r>
              <w:rPr>
                <w:rFonts w:ascii="Times New Roman" w:hAnsi="Times New Roman" w:eastAsia="Times New Roman" w:cs="Times New Roman"/>
                <w:sz w:val="12"/>
                <w:szCs w:val="12"/>
                <w:color w:val="2196D1"/>
                <w:spacing w:val="5"/>
              </w:rPr>
              <w:t>H2/</w:t>
            </w:r>
            <w:r>
              <w:rPr>
                <w:sz w:val="12"/>
                <w:szCs w:val="12"/>
                <w:color w:val="2196D1"/>
                <w:spacing w:val="5"/>
              </w:rPr>
              <w:t>甲烷分离的聚合物膜及其衍生物：</w:t>
            </w:r>
          </w:hyperlink>
        </w:p>
        <w:p>
          <w:pPr>
            <w:pStyle w:val="BodyText"/>
            <w:ind w:left="258"/>
            <w:spacing w:line="211" w:lineRule="auto"/>
            <w:rPr>
              <w:sz w:val="12"/>
              <w:szCs w:val="12"/>
            </w:rPr>
          </w:pPr>
          <w:hyperlink w:history="true" r:id="rId72">
            <w:r>
              <w:rPr>
                <w:sz w:val="12"/>
                <w:szCs w:val="12"/>
                <w:color w:val="2196D1"/>
                <w:spacing w:val="6"/>
              </w:rPr>
              <w:t>国际权威期刊。《纯化技术》</w:t>
            </w:r>
            <w:r>
              <w:rPr>
                <w:rFonts w:ascii="Times New Roman" w:hAnsi="Times New Roman" w:eastAsia="Times New Roman" w:cs="Times New Roman"/>
                <w:sz w:val="12"/>
                <w:szCs w:val="12"/>
                <w:color w:val="2196D1"/>
                <w:spacing w:val="6"/>
              </w:rPr>
              <w:t>297</w:t>
            </w:r>
            <w:r>
              <w:rPr>
                <w:sz w:val="12"/>
                <w:szCs w:val="12"/>
                <w:color w:val="2196D1"/>
                <w:spacing w:val="6"/>
              </w:rPr>
              <w:t>卷，</w:t>
            </w:r>
            <w:r>
              <w:rPr>
                <w:rFonts w:ascii="Times New Roman" w:hAnsi="Times New Roman" w:eastAsia="Times New Roman" w:cs="Times New Roman"/>
                <w:sz w:val="12"/>
                <w:szCs w:val="12"/>
                <w:color w:val="2196D1"/>
                <w:spacing w:val="6"/>
              </w:rPr>
              <w:t>121</w:t>
            </w:r>
            <w:r>
              <w:rPr>
                <w:rFonts w:ascii="Times New Roman" w:hAnsi="Times New Roman" w:eastAsia="Times New Roman" w:cs="Times New Roman"/>
                <w:sz w:val="12"/>
                <w:szCs w:val="12"/>
                <w:color w:val="2196D1"/>
                <w:spacing w:val="5"/>
              </w:rPr>
              <w:t>504</w:t>
            </w:r>
            <w:r>
              <w:rPr>
                <w:sz w:val="12"/>
                <w:szCs w:val="12"/>
                <w:color w:val="2196D1"/>
                <w:spacing w:val="5"/>
              </w:rPr>
              <w:t>页</w:t>
            </w:r>
            <w:r>
              <w:rPr>
                <w:sz w:val="12"/>
                <w:szCs w:val="12"/>
                <w:spacing w:val="5"/>
              </w:rPr>
              <w:t>。</w:t>
            </w:r>
          </w:hyperlink>
        </w:p>
        <w:p>
          <w:pPr>
            <w:pStyle w:val="BodyText"/>
            <w:ind w:left="2"/>
            <w:spacing w:before="16" w:line="225" w:lineRule="auto"/>
            <w:rPr>
              <w:sz w:val="12"/>
              <w:szCs w:val="12"/>
            </w:rPr>
          </w:pPr>
          <w:bookmarkStart w:name="bookmark23" w:id="44"/>
          <w:bookmarkEnd w:id="44"/>
          <w:hyperlink w:history="true" r:id="rId73">
            <w:r>
              <w:rPr>
                <w:rFonts w:ascii="Times New Roman" w:hAnsi="Times New Roman" w:eastAsia="Times New Roman" w:cs="Times New Roman"/>
                <w:sz w:val="12"/>
                <w:szCs w:val="12"/>
                <w:color w:val="2196D1"/>
              </w:rPr>
              <w:t>Janakiram</w:t>
            </w:r>
            <w:r>
              <w:rPr>
                <w:rFonts w:ascii="Times New Roman" w:hAnsi="Times New Roman" w:eastAsia="Times New Roman" w:cs="Times New Roman"/>
                <w:sz w:val="12"/>
                <w:szCs w:val="12"/>
                <w:color w:val="2196D1"/>
                <w:spacing w:val="-15"/>
              </w:rPr>
              <w:t xml:space="preserve"> </w:t>
            </w:r>
            <w:r>
              <w:rPr>
                <w:sz w:val="12"/>
                <w:szCs w:val="12"/>
                <w:color w:val="2196D1"/>
                <w:spacing w:val="4"/>
              </w:rPr>
              <w:t>，</w:t>
            </w:r>
            <w:r>
              <w:rPr>
                <w:rFonts w:ascii="Times New Roman" w:hAnsi="Times New Roman" w:eastAsia="Times New Roman" w:cs="Times New Roman"/>
                <w:sz w:val="12"/>
                <w:szCs w:val="12"/>
                <w:color w:val="2196D1"/>
                <w:spacing w:val="4"/>
              </w:rPr>
              <w:t>S.</w:t>
            </w:r>
            <w:r>
              <w:rPr>
                <w:rFonts w:ascii="Times New Roman" w:hAnsi="Times New Roman" w:eastAsia="Times New Roman" w:cs="Times New Roman"/>
                <w:sz w:val="12"/>
                <w:szCs w:val="12"/>
                <w:color w:val="2196D1"/>
                <w:spacing w:val="-15"/>
              </w:rPr>
              <w:t xml:space="preserve"> </w:t>
            </w:r>
            <w:r>
              <w:rPr>
                <w:sz w:val="12"/>
                <w:szCs w:val="12"/>
                <w:color w:val="2196D1"/>
                <w:spacing w:val="4"/>
              </w:rPr>
              <w:t>，</w:t>
            </w:r>
            <w:r>
              <w:rPr>
                <w:rFonts w:ascii="Times New Roman" w:hAnsi="Times New Roman" w:eastAsia="Times New Roman" w:cs="Times New Roman"/>
                <w:sz w:val="12"/>
                <w:szCs w:val="12"/>
                <w:color w:val="2196D1"/>
              </w:rPr>
              <w:t>Martin</w:t>
            </w:r>
            <w:r>
              <w:rPr>
                <w:rFonts w:ascii="Times New Roman" w:hAnsi="Times New Roman" w:eastAsia="Times New Roman" w:cs="Times New Roman"/>
                <w:sz w:val="12"/>
                <w:szCs w:val="12"/>
                <w:color w:val="2196D1"/>
                <w:spacing w:val="4"/>
              </w:rPr>
              <w:t xml:space="preserve"> </w:t>
            </w:r>
            <w:r>
              <w:rPr>
                <w:rFonts w:ascii="Times New Roman" w:hAnsi="Times New Roman" w:eastAsia="Times New Roman" w:cs="Times New Roman"/>
                <w:sz w:val="12"/>
                <w:szCs w:val="12"/>
                <w:color w:val="2196D1"/>
              </w:rPr>
              <w:t>Espejo</w:t>
            </w:r>
            <w:r>
              <w:rPr>
                <w:rFonts w:ascii="Times New Roman" w:hAnsi="Times New Roman" w:eastAsia="Times New Roman" w:cs="Times New Roman"/>
                <w:sz w:val="12"/>
                <w:szCs w:val="12"/>
                <w:color w:val="2196D1"/>
                <w:spacing w:val="-14"/>
              </w:rPr>
              <w:t xml:space="preserve"> </w:t>
            </w:r>
            <w:r>
              <w:rPr>
                <w:sz w:val="12"/>
                <w:szCs w:val="12"/>
                <w:color w:val="2196D1"/>
                <w:spacing w:val="4"/>
              </w:rPr>
              <w:t>，</w:t>
            </w:r>
            <w:r>
              <w:rPr>
                <w:rFonts w:ascii="Times New Roman" w:hAnsi="Times New Roman" w:eastAsia="Times New Roman" w:cs="Times New Roman"/>
                <w:sz w:val="12"/>
                <w:szCs w:val="12"/>
                <w:color w:val="2196D1"/>
                <w:spacing w:val="4"/>
              </w:rPr>
              <w:t>J.L.</w:t>
            </w:r>
            <w:r>
              <w:rPr>
                <w:rFonts w:ascii="Times New Roman" w:hAnsi="Times New Roman" w:eastAsia="Times New Roman" w:cs="Times New Roman"/>
                <w:sz w:val="12"/>
                <w:szCs w:val="12"/>
                <w:color w:val="2196D1"/>
                <w:spacing w:val="-15"/>
              </w:rPr>
              <w:t xml:space="preserve"> </w:t>
            </w:r>
            <w:r>
              <w:rPr>
                <w:sz w:val="12"/>
                <w:szCs w:val="12"/>
                <w:color w:val="2196D1"/>
                <w:spacing w:val="4"/>
              </w:rPr>
              <w:t>，</w:t>
            </w:r>
            <w:r>
              <w:rPr>
                <w:rFonts w:ascii="Times New Roman" w:hAnsi="Times New Roman" w:eastAsia="Times New Roman" w:cs="Times New Roman"/>
                <w:sz w:val="12"/>
                <w:szCs w:val="12"/>
                <w:color w:val="2196D1"/>
              </w:rPr>
              <w:t>Yu</w:t>
            </w:r>
            <w:r>
              <w:rPr>
                <w:rFonts w:ascii="Times New Roman" w:hAnsi="Times New Roman" w:eastAsia="Times New Roman" w:cs="Times New Roman"/>
                <w:sz w:val="12"/>
                <w:szCs w:val="12"/>
                <w:color w:val="2196D1"/>
                <w:spacing w:val="-14"/>
              </w:rPr>
              <w:t xml:space="preserve"> </w:t>
            </w:r>
            <w:r>
              <w:rPr>
                <w:sz w:val="12"/>
                <w:szCs w:val="12"/>
                <w:color w:val="2196D1"/>
                <w:spacing w:val="4"/>
              </w:rPr>
              <w:t>，</w:t>
            </w:r>
            <w:r>
              <w:rPr>
                <w:rFonts w:ascii="Times New Roman" w:hAnsi="Times New Roman" w:eastAsia="Times New Roman" w:cs="Times New Roman"/>
                <w:sz w:val="12"/>
                <w:szCs w:val="12"/>
                <w:color w:val="2196D1"/>
                <w:spacing w:val="4"/>
              </w:rPr>
              <w:t>X.</w:t>
            </w:r>
            <w:r>
              <w:rPr>
                <w:rFonts w:ascii="Times New Roman" w:hAnsi="Times New Roman" w:eastAsia="Times New Roman" w:cs="Times New Roman"/>
                <w:sz w:val="12"/>
                <w:szCs w:val="12"/>
                <w:color w:val="2196D1"/>
                <w:spacing w:val="-15"/>
              </w:rPr>
              <w:t xml:space="preserve"> </w:t>
            </w:r>
            <w:r>
              <w:rPr>
                <w:sz w:val="12"/>
                <w:szCs w:val="12"/>
                <w:color w:val="2196D1"/>
                <w:spacing w:val="4"/>
              </w:rPr>
              <w:t>，</w:t>
            </w:r>
            <w:r>
              <w:rPr>
                <w:rFonts w:ascii="Times New Roman" w:hAnsi="Times New Roman" w:eastAsia="Times New Roman" w:cs="Times New Roman"/>
                <w:sz w:val="12"/>
                <w:szCs w:val="12"/>
                <w:color w:val="2196D1"/>
              </w:rPr>
              <w:t>Ansaloni</w:t>
            </w:r>
            <w:r>
              <w:rPr>
                <w:rFonts w:ascii="Times New Roman" w:hAnsi="Times New Roman" w:eastAsia="Times New Roman" w:cs="Times New Roman"/>
                <w:sz w:val="12"/>
                <w:szCs w:val="12"/>
                <w:color w:val="2196D1"/>
                <w:spacing w:val="-15"/>
              </w:rPr>
              <w:t xml:space="preserve"> </w:t>
            </w:r>
            <w:r>
              <w:rPr>
                <w:sz w:val="12"/>
                <w:szCs w:val="12"/>
                <w:color w:val="2196D1"/>
                <w:spacing w:val="4"/>
              </w:rPr>
              <w:t>，</w:t>
            </w:r>
            <w:r>
              <w:rPr>
                <w:rFonts w:ascii="Times New Roman" w:hAnsi="Times New Roman" w:eastAsia="Times New Roman" w:cs="Times New Roman"/>
                <w:sz w:val="12"/>
                <w:szCs w:val="12"/>
                <w:color w:val="2196D1"/>
                <w:spacing w:val="4"/>
              </w:rPr>
              <w:t>L.</w:t>
            </w:r>
            <w:r>
              <w:rPr>
                <w:rFonts w:ascii="Times New Roman" w:hAnsi="Times New Roman" w:eastAsia="Times New Roman" w:cs="Times New Roman"/>
                <w:sz w:val="12"/>
                <w:szCs w:val="12"/>
                <w:color w:val="2196D1"/>
                <w:spacing w:val="-14"/>
              </w:rPr>
              <w:t xml:space="preserve"> </w:t>
            </w:r>
            <w:r>
              <w:rPr>
                <w:sz w:val="12"/>
                <w:szCs w:val="12"/>
                <w:color w:val="2196D1"/>
                <w:spacing w:val="4"/>
              </w:rPr>
              <w:t>，</w:t>
            </w:r>
            <w:r>
              <w:rPr>
                <w:rFonts w:ascii="Times New Roman" w:hAnsi="Times New Roman" w:eastAsia="Times New Roman" w:cs="Times New Roman"/>
                <w:sz w:val="12"/>
                <w:szCs w:val="12"/>
                <w:color w:val="2196D1"/>
              </w:rPr>
              <w:t>Deng</w:t>
            </w:r>
            <w:r>
              <w:rPr>
                <w:rFonts w:ascii="Times New Roman" w:hAnsi="Times New Roman" w:eastAsia="Times New Roman" w:cs="Times New Roman"/>
                <w:sz w:val="12"/>
                <w:szCs w:val="12"/>
                <w:color w:val="2196D1"/>
                <w:spacing w:val="-15"/>
              </w:rPr>
              <w:t xml:space="preserve"> </w:t>
            </w:r>
            <w:r>
              <w:rPr>
                <w:sz w:val="12"/>
                <w:szCs w:val="12"/>
                <w:color w:val="2196D1"/>
                <w:spacing w:val="4"/>
              </w:rPr>
              <w:t>，</w:t>
            </w:r>
            <w:r>
              <w:rPr>
                <w:rFonts w:ascii="Times New Roman" w:hAnsi="Times New Roman" w:eastAsia="Times New Roman" w:cs="Times New Roman"/>
                <w:sz w:val="12"/>
                <w:szCs w:val="12"/>
                <w:color w:val="2196D1"/>
                <w:spacing w:val="4"/>
              </w:rPr>
              <w:t>L.</w:t>
            </w:r>
            <w:r>
              <w:rPr>
                <w:rFonts w:ascii="Times New Roman" w:hAnsi="Times New Roman" w:eastAsia="Times New Roman" w:cs="Times New Roman"/>
                <w:sz w:val="12"/>
                <w:szCs w:val="12"/>
                <w:color w:val="2196D1"/>
                <w:spacing w:val="-14"/>
              </w:rPr>
              <w:t xml:space="preserve"> </w:t>
            </w:r>
            <w:r>
              <w:rPr>
                <w:sz w:val="12"/>
                <w:szCs w:val="12"/>
                <w:color w:val="2196D1"/>
                <w:spacing w:val="4"/>
              </w:rPr>
              <w:t>，</w:t>
            </w:r>
            <w:r>
              <w:rPr>
                <w:rFonts w:ascii="Times New Roman" w:hAnsi="Times New Roman" w:eastAsia="Times New Roman" w:cs="Times New Roman"/>
                <w:sz w:val="12"/>
                <w:szCs w:val="12"/>
                <w:color w:val="2196D1"/>
                <w:spacing w:val="4"/>
              </w:rPr>
              <w:t>2020</w:t>
            </w:r>
            <w:r>
              <w:rPr>
                <w:rFonts w:ascii="Times New Roman" w:hAnsi="Times New Roman" w:eastAsia="Times New Roman" w:cs="Times New Roman"/>
                <w:sz w:val="12"/>
                <w:szCs w:val="12"/>
                <w:color w:val="2196D1"/>
                <w:spacing w:val="3"/>
              </w:rPr>
              <w:t>. </w:t>
            </w:r>
            <w:r>
              <w:rPr>
                <w:sz w:val="12"/>
                <w:szCs w:val="12"/>
                <w:color w:val="2196D1"/>
                <w:spacing w:val="3"/>
              </w:rPr>
              <w:t>含氧化石</w:t>
            </w:r>
          </w:hyperlink>
        </w:p>
      </w:sdtContent>
    </w:sdt>
    <w:p>
      <w:pPr>
        <w:pStyle w:val="BodyText"/>
        <w:ind w:left="247"/>
        <w:spacing w:before="70" w:line="167" w:lineRule="exact"/>
        <w:rPr>
          <w:rFonts w:ascii="Arial" w:hAnsi="Arial" w:eastAsia="Arial" w:cs="Arial"/>
          <w:sz w:val="12"/>
          <w:szCs w:val="12"/>
        </w:rPr>
      </w:pPr>
      <w:hyperlink w:history="true" r:id="rId73">
        <w:r>
          <w:rPr>
            <w:sz w:val="12"/>
            <w:szCs w:val="12"/>
            <w:color w:val="2196D1"/>
            <w:spacing w:val="7"/>
            <w:position w:val="1"/>
          </w:rPr>
          <w:t>墨烯纳米片的促进</w:t>
        </w:r>
        <w:r>
          <w:rPr>
            <w:rFonts w:ascii="Times New Roman" w:hAnsi="Times New Roman" w:eastAsia="Times New Roman" w:cs="Times New Roman"/>
            <w:sz w:val="12"/>
            <w:szCs w:val="12"/>
            <w:color w:val="2196D1"/>
            <w:position w:val="1"/>
          </w:rPr>
          <w:t>CO</w:t>
        </w:r>
        <w:r>
          <w:rPr>
            <w:sz w:val="12"/>
            <w:szCs w:val="12"/>
            <w:color w:val="2196D1"/>
            <w:spacing w:val="7"/>
            <w:position w:val="1"/>
          </w:rPr>
          <w:t>传输膜</w:t>
        </w:r>
        <w:r>
          <w:rPr>
            <w:rFonts w:ascii="Arial" w:hAnsi="Arial" w:eastAsia="Arial" w:cs="Arial"/>
            <w:sz w:val="12"/>
            <w:szCs w:val="12"/>
            <w:color w:val="2196D1"/>
            <w:spacing w:val="7"/>
            <w:position w:val="1"/>
          </w:rPr>
          <w:t>2</w:t>
        </w:r>
      </w:hyperlink>
    </w:p>
    <w:p>
      <w:pPr>
        <w:pStyle w:val="BodyText"/>
        <w:ind w:left="246"/>
        <w:spacing w:line="218" w:lineRule="auto"/>
        <w:rPr>
          <w:sz w:val="12"/>
          <w:szCs w:val="12"/>
        </w:rPr>
      </w:pPr>
      <w:hyperlink w:history="true" r:id="rId73">
        <w:r>
          <w:rPr>
            <w:sz w:val="12"/>
            <w:szCs w:val="12"/>
            <w:color w:val="2196D1"/>
            <w:spacing w:val="5"/>
          </w:rPr>
          <w:t>分离：二维填料特性的影响。膜科学杂志</w:t>
        </w:r>
        <w:r>
          <w:rPr>
            <w:sz w:val="12"/>
            <w:szCs w:val="12"/>
            <w:color w:val="2196D1"/>
            <w:spacing w:val="-23"/>
          </w:rPr>
          <w:t xml:space="preserve"> </w:t>
        </w:r>
        <w:r>
          <w:rPr>
            <w:rFonts w:ascii="Times New Roman" w:hAnsi="Times New Roman" w:eastAsia="Times New Roman" w:cs="Times New Roman"/>
            <w:sz w:val="12"/>
            <w:szCs w:val="12"/>
            <w:color w:val="2196D1"/>
            <w:spacing w:val="5"/>
          </w:rPr>
          <w:t>616,</w:t>
        </w:r>
        <w:r>
          <w:rPr>
            <w:rFonts w:ascii="Times New Roman" w:hAnsi="Times New Roman" w:eastAsia="Times New Roman" w:cs="Times New Roman"/>
            <w:sz w:val="12"/>
            <w:szCs w:val="12"/>
            <w:color w:val="2196D1"/>
            <w:spacing w:val="-15"/>
          </w:rPr>
          <w:t xml:space="preserve"> </w:t>
        </w:r>
        <w:r>
          <w:rPr>
            <w:rFonts w:ascii="Times New Roman" w:hAnsi="Times New Roman" w:eastAsia="Times New Roman" w:cs="Times New Roman"/>
            <w:sz w:val="12"/>
            <w:szCs w:val="12"/>
            <w:color w:val="2196D1"/>
            <w:spacing w:val="5"/>
          </w:rPr>
          <w:t>1186</w:t>
        </w:r>
        <w:r>
          <w:rPr>
            <w:rFonts w:ascii="Times New Roman" w:hAnsi="Times New Roman" w:eastAsia="Times New Roman" w:cs="Times New Roman"/>
            <w:sz w:val="12"/>
            <w:szCs w:val="12"/>
            <w:color w:val="2196D1"/>
            <w:spacing w:val="4"/>
          </w:rPr>
          <w:t>26</w:t>
        </w:r>
        <w:r>
          <w:rPr>
            <w:rFonts w:ascii="Times New Roman" w:hAnsi="Times New Roman" w:eastAsia="Times New Roman" w:cs="Times New Roman"/>
            <w:sz w:val="12"/>
            <w:szCs w:val="12"/>
            <w:color w:val="2196D1"/>
            <w:spacing w:val="-13"/>
          </w:rPr>
          <w:t xml:space="preserve"> </w:t>
        </w:r>
        <w:r>
          <w:rPr>
            <w:sz w:val="12"/>
            <w:szCs w:val="12"/>
            <w:spacing w:val="4"/>
          </w:rPr>
          <w:t>。</w:t>
        </w:r>
      </w:hyperlink>
    </w:p>
    <w:sdt>
      <w:sdtPr>
        <w:rPr>
          <w:rFonts w:ascii="Times New Roman" w:hAnsi="Times New Roman" w:eastAsia="Times New Roman" w:cs="Times New Roman"/>
          <w:sz w:val="12"/>
          <w:szCs w:val="12"/>
        </w:rPr>
        <w:docPartObj>
          <w:docPartGallery w:val="Table of Contents"/>
          <w:docPartUnique/>
        </w:docPartObj>
      </w:sdtPr>
      <w:sdtEndPr>
        <w:rPr>
          <w:rFonts w:ascii="SimSun" w:hAnsi="SimSun" w:eastAsia="SimSun" w:cs="SimSun"/>
          <w:sz w:val="12"/>
          <w:szCs w:val="12"/>
        </w:rPr>
      </w:sdtEndPr>
      <w:sdtContent>
        <w:p>
          <w:pPr>
            <w:pStyle w:val="BodyText"/>
            <w:ind w:left="2"/>
            <w:spacing w:before="1" w:line="224" w:lineRule="auto"/>
            <w:rPr>
              <w:sz w:val="12"/>
              <w:szCs w:val="12"/>
            </w:rPr>
          </w:pPr>
          <w:bookmarkStart w:name="bookmark7" w:id="45"/>
          <w:bookmarkEnd w:id="45"/>
          <w:hyperlink w:history="true" r:id="rId74">
            <w:r>
              <w:rPr>
                <w:rFonts w:ascii="Times New Roman" w:hAnsi="Times New Roman" w:eastAsia="Times New Roman" w:cs="Times New Roman"/>
                <w:sz w:val="12"/>
                <w:szCs w:val="12"/>
                <w:color w:val="2196D1"/>
              </w:rPr>
              <w:t>Lee</w:t>
            </w:r>
            <w:r>
              <w:rPr>
                <w:rFonts w:ascii="Times New Roman" w:hAnsi="Times New Roman" w:eastAsia="Times New Roman" w:cs="Times New Roman"/>
                <w:sz w:val="12"/>
                <w:szCs w:val="12"/>
                <w:color w:val="2196D1"/>
                <w:spacing w:val="-15"/>
              </w:rPr>
              <w:t xml:space="preserve"> </w:t>
            </w:r>
            <w:r>
              <w:rPr>
                <w:sz w:val="12"/>
                <w:szCs w:val="12"/>
                <w:color w:val="2196D1"/>
                <w:spacing w:val="4"/>
              </w:rPr>
              <w:t>，</w:t>
            </w:r>
            <w:r>
              <w:rPr>
                <w:rFonts w:ascii="Times New Roman" w:hAnsi="Times New Roman" w:eastAsia="Times New Roman" w:cs="Times New Roman"/>
                <w:sz w:val="12"/>
                <w:szCs w:val="12"/>
                <w:color w:val="2196D1"/>
                <w:spacing w:val="4"/>
              </w:rPr>
              <w:t>D.-J.</w:t>
            </w:r>
            <w:r>
              <w:rPr>
                <w:rFonts w:ascii="Times New Roman" w:hAnsi="Times New Roman" w:eastAsia="Times New Roman" w:cs="Times New Roman"/>
                <w:sz w:val="12"/>
                <w:szCs w:val="12"/>
                <w:color w:val="2196D1"/>
                <w:spacing w:val="-15"/>
              </w:rPr>
              <w:t xml:space="preserve"> </w:t>
            </w:r>
            <w:r>
              <w:rPr>
                <w:sz w:val="12"/>
                <w:szCs w:val="12"/>
                <w:color w:val="2196D1"/>
                <w:spacing w:val="4"/>
              </w:rPr>
              <w:t>，</w:t>
            </w:r>
            <w:r>
              <w:rPr>
                <w:rFonts w:ascii="Times New Roman" w:hAnsi="Times New Roman" w:eastAsia="Times New Roman" w:cs="Times New Roman"/>
                <w:sz w:val="12"/>
                <w:szCs w:val="12"/>
                <w:color w:val="2196D1"/>
              </w:rPr>
              <w:t>Show</w:t>
            </w:r>
            <w:r>
              <w:rPr>
                <w:rFonts w:ascii="Times New Roman" w:hAnsi="Times New Roman" w:eastAsia="Times New Roman" w:cs="Times New Roman"/>
                <w:sz w:val="12"/>
                <w:szCs w:val="12"/>
                <w:color w:val="2196D1"/>
                <w:spacing w:val="-14"/>
              </w:rPr>
              <w:t xml:space="preserve"> </w:t>
            </w:r>
            <w:r>
              <w:rPr>
                <w:sz w:val="12"/>
                <w:szCs w:val="12"/>
                <w:color w:val="2196D1"/>
                <w:spacing w:val="4"/>
              </w:rPr>
              <w:t>，</w:t>
            </w:r>
            <w:r>
              <w:rPr>
                <w:rFonts w:ascii="Times New Roman" w:hAnsi="Times New Roman" w:eastAsia="Times New Roman" w:cs="Times New Roman"/>
                <w:sz w:val="12"/>
                <w:szCs w:val="12"/>
                <w:color w:val="2196D1"/>
                <w:spacing w:val="4"/>
              </w:rPr>
              <w:t>K.-Y.</w:t>
            </w:r>
            <w:r>
              <w:rPr>
                <w:rFonts w:ascii="Times New Roman" w:hAnsi="Times New Roman" w:eastAsia="Times New Roman" w:cs="Times New Roman"/>
                <w:sz w:val="12"/>
                <w:szCs w:val="12"/>
                <w:color w:val="2196D1"/>
                <w:spacing w:val="-15"/>
              </w:rPr>
              <w:t xml:space="preserve"> </w:t>
            </w:r>
            <w:r>
              <w:rPr>
                <w:sz w:val="12"/>
                <w:szCs w:val="12"/>
                <w:color w:val="2196D1"/>
                <w:spacing w:val="4"/>
              </w:rPr>
              <w:t>，</w:t>
            </w:r>
            <w:r>
              <w:rPr>
                <w:rFonts w:ascii="Times New Roman" w:hAnsi="Times New Roman" w:eastAsia="Times New Roman" w:cs="Times New Roman"/>
                <w:sz w:val="12"/>
                <w:szCs w:val="12"/>
                <w:color w:val="2196D1"/>
              </w:rPr>
              <w:t>Su</w:t>
            </w:r>
            <w:r>
              <w:rPr>
                <w:rFonts w:ascii="Times New Roman" w:hAnsi="Times New Roman" w:eastAsia="Times New Roman" w:cs="Times New Roman"/>
                <w:sz w:val="12"/>
                <w:szCs w:val="12"/>
                <w:color w:val="2196D1"/>
                <w:spacing w:val="-15"/>
              </w:rPr>
              <w:t xml:space="preserve"> </w:t>
            </w:r>
            <w:r>
              <w:rPr>
                <w:sz w:val="12"/>
                <w:szCs w:val="12"/>
                <w:color w:val="2196D1"/>
                <w:spacing w:val="4"/>
              </w:rPr>
              <w:t>，</w:t>
            </w:r>
            <w:r>
              <w:rPr>
                <w:rFonts w:ascii="Times New Roman" w:hAnsi="Times New Roman" w:eastAsia="Times New Roman" w:cs="Times New Roman"/>
                <w:sz w:val="12"/>
                <w:szCs w:val="12"/>
                <w:color w:val="2196D1"/>
                <w:spacing w:val="4"/>
              </w:rPr>
              <w:t>A.y.</w:t>
            </w:r>
            <w:r>
              <w:rPr>
                <w:rFonts w:ascii="Times New Roman" w:hAnsi="Times New Roman" w:eastAsia="Times New Roman" w:cs="Times New Roman"/>
                <w:sz w:val="12"/>
                <w:szCs w:val="12"/>
                <w:color w:val="2196D1"/>
                <w:spacing w:val="-14"/>
              </w:rPr>
              <w:t xml:space="preserve"> </w:t>
            </w:r>
            <w:r>
              <w:rPr>
                <w:sz w:val="12"/>
                <w:szCs w:val="12"/>
                <w:color w:val="2196D1"/>
                <w:spacing w:val="4"/>
              </w:rPr>
              <w:t>，</w:t>
            </w:r>
            <w:r>
              <w:rPr>
                <w:rFonts w:ascii="Times New Roman" w:hAnsi="Times New Roman" w:eastAsia="Times New Roman" w:cs="Times New Roman"/>
                <w:sz w:val="12"/>
                <w:szCs w:val="12"/>
                <w:color w:val="2196D1"/>
                <w:spacing w:val="4"/>
              </w:rPr>
              <w:t>2011.</w:t>
            </w:r>
            <w:r>
              <w:rPr>
                <w:rFonts w:ascii="Times New Roman" w:hAnsi="Times New Roman" w:eastAsia="Times New Roman" w:cs="Times New Roman"/>
                <w:sz w:val="12"/>
                <w:szCs w:val="12"/>
                <w:color w:val="2196D1"/>
                <w:spacing w:val="10"/>
                <w:w w:val="102"/>
              </w:rPr>
              <w:t xml:space="preserve"> </w:t>
            </w:r>
            <w:r>
              <w:rPr>
                <w:sz w:val="12"/>
                <w:szCs w:val="12"/>
                <w:color w:val="2196D1"/>
                <w:spacing w:val="4"/>
              </w:rPr>
              <w:t>黑色发酵</w:t>
            </w:r>
            <w:r>
              <w:rPr>
                <w:sz w:val="12"/>
                <w:szCs w:val="12"/>
                <w:color w:val="2196D1"/>
                <w:spacing w:val="3"/>
              </w:rPr>
              <w:t>在生物氢生产中的应用：</w:t>
            </w:r>
          </w:hyperlink>
        </w:p>
        <w:p>
          <w:pPr>
            <w:pStyle w:val="BodyText"/>
            <w:ind w:left="245"/>
            <w:spacing w:before="3" w:line="174" w:lineRule="auto"/>
            <w:rPr>
              <w:sz w:val="12"/>
              <w:szCs w:val="12"/>
            </w:rPr>
          </w:pPr>
          <w:hyperlink w:history="true" r:id="rId74">
            <w:r>
              <w:rPr>
                <w:sz w:val="12"/>
                <w:szCs w:val="12"/>
                <w:color w:val="2196D1"/>
                <w:spacing w:val="5"/>
              </w:rPr>
              <w:t>纯培养。生物资源与技术。</w:t>
            </w:r>
            <w:r>
              <w:rPr>
                <w:rFonts w:ascii="Times New Roman" w:hAnsi="Times New Roman" w:eastAsia="Times New Roman" w:cs="Times New Roman"/>
                <w:sz w:val="12"/>
                <w:szCs w:val="12"/>
                <w:color w:val="2196D1"/>
                <w:spacing w:val="5"/>
              </w:rPr>
              <w:t>102(18)</w:t>
            </w:r>
            <w:r>
              <w:rPr>
                <w:rFonts w:ascii="Times New Roman" w:hAnsi="Times New Roman" w:eastAsia="Times New Roman" w:cs="Times New Roman"/>
                <w:sz w:val="12"/>
                <w:szCs w:val="12"/>
                <w:color w:val="2196D1"/>
                <w:spacing w:val="-15"/>
              </w:rPr>
              <w:t xml:space="preserve"> </w:t>
            </w:r>
            <w:r>
              <w:rPr>
                <w:sz w:val="12"/>
                <w:szCs w:val="12"/>
                <w:color w:val="2196D1"/>
                <w:spacing w:val="5"/>
              </w:rPr>
              <w:t>，</w:t>
            </w:r>
            <w:r>
              <w:rPr>
                <w:rFonts w:ascii="Times New Roman" w:hAnsi="Times New Roman" w:eastAsia="Times New Roman" w:cs="Times New Roman"/>
                <w:sz w:val="12"/>
                <w:szCs w:val="12"/>
                <w:color w:val="2196D1"/>
                <w:spacing w:val="5"/>
              </w:rPr>
              <w:t>8393</w:t>
            </w:r>
            <w:r>
              <w:rPr>
                <w:rFonts w:ascii="Microsoft YaHei" w:hAnsi="Microsoft YaHei" w:eastAsia="Microsoft YaHei" w:cs="Microsoft YaHei"/>
                <w:sz w:val="12"/>
                <w:szCs w:val="12"/>
                <w:color w:val="2196D1"/>
                <w:spacing w:val="4"/>
              </w:rPr>
              <w:t>-</w:t>
            </w:r>
            <w:r>
              <w:rPr>
                <w:rFonts w:ascii="Times New Roman" w:hAnsi="Times New Roman" w:eastAsia="Times New Roman" w:cs="Times New Roman"/>
                <w:sz w:val="12"/>
                <w:szCs w:val="12"/>
                <w:color w:val="2196D1"/>
                <w:spacing w:val="4"/>
              </w:rPr>
              <w:t>8402</w:t>
            </w:r>
            <w:r>
              <w:rPr>
                <w:rFonts w:ascii="Times New Roman" w:hAnsi="Times New Roman" w:eastAsia="Times New Roman" w:cs="Times New Roman"/>
                <w:sz w:val="12"/>
                <w:szCs w:val="12"/>
                <w:color w:val="2196D1"/>
                <w:spacing w:val="-12"/>
              </w:rPr>
              <w:t xml:space="preserve"> </w:t>
            </w:r>
            <w:r>
              <w:rPr>
                <w:sz w:val="12"/>
                <w:szCs w:val="12"/>
                <w:spacing w:val="4"/>
              </w:rPr>
              <w:t>。</w:t>
            </w:r>
          </w:hyperlink>
        </w:p>
        <w:p>
          <w:pPr>
            <w:pStyle w:val="BodyText"/>
            <w:ind w:left="7"/>
            <w:spacing w:line="205" w:lineRule="auto"/>
            <w:rPr>
              <w:sz w:val="12"/>
              <w:szCs w:val="12"/>
            </w:rPr>
          </w:pPr>
          <w:bookmarkStart w:name="bookmark14" w:id="46"/>
          <w:bookmarkEnd w:id="46"/>
          <w:hyperlink w:history="true" r:id="rId75">
            <w:r>
              <w:rPr>
                <w:sz w:val="12"/>
                <w:szCs w:val="12"/>
                <w:color w:val="2196D1"/>
                <w:spacing w:val="4"/>
              </w:rPr>
              <w:t>雷，</w:t>
            </w:r>
            <w:r>
              <w:rPr>
                <w:rFonts w:ascii="Times New Roman" w:hAnsi="Times New Roman" w:eastAsia="Times New Roman" w:cs="Times New Roman"/>
                <w:sz w:val="12"/>
                <w:szCs w:val="12"/>
                <w:color w:val="2196D1"/>
                <w:spacing w:val="4"/>
              </w:rPr>
              <w:t>L.</w:t>
            </w:r>
            <w:r>
              <w:rPr>
                <w:rFonts w:ascii="Times New Roman" w:hAnsi="Times New Roman" w:eastAsia="Times New Roman" w:cs="Times New Roman"/>
                <w:sz w:val="12"/>
                <w:szCs w:val="12"/>
                <w:color w:val="2196D1"/>
                <w:spacing w:val="-7"/>
              </w:rPr>
              <w:t xml:space="preserve"> </w:t>
            </w:r>
            <w:r>
              <w:rPr>
                <w:sz w:val="12"/>
                <w:szCs w:val="12"/>
                <w:color w:val="2196D1"/>
                <w:spacing w:val="4"/>
              </w:rPr>
              <w:t>，林德布拉森，</w:t>
            </w:r>
            <w:r>
              <w:rPr>
                <w:rFonts w:ascii="Times New Roman" w:hAnsi="Times New Roman" w:eastAsia="Times New Roman" w:cs="Times New Roman"/>
                <w:sz w:val="12"/>
                <w:szCs w:val="12"/>
                <w:color w:val="2196D1"/>
                <w:spacing w:val="4"/>
              </w:rPr>
              <w:t>A.</w:t>
            </w:r>
            <w:r>
              <w:rPr>
                <w:rFonts w:ascii="Times New Roman" w:hAnsi="Times New Roman" w:eastAsia="Times New Roman" w:cs="Times New Roman"/>
                <w:sz w:val="12"/>
                <w:szCs w:val="12"/>
                <w:color w:val="2196D1"/>
                <w:spacing w:val="-14"/>
              </w:rPr>
              <w:t xml:space="preserve"> </w:t>
            </w:r>
            <w:r>
              <w:rPr>
                <w:sz w:val="12"/>
                <w:szCs w:val="12"/>
                <w:color w:val="2196D1"/>
                <w:spacing w:val="4"/>
              </w:rPr>
              <w:t>，希尔施塔德，</w:t>
            </w:r>
            <w:r>
              <w:rPr>
                <w:rFonts w:ascii="Times New Roman" w:hAnsi="Times New Roman" w:eastAsia="Times New Roman" w:cs="Times New Roman"/>
                <w:sz w:val="12"/>
                <w:szCs w:val="12"/>
                <w:color w:val="2196D1"/>
                <w:spacing w:val="4"/>
              </w:rPr>
              <w:t>M.</w:t>
            </w:r>
            <w:r>
              <w:rPr>
                <w:rFonts w:ascii="Times New Roman" w:hAnsi="Times New Roman" w:eastAsia="Times New Roman" w:cs="Times New Roman"/>
                <w:sz w:val="12"/>
                <w:szCs w:val="12"/>
                <w:color w:val="2196D1"/>
                <w:spacing w:val="-15"/>
              </w:rPr>
              <w:t xml:space="preserve"> </w:t>
            </w:r>
            <w:r>
              <w:rPr>
                <w:sz w:val="12"/>
                <w:szCs w:val="12"/>
                <w:color w:val="2196D1"/>
                <w:spacing w:val="4"/>
              </w:rPr>
              <w:t>，何，</w:t>
            </w:r>
            <w:r>
              <w:rPr>
                <w:rFonts w:ascii="Times New Roman" w:hAnsi="Times New Roman" w:eastAsia="Times New Roman" w:cs="Times New Roman"/>
                <w:sz w:val="12"/>
                <w:szCs w:val="12"/>
                <w:color w:val="2196D1"/>
                <w:spacing w:val="4"/>
              </w:rPr>
              <w:t>X.</w:t>
            </w:r>
            <w:r>
              <w:rPr>
                <w:rFonts w:ascii="Times New Roman" w:hAnsi="Times New Roman" w:eastAsia="Times New Roman" w:cs="Times New Roman"/>
                <w:sz w:val="12"/>
                <w:szCs w:val="12"/>
                <w:color w:val="2196D1"/>
                <w:spacing w:val="-15"/>
              </w:rPr>
              <w:t xml:space="preserve"> </w:t>
            </w:r>
            <w:r>
              <w:rPr>
                <w:sz w:val="12"/>
                <w:szCs w:val="12"/>
                <w:color w:val="2196D1"/>
                <w:spacing w:val="4"/>
              </w:rPr>
              <w:t>，</w:t>
            </w:r>
            <w:r>
              <w:rPr>
                <w:rFonts w:ascii="Times New Roman" w:hAnsi="Times New Roman" w:eastAsia="Times New Roman" w:cs="Times New Roman"/>
                <w:sz w:val="12"/>
                <w:szCs w:val="12"/>
                <w:color w:val="2196D1"/>
                <w:spacing w:val="4"/>
              </w:rPr>
              <w:t>2021. </w:t>
            </w:r>
            <w:r>
              <w:rPr>
                <w:sz w:val="12"/>
                <w:szCs w:val="12"/>
                <w:color w:val="2196D1"/>
                <w:spacing w:val="4"/>
              </w:rPr>
              <w:t>碳分子筛膜</w:t>
            </w:r>
          </w:hyperlink>
        </w:p>
        <w:p>
          <w:pPr>
            <w:pStyle w:val="BodyText"/>
            <w:ind w:left="245"/>
            <w:spacing w:line="212" w:lineRule="auto"/>
            <w:rPr>
              <w:sz w:val="12"/>
              <w:szCs w:val="12"/>
            </w:rPr>
          </w:pPr>
          <w:hyperlink w:history="true" r:id="rId75">
            <w:r>
              <w:rPr>
                <w:sz w:val="12"/>
                <w:szCs w:val="12"/>
                <w:color w:val="2196D1"/>
                <w:spacing w:val="7"/>
              </w:rPr>
              <w:t>用于蒸汽甲烷重整过程中的氢气提纯。《膜科学杂志》</w:t>
            </w:r>
          </w:hyperlink>
        </w:p>
      </w:sdtContent>
    </w:sdt>
    <w:p>
      <w:pPr>
        <w:ind w:left="241"/>
        <w:spacing w:line="155" w:lineRule="exact"/>
        <w:rPr>
          <w:rFonts w:ascii="Arial" w:hAnsi="Arial" w:eastAsia="Arial" w:cs="Arial"/>
          <w:sz w:val="12"/>
          <w:szCs w:val="12"/>
        </w:rPr>
      </w:pPr>
      <w:hyperlink w:history="true" r:id="rId75">
        <w:r>
          <w:rPr>
            <w:rFonts w:ascii="Arial" w:hAnsi="Arial" w:eastAsia="Arial" w:cs="Arial"/>
            <w:sz w:val="12"/>
            <w:szCs w:val="12"/>
            <w:color w:val="2196D1"/>
            <w:spacing w:val="3"/>
            <w:position w:val="1"/>
          </w:rPr>
          <w:t>627,</w:t>
        </w:r>
        <w:r>
          <w:rPr>
            <w:rFonts w:ascii="Arial" w:hAnsi="Arial" w:eastAsia="Arial" w:cs="Arial"/>
            <w:sz w:val="12"/>
            <w:szCs w:val="12"/>
            <w:color w:val="2196D1"/>
            <w:spacing w:val="20"/>
            <w:position w:val="1"/>
          </w:rPr>
          <w:t xml:space="preserve"> </w:t>
        </w:r>
        <w:r>
          <w:rPr>
            <w:rFonts w:ascii="Arial" w:hAnsi="Arial" w:eastAsia="Arial" w:cs="Arial"/>
            <w:sz w:val="12"/>
            <w:szCs w:val="12"/>
            <w:color w:val="2196D1"/>
            <w:spacing w:val="3"/>
            <w:position w:val="1"/>
          </w:rPr>
          <w:t>119241</w:t>
        </w:r>
        <w:r>
          <w:rPr>
            <w:rFonts w:ascii="Arial" w:hAnsi="Arial" w:eastAsia="Arial" w:cs="Arial"/>
            <w:sz w:val="12"/>
            <w:szCs w:val="12"/>
            <w:spacing w:val="3"/>
            <w:position w:val="1"/>
          </w:rPr>
          <w:t>.</w:t>
        </w:r>
      </w:hyperlink>
    </w:p>
    <w:sdt>
      <w:sdtPr>
        <w:rPr>
          <w:rFonts w:ascii="SimSun" w:hAnsi="SimSun" w:eastAsia="SimSun" w:cs="SimSun"/>
          <w:sz w:val="12"/>
          <w:szCs w:val="12"/>
        </w:rPr>
        <w:docPartObj>
          <w:docPartGallery w:val="Table of Contents"/>
          <w:docPartUnique/>
        </w:docPartObj>
      </w:sdtPr>
      <w:sdtEndPr>
        <w:rPr>
          <w:rFonts w:ascii="Arial" w:hAnsi="Arial" w:eastAsia="Arial" w:cs="Arial"/>
          <w:sz w:val="12"/>
          <w:szCs w:val="12"/>
        </w:rPr>
      </w:sdtEndPr>
      <w:sdtContent>
        <w:p>
          <w:pPr>
            <w:pStyle w:val="BodyText"/>
            <w:ind w:left="6"/>
            <w:spacing w:before="10" w:line="231" w:lineRule="auto"/>
            <w:rPr>
              <w:sz w:val="12"/>
              <w:szCs w:val="12"/>
            </w:rPr>
          </w:pPr>
          <w:hyperlink w:history="true" r:id="rId76">
            <w:r>
              <w:rPr>
                <w:sz w:val="12"/>
                <w:szCs w:val="12"/>
                <w:color w:val="2196D1"/>
                <w:spacing w:val="3"/>
              </w:rPr>
              <w:t>李，</w:t>
            </w:r>
            <w:r>
              <w:rPr>
                <w:rFonts w:ascii="Times New Roman" w:hAnsi="Times New Roman" w:eastAsia="Times New Roman" w:cs="Times New Roman"/>
                <w:sz w:val="12"/>
                <w:szCs w:val="12"/>
                <w:color w:val="2196D1"/>
                <w:spacing w:val="3"/>
              </w:rPr>
              <w:t>P.Y.</w:t>
            </w:r>
            <w:r>
              <w:rPr>
                <w:rFonts w:ascii="Times New Roman" w:hAnsi="Times New Roman" w:eastAsia="Times New Roman" w:cs="Times New Roman"/>
                <w:sz w:val="12"/>
                <w:szCs w:val="12"/>
                <w:color w:val="2196D1"/>
                <w:spacing w:val="-14"/>
              </w:rPr>
              <w:t xml:space="preserve"> </w:t>
            </w:r>
            <w:r>
              <w:rPr>
                <w:sz w:val="12"/>
                <w:szCs w:val="12"/>
                <w:color w:val="2196D1"/>
                <w:spacing w:val="3"/>
              </w:rPr>
              <w:t>，王，</w:t>
            </w:r>
            <w:r>
              <w:rPr>
                <w:rFonts w:ascii="Times New Roman" w:hAnsi="Times New Roman" w:eastAsia="Times New Roman" w:cs="Times New Roman"/>
                <w:sz w:val="12"/>
                <w:szCs w:val="12"/>
                <w:color w:val="2196D1"/>
                <w:spacing w:val="3"/>
              </w:rPr>
              <w:t>Z.</w:t>
            </w:r>
            <w:r>
              <w:rPr>
                <w:rFonts w:ascii="Times New Roman" w:hAnsi="Times New Roman" w:eastAsia="Times New Roman" w:cs="Times New Roman"/>
                <w:sz w:val="12"/>
                <w:szCs w:val="12"/>
                <w:color w:val="2196D1"/>
                <w:spacing w:val="-15"/>
              </w:rPr>
              <w:t xml:space="preserve"> </w:t>
            </w:r>
            <w:r>
              <w:rPr>
                <w:sz w:val="12"/>
                <w:szCs w:val="12"/>
                <w:color w:val="2196D1"/>
                <w:spacing w:val="3"/>
              </w:rPr>
              <w:t>，郭，</w:t>
            </w:r>
            <w:r>
              <w:rPr>
                <w:rFonts w:ascii="Times New Roman" w:hAnsi="Times New Roman" w:eastAsia="Times New Roman" w:cs="Times New Roman"/>
                <w:sz w:val="12"/>
                <w:szCs w:val="12"/>
                <w:color w:val="2196D1"/>
                <w:spacing w:val="3"/>
              </w:rPr>
              <w:t>Z.H.</w:t>
            </w:r>
            <w:r>
              <w:rPr>
                <w:rFonts w:ascii="Times New Roman" w:hAnsi="Times New Roman" w:eastAsia="Times New Roman" w:cs="Times New Roman"/>
                <w:sz w:val="12"/>
                <w:szCs w:val="12"/>
                <w:color w:val="2196D1"/>
                <w:spacing w:val="-15"/>
              </w:rPr>
              <w:t xml:space="preserve"> </w:t>
            </w:r>
            <w:r>
              <w:rPr>
                <w:sz w:val="12"/>
                <w:szCs w:val="12"/>
                <w:color w:val="2196D1"/>
                <w:spacing w:val="3"/>
              </w:rPr>
              <w:t>，刘，</w:t>
            </w:r>
            <w:r>
              <w:rPr>
                <w:rFonts w:ascii="Times New Roman" w:hAnsi="Times New Roman" w:eastAsia="Times New Roman" w:cs="Times New Roman"/>
                <w:sz w:val="12"/>
                <w:szCs w:val="12"/>
                <w:color w:val="2196D1"/>
                <w:spacing w:val="3"/>
              </w:rPr>
              <w:t>Y.N.</w:t>
            </w:r>
            <w:r>
              <w:rPr>
                <w:rFonts w:ascii="Times New Roman" w:hAnsi="Times New Roman" w:eastAsia="Times New Roman" w:cs="Times New Roman"/>
                <w:sz w:val="12"/>
                <w:szCs w:val="12"/>
                <w:color w:val="2196D1"/>
                <w:spacing w:val="-14"/>
              </w:rPr>
              <w:t xml:space="preserve"> </w:t>
            </w:r>
            <w:r>
              <w:rPr>
                <w:sz w:val="12"/>
                <w:szCs w:val="12"/>
                <w:color w:val="2196D1"/>
                <w:spacing w:val="3"/>
              </w:rPr>
              <w:t>，曹，</w:t>
            </w:r>
            <w:r>
              <w:rPr>
                <w:rFonts w:ascii="Times New Roman" w:hAnsi="Times New Roman" w:eastAsia="Times New Roman" w:cs="Times New Roman"/>
                <w:sz w:val="12"/>
                <w:szCs w:val="12"/>
                <w:color w:val="2196D1"/>
                <w:spacing w:val="3"/>
              </w:rPr>
              <w:t>X.C.</w:t>
            </w:r>
            <w:r>
              <w:rPr>
                <w:rFonts w:ascii="Times New Roman" w:hAnsi="Times New Roman" w:eastAsia="Times New Roman" w:cs="Times New Roman"/>
                <w:sz w:val="12"/>
                <w:szCs w:val="12"/>
                <w:color w:val="2196D1"/>
                <w:spacing w:val="-15"/>
              </w:rPr>
              <w:t xml:space="preserve"> </w:t>
            </w:r>
            <w:r>
              <w:rPr>
                <w:sz w:val="12"/>
                <w:szCs w:val="12"/>
                <w:color w:val="2196D1"/>
                <w:spacing w:val="3"/>
              </w:rPr>
              <w:t>，李，</w:t>
            </w:r>
            <w:r>
              <w:rPr>
                <w:rFonts w:ascii="Times New Roman" w:hAnsi="Times New Roman" w:eastAsia="Times New Roman" w:cs="Times New Roman"/>
                <w:sz w:val="12"/>
                <w:szCs w:val="12"/>
                <w:color w:val="2196D1"/>
                <w:spacing w:val="3"/>
              </w:rPr>
              <w:t>W.</w:t>
            </w:r>
            <w:r>
              <w:rPr>
                <w:rFonts w:ascii="Times New Roman" w:hAnsi="Times New Roman" w:eastAsia="Times New Roman" w:cs="Times New Roman"/>
                <w:sz w:val="12"/>
                <w:szCs w:val="12"/>
                <w:color w:val="2196D1"/>
                <w:spacing w:val="-14"/>
              </w:rPr>
              <w:t xml:space="preserve"> </w:t>
            </w:r>
            <w:r>
              <w:rPr>
                <w:sz w:val="12"/>
                <w:szCs w:val="12"/>
                <w:color w:val="2196D1"/>
                <w:spacing w:val="3"/>
              </w:rPr>
              <w:t>，王，</w:t>
            </w:r>
            <w:r>
              <w:rPr>
                <w:rFonts w:ascii="Times New Roman" w:hAnsi="Times New Roman" w:eastAsia="Times New Roman" w:cs="Times New Roman"/>
                <w:sz w:val="12"/>
                <w:szCs w:val="12"/>
                <w:color w:val="2196D1"/>
                <w:spacing w:val="3"/>
              </w:rPr>
              <w:t>J.X.</w:t>
            </w:r>
            <w:r>
              <w:rPr>
                <w:rFonts w:ascii="Times New Roman" w:hAnsi="Times New Roman" w:eastAsia="Times New Roman" w:cs="Times New Roman"/>
                <w:sz w:val="12"/>
                <w:szCs w:val="12"/>
                <w:color w:val="2196D1"/>
                <w:spacing w:val="-15"/>
              </w:rPr>
              <w:t xml:space="preserve"> </w:t>
            </w:r>
            <w:r>
              <w:rPr>
                <w:sz w:val="12"/>
                <w:szCs w:val="12"/>
                <w:color w:val="2196D1"/>
                <w:spacing w:val="3"/>
              </w:rPr>
              <w:t>，王，</w:t>
            </w:r>
            <w:r>
              <w:rPr>
                <w:rFonts w:ascii="Times New Roman" w:hAnsi="Times New Roman" w:eastAsia="Times New Roman" w:cs="Times New Roman"/>
                <w:sz w:val="12"/>
                <w:szCs w:val="12"/>
                <w:color w:val="2196D1"/>
                <w:spacing w:val="2"/>
              </w:rPr>
              <w:t>S.C.</w:t>
            </w:r>
            <w:r>
              <w:rPr>
                <w:rFonts w:ascii="Times New Roman" w:hAnsi="Times New Roman" w:eastAsia="Times New Roman" w:cs="Times New Roman"/>
                <w:sz w:val="12"/>
                <w:szCs w:val="12"/>
                <w:color w:val="2196D1"/>
                <w:spacing w:val="-15"/>
              </w:rPr>
              <w:t xml:space="preserve"> </w:t>
            </w:r>
            <w:r>
              <w:rPr>
                <w:sz w:val="12"/>
                <w:szCs w:val="12"/>
                <w:color w:val="2196D1"/>
                <w:spacing w:val="2"/>
              </w:rPr>
              <w:t>，</w:t>
            </w:r>
          </w:hyperlink>
        </w:p>
        <w:p>
          <w:pPr>
            <w:ind w:left="242"/>
            <w:spacing w:before="32" w:line="176" w:lineRule="auto"/>
            <w:rPr>
              <w:rFonts w:ascii="Times New Roman" w:hAnsi="Times New Roman" w:eastAsia="Times New Roman" w:cs="Times New Roman"/>
              <w:sz w:val="12"/>
              <w:szCs w:val="12"/>
            </w:rPr>
          </w:pPr>
          <w:hyperlink w:history="true" r:id="rId76">
            <w:r>
              <w:rPr>
                <w:rFonts w:ascii="Times New Roman" w:hAnsi="Times New Roman" w:eastAsia="Times New Roman" w:cs="Times New Roman"/>
                <w:sz w:val="12"/>
                <w:szCs w:val="12"/>
                <w:color w:val="2196D1"/>
                <w:spacing w:val="2"/>
              </w:rPr>
              <w:t>2015.</w:t>
            </w:r>
          </w:hyperlink>
        </w:p>
        <w:p>
          <w:pPr>
            <w:pStyle w:val="BodyText"/>
            <w:ind w:left="248"/>
            <w:spacing w:before="1" w:line="210" w:lineRule="auto"/>
            <w:rPr>
              <w:sz w:val="12"/>
              <w:szCs w:val="12"/>
            </w:rPr>
          </w:pPr>
          <w:hyperlink w:history="true" r:id="rId76">
            <w:r>
              <w:rPr>
                <w:sz w:val="12"/>
                <w:szCs w:val="12"/>
                <w:color w:val="2196D1"/>
                <w:spacing w:val="7"/>
              </w:rPr>
              <w:t>高效氢气纯化膜的最新进展。膜科学杂志。</w:t>
            </w:r>
          </w:hyperlink>
        </w:p>
        <w:p>
          <w:pPr>
            <w:ind w:left="240"/>
            <w:spacing w:line="154" w:lineRule="exact"/>
            <w:rPr>
              <w:rFonts w:ascii="Arial" w:hAnsi="Arial" w:eastAsia="Arial" w:cs="Arial"/>
              <w:sz w:val="12"/>
              <w:szCs w:val="12"/>
            </w:rPr>
          </w:pPr>
          <w:hyperlink w:history="true" r:id="rId76">
            <w:r>
              <w:rPr>
                <w:rFonts w:ascii="Arial" w:hAnsi="Arial" w:eastAsia="Arial" w:cs="Arial"/>
                <w:sz w:val="12"/>
                <w:szCs w:val="12"/>
                <w:color w:val="2196D1"/>
                <w:position w:val="1"/>
              </w:rPr>
              <w:t>Sci</w:t>
            </w:r>
            <w:r>
              <w:rPr>
                <w:rFonts w:ascii="Arial" w:hAnsi="Arial" w:eastAsia="Arial" w:cs="Arial"/>
                <w:sz w:val="12"/>
                <w:szCs w:val="12"/>
                <w:color w:val="2196D1"/>
                <w:spacing w:val="4"/>
                <w:position w:val="1"/>
              </w:rPr>
              <w:t>.</w:t>
            </w:r>
            <w:r>
              <w:rPr>
                <w:rFonts w:ascii="Arial" w:hAnsi="Arial" w:eastAsia="Arial" w:cs="Arial"/>
                <w:sz w:val="12"/>
                <w:szCs w:val="12"/>
                <w:color w:val="2196D1"/>
                <w:spacing w:val="15"/>
                <w:position w:val="1"/>
              </w:rPr>
              <w:t xml:space="preserve"> </w:t>
            </w:r>
            <w:r>
              <w:rPr>
                <w:rFonts w:ascii="Arial" w:hAnsi="Arial" w:eastAsia="Arial" w:cs="Arial"/>
                <w:sz w:val="12"/>
                <w:szCs w:val="12"/>
                <w:color w:val="2196D1"/>
                <w:spacing w:val="4"/>
                <w:position w:val="1"/>
              </w:rPr>
              <w:t>495,</w:t>
            </w:r>
            <w:r>
              <w:rPr>
                <w:rFonts w:ascii="Arial" w:hAnsi="Arial" w:eastAsia="Arial" w:cs="Arial"/>
                <w:sz w:val="12"/>
                <w:szCs w:val="12"/>
                <w:color w:val="2196D1"/>
                <w:spacing w:val="19"/>
                <w:position w:val="1"/>
              </w:rPr>
              <w:t xml:space="preserve"> </w:t>
            </w:r>
            <w:r>
              <w:rPr>
                <w:rFonts w:ascii="Arial" w:hAnsi="Arial" w:eastAsia="Arial" w:cs="Arial"/>
                <w:sz w:val="12"/>
                <w:szCs w:val="12"/>
                <w:color w:val="2196D1"/>
                <w:spacing w:val="4"/>
                <w:position w:val="1"/>
              </w:rPr>
              <w:t>130-168</w:t>
            </w:r>
            <w:r>
              <w:rPr>
                <w:rFonts w:ascii="Arial" w:hAnsi="Arial" w:eastAsia="Arial" w:cs="Arial"/>
                <w:sz w:val="12"/>
                <w:szCs w:val="12"/>
                <w:spacing w:val="4"/>
                <w:position w:val="1"/>
              </w:rPr>
              <w:t>.</w:t>
            </w:r>
          </w:hyperlink>
        </w:p>
      </w:sdtContent>
    </w:sdt>
    <w:p>
      <w:pPr>
        <w:pStyle w:val="BodyText"/>
        <w:ind w:left="5"/>
        <w:spacing w:before="12" w:line="231" w:lineRule="auto"/>
        <w:rPr>
          <w:rFonts w:ascii="Times New Roman" w:hAnsi="Times New Roman" w:eastAsia="Times New Roman" w:cs="Times New Roman"/>
          <w:sz w:val="12"/>
          <w:szCs w:val="12"/>
        </w:rPr>
      </w:pPr>
      <w:bookmarkStart w:name="bookmark17" w:id="47"/>
      <w:bookmarkEnd w:id="47"/>
      <w:hyperlink w:history="true" r:id="rId77">
        <w:r>
          <w:rPr>
            <w:sz w:val="12"/>
            <w:szCs w:val="12"/>
            <w:color w:val="2196D1"/>
            <w:spacing w:val="4"/>
          </w:rPr>
          <w:t>林</w:t>
        </w:r>
        <w:r>
          <w:rPr>
            <w:rFonts w:ascii="Times New Roman" w:hAnsi="Times New Roman" w:eastAsia="Times New Roman" w:cs="Times New Roman"/>
            <w:sz w:val="12"/>
            <w:szCs w:val="12"/>
            <w:color w:val="2196D1"/>
            <w:spacing w:val="4"/>
          </w:rPr>
          <w:t>H</w:t>
        </w:r>
        <w:r>
          <w:rPr>
            <w:rFonts w:ascii="Times New Roman" w:hAnsi="Times New Roman" w:eastAsia="Times New Roman" w:cs="Times New Roman"/>
            <w:sz w:val="12"/>
            <w:szCs w:val="12"/>
            <w:color w:val="2196D1"/>
            <w:spacing w:val="-16"/>
          </w:rPr>
          <w:t xml:space="preserve"> </w:t>
        </w:r>
        <w:r>
          <w:rPr>
            <w:sz w:val="12"/>
            <w:szCs w:val="12"/>
            <w:color w:val="2196D1"/>
            <w:spacing w:val="4"/>
          </w:rPr>
          <w:t>、范</w:t>
        </w:r>
        <w:r>
          <w:rPr>
            <w:rFonts w:ascii="Times New Roman" w:hAnsi="Times New Roman" w:eastAsia="Times New Roman" w:cs="Times New Roman"/>
            <w:sz w:val="12"/>
            <w:szCs w:val="12"/>
            <w:color w:val="2196D1"/>
            <w:spacing w:val="4"/>
          </w:rPr>
          <w:t>·</w:t>
        </w:r>
        <w:r>
          <w:rPr>
            <w:sz w:val="12"/>
            <w:szCs w:val="12"/>
            <w:color w:val="2196D1"/>
            <w:spacing w:val="4"/>
          </w:rPr>
          <w:t>瓦格纳</w:t>
        </w:r>
        <w:r>
          <w:rPr>
            <w:rFonts w:ascii="Times New Roman" w:hAnsi="Times New Roman" w:eastAsia="Times New Roman" w:cs="Times New Roman"/>
            <w:sz w:val="12"/>
            <w:szCs w:val="12"/>
            <w:color w:val="2196D1"/>
            <w:spacing w:val="4"/>
          </w:rPr>
          <w:t>E</w:t>
        </w:r>
        <w:r>
          <w:rPr>
            <w:rFonts w:ascii="Times New Roman" w:hAnsi="Times New Roman" w:eastAsia="Times New Roman" w:cs="Times New Roman"/>
            <w:sz w:val="12"/>
            <w:szCs w:val="12"/>
            <w:color w:val="2196D1"/>
            <w:spacing w:val="-16"/>
          </w:rPr>
          <w:t xml:space="preserve"> </w:t>
        </w:r>
        <w:r>
          <w:rPr>
            <w:sz w:val="12"/>
            <w:szCs w:val="12"/>
            <w:color w:val="2196D1"/>
            <w:spacing w:val="4"/>
          </w:rPr>
          <w:t>、弗里曼</w:t>
        </w:r>
        <w:r>
          <w:rPr>
            <w:rFonts w:ascii="Times New Roman" w:hAnsi="Times New Roman" w:eastAsia="Times New Roman" w:cs="Times New Roman"/>
            <w:sz w:val="12"/>
            <w:szCs w:val="12"/>
            <w:color w:val="2196D1"/>
            <w:spacing w:val="4"/>
          </w:rPr>
          <w:t>B.D.</w:t>
        </w:r>
        <w:r>
          <w:rPr>
            <w:rFonts w:ascii="Times New Roman" w:hAnsi="Times New Roman" w:eastAsia="Times New Roman" w:cs="Times New Roman"/>
            <w:sz w:val="12"/>
            <w:szCs w:val="12"/>
            <w:color w:val="2196D1"/>
            <w:spacing w:val="-16"/>
          </w:rPr>
          <w:t xml:space="preserve"> </w:t>
        </w:r>
        <w:r>
          <w:rPr>
            <w:sz w:val="12"/>
            <w:szCs w:val="12"/>
            <w:color w:val="2196D1"/>
            <w:spacing w:val="4"/>
          </w:rPr>
          <w:t>、托伊</w:t>
        </w:r>
        <w:r>
          <w:rPr>
            <w:rFonts w:ascii="Times New Roman" w:hAnsi="Times New Roman" w:eastAsia="Times New Roman" w:cs="Times New Roman"/>
            <w:sz w:val="12"/>
            <w:szCs w:val="12"/>
            <w:color w:val="2196D1"/>
            <w:spacing w:val="3"/>
          </w:rPr>
          <w:t>L.G.</w:t>
        </w:r>
        <w:r>
          <w:rPr>
            <w:rFonts w:ascii="Times New Roman" w:hAnsi="Times New Roman" w:eastAsia="Times New Roman" w:cs="Times New Roman"/>
            <w:sz w:val="12"/>
            <w:szCs w:val="12"/>
            <w:color w:val="2196D1"/>
            <w:spacing w:val="-17"/>
          </w:rPr>
          <w:t xml:space="preserve"> </w:t>
        </w:r>
        <w:r>
          <w:rPr>
            <w:sz w:val="12"/>
            <w:szCs w:val="12"/>
            <w:color w:val="2196D1"/>
            <w:spacing w:val="3"/>
          </w:rPr>
          <w:t>、古普塔</w:t>
        </w:r>
        <w:r>
          <w:rPr>
            <w:rFonts w:ascii="Times New Roman" w:hAnsi="Times New Roman" w:eastAsia="Times New Roman" w:cs="Times New Roman"/>
            <w:sz w:val="12"/>
            <w:szCs w:val="12"/>
            <w:color w:val="2196D1"/>
            <w:spacing w:val="3"/>
          </w:rPr>
          <w:t>R.P.</w:t>
        </w:r>
        <w:r>
          <w:rPr>
            <w:rFonts w:ascii="Times New Roman" w:hAnsi="Times New Roman" w:eastAsia="Times New Roman" w:cs="Times New Roman"/>
            <w:sz w:val="12"/>
            <w:szCs w:val="12"/>
            <w:color w:val="2196D1"/>
            <w:spacing w:val="-14"/>
          </w:rPr>
          <w:t xml:space="preserve"> </w:t>
        </w:r>
        <w:r>
          <w:rPr>
            <w:sz w:val="12"/>
            <w:szCs w:val="12"/>
            <w:color w:val="2196D1"/>
            <w:spacing w:val="3"/>
          </w:rPr>
          <w:t>，</w:t>
        </w:r>
        <w:r>
          <w:rPr>
            <w:rFonts w:ascii="Times New Roman" w:hAnsi="Times New Roman" w:eastAsia="Times New Roman" w:cs="Times New Roman"/>
            <w:sz w:val="12"/>
            <w:szCs w:val="12"/>
            <w:color w:val="2196D1"/>
            <w:spacing w:val="3"/>
          </w:rPr>
          <w:t>2006</w:t>
        </w:r>
        <w:r>
          <w:rPr>
            <w:rFonts w:ascii="Times New Roman" w:hAnsi="Times New Roman" w:eastAsia="Times New Roman" w:cs="Times New Roman"/>
            <w:sz w:val="12"/>
            <w:szCs w:val="12"/>
            <w:color w:val="2196D1"/>
            <w:spacing w:val="-13"/>
          </w:rPr>
          <w:t xml:space="preserve"> </w:t>
        </w:r>
        <w:r>
          <w:rPr>
            <w:sz w:val="12"/>
            <w:szCs w:val="12"/>
            <w:color w:val="2196D1"/>
            <w:spacing w:val="3"/>
          </w:rPr>
          <w:t>。增塑作用</w:t>
        </w:r>
        <w:r>
          <w:rPr>
            <w:rFonts w:ascii="Times New Roman" w:hAnsi="Times New Roman" w:eastAsia="Times New Roman" w:cs="Times New Roman"/>
            <w:sz w:val="12"/>
            <w:szCs w:val="12"/>
            <w:color w:val="2196D1"/>
            <w:spacing w:val="3"/>
          </w:rPr>
          <w:t>-</w:t>
        </w:r>
      </w:hyperlink>
    </w:p>
    <w:p>
      <w:pPr>
        <w:pStyle w:val="BodyText"/>
        <w:ind w:left="244"/>
        <w:spacing w:before="67" w:line="164" w:lineRule="exact"/>
        <w:rPr>
          <w:sz w:val="12"/>
          <w:szCs w:val="12"/>
        </w:rPr>
      </w:pPr>
      <w:hyperlink w:history="true" r:id="rId77">
        <w:r>
          <w:rPr>
            <w:sz w:val="12"/>
            <w:szCs w:val="12"/>
            <w:color w:val="2196D1"/>
            <w:spacing w:val="6"/>
            <w:position w:val="1"/>
          </w:rPr>
          <w:t>采用聚合物膜增强氢气纯化。</w:t>
        </w:r>
        <w:r>
          <w:rPr>
            <w:rFonts w:ascii="Times New Roman" w:hAnsi="Times New Roman" w:eastAsia="Times New Roman" w:cs="Times New Roman"/>
            <w:sz w:val="12"/>
            <w:szCs w:val="12"/>
            <w:color w:val="2196D1"/>
            <w:position w:val="1"/>
          </w:rPr>
          <w:t>Science</w:t>
        </w:r>
        <w:r>
          <w:rPr>
            <w:rFonts w:ascii="Times New Roman" w:hAnsi="Times New Roman" w:eastAsia="Times New Roman" w:cs="Times New Roman"/>
            <w:sz w:val="12"/>
            <w:szCs w:val="12"/>
            <w:color w:val="2196D1"/>
            <w:spacing w:val="6"/>
            <w:position w:val="1"/>
          </w:rPr>
          <w:t xml:space="preserve"> 311 (5761)</w:t>
        </w:r>
        <w:r>
          <w:rPr>
            <w:rFonts w:ascii="Times New Roman" w:hAnsi="Times New Roman" w:eastAsia="Times New Roman" w:cs="Times New Roman"/>
            <w:sz w:val="12"/>
            <w:szCs w:val="12"/>
            <w:color w:val="2196D1"/>
            <w:spacing w:val="-14"/>
            <w:position w:val="1"/>
          </w:rPr>
          <w:t xml:space="preserve"> </w:t>
        </w:r>
        <w:r>
          <w:rPr>
            <w:sz w:val="12"/>
            <w:szCs w:val="12"/>
            <w:color w:val="2196D1"/>
            <w:spacing w:val="6"/>
            <w:position w:val="1"/>
          </w:rPr>
          <w:t>，</w:t>
        </w:r>
      </w:hyperlink>
      <w:hyperlink w:history="true" r:id="rId77">
        <w:r>
          <w:rPr>
            <w:rFonts w:ascii="Arial" w:hAnsi="Arial" w:eastAsia="Arial" w:cs="Arial"/>
            <w:sz w:val="12"/>
            <w:szCs w:val="12"/>
            <w:color w:val="2196D1"/>
            <w:spacing w:val="6"/>
            <w:position w:val="1"/>
          </w:rPr>
          <w:t>639-</w:t>
        </w:r>
        <w:r>
          <w:rPr>
            <w:rFonts w:ascii="Arial" w:hAnsi="Arial" w:eastAsia="Arial" w:cs="Arial"/>
            <w:sz w:val="12"/>
            <w:szCs w:val="12"/>
            <w:color w:val="2196D1"/>
            <w:spacing w:val="5"/>
            <w:position w:val="1"/>
          </w:rPr>
          <w:t>642</w:t>
        </w:r>
      </w:hyperlink>
      <w:r>
        <w:rPr>
          <w:sz w:val="12"/>
          <w:szCs w:val="12"/>
          <w:spacing w:val="5"/>
          <w:position w:val="1"/>
        </w:rPr>
        <w:t>。</w:t>
      </w:r>
    </w:p>
    <w:sdt>
      <w:sdtPr>
        <w:rPr>
          <w:rFonts w:ascii="Times New Roman" w:hAnsi="Times New Roman" w:eastAsia="Times New Roman" w:cs="Times New Roman"/>
          <w:sz w:val="12"/>
          <w:szCs w:val="12"/>
        </w:rPr>
        <w:docPartObj>
          <w:docPartGallery w:val="Table of Contents"/>
          <w:docPartUnique/>
        </w:docPartObj>
      </w:sdtPr>
      <w:sdtEndPr>
        <w:rPr>
          <w:rFonts w:ascii="SimSun" w:hAnsi="SimSun" w:eastAsia="SimSun" w:cs="SimSun"/>
          <w:sz w:val="12"/>
          <w:szCs w:val="12"/>
        </w:rPr>
      </w:sdtEndPr>
      <w:sdtContent>
        <w:p>
          <w:pPr>
            <w:pStyle w:val="BodyText"/>
            <w:ind w:left="2"/>
            <w:spacing w:before="73" w:line="217" w:lineRule="auto"/>
            <w:rPr>
              <w:sz w:val="12"/>
              <w:szCs w:val="12"/>
            </w:rPr>
          </w:pPr>
          <w:bookmarkStart w:name="bookmark51" w:id="48"/>
          <w:bookmarkEnd w:id="48"/>
          <w:hyperlink w:history="true" r:id="rId78">
            <w:r>
              <w:rPr>
                <w:rFonts w:ascii="Times New Roman" w:hAnsi="Times New Roman" w:eastAsia="Times New Roman" w:cs="Times New Roman"/>
                <w:sz w:val="12"/>
                <w:szCs w:val="12"/>
                <w:color w:val="2196D1"/>
              </w:rPr>
              <w:t>Mulder</w:t>
            </w:r>
            <w:r>
              <w:rPr>
                <w:rFonts w:ascii="Times New Roman" w:hAnsi="Times New Roman" w:eastAsia="Times New Roman" w:cs="Times New Roman"/>
                <w:sz w:val="12"/>
                <w:szCs w:val="12"/>
                <w:color w:val="2196D1"/>
                <w:spacing w:val="-11"/>
              </w:rPr>
              <w:t xml:space="preserve"> </w:t>
            </w:r>
            <w:r>
              <w:rPr>
                <w:sz w:val="12"/>
                <w:szCs w:val="12"/>
                <w:color w:val="2196D1"/>
                <w:spacing w:val="5"/>
              </w:rPr>
              <w:t>，</w:t>
            </w:r>
            <w:r>
              <w:rPr>
                <w:rFonts w:ascii="Times New Roman" w:hAnsi="Times New Roman" w:eastAsia="Times New Roman" w:cs="Times New Roman"/>
                <w:sz w:val="12"/>
                <w:szCs w:val="12"/>
                <w:color w:val="2196D1"/>
                <w:spacing w:val="5"/>
              </w:rPr>
              <w:t>M.</w:t>
            </w:r>
            <w:r>
              <w:rPr>
                <w:rFonts w:ascii="Times New Roman" w:hAnsi="Times New Roman" w:eastAsia="Times New Roman" w:cs="Times New Roman"/>
                <w:sz w:val="12"/>
                <w:szCs w:val="12"/>
                <w:color w:val="2196D1"/>
                <w:spacing w:val="18"/>
              </w:rPr>
              <w:t xml:space="preserve"> </w:t>
            </w:r>
            <w:r>
              <w:rPr>
                <w:sz w:val="12"/>
                <w:szCs w:val="12"/>
                <w:color w:val="2196D1"/>
                <w:spacing w:val="5"/>
              </w:rPr>
              <w:t>，</w:t>
            </w:r>
            <w:r>
              <w:rPr>
                <w:rFonts w:ascii="Times New Roman" w:hAnsi="Times New Roman" w:eastAsia="Times New Roman" w:cs="Times New Roman"/>
                <w:sz w:val="12"/>
                <w:szCs w:val="12"/>
                <w:color w:val="2196D1"/>
              </w:rPr>
              <w:t>Mulder</w:t>
            </w:r>
            <w:r>
              <w:rPr>
                <w:rFonts w:ascii="Times New Roman" w:hAnsi="Times New Roman" w:eastAsia="Times New Roman" w:cs="Times New Roman"/>
                <w:sz w:val="12"/>
                <w:szCs w:val="12"/>
                <w:color w:val="2196D1"/>
                <w:spacing w:val="-16"/>
              </w:rPr>
              <w:t xml:space="preserve"> </w:t>
            </w:r>
            <w:r>
              <w:rPr>
                <w:sz w:val="12"/>
                <w:szCs w:val="12"/>
                <w:color w:val="2196D1"/>
                <w:spacing w:val="5"/>
              </w:rPr>
              <w:t>，</w:t>
            </w:r>
            <w:r>
              <w:rPr>
                <w:rFonts w:ascii="Times New Roman" w:hAnsi="Times New Roman" w:eastAsia="Times New Roman" w:cs="Times New Roman"/>
                <w:sz w:val="12"/>
                <w:szCs w:val="12"/>
                <w:color w:val="2196D1"/>
                <w:spacing w:val="5"/>
              </w:rPr>
              <w:t>J.</w:t>
            </w:r>
            <w:r>
              <w:rPr>
                <w:rFonts w:ascii="Times New Roman" w:hAnsi="Times New Roman" w:eastAsia="Times New Roman" w:cs="Times New Roman"/>
                <w:sz w:val="12"/>
                <w:szCs w:val="12"/>
                <w:color w:val="2196D1"/>
                <w:spacing w:val="17"/>
                <w:w w:val="103"/>
              </w:rPr>
              <w:t xml:space="preserve"> </w:t>
            </w:r>
            <w:r>
              <w:rPr>
                <w:sz w:val="12"/>
                <w:szCs w:val="12"/>
                <w:color w:val="2196D1"/>
                <w:spacing w:val="5"/>
              </w:rPr>
              <w:t>，</w:t>
            </w:r>
            <w:r>
              <w:rPr>
                <w:rFonts w:ascii="Times New Roman" w:hAnsi="Times New Roman" w:eastAsia="Times New Roman" w:cs="Times New Roman"/>
                <w:sz w:val="12"/>
                <w:szCs w:val="12"/>
                <w:color w:val="2196D1"/>
                <w:spacing w:val="5"/>
              </w:rPr>
              <w:t>1996. </w:t>
            </w:r>
            <w:r>
              <w:rPr>
                <w:sz w:val="12"/>
                <w:szCs w:val="12"/>
                <w:color w:val="2196D1"/>
                <w:spacing w:val="5"/>
              </w:rPr>
              <w:t>膜技术基础原理</w:t>
            </w:r>
            <w:r>
              <w:rPr>
                <w:rFonts w:ascii="Times New Roman" w:hAnsi="Times New Roman" w:eastAsia="Times New Roman" w:cs="Times New Roman"/>
                <w:sz w:val="12"/>
                <w:szCs w:val="12"/>
                <w:color w:val="2196D1"/>
                <w:spacing w:val="5"/>
              </w:rPr>
              <w:t>. </w:t>
            </w:r>
            <w:r>
              <w:rPr>
                <w:sz w:val="12"/>
                <w:szCs w:val="12"/>
                <w:color w:val="2196D1"/>
                <w:spacing w:val="5"/>
              </w:rPr>
              <w:t>斯普林格科学出版社</w:t>
            </w:r>
          </w:hyperlink>
        </w:p>
        <w:p>
          <w:pPr>
            <w:pStyle w:val="BodyText"/>
            <w:ind w:left="246"/>
            <w:spacing w:line="213" w:lineRule="auto"/>
            <w:rPr>
              <w:sz w:val="12"/>
              <w:szCs w:val="12"/>
            </w:rPr>
          </w:pPr>
          <w:hyperlink w:history="true" r:id="rId78">
            <w:r>
              <w:rPr>
                <w:sz w:val="12"/>
                <w:szCs w:val="12"/>
                <w:color w:val="2196D1"/>
                <w:spacing w:val="8"/>
              </w:rPr>
              <w:t>和商业媒体</w:t>
            </w:r>
            <w:r>
              <w:rPr>
                <w:sz w:val="12"/>
                <w:szCs w:val="12"/>
                <w:spacing w:val="8"/>
              </w:rPr>
              <w:t>。</w:t>
            </w:r>
          </w:hyperlink>
        </w:p>
        <w:p>
          <w:pPr>
            <w:pStyle w:val="BodyText"/>
            <w:spacing w:before="1" w:line="224" w:lineRule="auto"/>
            <w:rPr>
              <w:sz w:val="12"/>
              <w:szCs w:val="12"/>
            </w:rPr>
          </w:pPr>
          <w:bookmarkStart w:name="bookmark6" w:id="49"/>
          <w:bookmarkEnd w:id="49"/>
          <w:hyperlink w:history="true" r:id="rId79">
            <w:r>
              <w:rPr>
                <w:rFonts w:ascii="Times New Roman" w:hAnsi="Times New Roman" w:eastAsia="Times New Roman" w:cs="Times New Roman"/>
                <w:sz w:val="12"/>
                <w:szCs w:val="12"/>
                <w:color w:val="2196D1"/>
              </w:rPr>
              <w:t>Nanda</w:t>
            </w:r>
            <w:r>
              <w:rPr>
                <w:rFonts w:ascii="Times New Roman" w:hAnsi="Times New Roman" w:eastAsia="Times New Roman" w:cs="Times New Roman"/>
                <w:sz w:val="12"/>
                <w:szCs w:val="12"/>
                <w:color w:val="2196D1"/>
                <w:spacing w:val="-15"/>
              </w:rPr>
              <w:t xml:space="preserve"> </w:t>
            </w:r>
            <w:r>
              <w:rPr>
                <w:sz w:val="12"/>
                <w:szCs w:val="12"/>
                <w:color w:val="2196D1"/>
                <w:spacing w:val="4"/>
              </w:rPr>
              <w:t>，</w:t>
            </w:r>
            <w:r>
              <w:rPr>
                <w:rFonts w:ascii="Times New Roman" w:hAnsi="Times New Roman" w:eastAsia="Times New Roman" w:cs="Times New Roman"/>
                <w:sz w:val="12"/>
                <w:szCs w:val="12"/>
                <w:color w:val="2196D1"/>
                <w:spacing w:val="4"/>
              </w:rPr>
              <w:t>S.</w:t>
            </w:r>
            <w:r>
              <w:rPr>
                <w:rFonts w:ascii="Times New Roman" w:hAnsi="Times New Roman" w:eastAsia="Times New Roman" w:cs="Times New Roman"/>
                <w:sz w:val="12"/>
                <w:szCs w:val="12"/>
                <w:color w:val="2196D1"/>
                <w:spacing w:val="-15"/>
              </w:rPr>
              <w:t xml:space="preserve"> </w:t>
            </w:r>
            <w:r>
              <w:rPr>
                <w:sz w:val="12"/>
                <w:szCs w:val="12"/>
                <w:color w:val="2196D1"/>
                <w:spacing w:val="4"/>
              </w:rPr>
              <w:t>，</w:t>
            </w:r>
            <w:r>
              <w:rPr>
                <w:rFonts w:ascii="Times New Roman" w:hAnsi="Times New Roman" w:eastAsia="Times New Roman" w:cs="Times New Roman"/>
                <w:sz w:val="12"/>
                <w:szCs w:val="12"/>
                <w:color w:val="2196D1"/>
              </w:rPr>
              <w:t>Azargohar</w:t>
            </w:r>
            <w:r>
              <w:rPr>
                <w:rFonts w:ascii="Times New Roman" w:hAnsi="Times New Roman" w:eastAsia="Times New Roman" w:cs="Times New Roman"/>
                <w:sz w:val="12"/>
                <w:szCs w:val="12"/>
                <w:color w:val="2196D1"/>
                <w:spacing w:val="-15"/>
              </w:rPr>
              <w:t xml:space="preserve"> </w:t>
            </w:r>
            <w:r>
              <w:rPr>
                <w:sz w:val="12"/>
                <w:szCs w:val="12"/>
                <w:color w:val="2196D1"/>
                <w:spacing w:val="4"/>
              </w:rPr>
              <w:t>，</w:t>
            </w:r>
            <w:r>
              <w:rPr>
                <w:rFonts w:ascii="Times New Roman" w:hAnsi="Times New Roman" w:eastAsia="Times New Roman" w:cs="Times New Roman"/>
                <w:sz w:val="12"/>
                <w:szCs w:val="12"/>
                <w:color w:val="2196D1"/>
                <w:spacing w:val="4"/>
              </w:rPr>
              <w:t>R.</w:t>
            </w:r>
            <w:r>
              <w:rPr>
                <w:rFonts w:ascii="Times New Roman" w:hAnsi="Times New Roman" w:eastAsia="Times New Roman" w:cs="Times New Roman"/>
                <w:sz w:val="12"/>
                <w:szCs w:val="12"/>
                <w:color w:val="2196D1"/>
                <w:spacing w:val="-14"/>
              </w:rPr>
              <w:t xml:space="preserve"> </w:t>
            </w:r>
            <w:r>
              <w:rPr>
                <w:sz w:val="12"/>
                <w:szCs w:val="12"/>
                <w:color w:val="2196D1"/>
                <w:spacing w:val="4"/>
              </w:rPr>
              <w:t>，</w:t>
            </w:r>
            <w:r>
              <w:rPr>
                <w:rFonts w:ascii="Times New Roman" w:hAnsi="Times New Roman" w:eastAsia="Times New Roman" w:cs="Times New Roman"/>
                <w:sz w:val="12"/>
                <w:szCs w:val="12"/>
                <w:color w:val="2196D1"/>
              </w:rPr>
              <w:t>Dalai</w:t>
            </w:r>
            <w:r>
              <w:rPr>
                <w:rFonts w:ascii="Times New Roman" w:hAnsi="Times New Roman" w:eastAsia="Times New Roman" w:cs="Times New Roman"/>
                <w:sz w:val="12"/>
                <w:szCs w:val="12"/>
                <w:color w:val="2196D1"/>
                <w:spacing w:val="-15"/>
              </w:rPr>
              <w:t xml:space="preserve"> </w:t>
            </w:r>
            <w:r>
              <w:rPr>
                <w:sz w:val="12"/>
                <w:szCs w:val="12"/>
                <w:color w:val="2196D1"/>
                <w:spacing w:val="4"/>
              </w:rPr>
              <w:t>，</w:t>
            </w:r>
            <w:r>
              <w:rPr>
                <w:rFonts w:ascii="Times New Roman" w:hAnsi="Times New Roman" w:eastAsia="Times New Roman" w:cs="Times New Roman"/>
                <w:sz w:val="12"/>
                <w:szCs w:val="12"/>
                <w:color w:val="2196D1"/>
                <w:spacing w:val="4"/>
              </w:rPr>
              <w:t>A.K.</w:t>
            </w:r>
            <w:r>
              <w:rPr>
                <w:rFonts w:ascii="Times New Roman" w:hAnsi="Times New Roman" w:eastAsia="Times New Roman" w:cs="Times New Roman"/>
                <w:sz w:val="12"/>
                <w:szCs w:val="12"/>
                <w:color w:val="2196D1"/>
                <w:spacing w:val="-15"/>
              </w:rPr>
              <w:t xml:space="preserve"> </w:t>
            </w:r>
            <w:r>
              <w:rPr>
                <w:sz w:val="12"/>
                <w:szCs w:val="12"/>
                <w:color w:val="2196D1"/>
                <w:spacing w:val="4"/>
              </w:rPr>
              <w:t>，</w:t>
            </w:r>
            <w:r>
              <w:rPr>
                <w:rFonts w:ascii="Times New Roman" w:hAnsi="Times New Roman" w:eastAsia="Times New Roman" w:cs="Times New Roman"/>
                <w:sz w:val="12"/>
                <w:szCs w:val="12"/>
                <w:color w:val="2196D1"/>
              </w:rPr>
              <w:t>Kozinski</w:t>
            </w:r>
            <w:r>
              <w:rPr>
                <w:rFonts w:ascii="Times New Roman" w:hAnsi="Times New Roman" w:eastAsia="Times New Roman" w:cs="Times New Roman"/>
                <w:sz w:val="12"/>
                <w:szCs w:val="12"/>
                <w:color w:val="2196D1"/>
                <w:spacing w:val="-14"/>
              </w:rPr>
              <w:t xml:space="preserve"> </w:t>
            </w:r>
            <w:r>
              <w:rPr>
                <w:sz w:val="12"/>
                <w:szCs w:val="12"/>
                <w:color w:val="2196D1"/>
                <w:spacing w:val="4"/>
              </w:rPr>
              <w:t>，</w:t>
            </w:r>
            <w:r>
              <w:rPr>
                <w:rFonts w:ascii="Times New Roman" w:hAnsi="Times New Roman" w:eastAsia="Times New Roman" w:cs="Times New Roman"/>
                <w:sz w:val="12"/>
                <w:szCs w:val="12"/>
                <w:color w:val="2196D1"/>
                <w:spacing w:val="4"/>
              </w:rPr>
              <w:t>J. A.</w:t>
            </w:r>
            <w:r>
              <w:rPr>
                <w:rFonts w:ascii="Times New Roman" w:hAnsi="Times New Roman" w:eastAsia="Times New Roman" w:cs="Times New Roman"/>
                <w:sz w:val="12"/>
                <w:szCs w:val="12"/>
                <w:color w:val="2196D1"/>
                <w:spacing w:val="-15"/>
              </w:rPr>
              <w:t xml:space="preserve"> </w:t>
            </w:r>
            <w:r>
              <w:rPr>
                <w:sz w:val="12"/>
                <w:szCs w:val="12"/>
                <w:color w:val="2196D1"/>
                <w:spacing w:val="4"/>
              </w:rPr>
              <w:t>，</w:t>
            </w:r>
            <w:r>
              <w:rPr>
                <w:rFonts w:ascii="Times New Roman" w:hAnsi="Times New Roman" w:eastAsia="Times New Roman" w:cs="Times New Roman"/>
                <w:sz w:val="12"/>
                <w:szCs w:val="12"/>
                <w:color w:val="2196D1"/>
                <w:spacing w:val="3"/>
              </w:rPr>
              <w:t>2015.</w:t>
            </w:r>
            <w:r>
              <w:rPr>
                <w:rFonts w:ascii="Times New Roman" w:hAnsi="Times New Roman" w:eastAsia="Times New Roman" w:cs="Times New Roman"/>
                <w:sz w:val="12"/>
                <w:szCs w:val="12"/>
                <w:color w:val="2196D1"/>
                <w:spacing w:val="9"/>
                <w:w w:val="101"/>
              </w:rPr>
              <w:t xml:space="preserve"> </w:t>
            </w:r>
            <w:r>
              <w:rPr>
                <w:sz w:val="12"/>
                <w:szCs w:val="12"/>
                <w:color w:val="2196D1"/>
                <w:spacing w:val="3"/>
              </w:rPr>
              <w:t>一项评估</w:t>
            </w:r>
          </w:hyperlink>
        </w:p>
        <w:p>
          <w:pPr>
            <w:pStyle w:val="BodyText"/>
            <w:ind w:left="245"/>
            <w:spacing w:before="13" w:line="227" w:lineRule="auto"/>
            <w:rPr>
              <w:sz w:val="12"/>
              <w:szCs w:val="12"/>
            </w:rPr>
          </w:pPr>
          <w:hyperlink w:history="true" r:id="rId79">
            <w:r>
              <w:rPr>
                <w:sz w:val="12"/>
                <w:szCs w:val="12"/>
                <w:color w:val="2196D1"/>
                <w:spacing w:val="7"/>
              </w:rPr>
              <w:t>木质纤维素生物质在生物精炼中的可持续性。可再生与可持续能源评论。</w:t>
            </w:r>
          </w:hyperlink>
        </w:p>
      </w:sdtContent>
    </w:sdt>
    <w:p>
      <w:pPr>
        <w:ind w:left="241"/>
        <w:spacing w:line="155" w:lineRule="exact"/>
        <w:rPr>
          <w:rFonts w:ascii="Arial" w:hAnsi="Arial" w:eastAsia="Arial" w:cs="Arial"/>
          <w:sz w:val="12"/>
          <w:szCs w:val="12"/>
        </w:rPr>
      </w:pPr>
      <w:hyperlink w:history="true" r:id="rId79">
        <w:r>
          <w:rPr>
            <w:rFonts w:ascii="Arial" w:hAnsi="Arial" w:eastAsia="Arial" w:cs="Arial"/>
            <w:sz w:val="12"/>
            <w:szCs w:val="12"/>
            <w:color w:val="2196D1"/>
            <w:spacing w:val="5"/>
            <w:position w:val="1"/>
          </w:rPr>
          <w:t>50,</w:t>
        </w:r>
        <w:r>
          <w:rPr>
            <w:rFonts w:ascii="Arial" w:hAnsi="Arial" w:eastAsia="Arial" w:cs="Arial"/>
            <w:sz w:val="12"/>
            <w:szCs w:val="12"/>
            <w:color w:val="2196D1"/>
            <w:spacing w:val="16"/>
            <w:w w:val="101"/>
            <w:position w:val="1"/>
          </w:rPr>
          <w:t xml:space="preserve"> </w:t>
        </w:r>
        <w:r>
          <w:rPr>
            <w:rFonts w:ascii="Arial" w:hAnsi="Arial" w:eastAsia="Arial" w:cs="Arial"/>
            <w:sz w:val="12"/>
            <w:szCs w:val="12"/>
            <w:color w:val="2196D1"/>
            <w:spacing w:val="5"/>
            <w:position w:val="1"/>
          </w:rPr>
          <w:t>925-941</w:t>
        </w:r>
        <w:r>
          <w:rPr>
            <w:rFonts w:ascii="Arial" w:hAnsi="Arial" w:eastAsia="Arial" w:cs="Arial"/>
            <w:sz w:val="12"/>
            <w:szCs w:val="12"/>
            <w:spacing w:val="5"/>
            <w:position w:val="1"/>
          </w:rPr>
          <w:t>.</w:t>
        </w:r>
      </w:hyperlink>
    </w:p>
    <w:sdt>
      <w:sdtPr>
        <w:rPr>
          <w:rFonts w:ascii="Arial" w:hAnsi="Arial" w:eastAsia="Arial" w:cs="Arial"/>
          <w:sz w:val="12"/>
          <w:szCs w:val="12"/>
        </w:rPr>
        <w:docPartObj>
          <w:docPartGallery w:val="Table of Contents"/>
          <w:docPartUnique/>
        </w:docPartObj>
      </w:sdtPr>
      <w:sdtEndPr>
        <w:rPr>
          <w:rFonts w:ascii="SimSun" w:hAnsi="SimSun" w:eastAsia="SimSun" w:cs="SimSun"/>
          <w:sz w:val="12"/>
          <w:szCs w:val="12"/>
        </w:rPr>
      </w:sdtEndPr>
      <w:sdtContent>
        <w:p>
          <w:pPr>
            <w:spacing w:before="26" w:line="155" w:lineRule="exact"/>
            <w:rPr>
              <w:rFonts w:ascii="Arial" w:hAnsi="Arial" w:eastAsia="Arial" w:cs="Arial"/>
              <w:sz w:val="12"/>
              <w:szCs w:val="12"/>
            </w:rPr>
          </w:pPr>
          <w:bookmarkStart w:name="bookmark5" w:id="50"/>
          <w:bookmarkEnd w:id="50"/>
          <w:hyperlink w:history="true" r:id="rId80">
            <w:r>
              <w:rPr>
                <w:rFonts w:ascii="Arial" w:hAnsi="Arial" w:eastAsia="Arial" w:cs="Arial"/>
                <w:sz w:val="12"/>
                <w:szCs w:val="12"/>
                <w:color w:val="2196D1"/>
                <w:position w:val="2"/>
              </w:rPr>
              <w:t>Norahim</w:t>
            </w:r>
            <w:r>
              <w:rPr>
                <w:rFonts w:ascii="Arial" w:hAnsi="Arial" w:eastAsia="Arial" w:cs="Arial"/>
                <w:sz w:val="12"/>
                <w:szCs w:val="12"/>
                <w:color w:val="2196D1"/>
                <w:spacing w:val="8"/>
                <w:position w:val="2"/>
              </w:rPr>
              <w:t>,</w:t>
            </w:r>
            <w:r>
              <w:rPr>
                <w:rFonts w:ascii="Arial" w:hAnsi="Arial" w:eastAsia="Arial" w:cs="Arial"/>
                <w:sz w:val="12"/>
                <w:szCs w:val="12"/>
                <w:color w:val="2196D1"/>
                <w:spacing w:val="22"/>
                <w:position w:val="2"/>
              </w:rPr>
              <w:t xml:space="preserve"> </w:t>
            </w:r>
            <w:r>
              <w:rPr>
                <w:rFonts w:ascii="Arial" w:hAnsi="Arial" w:eastAsia="Arial" w:cs="Arial"/>
                <w:sz w:val="12"/>
                <w:szCs w:val="12"/>
                <w:color w:val="2196D1"/>
                <w:spacing w:val="8"/>
                <w:position w:val="2"/>
              </w:rPr>
              <w:t>N.,</w:t>
            </w:r>
            <w:r>
              <w:rPr>
                <w:rFonts w:ascii="Arial" w:hAnsi="Arial" w:eastAsia="Arial" w:cs="Arial"/>
                <w:sz w:val="12"/>
                <w:szCs w:val="12"/>
                <w:color w:val="2196D1"/>
                <w:spacing w:val="11"/>
                <w:position w:val="2"/>
              </w:rPr>
              <w:t xml:space="preserve"> </w:t>
            </w:r>
            <w:r>
              <w:rPr>
                <w:rFonts w:ascii="Arial" w:hAnsi="Arial" w:eastAsia="Arial" w:cs="Arial"/>
                <w:sz w:val="12"/>
                <w:szCs w:val="12"/>
                <w:color w:val="2196D1"/>
                <w:position w:val="2"/>
              </w:rPr>
              <w:t>Yaisanga</w:t>
            </w:r>
            <w:r>
              <w:rPr>
                <w:rFonts w:ascii="Arial" w:hAnsi="Arial" w:eastAsia="Arial" w:cs="Arial"/>
                <w:sz w:val="12"/>
                <w:szCs w:val="12"/>
                <w:color w:val="2196D1"/>
                <w:spacing w:val="8"/>
                <w:position w:val="2"/>
              </w:rPr>
              <w:t>,</w:t>
            </w:r>
            <w:r>
              <w:rPr>
                <w:rFonts w:ascii="Arial" w:hAnsi="Arial" w:eastAsia="Arial" w:cs="Arial"/>
                <w:sz w:val="12"/>
                <w:szCs w:val="12"/>
                <w:color w:val="2196D1"/>
                <w:spacing w:val="11"/>
                <w:w w:val="101"/>
                <w:position w:val="2"/>
              </w:rPr>
              <w:t xml:space="preserve"> </w:t>
            </w:r>
            <w:r>
              <w:rPr>
                <w:rFonts w:ascii="Arial" w:hAnsi="Arial" w:eastAsia="Arial" w:cs="Arial"/>
                <w:sz w:val="12"/>
                <w:szCs w:val="12"/>
                <w:color w:val="2196D1"/>
                <w:spacing w:val="8"/>
                <w:position w:val="2"/>
              </w:rPr>
              <w:t>P.,</w:t>
            </w:r>
            <w:r>
              <w:rPr>
                <w:rFonts w:ascii="Arial" w:hAnsi="Arial" w:eastAsia="Arial" w:cs="Arial"/>
                <w:sz w:val="12"/>
                <w:szCs w:val="12"/>
                <w:color w:val="2196D1"/>
                <w:spacing w:val="12"/>
                <w:w w:val="102"/>
                <w:position w:val="2"/>
              </w:rPr>
              <w:t xml:space="preserve"> </w:t>
            </w:r>
            <w:r>
              <w:rPr>
                <w:rFonts w:ascii="Arial" w:hAnsi="Arial" w:eastAsia="Arial" w:cs="Arial"/>
                <w:sz w:val="12"/>
                <w:szCs w:val="12"/>
                <w:color w:val="2196D1"/>
                <w:position w:val="2"/>
              </w:rPr>
              <w:t>Faungnawakij</w:t>
            </w:r>
            <w:r>
              <w:rPr>
                <w:rFonts w:ascii="Arial" w:hAnsi="Arial" w:eastAsia="Arial" w:cs="Arial"/>
                <w:sz w:val="12"/>
                <w:szCs w:val="12"/>
                <w:color w:val="2196D1"/>
                <w:spacing w:val="8"/>
                <w:position w:val="2"/>
              </w:rPr>
              <w:t>,</w:t>
            </w:r>
            <w:r>
              <w:rPr>
                <w:rFonts w:ascii="Arial" w:hAnsi="Arial" w:eastAsia="Arial" w:cs="Arial"/>
                <w:sz w:val="12"/>
                <w:szCs w:val="12"/>
                <w:color w:val="2196D1"/>
                <w:spacing w:val="13"/>
                <w:position w:val="2"/>
              </w:rPr>
              <w:t xml:space="preserve"> </w:t>
            </w:r>
            <w:r>
              <w:rPr>
                <w:rFonts w:ascii="Arial" w:hAnsi="Arial" w:eastAsia="Arial" w:cs="Arial"/>
                <w:sz w:val="12"/>
                <w:szCs w:val="12"/>
                <w:color w:val="2196D1"/>
                <w:spacing w:val="8"/>
                <w:position w:val="2"/>
              </w:rPr>
              <w:t>K.,</w:t>
            </w:r>
            <w:r>
              <w:rPr>
                <w:rFonts w:ascii="Arial" w:hAnsi="Arial" w:eastAsia="Arial" w:cs="Arial"/>
                <w:sz w:val="12"/>
                <w:szCs w:val="12"/>
                <w:color w:val="2196D1"/>
                <w:spacing w:val="14"/>
                <w:position w:val="2"/>
              </w:rPr>
              <w:t xml:space="preserve"> </w:t>
            </w:r>
            <w:r>
              <w:rPr>
                <w:rFonts w:ascii="Arial" w:hAnsi="Arial" w:eastAsia="Arial" w:cs="Arial"/>
                <w:sz w:val="12"/>
                <w:szCs w:val="12"/>
                <w:color w:val="2196D1"/>
                <w:position w:val="2"/>
              </w:rPr>
              <w:t>Charinpanitkul</w:t>
            </w:r>
            <w:r>
              <w:rPr>
                <w:rFonts w:ascii="Arial" w:hAnsi="Arial" w:eastAsia="Arial" w:cs="Arial"/>
                <w:sz w:val="12"/>
                <w:szCs w:val="12"/>
                <w:color w:val="2196D1"/>
                <w:spacing w:val="8"/>
                <w:position w:val="2"/>
              </w:rPr>
              <w:t>,</w:t>
            </w:r>
            <w:r>
              <w:rPr>
                <w:rFonts w:ascii="Arial" w:hAnsi="Arial" w:eastAsia="Arial" w:cs="Arial"/>
                <w:sz w:val="12"/>
                <w:szCs w:val="12"/>
                <w:color w:val="2196D1"/>
                <w:spacing w:val="11"/>
                <w:w w:val="101"/>
                <w:position w:val="2"/>
              </w:rPr>
              <w:t xml:space="preserve"> </w:t>
            </w:r>
            <w:r>
              <w:rPr>
                <w:rFonts w:ascii="Arial" w:hAnsi="Arial" w:eastAsia="Arial" w:cs="Arial"/>
                <w:sz w:val="12"/>
                <w:szCs w:val="12"/>
                <w:color w:val="2196D1"/>
                <w:spacing w:val="8"/>
                <w:position w:val="2"/>
              </w:rPr>
              <w:t>T.,</w:t>
            </w:r>
            <w:r>
              <w:rPr>
                <w:rFonts w:ascii="Arial" w:hAnsi="Arial" w:eastAsia="Arial" w:cs="Arial"/>
                <w:sz w:val="12"/>
                <w:szCs w:val="12"/>
                <w:color w:val="2196D1"/>
                <w:spacing w:val="13"/>
                <w:w w:val="102"/>
                <w:position w:val="2"/>
              </w:rPr>
              <w:t xml:space="preserve"> </w:t>
            </w:r>
            <w:r>
              <w:rPr>
                <w:rFonts w:ascii="Arial" w:hAnsi="Arial" w:eastAsia="Arial" w:cs="Arial"/>
                <w:sz w:val="12"/>
                <w:szCs w:val="12"/>
                <w:color w:val="2196D1"/>
                <w:position w:val="2"/>
              </w:rPr>
              <w:t>Klaysom</w:t>
            </w:r>
            <w:r>
              <w:rPr>
                <w:rFonts w:ascii="Arial" w:hAnsi="Arial" w:eastAsia="Arial" w:cs="Arial"/>
                <w:sz w:val="12"/>
                <w:szCs w:val="12"/>
                <w:color w:val="2196D1"/>
                <w:spacing w:val="8"/>
                <w:position w:val="2"/>
              </w:rPr>
              <w:t>,</w:t>
            </w:r>
            <w:r>
              <w:rPr>
                <w:rFonts w:ascii="Arial" w:hAnsi="Arial" w:eastAsia="Arial" w:cs="Arial"/>
                <w:sz w:val="12"/>
                <w:szCs w:val="12"/>
                <w:color w:val="2196D1"/>
                <w:spacing w:val="13"/>
                <w:w w:val="101"/>
                <w:position w:val="2"/>
              </w:rPr>
              <w:t xml:space="preserve"> </w:t>
            </w:r>
            <w:r>
              <w:rPr>
                <w:rFonts w:ascii="Arial" w:hAnsi="Arial" w:eastAsia="Arial" w:cs="Arial"/>
                <w:sz w:val="12"/>
                <w:szCs w:val="12"/>
                <w:color w:val="2196D1"/>
                <w:spacing w:val="8"/>
                <w:position w:val="2"/>
              </w:rPr>
              <w:t>C.,</w:t>
            </w:r>
            <w:r>
              <w:rPr>
                <w:rFonts w:ascii="Arial" w:hAnsi="Arial" w:eastAsia="Arial" w:cs="Arial"/>
                <w:sz w:val="12"/>
                <w:szCs w:val="12"/>
                <w:color w:val="2196D1"/>
                <w:spacing w:val="15"/>
                <w:w w:val="101"/>
                <w:position w:val="2"/>
              </w:rPr>
              <w:t xml:space="preserve"> </w:t>
            </w:r>
            <w:r>
              <w:rPr>
                <w:rFonts w:ascii="Arial" w:hAnsi="Arial" w:eastAsia="Arial" w:cs="Arial"/>
                <w:sz w:val="12"/>
                <w:szCs w:val="12"/>
                <w:color w:val="2196D1"/>
                <w:spacing w:val="8"/>
                <w:position w:val="2"/>
              </w:rPr>
              <w:t>2018.</w:t>
            </w:r>
          </w:hyperlink>
        </w:p>
        <w:p>
          <w:pPr>
            <w:pStyle w:val="BodyText"/>
            <w:ind w:left="244"/>
            <w:spacing w:before="22" w:line="223" w:lineRule="auto"/>
            <w:rPr>
              <w:sz w:val="12"/>
              <w:szCs w:val="12"/>
            </w:rPr>
          </w:pPr>
          <w:hyperlink w:history="true" r:id="rId80">
            <w:r>
              <w:rPr>
                <w:sz w:val="12"/>
                <w:szCs w:val="12"/>
                <w:color w:val="2196D1"/>
                <w:spacing w:val="7"/>
              </w:rPr>
              <w:t>近期用于二氧化碳分离与捕获的膜技术进展。化学工程。</w:t>
            </w:r>
          </w:hyperlink>
        </w:p>
        <w:p>
          <w:pPr>
            <w:pStyle w:val="BodyText"/>
            <w:ind w:left="243"/>
            <w:spacing w:line="177" w:lineRule="auto"/>
            <w:rPr>
              <w:sz w:val="12"/>
              <w:szCs w:val="12"/>
            </w:rPr>
          </w:pPr>
          <w:hyperlink w:history="true" r:id="rId80">
            <w:r>
              <w:rPr>
                <w:sz w:val="12"/>
                <w:szCs w:val="12"/>
                <w:color w:val="2196D1"/>
                <w:spacing w:val="4"/>
              </w:rPr>
              <w:t>技术</w:t>
            </w:r>
            <w:r>
              <w:rPr>
                <w:sz w:val="12"/>
                <w:szCs w:val="12"/>
                <w:color w:val="2196D1"/>
                <w:spacing w:val="-24"/>
              </w:rPr>
              <w:t xml:space="preserve"> </w:t>
            </w:r>
            <w:r>
              <w:rPr>
                <w:rFonts w:ascii="Times New Roman" w:hAnsi="Times New Roman" w:eastAsia="Times New Roman" w:cs="Times New Roman"/>
                <w:sz w:val="12"/>
                <w:szCs w:val="12"/>
                <w:color w:val="2196D1"/>
                <w:spacing w:val="4"/>
              </w:rPr>
              <w:t>41,211</w:t>
            </w:r>
            <w:r>
              <w:rPr>
                <w:rFonts w:ascii="Microsoft YaHei" w:hAnsi="Microsoft YaHei" w:eastAsia="Microsoft YaHei" w:cs="Microsoft YaHei"/>
                <w:sz w:val="12"/>
                <w:szCs w:val="12"/>
                <w:color w:val="2196D1"/>
                <w:spacing w:val="4"/>
              </w:rPr>
              <w:t>-</w:t>
            </w:r>
            <w:r>
              <w:rPr>
                <w:rFonts w:ascii="Times New Roman" w:hAnsi="Times New Roman" w:eastAsia="Times New Roman" w:cs="Times New Roman"/>
                <w:sz w:val="12"/>
                <w:szCs w:val="12"/>
                <w:color w:val="2196D1"/>
                <w:spacing w:val="4"/>
              </w:rPr>
              <w:t>223</w:t>
            </w:r>
            <w:r>
              <w:rPr>
                <w:rFonts w:ascii="Times New Roman" w:hAnsi="Times New Roman" w:eastAsia="Times New Roman" w:cs="Times New Roman"/>
                <w:sz w:val="12"/>
                <w:szCs w:val="12"/>
                <w:color w:val="2196D1"/>
                <w:spacing w:val="-12"/>
              </w:rPr>
              <w:t xml:space="preserve"> </w:t>
            </w:r>
            <w:r>
              <w:rPr>
                <w:sz w:val="12"/>
                <w:szCs w:val="12"/>
                <w:spacing w:val="4"/>
              </w:rPr>
              <w:t>。</w:t>
            </w:r>
          </w:hyperlink>
        </w:p>
        <w:p>
          <w:pPr>
            <w:pStyle w:val="BodyText"/>
            <w:ind w:left="2"/>
            <w:spacing w:before="1" w:line="224" w:lineRule="auto"/>
            <w:rPr>
              <w:sz w:val="12"/>
              <w:szCs w:val="12"/>
            </w:rPr>
          </w:pPr>
          <w:bookmarkStart w:name="bookmark16" w:id="51"/>
          <w:bookmarkEnd w:id="51"/>
          <w:hyperlink w:history="true" r:id="rId81">
            <w:r>
              <w:rPr>
                <w:rFonts w:ascii="Times New Roman" w:hAnsi="Times New Roman" w:eastAsia="Times New Roman" w:cs="Times New Roman"/>
                <w:sz w:val="12"/>
                <w:szCs w:val="12"/>
                <w:color w:val="2196D1"/>
              </w:rPr>
              <w:t>Pal</w:t>
            </w:r>
            <w:r>
              <w:rPr>
                <w:rFonts w:ascii="Times New Roman" w:hAnsi="Times New Roman" w:eastAsia="Times New Roman" w:cs="Times New Roman"/>
                <w:sz w:val="12"/>
                <w:szCs w:val="12"/>
                <w:color w:val="2196D1"/>
                <w:spacing w:val="-15"/>
              </w:rPr>
              <w:t xml:space="preserve"> </w:t>
            </w:r>
            <w:r>
              <w:rPr>
                <w:sz w:val="12"/>
                <w:szCs w:val="12"/>
                <w:color w:val="2196D1"/>
                <w:spacing w:val="5"/>
              </w:rPr>
              <w:t>，</w:t>
            </w:r>
            <w:r>
              <w:rPr>
                <w:rFonts w:ascii="Times New Roman" w:hAnsi="Times New Roman" w:eastAsia="Times New Roman" w:cs="Times New Roman"/>
                <w:sz w:val="12"/>
                <w:szCs w:val="12"/>
                <w:color w:val="2196D1"/>
                <w:spacing w:val="5"/>
              </w:rPr>
              <w:t>N.</w:t>
            </w:r>
            <w:r>
              <w:rPr>
                <w:rFonts w:ascii="Times New Roman" w:hAnsi="Times New Roman" w:eastAsia="Times New Roman" w:cs="Times New Roman"/>
                <w:sz w:val="12"/>
                <w:szCs w:val="12"/>
                <w:color w:val="2196D1"/>
                <w:spacing w:val="-15"/>
              </w:rPr>
              <w:t xml:space="preserve"> </w:t>
            </w:r>
            <w:r>
              <w:rPr>
                <w:sz w:val="12"/>
                <w:szCs w:val="12"/>
                <w:color w:val="2196D1"/>
                <w:spacing w:val="5"/>
              </w:rPr>
              <w:t>，</w:t>
            </w:r>
            <w:r>
              <w:rPr>
                <w:rFonts w:ascii="Times New Roman" w:hAnsi="Times New Roman" w:eastAsia="Times New Roman" w:cs="Times New Roman"/>
                <w:sz w:val="12"/>
                <w:szCs w:val="12"/>
                <w:color w:val="2196D1"/>
              </w:rPr>
              <w:t>Agarwal</w:t>
            </w:r>
            <w:r>
              <w:rPr>
                <w:rFonts w:ascii="Times New Roman" w:hAnsi="Times New Roman" w:eastAsia="Times New Roman" w:cs="Times New Roman"/>
                <w:sz w:val="12"/>
                <w:szCs w:val="12"/>
                <w:color w:val="2196D1"/>
                <w:spacing w:val="-14"/>
              </w:rPr>
              <w:t xml:space="preserve"> </w:t>
            </w:r>
            <w:r>
              <w:rPr>
                <w:sz w:val="12"/>
                <w:szCs w:val="12"/>
                <w:color w:val="2196D1"/>
                <w:spacing w:val="5"/>
              </w:rPr>
              <w:t>，</w:t>
            </w:r>
            <w:r>
              <w:rPr>
                <w:rFonts w:ascii="Times New Roman" w:hAnsi="Times New Roman" w:eastAsia="Times New Roman" w:cs="Times New Roman"/>
                <w:sz w:val="12"/>
                <w:szCs w:val="12"/>
                <w:color w:val="2196D1"/>
                <w:spacing w:val="5"/>
              </w:rPr>
              <w:t>M.</w:t>
            </w:r>
            <w:r>
              <w:rPr>
                <w:rFonts w:ascii="Times New Roman" w:hAnsi="Times New Roman" w:eastAsia="Times New Roman" w:cs="Times New Roman"/>
                <w:sz w:val="12"/>
                <w:szCs w:val="12"/>
                <w:color w:val="2196D1"/>
                <w:spacing w:val="-15"/>
              </w:rPr>
              <w:t xml:space="preserve"> </w:t>
            </w:r>
            <w:r>
              <w:rPr>
                <w:sz w:val="12"/>
                <w:szCs w:val="12"/>
                <w:color w:val="2196D1"/>
                <w:spacing w:val="5"/>
              </w:rPr>
              <w:t>，</w:t>
            </w:r>
            <w:r>
              <w:rPr>
                <w:rFonts w:ascii="Times New Roman" w:hAnsi="Times New Roman" w:eastAsia="Times New Roman" w:cs="Times New Roman"/>
                <w:sz w:val="12"/>
                <w:szCs w:val="12"/>
                <w:color w:val="2196D1"/>
                <w:spacing w:val="5"/>
              </w:rPr>
              <w:t>2021. </w:t>
            </w:r>
            <w:r>
              <w:rPr>
                <w:sz w:val="12"/>
                <w:szCs w:val="12"/>
                <w:color w:val="2196D1"/>
                <w:spacing w:val="5"/>
              </w:rPr>
              <w:t>材料加工与分离机制</w:t>
            </w:r>
            <w:r>
              <w:rPr>
                <w:sz w:val="12"/>
                <w:szCs w:val="12"/>
                <w:color w:val="2196D1"/>
                <w:spacing w:val="4"/>
              </w:rPr>
              <w:t>研究进展</w:t>
            </w:r>
          </w:hyperlink>
        </w:p>
        <w:p>
          <w:pPr>
            <w:pStyle w:val="BodyText"/>
            <w:ind w:left="243"/>
            <w:spacing w:before="14" w:line="227" w:lineRule="auto"/>
            <w:rPr>
              <w:sz w:val="12"/>
              <w:szCs w:val="12"/>
            </w:rPr>
          </w:pPr>
          <w:hyperlink w:history="true" r:id="rId81">
            <w:r>
              <w:rPr>
                <w:sz w:val="12"/>
                <w:szCs w:val="12"/>
                <w:color w:val="2196D1"/>
                <w:spacing w:val="6"/>
              </w:rPr>
              <w:t>膜向氢分离方向。《国际氢能期刊》</w:t>
            </w:r>
            <w:r>
              <w:rPr>
                <w:rFonts w:ascii="Times New Roman" w:hAnsi="Times New Roman" w:eastAsia="Times New Roman" w:cs="Times New Roman"/>
                <w:sz w:val="12"/>
                <w:szCs w:val="12"/>
                <w:color w:val="2196D1"/>
                <w:spacing w:val="6"/>
              </w:rPr>
              <w:t>46</w:t>
            </w:r>
            <w:r>
              <w:rPr>
                <w:sz w:val="12"/>
                <w:szCs w:val="12"/>
                <w:color w:val="2196D1"/>
                <w:spacing w:val="6"/>
              </w:rPr>
              <w:t>卷</w:t>
            </w:r>
            <w:r>
              <w:rPr>
                <w:rFonts w:ascii="Times New Roman" w:hAnsi="Times New Roman" w:eastAsia="Times New Roman" w:cs="Times New Roman"/>
                <w:sz w:val="12"/>
                <w:szCs w:val="12"/>
                <w:color w:val="2196D1"/>
                <w:spacing w:val="6"/>
              </w:rPr>
              <w:t>53</w:t>
            </w:r>
            <w:r>
              <w:rPr>
                <w:sz w:val="12"/>
                <w:szCs w:val="12"/>
                <w:color w:val="2196D1"/>
                <w:spacing w:val="6"/>
              </w:rPr>
              <w:t>页</w:t>
            </w:r>
          </w:hyperlink>
        </w:p>
        <w:p>
          <w:pPr>
            <w:ind w:left="241"/>
            <w:spacing w:line="154" w:lineRule="exact"/>
            <w:rPr>
              <w:rFonts w:ascii="Arial" w:hAnsi="Arial" w:eastAsia="Arial" w:cs="Arial"/>
              <w:sz w:val="12"/>
              <w:szCs w:val="12"/>
            </w:rPr>
          </w:pPr>
          <w:hyperlink w:history="true" r:id="rId81">
            <w:r>
              <w:rPr>
                <w:rFonts w:ascii="Arial" w:hAnsi="Arial" w:eastAsia="Arial" w:cs="Arial"/>
                <w:sz w:val="12"/>
                <w:szCs w:val="12"/>
                <w:color w:val="2196D1"/>
                <w:spacing w:val="5"/>
              </w:rPr>
              <w:t>27062-27087</w:t>
            </w:r>
            <w:r>
              <w:rPr>
                <w:rFonts w:ascii="Arial" w:hAnsi="Arial" w:eastAsia="Arial" w:cs="Arial"/>
                <w:sz w:val="12"/>
                <w:szCs w:val="12"/>
                <w:spacing w:val="5"/>
              </w:rPr>
              <w:t>.</w:t>
            </w:r>
          </w:hyperlink>
        </w:p>
        <w:p>
          <w:pPr>
            <w:pStyle w:val="BodyText"/>
            <w:ind w:left="6"/>
            <w:spacing w:before="22" w:line="229" w:lineRule="auto"/>
            <w:rPr>
              <w:sz w:val="12"/>
              <w:szCs w:val="12"/>
            </w:rPr>
          </w:pPr>
          <w:hyperlink w:history="true" r:id="rId82">
            <w:r>
              <w:rPr>
                <w:sz w:val="12"/>
                <w:szCs w:val="12"/>
                <w:color w:val="2196D1"/>
                <w:spacing w:val="3"/>
              </w:rPr>
              <w:t>拉菲克，</w:t>
            </w:r>
            <w:r>
              <w:rPr>
                <w:rFonts w:ascii="Times New Roman" w:hAnsi="Times New Roman" w:eastAsia="Times New Roman" w:cs="Times New Roman"/>
                <w:sz w:val="12"/>
                <w:szCs w:val="12"/>
                <w:color w:val="2196D1"/>
                <w:spacing w:val="3"/>
              </w:rPr>
              <w:t>S.</w:t>
            </w:r>
            <w:r>
              <w:rPr>
                <w:rFonts w:ascii="Times New Roman" w:hAnsi="Times New Roman" w:eastAsia="Times New Roman" w:cs="Times New Roman"/>
                <w:sz w:val="12"/>
                <w:szCs w:val="12"/>
                <w:color w:val="2196D1"/>
                <w:spacing w:val="-14"/>
              </w:rPr>
              <w:t xml:space="preserve"> </w:t>
            </w:r>
            <w:r>
              <w:rPr>
                <w:sz w:val="12"/>
                <w:szCs w:val="12"/>
                <w:color w:val="2196D1"/>
                <w:spacing w:val="3"/>
              </w:rPr>
              <w:t>，邓，</w:t>
            </w:r>
            <w:r>
              <w:rPr>
                <w:rFonts w:ascii="Times New Roman" w:hAnsi="Times New Roman" w:eastAsia="Times New Roman" w:cs="Times New Roman"/>
                <w:sz w:val="12"/>
                <w:szCs w:val="12"/>
                <w:color w:val="2196D1"/>
                <w:spacing w:val="3"/>
              </w:rPr>
              <w:t>L.</w:t>
            </w:r>
            <w:r>
              <w:rPr>
                <w:rFonts w:ascii="Times New Roman" w:hAnsi="Times New Roman" w:eastAsia="Times New Roman" w:cs="Times New Roman"/>
                <w:sz w:val="12"/>
                <w:szCs w:val="12"/>
                <w:color w:val="2196D1"/>
                <w:spacing w:val="-15"/>
              </w:rPr>
              <w:t xml:space="preserve"> </w:t>
            </w:r>
            <w:r>
              <w:rPr>
                <w:sz w:val="12"/>
                <w:szCs w:val="12"/>
                <w:color w:val="2196D1"/>
                <w:spacing w:val="3"/>
              </w:rPr>
              <w:t>，哈格，</w:t>
            </w:r>
            <w:r>
              <w:rPr>
                <w:rFonts w:ascii="Times New Roman" w:hAnsi="Times New Roman" w:eastAsia="Times New Roman" w:cs="Times New Roman"/>
                <w:sz w:val="12"/>
                <w:szCs w:val="12"/>
                <w:color w:val="2196D1"/>
                <w:spacing w:val="3"/>
              </w:rPr>
              <w:t>M.-B.</w:t>
            </w:r>
            <w:r>
              <w:rPr>
                <w:rFonts w:ascii="Times New Roman" w:hAnsi="Times New Roman" w:eastAsia="Times New Roman" w:cs="Times New Roman"/>
                <w:sz w:val="12"/>
                <w:szCs w:val="12"/>
                <w:color w:val="2196D1"/>
                <w:spacing w:val="-14"/>
              </w:rPr>
              <w:t xml:space="preserve"> </w:t>
            </w:r>
            <w:r>
              <w:rPr>
                <w:sz w:val="12"/>
                <w:szCs w:val="12"/>
                <w:color w:val="2196D1"/>
                <w:spacing w:val="3"/>
              </w:rPr>
              <w:t>，角色促进转运膜</w:t>
            </w:r>
            <w:r>
              <w:rPr>
                <w:rFonts w:ascii="Times New Roman" w:hAnsi="Times New Roman" w:eastAsia="Times New Roman" w:cs="Times New Roman"/>
                <w:sz w:val="12"/>
                <w:szCs w:val="12"/>
                <w:color w:val="2196D1"/>
                <w:spacing w:val="3"/>
              </w:rPr>
              <w:t>2016. </w:t>
            </w:r>
            <w:r>
              <w:rPr>
                <w:rFonts w:ascii="Times New Roman" w:hAnsi="Times New Roman" w:eastAsia="Times New Roman" w:cs="Times New Roman"/>
                <w:sz w:val="12"/>
                <w:szCs w:val="12"/>
                <w:color w:val="2196D1"/>
              </w:rPr>
              <w:t>of</w:t>
            </w:r>
            <w:r>
              <w:rPr>
                <w:rFonts w:ascii="Times New Roman" w:hAnsi="Times New Roman" w:eastAsia="Times New Roman" w:cs="Times New Roman"/>
                <w:sz w:val="12"/>
                <w:szCs w:val="12"/>
                <w:color w:val="2196D1"/>
                <w:spacing w:val="3"/>
              </w:rPr>
              <w:t xml:space="preserve">                                   </w:t>
            </w:r>
            <w:r>
              <w:rPr>
                <w:rFonts w:ascii="Times New Roman" w:hAnsi="Times New Roman" w:eastAsia="Times New Roman" w:cs="Times New Roman"/>
                <w:sz w:val="12"/>
                <w:szCs w:val="12"/>
                <w:color w:val="2196D1"/>
                <w:spacing w:val="2"/>
              </w:rPr>
              <w:t xml:space="preserve">            </w:t>
            </w:r>
            <w:r>
              <w:rPr>
                <w:sz w:val="12"/>
                <w:szCs w:val="12"/>
                <w:color w:val="2196D1"/>
                <w:spacing w:val="2"/>
              </w:rPr>
              <w:t>和</w:t>
            </w:r>
          </w:hyperlink>
        </w:p>
      </w:sdtContent>
    </w:sdt>
    <w:p>
      <w:pPr>
        <w:pStyle w:val="BodyText"/>
        <w:ind w:left="246"/>
        <w:spacing w:line="209" w:lineRule="auto"/>
        <w:rPr>
          <w:rFonts w:ascii="Arial" w:hAnsi="Arial" w:eastAsia="Arial" w:cs="Arial"/>
          <w:sz w:val="12"/>
          <w:szCs w:val="12"/>
        </w:rPr>
      </w:pPr>
      <w:hyperlink w:history="true" r:id="rId82">
        <w:r>
          <w:rPr>
            <w:sz w:val="12"/>
            <w:szCs w:val="12"/>
            <w:color w:val="2196D1"/>
            <w:spacing w:val="8"/>
          </w:rPr>
          <w:t>用于高效捕获二氧化碳的复合膜</w:t>
        </w:r>
        <w:r>
          <w:rPr>
            <w:rFonts w:ascii="Microsoft YaHei" w:hAnsi="Microsoft YaHei" w:eastAsia="Microsoft YaHei" w:cs="Microsoft YaHei"/>
            <w:sz w:val="12"/>
            <w:szCs w:val="12"/>
            <w:color w:val="2196D1"/>
            <w:spacing w:val="8"/>
          </w:rPr>
          <w:t>——</w:t>
        </w:r>
        <w:r>
          <w:rPr>
            <w:sz w:val="12"/>
            <w:szCs w:val="12"/>
            <w:color w:val="2196D1"/>
            <w:spacing w:val="8"/>
          </w:rPr>
          <w:t>综述。</w:t>
        </w:r>
        <w:r>
          <w:rPr>
            <w:rFonts w:ascii="Times New Roman" w:hAnsi="Times New Roman" w:eastAsia="Times New Roman" w:cs="Times New Roman"/>
            <w:sz w:val="12"/>
            <w:szCs w:val="12"/>
            <w:color w:val="2196D1"/>
          </w:rPr>
          <w:t>ChemBioEng</w:t>
        </w:r>
        <w:r>
          <w:rPr>
            <w:rFonts w:ascii="Times New Roman" w:hAnsi="Times New Roman" w:eastAsia="Times New Roman" w:cs="Times New Roman"/>
            <w:sz w:val="12"/>
            <w:szCs w:val="12"/>
            <w:color w:val="2196D1"/>
            <w:spacing w:val="8"/>
          </w:rPr>
          <w:t xml:space="preserve"> </w:t>
        </w:r>
        <w:r>
          <w:rPr>
            <w:rFonts w:ascii="Times New Roman" w:hAnsi="Times New Roman" w:eastAsia="Times New Roman" w:cs="Times New Roman"/>
            <w:sz w:val="12"/>
            <w:szCs w:val="12"/>
            <w:color w:val="2196D1"/>
          </w:rPr>
          <w:t>Rev</w:t>
        </w:r>
        <w:r>
          <w:rPr>
            <w:rFonts w:ascii="Arial" w:hAnsi="Arial" w:eastAsia="Arial" w:cs="Arial"/>
            <w:sz w:val="12"/>
            <w:szCs w:val="12"/>
            <w:color w:val="2196D1"/>
            <w:spacing w:val="8"/>
          </w:rPr>
          <w:t>.</w:t>
        </w:r>
        <w:r>
          <w:rPr>
            <w:rFonts w:ascii="Arial" w:hAnsi="Arial" w:eastAsia="Arial" w:cs="Arial"/>
            <w:sz w:val="12"/>
            <w:szCs w:val="12"/>
            <w:color w:val="2196D1"/>
            <w:spacing w:val="37"/>
            <w:w w:val="101"/>
          </w:rPr>
          <w:t xml:space="preserve"> </w:t>
        </w:r>
        <w:r>
          <w:rPr>
            <w:rFonts w:ascii="Arial" w:hAnsi="Arial" w:eastAsia="Arial" w:cs="Arial"/>
            <w:sz w:val="12"/>
            <w:szCs w:val="12"/>
            <w:color w:val="2196D1"/>
            <w:spacing w:val="8"/>
          </w:rPr>
          <w:t>3</w:t>
        </w:r>
      </w:hyperlink>
    </w:p>
    <w:p>
      <w:pPr>
        <w:ind w:left="243"/>
        <w:spacing w:line="155" w:lineRule="exact"/>
        <w:rPr>
          <w:rFonts w:ascii="Arial" w:hAnsi="Arial" w:eastAsia="Arial" w:cs="Arial"/>
          <w:sz w:val="12"/>
          <w:szCs w:val="12"/>
        </w:rPr>
      </w:pPr>
      <w:hyperlink w:history="true" r:id="rId82">
        <w:r>
          <w:rPr>
            <w:rFonts w:ascii="Arial" w:hAnsi="Arial" w:eastAsia="Arial" w:cs="Arial"/>
            <w:sz w:val="12"/>
            <w:szCs w:val="12"/>
            <w:color w:val="2196D1"/>
            <w:spacing w:val="5"/>
            <w:position w:val="2"/>
          </w:rPr>
          <w:t>(2),</w:t>
        </w:r>
        <w:r>
          <w:rPr>
            <w:rFonts w:ascii="Arial" w:hAnsi="Arial" w:eastAsia="Arial" w:cs="Arial"/>
            <w:sz w:val="12"/>
            <w:szCs w:val="12"/>
            <w:color w:val="2196D1"/>
            <w:spacing w:val="20"/>
            <w:position w:val="2"/>
          </w:rPr>
          <w:t xml:space="preserve"> </w:t>
        </w:r>
        <w:r>
          <w:rPr>
            <w:rFonts w:ascii="Arial" w:hAnsi="Arial" w:eastAsia="Arial" w:cs="Arial"/>
            <w:sz w:val="12"/>
            <w:szCs w:val="12"/>
            <w:color w:val="2196D1"/>
            <w:spacing w:val="5"/>
            <w:position w:val="2"/>
          </w:rPr>
          <w:t>68-85</w:t>
        </w:r>
        <w:r>
          <w:rPr>
            <w:rFonts w:ascii="Arial" w:hAnsi="Arial" w:eastAsia="Arial" w:cs="Arial"/>
            <w:sz w:val="12"/>
            <w:szCs w:val="12"/>
            <w:spacing w:val="5"/>
            <w:position w:val="2"/>
          </w:rPr>
          <w:t>.</w:t>
        </w:r>
      </w:hyperlink>
    </w:p>
    <w:p>
      <w:pPr>
        <w:spacing w:line="14" w:lineRule="auto"/>
        <w:rPr>
          <w:rFonts w:ascii="Arial"/>
          <w:sz w:val="2"/>
        </w:rPr>
      </w:pPr>
      <w:r>
        <w:rPr>
          <w:rFonts w:ascii="Arial" w:hAnsi="Arial" w:eastAsia="Arial" w:cs="Arial"/>
          <w:sz w:val="2"/>
          <w:szCs w:val="2"/>
        </w:rPr>
        <w:br w:type="column"/>
      </w:r>
    </w:p>
    <w:p>
      <w:pPr>
        <w:pStyle w:val="BodyText"/>
        <w:ind w:left="3"/>
        <w:spacing w:before="56" w:line="188" w:lineRule="auto"/>
        <w:rPr>
          <w:rFonts w:ascii="Times New Roman" w:hAnsi="Times New Roman" w:eastAsia="Times New Roman" w:cs="Times New Roman"/>
          <w:sz w:val="12"/>
          <w:szCs w:val="12"/>
        </w:rPr>
      </w:pPr>
      <w:hyperlink w:history="true" r:id="rId83">
        <w:r>
          <w:rPr>
            <w:rFonts w:ascii="Times New Roman" w:hAnsi="Times New Roman" w:eastAsia="Times New Roman" w:cs="Times New Roman"/>
            <w:sz w:val="12"/>
            <w:szCs w:val="12"/>
            <w:color w:val="2196D1"/>
          </w:rPr>
          <w:t>Rivero</w:t>
        </w:r>
        <w:r>
          <w:rPr>
            <w:sz w:val="12"/>
            <w:szCs w:val="12"/>
            <w:color w:val="2196D1"/>
            <w:spacing w:val="4"/>
          </w:rPr>
          <w:t>，</w:t>
        </w:r>
        <w:r>
          <w:rPr>
            <w:rFonts w:ascii="Times New Roman" w:hAnsi="Times New Roman" w:eastAsia="Times New Roman" w:cs="Times New Roman"/>
            <w:sz w:val="12"/>
            <w:szCs w:val="12"/>
            <w:color w:val="2196D1"/>
            <w:spacing w:val="4"/>
          </w:rPr>
          <w:t>J.R.</w:t>
        </w:r>
        <w:r>
          <w:rPr>
            <w:sz w:val="12"/>
            <w:szCs w:val="12"/>
            <w:color w:val="2196D1"/>
            <w:spacing w:val="4"/>
          </w:rPr>
          <w:t>，</w:t>
        </w:r>
        <w:r>
          <w:rPr>
            <w:rFonts w:ascii="Times New Roman" w:hAnsi="Times New Roman" w:eastAsia="Times New Roman" w:cs="Times New Roman"/>
            <w:sz w:val="12"/>
            <w:szCs w:val="12"/>
            <w:color w:val="2196D1"/>
          </w:rPr>
          <w:t>Nemetz</w:t>
        </w:r>
        <w:r>
          <w:rPr>
            <w:sz w:val="12"/>
            <w:szCs w:val="12"/>
            <w:color w:val="2196D1"/>
            <w:spacing w:val="4"/>
          </w:rPr>
          <w:t>，</w:t>
        </w:r>
        <w:r>
          <w:rPr>
            <w:rFonts w:ascii="Times New Roman" w:hAnsi="Times New Roman" w:eastAsia="Times New Roman" w:cs="Times New Roman"/>
            <w:sz w:val="12"/>
            <w:szCs w:val="12"/>
            <w:color w:val="2196D1"/>
            <w:spacing w:val="4"/>
          </w:rPr>
          <w:t>L.R.</w:t>
        </w:r>
        <w:r>
          <w:rPr>
            <w:sz w:val="12"/>
            <w:szCs w:val="12"/>
            <w:color w:val="2196D1"/>
            <w:spacing w:val="4"/>
          </w:rPr>
          <w:t>，</w:t>
        </w:r>
        <w:r>
          <w:rPr>
            <w:rFonts w:ascii="Times New Roman" w:hAnsi="Times New Roman" w:eastAsia="Times New Roman" w:cs="Times New Roman"/>
            <w:sz w:val="12"/>
            <w:szCs w:val="12"/>
            <w:color w:val="2196D1"/>
          </w:rPr>
          <w:t>Da</w:t>
        </w:r>
        <w:r>
          <w:rPr>
            <w:rFonts w:ascii="Times New Roman" w:hAnsi="Times New Roman" w:eastAsia="Times New Roman" w:cs="Times New Roman"/>
            <w:sz w:val="12"/>
            <w:szCs w:val="12"/>
            <w:color w:val="2196D1"/>
            <w:spacing w:val="4"/>
          </w:rPr>
          <w:t xml:space="preserve"> </w:t>
        </w:r>
        <w:r>
          <w:rPr>
            <w:rFonts w:ascii="Times New Roman" w:hAnsi="Times New Roman" w:eastAsia="Times New Roman" w:cs="Times New Roman"/>
            <w:sz w:val="12"/>
            <w:szCs w:val="12"/>
            <w:color w:val="2196D1"/>
          </w:rPr>
          <w:t>Conceicao</w:t>
        </w:r>
        <w:r>
          <w:rPr>
            <w:sz w:val="12"/>
            <w:szCs w:val="12"/>
            <w:color w:val="2196D1"/>
            <w:spacing w:val="4"/>
          </w:rPr>
          <w:t>，</w:t>
        </w:r>
        <w:r>
          <w:rPr>
            <w:rFonts w:ascii="Times New Roman" w:hAnsi="Times New Roman" w:eastAsia="Times New Roman" w:cs="Times New Roman"/>
            <w:sz w:val="12"/>
            <w:szCs w:val="12"/>
            <w:color w:val="2196D1"/>
            <w:spacing w:val="4"/>
          </w:rPr>
          <w:t>M.M.</w:t>
        </w:r>
        <w:r>
          <w:rPr>
            <w:sz w:val="12"/>
            <w:szCs w:val="12"/>
            <w:color w:val="2196D1"/>
            <w:spacing w:val="4"/>
          </w:rPr>
          <w:t>，</w:t>
        </w:r>
        <w:r>
          <w:rPr>
            <w:rFonts w:ascii="Times New Roman" w:hAnsi="Times New Roman" w:eastAsia="Times New Roman" w:cs="Times New Roman"/>
            <w:sz w:val="12"/>
            <w:szCs w:val="12"/>
            <w:color w:val="2196D1"/>
          </w:rPr>
          <w:t>Lipscomb</w:t>
        </w:r>
        <w:r>
          <w:rPr>
            <w:sz w:val="12"/>
            <w:szCs w:val="12"/>
            <w:color w:val="2196D1"/>
            <w:spacing w:val="4"/>
          </w:rPr>
          <w:t>，</w:t>
        </w:r>
        <w:r>
          <w:rPr>
            <w:rFonts w:ascii="Times New Roman" w:hAnsi="Times New Roman" w:eastAsia="Times New Roman" w:cs="Times New Roman"/>
            <w:sz w:val="12"/>
            <w:szCs w:val="12"/>
            <w:color w:val="2196D1"/>
            <w:spacing w:val="4"/>
          </w:rPr>
          <w:t>G.</w:t>
        </w:r>
        <w:r>
          <w:rPr>
            <w:sz w:val="12"/>
            <w:szCs w:val="12"/>
            <w:color w:val="2196D1"/>
            <w:spacing w:val="4"/>
          </w:rPr>
          <w:t>，</w:t>
        </w:r>
        <w:r>
          <w:rPr>
            <w:rFonts w:ascii="Times New Roman" w:hAnsi="Times New Roman" w:eastAsia="Times New Roman" w:cs="Times New Roman"/>
            <w:sz w:val="12"/>
            <w:szCs w:val="12"/>
            <w:color w:val="2196D1"/>
          </w:rPr>
          <w:t>Hornbostel</w:t>
        </w:r>
        <w:r>
          <w:rPr>
            <w:sz w:val="12"/>
            <w:szCs w:val="12"/>
            <w:color w:val="2196D1"/>
            <w:spacing w:val="4"/>
          </w:rPr>
          <w:t>，</w:t>
        </w:r>
        <w:r>
          <w:rPr>
            <w:rFonts w:ascii="Times New Roman" w:hAnsi="Times New Roman" w:eastAsia="Times New Roman" w:cs="Times New Roman"/>
            <w:sz w:val="12"/>
            <w:szCs w:val="12"/>
            <w:color w:val="2196D1"/>
            <w:spacing w:val="4"/>
          </w:rPr>
          <w:t>K.</w:t>
        </w:r>
        <w:r>
          <w:rPr>
            <w:sz w:val="12"/>
            <w:szCs w:val="12"/>
            <w:color w:val="2196D1"/>
            <w:spacing w:val="4"/>
          </w:rPr>
          <w:t>，</w:t>
        </w:r>
        <w:r>
          <w:rPr>
            <w:rFonts w:ascii="Times New Roman" w:hAnsi="Times New Roman" w:eastAsia="Times New Roman" w:cs="Times New Roman"/>
            <w:sz w:val="12"/>
            <w:szCs w:val="12"/>
            <w:color w:val="2196D1"/>
            <w:spacing w:val="4"/>
          </w:rPr>
          <w:t>20</w:t>
        </w:r>
        <w:r>
          <w:rPr>
            <w:rFonts w:ascii="Times New Roman" w:hAnsi="Times New Roman" w:eastAsia="Times New Roman" w:cs="Times New Roman"/>
            <w:sz w:val="12"/>
            <w:szCs w:val="12"/>
            <w:color w:val="2196D1"/>
            <w:spacing w:val="3"/>
          </w:rPr>
          <w:t>23.</w:t>
        </w:r>
      </w:hyperlink>
    </w:p>
    <w:p>
      <w:pPr>
        <w:pStyle w:val="BodyText"/>
        <w:ind w:left="244"/>
        <w:spacing w:before="75" w:line="218" w:lineRule="auto"/>
        <w:rPr>
          <w:rFonts w:ascii="Times New Roman" w:hAnsi="Times New Roman" w:eastAsia="Times New Roman" w:cs="Times New Roman"/>
          <w:sz w:val="12"/>
          <w:szCs w:val="12"/>
        </w:rPr>
      </w:pPr>
      <w:hyperlink w:history="true" r:id="rId83">
        <w:r>
          <w:rPr>
            <w:sz w:val="12"/>
            <w:szCs w:val="12"/>
            <w:color w:val="2196D1"/>
            <w:spacing w:val="2"/>
          </w:rPr>
          <w:t>平板膜模块中气体分离的建模：流道尺寸变化的影响</w:t>
        </w:r>
        <w:r>
          <w:rPr>
            <w:rFonts w:ascii="Times New Roman" w:hAnsi="Times New Roman" w:eastAsia="Times New Roman" w:cs="Times New Roman"/>
            <w:sz w:val="12"/>
            <w:szCs w:val="12"/>
            <w:color w:val="2196D1"/>
            <w:spacing w:val="2"/>
          </w:rPr>
          <w:t>. </w:t>
        </w:r>
        <w:r>
          <w:rPr>
            <w:sz w:val="12"/>
            <w:szCs w:val="12"/>
            <w:color w:val="2196D1"/>
            <w:spacing w:val="2"/>
          </w:rPr>
          <w:t>碳捕集科学与技术</w:t>
        </w:r>
        <w:r>
          <w:rPr>
            <w:sz w:val="12"/>
            <w:szCs w:val="12"/>
            <w:color w:val="2196D1"/>
            <w:spacing w:val="-16"/>
          </w:rPr>
          <w:t xml:space="preserve"> </w:t>
        </w:r>
        <w:r>
          <w:rPr>
            <w:rFonts w:ascii="Times New Roman" w:hAnsi="Times New Roman" w:eastAsia="Times New Roman" w:cs="Times New Roman"/>
            <w:sz w:val="12"/>
            <w:szCs w:val="12"/>
            <w:color w:val="2196D1"/>
            <w:spacing w:val="2"/>
          </w:rPr>
          <w:t>6,</w:t>
        </w:r>
        <w:r>
          <w:rPr>
            <w:rFonts w:ascii="Times New Roman" w:hAnsi="Times New Roman" w:eastAsia="Times New Roman" w:cs="Times New Roman"/>
            <w:sz w:val="12"/>
            <w:szCs w:val="12"/>
            <w:color w:val="2196D1"/>
            <w:spacing w:val="-15"/>
          </w:rPr>
          <w:t xml:space="preserve"> </w:t>
        </w:r>
        <w:r>
          <w:rPr>
            <w:rFonts w:ascii="Times New Roman" w:hAnsi="Times New Roman" w:eastAsia="Times New Roman" w:cs="Times New Roman"/>
            <w:sz w:val="12"/>
            <w:szCs w:val="12"/>
            <w:color w:val="2196D1"/>
            <w:spacing w:val="2"/>
          </w:rPr>
          <w:t>100093</w:t>
        </w:r>
      </w:hyperlink>
      <w:r>
        <w:rPr>
          <w:rFonts w:ascii="Times New Roman" w:hAnsi="Times New Roman" w:eastAsia="Times New Roman" w:cs="Times New Roman"/>
          <w:sz w:val="12"/>
          <w:szCs w:val="12"/>
          <w:spacing w:val="2"/>
        </w:rPr>
        <w:t>.</w:t>
      </w:r>
    </w:p>
    <w:p>
      <w:pPr>
        <w:pStyle w:val="BodyText"/>
        <w:ind w:left="10"/>
        <w:spacing w:before="45" w:line="225" w:lineRule="auto"/>
        <w:rPr>
          <w:rFonts w:ascii="Times New Roman" w:hAnsi="Times New Roman" w:eastAsia="Times New Roman" w:cs="Times New Roman"/>
          <w:sz w:val="12"/>
          <w:szCs w:val="12"/>
        </w:rPr>
      </w:pPr>
      <w:hyperlink w:history="true" r:id="rId84">
        <w:r>
          <w:rPr>
            <w:rFonts w:ascii="Times New Roman" w:hAnsi="Times New Roman" w:eastAsia="Times New Roman" w:cs="Times New Roman"/>
            <w:sz w:val="12"/>
            <w:szCs w:val="12"/>
            <w:color w:val="2196D1"/>
          </w:rPr>
          <w:t>Salleh</w:t>
        </w:r>
        <w:r>
          <w:rPr>
            <w:rFonts w:ascii="Times New Roman" w:hAnsi="Times New Roman" w:eastAsia="Times New Roman" w:cs="Times New Roman"/>
            <w:sz w:val="12"/>
            <w:szCs w:val="12"/>
            <w:color w:val="2196D1"/>
            <w:spacing w:val="-2"/>
          </w:rPr>
          <w:t xml:space="preserve"> </w:t>
        </w:r>
        <w:r>
          <w:rPr>
            <w:sz w:val="12"/>
            <w:szCs w:val="12"/>
            <w:color w:val="2196D1"/>
            <w:spacing w:val="3"/>
          </w:rPr>
          <w:t>，</w:t>
        </w:r>
        <w:r>
          <w:rPr>
            <w:rFonts w:ascii="Times New Roman" w:hAnsi="Times New Roman" w:eastAsia="Times New Roman" w:cs="Times New Roman"/>
            <w:sz w:val="12"/>
            <w:szCs w:val="12"/>
            <w:color w:val="2196D1"/>
            <w:spacing w:val="3"/>
          </w:rPr>
          <w:t>W.</w:t>
        </w:r>
        <w:r>
          <w:rPr>
            <w:rFonts w:ascii="Times New Roman" w:hAnsi="Times New Roman" w:eastAsia="Times New Roman" w:cs="Times New Roman"/>
            <w:sz w:val="12"/>
            <w:szCs w:val="12"/>
            <w:color w:val="2196D1"/>
            <w:spacing w:val="-15"/>
          </w:rPr>
          <w:t xml:space="preserve"> </w:t>
        </w:r>
        <w:r>
          <w:rPr>
            <w:sz w:val="12"/>
            <w:szCs w:val="12"/>
            <w:color w:val="2196D1"/>
            <w:spacing w:val="3"/>
          </w:rPr>
          <w:t>，</w:t>
        </w:r>
        <w:r>
          <w:rPr>
            <w:rFonts w:ascii="Times New Roman" w:hAnsi="Times New Roman" w:eastAsia="Times New Roman" w:cs="Times New Roman"/>
            <w:sz w:val="12"/>
            <w:szCs w:val="12"/>
            <w:color w:val="2196D1"/>
          </w:rPr>
          <w:t>Ismail</w:t>
        </w:r>
        <w:r>
          <w:rPr>
            <w:rFonts w:ascii="Times New Roman" w:hAnsi="Times New Roman" w:eastAsia="Times New Roman" w:cs="Times New Roman"/>
            <w:sz w:val="12"/>
            <w:szCs w:val="12"/>
            <w:color w:val="2196D1"/>
            <w:spacing w:val="-15"/>
          </w:rPr>
          <w:t xml:space="preserve"> </w:t>
        </w:r>
        <w:r>
          <w:rPr>
            <w:sz w:val="12"/>
            <w:szCs w:val="12"/>
            <w:color w:val="2196D1"/>
            <w:spacing w:val="3"/>
          </w:rPr>
          <w:t>，</w:t>
        </w:r>
        <w:r>
          <w:rPr>
            <w:rFonts w:ascii="Times New Roman" w:hAnsi="Times New Roman" w:eastAsia="Times New Roman" w:cs="Times New Roman"/>
            <w:sz w:val="12"/>
            <w:szCs w:val="12"/>
            <w:color w:val="2196D1"/>
            <w:spacing w:val="3"/>
          </w:rPr>
          <w:t>A.F.</w:t>
        </w:r>
        <w:r>
          <w:rPr>
            <w:rFonts w:ascii="Times New Roman" w:hAnsi="Times New Roman" w:eastAsia="Times New Roman" w:cs="Times New Roman"/>
            <w:sz w:val="12"/>
            <w:szCs w:val="12"/>
            <w:color w:val="2196D1"/>
            <w:spacing w:val="-15"/>
          </w:rPr>
          <w:t xml:space="preserve"> </w:t>
        </w:r>
        <w:r>
          <w:rPr>
            <w:sz w:val="12"/>
            <w:szCs w:val="12"/>
            <w:color w:val="2196D1"/>
            <w:spacing w:val="3"/>
          </w:rPr>
          <w:t>，</w:t>
        </w:r>
        <w:r>
          <w:rPr>
            <w:rFonts w:ascii="Times New Roman" w:hAnsi="Times New Roman" w:eastAsia="Times New Roman" w:cs="Times New Roman"/>
            <w:sz w:val="12"/>
            <w:szCs w:val="12"/>
            <w:color w:val="2196D1"/>
            <w:spacing w:val="3"/>
          </w:rPr>
          <w:t>2015.</w:t>
        </w:r>
        <w:r>
          <w:rPr>
            <w:rFonts w:ascii="Times New Roman" w:hAnsi="Times New Roman" w:eastAsia="Times New Roman" w:cs="Times New Roman"/>
            <w:sz w:val="12"/>
            <w:szCs w:val="12"/>
            <w:color w:val="2196D1"/>
            <w:spacing w:val="10"/>
          </w:rPr>
          <w:t xml:space="preserve"> </w:t>
        </w:r>
      </w:hyperlink>
      <w:hyperlink w:history="true" r:id="rId84">
        <w:r>
          <w:rPr>
            <w:sz w:val="12"/>
            <w:szCs w:val="12"/>
            <w:color w:val="2196D1"/>
            <w:spacing w:val="3"/>
          </w:rPr>
          <w:t>用于气体分离过程的碳膜：最新进展与未来展望</w:t>
        </w:r>
        <w:r>
          <w:rPr>
            <w:rFonts w:ascii="Times New Roman" w:hAnsi="Times New Roman" w:eastAsia="Times New Roman" w:cs="Times New Roman"/>
            <w:sz w:val="12"/>
            <w:szCs w:val="12"/>
            <w:color w:val="2196D1"/>
            <w:spacing w:val="3"/>
          </w:rPr>
          <w:t>. J. </w:t>
        </w:r>
        <w:r>
          <w:rPr>
            <w:rFonts w:ascii="Times New Roman" w:hAnsi="Times New Roman" w:eastAsia="Times New Roman" w:cs="Times New Roman"/>
            <w:sz w:val="12"/>
            <w:szCs w:val="12"/>
            <w:color w:val="2196D1"/>
          </w:rPr>
          <w:t>Mem</w:t>
        </w:r>
        <w:r>
          <w:rPr>
            <w:rFonts w:ascii="Times New Roman" w:hAnsi="Times New Roman" w:eastAsia="Times New Roman" w:cs="Times New Roman"/>
            <w:sz w:val="12"/>
            <w:szCs w:val="12"/>
            <w:color w:val="2196D1"/>
            <w:spacing w:val="3"/>
          </w:rPr>
          <w:t>-</w:t>
        </w:r>
      </w:hyperlink>
    </w:p>
    <w:sdt>
      <w:sdtPr>
        <w:rPr>
          <w:rFonts w:ascii="Times New Roman" w:hAnsi="Times New Roman" w:eastAsia="Times New Roman" w:cs="Times New Roman"/>
          <w:sz w:val="12"/>
          <w:szCs w:val="12"/>
        </w:rPr>
        <w:docPartObj>
          <w:docPartGallery w:val="Table of Contents"/>
          <w:docPartUnique/>
        </w:docPartObj>
      </w:sdtPr>
      <w:sdtEndPr>
        <w:rPr>
          <w:rFonts w:ascii="SimSun" w:hAnsi="SimSun" w:eastAsia="SimSun" w:cs="SimSun"/>
          <w:sz w:val="12"/>
          <w:szCs w:val="12"/>
        </w:rPr>
      </w:sdtEndPr>
      <w:sdtContent>
        <w:p>
          <w:pPr>
            <w:pStyle w:val="BodyText"/>
            <w:ind w:left="239"/>
            <w:spacing w:before="73" w:line="184" w:lineRule="auto"/>
            <w:rPr>
              <w:sz w:val="12"/>
              <w:szCs w:val="12"/>
            </w:rPr>
          </w:pPr>
          <w:hyperlink w:history="true" r:id="rId84">
            <w:r>
              <w:rPr>
                <w:rFonts w:ascii="Times New Roman" w:hAnsi="Times New Roman" w:eastAsia="Times New Roman" w:cs="Times New Roman"/>
                <w:sz w:val="12"/>
                <w:szCs w:val="12"/>
                <w:color w:val="2196D1"/>
              </w:rPr>
              <w:t>br</w:t>
            </w:r>
            <w:r>
              <w:rPr>
                <w:rFonts w:ascii="Times New Roman" w:hAnsi="Times New Roman" w:eastAsia="Times New Roman" w:cs="Times New Roman"/>
                <w:sz w:val="12"/>
                <w:szCs w:val="12"/>
                <w:color w:val="2196D1"/>
                <w:spacing w:val="1"/>
              </w:rPr>
              <w:t>.</w:t>
            </w:r>
            <w:r>
              <w:rPr>
                <w:rFonts w:ascii="Times New Roman" w:hAnsi="Times New Roman" w:eastAsia="Times New Roman" w:cs="Times New Roman"/>
                <w:sz w:val="12"/>
                <w:szCs w:val="12"/>
                <w:color w:val="2196D1"/>
                <w:spacing w:val="11"/>
                <w:w w:val="101"/>
              </w:rPr>
              <w:t xml:space="preserve"> </w:t>
            </w:r>
            <w:r>
              <w:rPr>
                <w:rFonts w:ascii="Times New Roman" w:hAnsi="Times New Roman" w:eastAsia="Times New Roman" w:cs="Times New Roman"/>
                <w:sz w:val="12"/>
                <w:szCs w:val="12"/>
                <w:color w:val="2196D1"/>
              </w:rPr>
              <w:t>Sci</w:t>
            </w:r>
            <w:r>
              <w:rPr>
                <w:rFonts w:ascii="Times New Roman" w:hAnsi="Times New Roman" w:eastAsia="Times New Roman" w:cs="Times New Roman"/>
                <w:sz w:val="12"/>
                <w:szCs w:val="12"/>
                <w:color w:val="2196D1"/>
                <w:spacing w:val="1"/>
              </w:rPr>
              <w:t>. </w:t>
            </w:r>
            <w:r>
              <w:rPr>
                <w:rFonts w:ascii="Times New Roman" w:hAnsi="Times New Roman" w:eastAsia="Times New Roman" w:cs="Times New Roman"/>
                <w:sz w:val="12"/>
                <w:szCs w:val="12"/>
                <w:color w:val="2196D1"/>
              </w:rPr>
              <w:t>Res</w:t>
            </w:r>
            <w:r>
              <w:rPr>
                <w:rFonts w:ascii="Times New Roman" w:hAnsi="Times New Roman" w:eastAsia="Times New Roman" w:cs="Times New Roman"/>
                <w:sz w:val="12"/>
                <w:szCs w:val="12"/>
                <w:color w:val="2196D1"/>
                <w:spacing w:val="1"/>
              </w:rPr>
              <w:t>.</w:t>
            </w:r>
            <w:r>
              <w:rPr>
                <w:rFonts w:ascii="Times New Roman" w:hAnsi="Times New Roman" w:eastAsia="Times New Roman" w:cs="Times New Roman"/>
                <w:sz w:val="12"/>
                <w:szCs w:val="12"/>
                <w:color w:val="2196D1"/>
                <w:spacing w:val="15"/>
                <w:w w:val="101"/>
              </w:rPr>
              <w:t xml:space="preserve"> </w:t>
            </w:r>
            <w:r>
              <w:rPr>
                <w:rFonts w:ascii="Times New Roman" w:hAnsi="Times New Roman" w:eastAsia="Times New Roman" w:cs="Times New Roman"/>
                <w:sz w:val="12"/>
                <w:szCs w:val="12"/>
                <w:color w:val="2196D1"/>
                <w:spacing w:val="1"/>
              </w:rPr>
              <w:t>1,2</w:t>
            </w:r>
            <w:r>
              <w:rPr>
                <w:rFonts w:ascii="Microsoft YaHei" w:hAnsi="Microsoft YaHei" w:eastAsia="Microsoft YaHei" w:cs="Microsoft YaHei"/>
                <w:sz w:val="12"/>
                <w:szCs w:val="12"/>
                <w:color w:val="2196D1"/>
                <w:spacing w:val="1"/>
              </w:rPr>
              <w:t>-</w:t>
            </w:r>
            <w:r>
              <w:rPr>
                <w:rFonts w:ascii="Times New Roman" w:hAnsi="Times New Roman" w:eastAsia="Times New Roman" w:cs="Times New Roman"/>
                <w:sz w:val="12"/>
                <w:szCs w:val="12"/>
                <w:color w:val="2196D1"/>
                <w:spacing w:val="1"/>
              </w:rPr>
              <w:t>15</w:t>
            </w:r>
          </w:hyperlink>
          <w:r>
            <w:rPr>
              <w:sz w:val="12"/>
              <w:szCs w:val="12"/>
              <w:spacing w:val="1"/>
            </w:rPr>
            <w:t>。</w:t>
          </w:r>
        </w:p>
        <w:p>
          <w:pPr>
            <w:pStyle w:val="BodyText"/>
            <w:ind w:left="10"/>
            <w:spacing w:line="224" w:lineRule="auto"/>
            <w:rPr>
              <w:sz w:val="12"/>
              <w:szCs w:val="12"/>
            </w:rPr>
          </w:pPr>
          <w:hyperlink w:history="true" r:id="rId85">
            <w:r>
              <w:rPr>
                <w:rFonts w:ascii="Times New Roman" w:hAnsi="Times New Roman" w:eastAsia="Times New Roman" w:cs="Times New Roman"/>
                <w:sz w:val="12"/>
                <w:szCs w:val="12"/>
                <w:color w:val="2196D1"/>
              </w:rPr>
              <w:t>Sarangi</w:t>
            </w:r>
            <w:r>
              <w:rPr>
                <w:rFonts w:ascii="Times New Roman" w:hAnsi="Times New Roman" w:eastAsia="Times New Roman" w:cs="Times New Roman"/>
                <w:sz w:val="12"/>
                <w:szCs w:val="12"/>
                <w:color w:val="2196D1"/>
                <w:spacing w:val="-14"/>
              </w:rPr>
              <w:t xml:space="preserve"> </w:t>
            </w:r>
            <w:r>
              <w:rPr>
                <w:sz w:val="12"/>
                <w:szCs w:val="12"/>
                <w:color w:val="2196D1"/>
                <w:spacing w:val="5"/>
              </w:rPr>
              <w:t>，</w:t>
            </w:r>
            <w:r>
              <w:rPr>
                <w:rFonts w:ascii="Times New Roman" w:hAnsi="Times New Roman" w:eastAsia="Times New Roman" w:cs="Times New Roman"/>
                <w:sz w:val="12"/>
                <w:szCs w:val="12"/>
                <w:color w:val="2196D1"/>
                <w:spacing w:val="5"/>
              </w:rPr>
              <w:t>P.K.</w:t>
            </w:r>
            <w:r>
              <w:rPr>
                <w:rFonts w:ascii="Times New Roman" w:hAnsi="Times New Roman" w:eastAsia="Times New Roman" w:cs="Times New Roman"/>
                <w:sz w:val="12"/>
                <w:szCs w:val="12"/>
                <w:color w:val="2196D1"/>
                <w:spacing w:val="-15"/>
              </w:rPr>
              <w:t xml:space="preserve"> </w:t>
            </w:r>
            <w:r>
              <w:rPr>
                <w:sz w:val="12"/>
                <w:szCs w:val="12"/>
                <w:color w:val="2196D1"/>
                <w:spacing w:val="5"/>
              </w:rPr>
              <w:t>，</w:t>
            </w:r>
            <w:r>
              <w:rPr>
                <w:rFonts w:ascii="Times New Roman" w:hAnsi="Times New Roman" w:eastAsia="Times New Roman" w:cs="Times New Roman"/>
                <w:sz w:val="12"/>
                <w:szCs w:val="12"/>
                <w:color w:val="2196D1"/>
              </w:rPr>
              <w:t>Nanda</w:t>
            </w:r>
            <w:r>
              <w:rPr>
                <w:rFonts w:ascii="Times New Roman" w:hAnsi="Times New Roman" w:eastAsia="Times New Roman" w:cs="Times New Roman"/>
                <w:sz w:val="12"/>
                <w:szCs w:val="12"/>
                <w:color w:val="2196D1"/>
                <w:spacing w:val="-15"/>
              </w:rPr>
              <w:t xml:space="preserve"> </w:t>
            </w:r>
            <w:r>
              <w:rPr>
                <w:sz w:val="12"/>
                <w:szCs w:val="12"/>
                <w:color w:val="2196D1"/>
                <w:spacing w:val="5"/>
              </w:rPr>
              <w:t>，</w:t>
            </w:r>
            <w:r>
              <w:rPr>
                <w:rFonts w:ascii="Times New Roman" w:hAnsi="Times New Roman" w:eastAsia="Times New Roman" w:cs="Times New Roman"/>
                <w:sz w:val="12"/>
                <w:szCs w:val="12"/>
                <w:color w:val="2196D1"/>
                <w:spacing w:val="5"/>
              </w:rPr>
              <w:t>S.</w:t>
            </w:r>
            <w:r>
              <w:rPr>
                <w:rFonts w:ascii="Times New Roman" w:hAnsi="Times New Roman" w:eastAsia="Times New Roman" w:cs="Times New Roman"/>
                <w:sz w:val="12"/>
                <w:szCs w:val="12"/>
                <w:color w:val="2196D1"/>
                <w:spacing w:val="-14"/>
              </w:rPr>
              <w:t xml:space="preserve"> </w:t>
            </w:r>
            <w:r>
              <w:rPr>
                <w:sz w:val="12"/>
                <w:szCs w:val="12"/>
                <w:color w:val="2196D1"/>
                <w:spacing w:val="5"/>
              </w:rPr>
              <w:t>，</w:t>
            </w:r>
            <w:r>
              <w:rPr>
                <w:rFonts w:ascii="Times New Roman" w:hAnsi="Times New Roman" w:eastAsia="Times New Roman" w:cs="Times New Roman"/>
                <w:sz w:val="12"/>
                <w:szCs w:val="12"/>
                <w:color w:val="2196D1"/>
                <w:spacing w:val="5"/>
              </w:rPr>
              <w:t>2020. </w:t>
            </w:r>
            <w:r>
              <w:rPr>
                <w:sz w:val="12"/>
                <w:szCs w:val="12"/>
                <w:color w:val="2196D1"/>
                <w:spacing w:val="5"/>
              </w:rPr>
              <w:t>通过暗发酵生</w:t>
            </w:r>
            <w:r>
              <w:rPr>
                <w:sz w:val="12"/>
                <w:szCs w:val="12"/>
                <w:color w:val="2196D1"/>
                <w:spacing w:val="4"/>
              </w:rPr>
              <w:t>产生物氢。</w:t>
            </w:r>
          </w:hyperlink>
        </w:p>
        <w:p>
          <w:pPr>
            <w:pStyle w:val="BodyText"/>
            <w:ind w:left="247"/>
            <w:spacing w:before="20" w:line="194" w:lineRule="auto"/>
            <w:rPr>
              <w:sz w:val="12"/>
              <w:szCs w:val="12"/>
            </w:rPr>
          </w:pPr>
          <w:hyperlink w:history="true" r:id="rId85">
            <w:r>
              <w:rPr>
                <w:sz w:val="12"/>
                <w:szCs w:val="12"/>
                <w:color w:val="2196D1"/>
                <w:spacing w:val="4"/>
              </w:rPr>
              <w:t>化学工程与技术</w:t>
            </w:r>
            <w:r>
              <w:rPr>
                <w:sz w:val="12"/>
                <w:szCs w:val="12"/>
                <w:color w:val="2196D1"/>
                <w:spacing w:val="-21"/>
              </w:rPr>
              <w:t xml:space="preserve"> </w:t>
            </w:r>
            <w:r>
              <w:rPr>
                <w:rFonts w:ascii="Times New Roman" w:hAnsi="Times New Roman" w:eastAsia="Times New Roman" w:cs="Times New Roman"/>
                <w:sz w:val="12"/>
                <w:szCs w:val="12"/>
                <w:color w:val="2196D1"/>
                <w:spacing w:val="4"/>
              </w:rPr>
              <w:t>43 (4)</w:t>
            </w:r>
            <w:r>
              <w:rPr>
                <w:rFonts w:ascii="Times New Roman" w:hAnsi="Times New Roman" w:eastAsia="Times New Roman" w:cs="Times New Roman"/>
                <w:sz w:val="12"/>
                <w:szCs w:val="12"/>
                <w:color w:val="2196D1"/>
                <w:spacing w:val="-15"/>
              </w:rPr>
              <w:t xml:space="preserve"> </w:t>
            </w:r>
            <w:r>
              <w:rPr>
                <w:sz w:val="12"/>
                <w:szCs w:val="12"/>
                <w:color w:val="2196D1"/>
                <w:spacing w:val="4"/>
              </w:rPr>
              <w:t>，</w:t>
            </w:r>
            <w:r>
              <w:rPr>
                <w:rFonts w:ascii="Times New Roman" w:hAnsi="Times New Roman" w:eastAsia="Times New Roman" w:cs="Times New Roman"/>
                <w:sz w:val="12"/>
                <w:szCs w:val="12"/>
                <w:color w:val="2196D1"/>
                <w:spacing w:val="4"/>
              </w:rPr>
              <w:t>601</w:t>
            </w:r>
            <w:r>
              <w:rPr>
                <w:rFonts w:ascii="Microsoft YaHei" w:hAnsi="Microsoft YaHei" w:eastAsia="Microsoft YaHei" w:cs="Microsoft YaHei"/>
                <w:sz w:val="12"/>
                <w:szCs w:val="12"/>
                <w:color w:val="2196D1"/>
                <w:spacing w:val="4"/>
              </w:rPr>
              <w:t>-</w:t>
            </w:r>
            <w:r>
              <w:rPr>
                <w:rFonts w:ascii="Times New Roman" w:hAnsi="Times New Roman" w:eastAsia="Times New Roman" w:cs="Times New Roman"/>
                <w:sz w:val="12"/>
                <w:szCs w:val="12"/>
                <w:color w:val="2196D1"/>
                <w:spacing w:val="4"/>
              </w:rPr>
              <w:t>612</w:t>
            </w:r>
            <w:r>
              <w:rPr>
                <w:rFonts w:ascii="Times New Roman" w:hAnsi="Times New Roman" w:eastAsia="Times New Roman" w:cs="Times New Roman"/>
                <w:sz w:val="12"/>
                <w:szCs w:val="12"/>
                <w:color w:val="2196D1"/>
                <w:spacing w:val="-13"/>
              </w:rPr>
              <w:t xml:space="preserve"> </w:t>
            </w:r>
            <w:r>
              <w:rPr>
                <w:sz w:val="12"/>
                <w:szCs w:val="12"/>
                <w:spacing w:val="4"/>
              </w:rPr>
              <w:t>。</w:t>
            </w:r>
          </w:hyperlink>
        </w:p>
        <w:p>
          <w:pPr>
            <w:pStyle w:val="BodyText"/>
            <w:ind w:left="10"/>
            <w:spacing w:before="1" w:line="230" w:lineRule="auto"/>
            <w:rPr>
              <w:sz w:val="12"/>
              <w:szCs w:val="12"/>
            </w:rPr>
          </w:pPr>
          <w:hyperlink w:history="true" r:id="rId86">
            <w:r>
              <w:rPr>
                <w:rFonts w:ascii="Times New Roman" w:hAnsi="Times New Roman" w:eastAsia="Times New Roman" w:cs="Times New Roman"/>
                <w:sz w:val="12"/>
                <w:szCs w:val="12"/>
                <w:color w:val="2196D1"/>
              </w:rPr>
              <w:t>Sazali</w:t>
            </w:r>
            <w:r>
              <w:rPr>
                <w:rFonts w:ascii="Times New Roman" w:hAnsi="Times New Roman" w:eastAsia="Times New Roman" w:cs="Times New Roman"/>
                <w:sz w:val="12"/>
                <w:szCs w:val="12"/>
                <w:color w:val="2196D1"/>
                <w:spacing w:val="-14"/>
              </w:rPr>
              <w:t xml:space="preserve"> </w:t>
            </w:r>
            <w:r>
              <w:rPr>
                <w:sz w:val="12"/>
                <w:szCs w:val="12"/>
                <w:color w:val="2196D1"/>
                <w:spacing w:val="6"/>
              </w:rPr>
              <w:t>，</w:t>
            </w:r>
            <w:r>
              <w:rPr>
                <w:rFonts w:ascii="Times New Roman" w:hAnsi="Times New Roman" w:eastAsia="Times New Roman" w:cs="Times New Roman"/>
                <w:sz w:val="12"/>
                <w:szCs w:val="12"/>
                <w:color w:val="2196D1"/>
                <w:spacing w:val="6"/>
              </w:rPr>
              <w:t>N.</w:t>
            </w:r>
            <w:r>
              <w:rPr>
                <w:rFonts w:ascii="Times New Roman" w:hAnsi="Times New Roman" w:eastAsia="Times New Roman" w:cs="Times New Roman"/>
                <w:sz w:val="12"/>
                <w:szCs w:val="12"/>
                <w:color w:val="2196D1"/>
                <w:spacing w:val="-15"/>
              </w:rPr>
              <w:t xml:space="preserve"> </w:t>
            </w:r>
            <w:r>
              <w:rPr>
                <w:sz w:val="12"/>
                <w:szCs w:val="12"/>
                <w:color w:val="2196D1"/>
                <w:spacing w:val="6"/>
              </w:rPr>
              <w:t>，</w:t>
            </w:r>
            <w:r>
              <w:rPr>
                <w:rFonts w:ascii="Times New Roman" w:hAnsi="Times New Roman" w:eastAsia="Times New Roman" w:cs="Times New Roman"/>
                <w:sz w:val="12"/>
                <w:szCs w:val="12"/>
                <w:color w:val="2196D1"/>
                <w:spacing w:val="6"/>
              </w:rPr>
              <w:t>2020. </w:t>
            </w:r>
            <w:r>
              <w:rPr>
                <w:sz w:val="12"/>
                <w:szCs w:val="12"/>
                <w:color w:val="2196D1"/>
                <w:spacing w:val="6"/>
              </w:rPr>
              <w:t>关于使用聚合物膜分离</w:t>
            </w:r>
            <w:r>
              <w:rPr>
                <w:rFonts w:ascii="Times New Roman" w:hAnsi="Times New Roman" w:eastAsia="Times New Roman" w:cs="Times New Roman"/>
                <w:sz w:val="12"/>
                <w:szCs w:val="12"/>
                <w:color w:val="2196D1"/>
                <w:spacing w:val="6"/>
              </w:rPr>
              <w:t>H2/</w:t>
            </w:r>
            <w:r>
              <w:rPr>
                <w:sz w:val="12"/>
                <w:szCs w:val="12"/>
                <w:color w:val="2196D1"/>
                <w:spacing w:val="5"/>
              </w:rPr>
              <w:t>二氧化碳的简要综述。</w:t>
            </w:r>
          </w:hyperlink>
        </w:p>
        <w:p>
          <w:pPr>
            <w:pStyle w:val="BodyText"/>
            <w:ind w:left="242"/>
            <w:spacing w:before="3" w:line="230" w:lineRule="auto"/>
            <w:rPr>
              <w:sz w:val="12"/>
              <w:szCs w:val="12"/>
            </w:rPr>
          </w:pPr>
          <w:hyperlink w:history="true" r:id="rId86">
            <w:r>
              <w:rPr>
                <w:rFonts w:ascii="Times New Roman" w:hAnsi="Times New Roman" w:eastAsia="Times New Roman" w:cs="Times New Roman"/>
                <w:sz w:val="12"/>
                <w:szCs w:val="12"/>
                <w:color w:val="2196D1"/>
                <w:spacing w:val="6"/>
              </w:rPr>
              <w:t>J.</w:t>
            </w:r>
            <w:r>
              <w:rPr>
                <w:rFonts w:ascii="Times New Roman" w:hAnsi="Times New Roman" w:eastAsia="Times New Roman" w:cs="Times New Roman"/>
                <w:sz w:val="12"/>
                <w:szCs w:val="12"/>
                <w:color w:val="2196D1"/>
                <w:spacing w:val="17"/>
                <w:w w:val="103"/>
              </w:rPr>
              <w:t xml:space="preserve"> </w:t>
            </w:r>
            <w:r>
              <w:rPr>
                <w:sz w:val="12"/>
                <w:szCs w:val="12"/>
                <w:color w:val="2196D1"/>
                <w:spacing w:val="6"/>
              </w:rPr>
              <w:t>《先进流体力学与热科学》</w:t>
            </w:r>
            <w:r>
              <w:rPr>
                <w:rFonts w:ascii="Times New Roman" w:hAnsi="Times New Roman" w:eastAsia="Times New Roman" w:cs="Times New Roman"/>
                <w:sz w:val="12"/>
                <w:szCs w:val="12"/>
                <w:color w:val="2196D1"/>
                <w:spacing w:val="6"/>
              </w:rPr>
              <w:t>69</w:t>
            </w:r>
            <w:r>
              <w:rPr>
                <w:sz w:val="12"/>
                <w:szCs w:val="12"/>
                <w:color w:val="2196D1"/>
                <w:spacing w:val="6"/>
              </w:rPr>
              <w:t>卷</w:t>
            </w:r>
            <w:r>
              <w:rPr>
                <w:rFonts w:ascii="Times New Roman" w:hAnsi="Times New Roman" w:eastAsia="Times New Roman" w:cs="Times New Roman"/>
                <w:sz w:val="12"/>
                <w:szCs w:val="12"/>
                <w:color w:val="2196D1"/>
                <w:spacing w:val="6"/>
              </w:rPr>
              <w:t>174-</w:t>
            </w:r>
            <w:r>
              <w:rPr>
                <w:rFonts w:ascii="Times New Roman" w:hAnsi="Times New Roman" w:eastAsia="Times New Roman" w:cs="Times New Roman"/>
                <w:sz w:val="12"/>
                <w:szCs w:val="12"/>
                <w:color w:val="2196D1"/>
                <w:spacing w:val="5"/>
              </w:rPr>
              <w:t>182</w:t>
            </w:r>
            <w:r>
              <w:rPr>
                <w:sz w:val="12"/>
                <w:szCs w:val="12"/>
                <w:color w:val="2196D1"/>
                <w:spacing w:val="5"/>
              </w:rPr>
              <w:t>页</w:t>
            </w:r>
            <w:r>
              <w:rPr>
                <w:sz w:val="12"/>
                <w:szCs w:val="12"/>
                <w:spacing w:val="5"/>
              </w:rPr>
              <w:t>。</w:t>
            </w:r>
          </w:hyperlink>
        </w:p>
        <w:p>
          <w:pPr>
            <w:pStyle w:val="BodyText"/>
            <w:ind w:left="10"/>
            <w:spacing w:before="3" w:line="232" w:lineRule="auto"/>
            <w:rPr>
              <w:sz w:val="12"/>
              <w:szCs w:val="12"/>
            </w:rPr>
          </w:pPr>
          <w:hyperlink w:history="true" r:id="rId87">
            <w:r>
              <w:rPr>
                <w:rFonts w:ascii="Times New Roman" w:hAnsi="Times New Roman" w:eastAsia="Times New Roman" w:cs="Times New Roman"/>
                <w:sz w:val="12"/>
                <w:szCs w:val="12"/>
                <w:color w:val="2196D1"/>
              </w:rPr>
              <w:t>Sazali</w:t>
            </w:r>
            <w:r>
              <w:rPr>
                <w:rFonts w:ascii="Times New Roman" w:hAnsi="Times New Roman" w:eastAsia="Times New Roman" w:cs="Times New Roman"/>
                <w:sz w:val="12"/>
                <w:szCs w:val="12"/>
                <w:color w:val="2196D1"/>
                <w:spacing w:val="-6"/>
              </w:rPr>
              <w:t xml:space="preserve"> </w:t>
            </w:r>
            <w:r>
              <w:rPr>
                <w:sz w:val="12"/>
                <w:szCs w:val="12"/>
                <w:color w:val="2196D1"/>
                <w:spacing w:val="4"/>
              </w:rPr>
              <w:t>，</w:t>
            </w:r>
            <w:r>
              <w:rPr>
                <w:rFonts w:ascii="Times New Roman" w:hAnsi="Times New Roman" w:eastAsia="Times New Roman" w:cs="Times New Roman"/>
                <w:sz w:val="12"/>
                <w:szCs w:val="12"/>
                <w:color w:val="2196D1"/>
                <w:spacing w:val="4"/>
              </w:rPr>
              <w:t>N.</w:t>
            </w:r>
            <w:r>
              <w:rPr>
                <w:rFonts w:ascii="Times New Roman" w:hAnsi="Times New Roman" w:eastAsia="Times New Roman" w:cs="Times New Roman"/>
                <w:sz w:val="12"/>
                <w:szCs w:val="12"/>
                <w:color w:val="2196D1"/>
                <w:spacing w:val="-15"/>
              </w:rPr>
              <w:t xml:space="preserve"> </w:t>
            </w:r>
            <w:r>
              <w:rPr>
                <w:sz w:val="12"/>
                <w:szCs w:val="12"/>
                <w:color w:val="2196D1"/>
                <w:spacing w:val="4"/>
              </w:rPr>
              <w:t>，</w:t>
            </w:r>
            <w:r>
              <w:rPr>
                <w:rFonts w:ascii="Times New Roman" w:hAnsi="Times New Roman" w:eastAsia="Times New Roman" w:cs="Times New Roman"/>
                <w:sz w:val="12"/>
                <w:szCs w:val="12"/>
                <w:color w:val="2196D1"/>
              </w:rPr>
              <w:t>Mohamed</w:t>
            </w:r>
            <w:r>
              <w:rPr>
                <w:rFonts w:ascii="Times New Roman" w:hAnsi="Times New Roman" w:eastAsia="Times New Roman" w:cs="Times New Roman"/>
                <w:sz w:val="12"/>
                <w:szCs w:val="12"/>
                <w:color w:val="2196D1"/>
                <w:spacing w:val="-15"/>
              </w:rPr>
              <w:t xml:space="preserve"> </w:t>
            </w:r>
            <w:r>
              <w:rPr>
                <w:sz w:val="12"/>
                <w:szCs w:val="12"/>
                <w:color w:val="2196D1"/>
                <w:spacing w:val="4"/>
              </w:rPr>
              <w:t>，</w:t>
            </w:r>
            <w:r>
              <w:rPr>
                <w:rFonts w:ascii="Times New Roman" w:hAnsi="Times New Roman" w:eastAsia="Times New Roman" w:cs="Times New Roman"/>
                <w:sz w:val="12"/>
                <w:szCs w:val="12"/>
                <w:color w:val="2196D1"/>
                <w:spacing w:val="4"/>
              </w:rPr>
              <w:t>M. A.</w:t>
            </w:r>
            <w:r>
              <w:rPr>
                <w:rFonts w:ascii="Times New Roman" w:hAnsi="Times New Roman" w:eastAsia="Times New Roman" w:cs="Times New Roman"/>
                <w:sz w:val="12"/>
                <w:szCs w:val="12"/>
                <w:color w:val="2196D1"/>
                <w:spacing w:val="-14"/>
              </w:rPr>
              <w:t xml:space="preserve"> </w:t>
            </w:r>
            <w:r>
              <w:rPr>
                <w:sz w:val="12"/>
                <w:szCs w:val="12"/>
                <w:color w:val="2196D1"/>
                <w:spacing w:val="4"/>
              </w:rPr>
              <w:t>，</w:t>
            </w:r>
            <w:r>
              <w:rPr>
                <w:rFonts w:ascii="Times New Roman" w:hAnsi="Times New Roman" w:eastAsia="Times New Roman" w:cs="Times New Roman"/>
                <w:sz w:val="12"/>
                <w:szCs w:val="12"/>
                <w:color w:val="2196D1"/>
              </w:rPr>
              <w:t>Salleh</w:t>
            </w:r>
            <w:r>
              <w:rPr>
                <w:rFonts w:ascii="Times New Roman" w:hAnsi="Times New Roman" w:eastAsia="Times New Roman" w:cs="Times New Roman"/>
                <w:sz w:val="12"/>
                <w:szCs w:val="12"/>
                <w:color w:val="2196D1"/>
                <w:spacing w:val="-15"/>
              </w:rPr>
              <w:t xml:space="preserve"> </w:t>
            </w:r>
            <w:r>
              <w:rPr>
                <w:sz w:val="12"/>
                <w:szCs w:val="12"/>
                <w:color w:val="2196D1"/>
                <w:spacing w:val="4"/>
              </w:rPr>
              <w:t>，</w:t>
            </w:r>
            <w:r>
              <w:rPr>
                <w:rFonts w:ascii="Times New Roman" w:hAnsi="Times New Roman" w:eastAsia="Times New Roman" w:cs="Times New Roman"/>
                <w:sz w:val="12"/>
                <w:szCs w:val="12"/>
                <w:color w:val="2196D1"/>
                <w:spacing w:val="4"/>
              </w:rPr>
              <w:t>W.N.W.</w:t>
            </w:r>
            <w:r>
              <w:rPr>
                <w:rFonts w:ascii="Times New Roman" w:hAnsi="Times New Roman" w:eastAsia="Times New Roman" w:cs="Times New Roman"/>
                <w:sz w:val="12"/>
                <w:szCs w:val="12"/>
                <w:color w:val="2196D1"/>
                <w:spacing w:val="-14"/>
              </w:rPr>
              <w:t xml:space="preserve"> </w:t>
            </w:r>
            <w:r>
              <w:rPr>
                <w:sz w:val="12"/>
                <w:szCs w:val="12"/>
                <w:color w:val="2196D1"/>
                <w:spacing w:val="4"/>
              </w:rPr>
              <w:t>，</w:t>
            </w:r>
            <w:r>
              <w:rPr>
                <w:rFonts w:ascii="Times New Roman" w:hAnsi="Times New Roman" w:eastAsia="Times New Roman" w:cs="Times New Roman"/>
                <w:sz w:val="12"/>
                <w:szCs w:val="12"/>
                <w:color w:val="2196D1"/>
                <w:spacing w:val="4"/>
              </w:rPr>
              <w:t>2020. </w:t>
            </w:r>
            <w:r>
              <w:rPr>
                <w:sz w:val="12"/>
                <w:szCs w:val="12"/>
                <w:color w:val="2196D1"/>
                <w:spacing w:val="4"/>
              </w:rPr>
              <w:t>氢气分离用膜：一种</w:t>
            </w:r>
          </w:hyperlink>
        </w:p>
        <w:p>
          <w:pPr>
            <w:pStyle w:val="BodyText"/>
            <w:ind w:left="246"/>
            <w:spacing w:before="1" w:line="194" w:lineRule="auto"/>
            <w:rPr>
              <w:sz w:val="12"/>
              <w:szCs w:val="12"/>
            </w:rPr>
          </w:pPr>
          <w:hyperlink w:history="true" r:id="rId87">
            <w:r>
              <w:rPr>
                <w:sz w:val="12"/>
                <w:szCs w:val="12"/>
                <w:color w:val="2196D1"/>
                <w:spacing w:val="4"/>
              </w:rPr>
              <w:t>重要综述。国际先进制造技术杂志 </w:t>
            </w:r>
            <w:r>
              <w:rPr>
                <w:rFonts w:ascii="Times New Roman" w:hAnsi="Times New Roman" w:eastAsia="Times New Roman" w:cs="Times New Roman"/>
                <w:sz w:val="12"/>
                <w:szCs w:val="12"/>
                <w:color w:val="2196D1"/>
                <w:spacing w:val="4"/>
              </w:rPr>
              <w:t>107 (3-4)</w:t>
            </w:r>
            <w:r>
              <w:rPr>
                <w:rFonts w:ascii="Times New Roman" w:hAnsi="Times New Roman" w:eastAsia="Times New Roman" w:cs="Times New Roman"/>
                <w:sz w:val="12"/>
                <w:szCs w:val="12"/>
                <w:color w:val="2196D1"/>
                <w:spacing w:val="-15"/>
              </w:rPr>
              <w:t xml:space="preserve"> </w:t>
            </w:r>
            <w:r>
              <w:rPr>
                <w:sz w:val="12"/>
                <w:szCs w:val="12"/>
                <w:color w:val="2196D1"/>
                <w:spacing w:val="4"/>
              </w:rPr>
              <w:t>，</w:t>
            </w:r>
            <w:r>
              <w:rPr>
                <w:rFonts w:ascii="Times New Roman" w:hAnsi="Times New Roman" w:eastAsia="Times New Roman" w:cs="Times New Roman"/>
                <w:sz w:val="12"/>
                <w:szCs w:val="12"/>
                <w:color w:val="2196D1"/>
                <w:spacing w:val="4"/>
              </w:rPr>
              <w:t>1859</w:t>
            </w:r>
            <w:r>
              <w:rPr>
                <w:rFonts w:ascii="Microsoft YaHei" w:hAnsi="Microsoft YaHei" w:eastAsia="Microsoft YaHei" w:cs="Microsoft YaHei"/>
                <w:sz w:val="12"/>
                <w:szCs w:val="12"/>
                <w:color w:val="2196D1"/>
                <w:spacing w:val="4"/>
              </w:rPr>
              <w:t>-</w:t>
            </w:r>
            <w:r>
              <w:rPr>
                <w:rFonts w:ascii="Times New Roman" w:hAnsi="Times New Roman" w:eastAsia="Times New Roman" w:cs="Times New Roman"/>
                <w:sz w:val="12"/>
                <w:szCs w:val="12"/>
                <w:color w:val="2196D1"/>
                <w:spacing w:val="4"/>
              </w:rPr>
              <w:t>1881</w:t>
            </w:r>
            <w:r>
              <w:rPr>
                <w:rFonts w:ascii="Times New Roman" w:hAnsi="Times New Roman" w:eastAsia="Times New Roman" w:cs="Times New Roman"/>
                <w:sz w:val="12"/>
                <w:szCs w:val="12"/>
                <w:color w:val="2196D1"/>
                <w:spacing w:val="-13"/>
              </w:rPr>
              <w:t xml:space="preserve"> </w:t>
            </w:r>
            <w:r>
              <w:rPr>
                <w:sz w:val="12"/>
                <w:szCs w:val="12"/>
                <w:spacing w:val="4"/>
              </w:rPr>
              <w:t>。</w:t>
            </w:r>
          </w:hyperlink>
        </w:p>
        <w:p>
          <w:pPr>
            <w:pStyle w:val="BodyText"/>
            <w:ind w:left="4"/>
            <w:spacing w:line="182" w:lineRule="auto"/>
            <w:rPr>
              <w:sz w:val="12"/>
              <w:szCs w:val="12"/>
            </w:rPr>
          </w:pPr>
          <w:bookmarkStart w:name="bookmark34" w:id="52"/>
          <w:bookmarkEnd w:id="52"/>
          <w:hyperlink w:history="true" w:anchor="bookmark34">
            <w:r>
              <w:rPr>
                <w:sz w:val="12"/>
                <w:szCs w:val="12"/>
                <w:spacing w:val="3"/>
              </w:rPr>
              <w:t>化工厂成本指数</w:t>
            </w:r>
            <w:r>
              <w:rPr>
                <w:rFonts w:ascii="Microsoft YaHei" w:hAnsi="Microsoft YaHei" w:eastAsia="Microsoft YaHei" w:cs="Microsoft YaHei"/>
                <w:sz w:val="12"/>
                <w:szCs w:val="12"/>
                <w:spacing w:val="3"/>
              </w:rPr>
              <w:t>——</w:t>
            </w:r>
            <w:r>
              <w:rPr>
                <w:sz w:val="12"/>
                <w:szCs w:val="12"/>
                <w:spacing w:val="3"/>
              </w:rPr>
              <w:t>化工</w:t>
            </w:r>
          </w:hyperlink>
        </w:p>
        <w:p>
          <w:pPr>
            <w:pStyle w:val="BodyText"/>
            <w:ind w:left="3"/>
            <w:spacing w:line="219" w:lineRule="auto"/>
            <w:rPr>
              <w:rFonts w:ascii="Times New Roman" w:hAnsi="Times New Roman" w:eastAsia="Times New Roman" w:cs="Times New Roman"/>
              <w:sz w:val="12"/>
              <w:szCs w:val="12"/>
            </w:rPr>
          </w:pPr>
          <w:hyperlink w:history="true" r:id="rId88">
            <w:r>
              <w:rPr>
                <w:rFonts w:ascii="Times New Roman" w:hAnsi="Times New Roman" w:eastAsia="Times New Roman" w:cs="Times New Roman"/>
                <w:sz w:val="12"/>
                <w:szCs w:val="12"/>
                <w:color w:val="2196D1"/>
              </w:rPr>
              <w:t>Tong</w:t>
            </w:r>
            <w:r>
              <w:rPr>
                <w:sz w:val="12"/>
                <w:szCs w:val="12"/>
                <w:color w:val="2196D1"/>
                <w:spacing w:val="11"/>
              </w:rPr>
              <w:t>，</w:t>
            </w:r>
            <w:r>
              <w:rPr>
                <w:rFonts w:ascii="Times New Roman" w:hAnsi="Times New Roman" w:eastAsia="Times New Roman" w:cs="Times New Roman"/>
                <w:sz w:val="12"/>
                <w:szCs w:val="12"/>
                <w:color w:val="2196D1"/>
                <w:spacing w:val="11"/>
              </w:rPr>
              <w:t>Z.</w:t>
            </w:r>
            <w:r>
              <w:rPr>
                <w:sz w:val="12"/>
                <w:szCs w:val="12"/>
                <w:color w:val="2196D1"/>
                <w:spacing w:val="11"/>
              </w:rPr>
              <w:t>，</w:t>
            </w:r>
            <w:r>
              <w:rPr>
                <w:rFonts w:ascii="Times New Roman" w:hAnsi="Times New Roman" w:eastAsia="Times New Roman" w:cs="Times New Roman"/>
                <w:sz w:val="12"/>
                <w:szCs w:val="12"/>
                <w:color w:val="2196D1"/>
              </w:rPr>
              <w:t>Ho</w:t>
            </w:r>
            <w:r>
              <w:rPr>
                <w:sz w:val="12"/>
                <w:szCs w:val="12"/>
                <w:color w:val="2196D1"/>
                <w:spacing w:val="11"/>
              </w:rPr>
              <w:t>，</w:t>
            </w:r>
            <w:r>
              <w:rPr>
                <w:rFonts w:ascii="Times New Roman" w:hAnsi="Times New Roman" w:eastAsia="Times New Roman" w:cs="Times New Roman"/>
                <w:sz w:val="12"/>
                <w:szCs w:val="12"/>
                <w:color w:val="2196D1"/>
                <w:spacing w:val="11"/>
              </w:rPr>
              <w:t>W.S.W.</w:t>
            </w:r>
            <w:r>
              <w:rPr>
                <w:sz w:val="12"/>
                <w:szCs w:val="12"/>
                <w:color w:val="2196D1"/>
                <w:spacing w:val="11"/>
              </w:rPr>
              <w:t>，</w:t>
            </w:r>
            <w:r>
              <w:rPr>
                <w:rFonts w:ascii="Times New Roman" w:hAnsi="Times New Roman" w:eastAsia="Times New Roman" w:cs="Times New Roman"/>
                <w:sz w:val="12"/>
                <w:szCs w:val="12"/>
                <w:color w:val="2196D1"/>
                <w:spacing w:val="11"/>
              </w:rPr>
              <w:t>2017.</w:t>
            </w:r>
            <w:r>
              <w:rPr>
                <w:rFonts w:ascii="Times New Roman" w:hAnsi="Times New Roman" w:eastAsia="Times New Roman" w:cs="Times New Roman"/>
                <w:sz w:val="12"/>
                <w:szCs w:val="12"/>
                <w:color w:val="2196D1"/>
                <w:spacing w:val="20"/>
                <w:w w:val="101"/>
              </w:rPr>
              <w:t xml:space="preserve"> </w:t>
            </w:r>
            <w:r>
              <w:rPr>
                <w:sz w:val="12"/>
                <w:szCs w:val="12"/>
                <w:color w:val="2196D1"/>
                <w:spacing w:val="11"/>
              </w:rPr>
              <w:t>用于二氧化碳分离与捕获的新型空间位阻聚</w:t>
            </w:r>
            <w:r>
              <w:rPr>
                <w:sz w:val="12"/>
                <w:szCs w:val="12"/>
                <w:color w:val="2196D1"/>
                <w:spacing w:val="10"/>
              </w:rPr>
              <w:t>乙烯胺膜</w:t>
            </w:r>
            <w:r>
              <w:rPr>
                <w:rFonts w:ascii="Times New Roman" w:hAnsi="Times New Roman" w:eastAsia="Times New Roman" w:cs="Times New Roman"/>
                <w:sz w:val="12"/>
                <w:szCs w:val="12"/>
                <w:color w:val="2196D1"/>
                <w:spacing w:val="10"/>
              </w:rPr>
              <w:t>J.</w:t>
            </w:r>
          </w:hyperlink>
        </w:p>
        <w:p>
          <w:pPr>
            <w:pStyle w:val="BodyText"/>
            <w:ind w:left="243"/>
            <w:spacing w:before="48" w:line="189" w:lineRule="auto"/>
            <w:rPr>
              <w:sz w:val="12"/>
              <w:szCs w:val="12"/>
            </w:rPr>
          </w:pPr>
          <w:hyperlink w:history="true" r:id="rId88">
            <w:r>
              <w:rPr>
                <w:rFonts w:ascii="Times New Roman" w:hAnsi="Times New Roman" w:eastAsia="Times New Roman" w:cs="Times New Roman"/>
                <w:sz w:val="12"/>
                <w:szCs w:val="12"/>
                <w:color w:val="2196D1"/>
              </w:rPr>
              <w:t>Membr</w:t>
            </w:r>
            <w:r>
              <w:rPr>
                <w:rFonts w:ascii="Times New Roman" w:hAnsi="Times New Roman" w:eastAsia="Times New Roman" w:cs="Times New Roman"/>
                <w:sz w:val="12"/>
                <w:szCs w:val="12"/>
                <w:color w:val="2196D1"/>
                <w:spacing w:val="3"/>
              </w:rPr>
              <w:t>.</w:t>
            </w:r>
            <w:r>
              <w:rPr>
                <w:rFonts w:ascii="Times New Roman" w:hAnsi="Times New Roman" w:eastAsia="Times New Roman" w:cs="Times New Roman"/>
                <w:sz w:val="12"/>
                <w:szCs w:val="12"/>
                <w:color w:val="2196D1"/>
                <w:spacing w:val="9"/>
                <w:w w:val="102"/>
              </w:rPr>
              <w:t xml:space="preserve"> </w:t>
            </w:r>
            <w:r>
              <w:rPr>
                <w:rFonts w:ascii="Times New Roman" w:hAnsi="Times New Roman" w:eastAsia="Times New Roman" w:cs="Times New Roman"/>
                <w:sz w:val="12"/>
                <w:szCs w:val="12"/>
                <w:color w:val="2196D1"/>
              </w:rPr>
              <w:t>Sci</w:t>
            </w:r>
            <w:r>
              <w:rPr>
                <w:rFonts w:ascii="Times New Roman" w:hAnsi="Times New Roman" w:eastAsia="Times New Roman" w:cs="Times New Roman"/>
                <w:sz w:val="12"/>
                <w:szCs w:val="12"/>
                <w:color w:val="2196D1"/>
                <w:spacing w:val="3"/>
              </w:rPr>
              <w:t>. 543,202</w:t>
            </w:r>
            <w:r>
              <w:rPr>
                <w:rFonts w:ascii="Microsoft YaHei" w:hAnsi="Microsoft YaHei" w:eastAsia="Microsoft YaHei" w:cs="Microsoft YaHei"/>
                <w:sz w:val="12"/>
                <w:szCs w:val="12"/>
                <w:color w:val="2196D1"/>
                <w:spacing w:val="3"/>
              </w:rPr>
              <w:t>-</w:t>
            </w:r>
            <w:r>
              <w:rPr>
                <w:rFonts w:ascii="Times New Roman" w:hAnsi="Times New Roman" w:eastAsia="Times New Roman" w:cs="Times New Roman"/>
                <w:sz w:val="12"/>
                <w:szCs w:val="12"/>
                <w:color w:val="2196D1"/>
                <w:spacing w:val="3"/>
              </w:rPr>
              <w:t>211</w:t>
            </w:r>
          </w:hyperlink>
          <w:r>
            <w:rPr>
              <w:sz w:val="12"/>
              <w:szCs w:val="12"/>
              <w:spacing w:val="3"/>
            </w:rPr>
            <w:t>。</w:t>
          </w:r>
        </w:p>
        <w:p>
          <w:pPr>
            <w:pStyle w:val="BodyText"/>
            <w:ind w:left="21"/>
            <w:spacing w:line="230" w:lineRule="auto"/>
            <w:rPr>
              <w:sz w:val="12"/>
              <w:szCs w:val="12"/>
            </w:rPr>
          </w:pPr>
          <w:bookmarkStart w:name="bookmark49" w:id="53"/>
          <w:bookmarkEnd w:id="53"/>
          <w:hyperlink w:history="true" r:id="rId89">
            <w:r>
              <w:rPr>
                <w:sz w:val="12"/>
                <w:szCs w:val="12"/>
                <w:color w:val="2196D1"/>
                <w:spacing w:val="4"/>
              </w:rPr>
              <w:t>曾，</w:t>
            </w:r>
            <w:r>
              <w:rPr>
                <w:rFonts w:ascii="Times New Roman" w:hAnsi="Times New Roman" w:eastAsia="Times New Roman" w:cs="Times New Roman"/>
                <w:sz w:val="12"/>
                <w:szCs w:val="12"/>
                <w:color w:val="2196D1"/>
                <w:spacing w:val="4"/>
              </w:rPr>
              <w:t>H.-H.</w:t>
            </w:r>
            <w:r>
              <w:rPr>
                <w:rFonts w:ascii="Times New Roman" w:hAnsi="Times New Roman" w:eastAsia="Times New Roman" w:cs="Times New Roman"/>
                <w:sz w:val="12"/>
                <w:szCs w:val="12"/>
                <w:color w:val="2196D1"/>
                <w:spacing w:val="-15"/>
              </w:rPr>
              <w:t xml:space="preserve"> </w:t>
            </w:r>
            <w:r>
              <w:rPr>
                <w:sz w:val="12"/>
                <w:szCs w:val="12"/>
                <w:color w:val="2196D1"/>
                <w:spacing w:val="4"/>
              </w:rPr>
              <w:t>，王，</w:t>
            </w:r>
            <w:r>
              <w:rPr>
                <w:rFonts w:ascii="Times New Roman" w:hAnsi="Times New Roman" w:eastAsia="Times New Roman" w:cs="Times New Roman"/>
                <w:sz w:val="12"/>
                <w:szCs w:val="12"/>
                <w:color w:val="2196D1"/>
                <w:spacing w:val="4"/>
              </w:rPr>
              <w:t>C.-T.</w:t>
            </w:r>
            <w:r>
              <w:rPr>
                <w:rFonts w:ascii="Times New Roman" w:hAnsi="Times New Roman" w:eastAsia="Times New Roman" w:cs="Times New Roman"/>
                <w:sz w:val="12"/>
                <w:szCs w:val="12"/>
                <w:color w:val="2196D1"/>
                <w:spacing w:val="-14"/>
              </w:rPr>
              <w:t xml:space="preserve"> </w:t>
            </w:r>
            <w:r>
              <w:rPr>
                <w:sz w:val="12"/>
                <w:szCs w:val="12"/>
                <w:color w:val="2196D1"/>
                <w:spacing w:val="4"/>
              </w:rPr>
              <w:t>，章，</w:t>
            </w:r>
            <w:r>
              <w:rPr>
                <w:rFonts w:ascii="Times New Roman" w:hAnsi="Times New Roman" w:eastAsia="Times New Roman" w:cs="Times New Roman"/>
                <w:sz w:val="12"/>
                <w:szCs w:val="12"/>
                <w:color w:val="2196D1"/>
                <w:spacing w:val="4"/>
              </w:rPr>
              <w:t>G.-L.</w:t>
            </w:r>
            <w:r>
              <w:rPr>
                <w:rFonts w:ascii="Times New Roman" w:hAnsi="Times New Roman" w:eastAsia="Times New Roman" w:cs="Times New Roman"/>
                <w:sz w:val="12"/>
                <w:szCs w:val="12"/>
                <w:color w:val="2196D1"/>
                <w:spacing w:val="-15"/>
              </w:rPr>
              <w:t xml:space="preserve"> </w:t>
            </w:r>
            <w:r>
              <w:rPr>
                <w:sz w:val="12"/>
                <w:szCs w:val="12"/>
                <w:color w:val="2196D1"/>
                <w:spacing w:val="4"/>
              </w:rPr>
              <w:t>，乌</w:t>
            </w:r>
            <w:r>
              <w:rPr>
                <w:sz w:val="12"/>
                <w:szCs w:val="12"/>
                <w:color w:val="2196D1"/>
                <w:spacing w:val="3"/>
              </w:rPr>
              <w:t>奇蒂尔，</w:t>
            </w:r>
            <w:r>
              <w:rPr>
                <w:rFonts w:ascii="Times New Roman" w:hAnsi="Times New Roman" w:eastAsia="Times New Roman" w:cs="Times New Roman"/>
                <w:sz w:val="12"/>
                <w:szCs w:val="12"/>
                <w:color w:val="2196D1"/>
                <w:spacing w:val="3"/>
              </w:rPr>
              <w:t>P.</w:t>
            </w:r>
            <w:r>
              <w:rPr>
                <w:rFonts w:ascii="Times New Roman" w:hAnsi="Times New Roman" w:eastAsia="Times New Roman" w:cs="Times New Roman"/>
                <w:sz w:val="12"/>
                <w:szCs w:val="12"/>
                <w:color w:val="2196D1"/>
                <w:spacing w:val="-15"/>
              </w:rPr>
              <w:t xml:space="preserve"> </w:t>
            </w:r>
            <w:r>
              <w:rPr>
                <w:sz w:val="12"/>
                <w:szCs w:val="12"/>
                <w:color w:val="2196D1"/>
                <w:spacing w:val="3"/>
              </w:rPr>
              <w:t>，雷兹尼科娃，</w:t>
            </w:r>
            <w:r>
              <w:rPr>
                <w:rFonts w:ascii="Times New Roman" w:hAnsi="Times New Roman" w:eastAsia="Times New Roman" w:cs="Times New Roman"/>
                <w:sz w:val="12"/>
                <w:szCs w:val="12"/>
                <w:color w:val="2196D1"/>
                <w:spacing w:val="3"/>
              </w:rPr>
              <w:t>J.</w:t>
            </w:r>
            <w:r>
              <w:rPr>
                <w:rFonts w:ascii="Times New Roman" w:hAnsi="Times New Roman" w:eastAsia="Times New Roman" w:cs="Times New Roman"/>
                <w:sz w:val="12"/>
                <w:szCs w:val="12"/>
                <w:color w:val="2196D1"/>
                <w:spacing w:val="-14"/>
              </w:rPr>
              <w:t xml:space="preserve"> </w:t>
            </w:r>
            <w:r>
              <w:rPr>
                <w:sz w:val="12"/>
                <w:szCs w:val="12"/>
                <w:color w:val="2196D1"/>
                <w:spacing w:val="3"/>
              </w:rPr>
              <w:t>，塞特尼科娃，</w:t>
            </w:r>
            <w:r>
              <w:rPr>
                <w:rFonts w:ascii="Times New Roman" w:hAnsi="Times New Roman" w:eastAsia="Times New Roman" w:cs="Times New Roman"/>
                <w:sz w:val="12"/>
                <w:szCs w:val="12"/>
                <w:color w:val="2196D1"/>
                <w:spacing w:val="3"/>
              </w:rPr>
              <w:t>K.</w:t>
            </w:r>
            <w:r>
              <w:rPr>
                <w:rFonts w:ascii="Times New Roman" w:hAnsi="Times New Roman" w:eastAsia="Times New Roman" w:cs="Times New Roman"/>
                <w:sz w:val="12"/>
                <w:szCs w:val="12"/>
                <w:color w:val="2196D1"/>
                <w:spacing w:val="-15"/>
              </w:rPr>
              <w:t xml:space="preserve"> </w:t>
            </w:r>
            <w:r>
              <w:rPr>
                <w:sz w:val="12"/>
                <w:szCs w:val="12"/>
                <w:color w:val="2196D1"/>
                <w:spacing w:val="3"/>
              </w:rPr>
              <w:t>，</w:t>
            </w:r>
          </w:hyperlink>
        </w:p>
        <w:p>
          <w:pPr>
            <w:pStyle w:val="BodyText"/>
            <w:ind w:left="245"/>
            <w:spacing w:before="1" w:line="230" w:lineRule="auto"/>
            <w:rPr>
              <w:sz w:val="12"/>
              <w:szCs w:val="12"/>
            </w:rPr>
          </w:pPr>
          <w:hyperlink w:history="true" r:id="rId89">
            <w:r>
              <w:rPr>
                <w:rFonts w:ascii="Times New Roman" w:hAnsi="Times New Roman" w:eastAsia="Times New Roman" w:cs="Times New Roman"/>
                <w:sz w:val="12"/>
                <w:szCs w:val="12"/>
                <w:color w:val="2196D1"/>
                <w:spacing w:val="6"/>
              </w:rPr>
              <w:t>2016. </w:t>
            </w:r>
            <w:r>
              <w:rPr>
                <w:sz w:val="12"/>
                <w:szCs w:val="12"/>
                <w:color w:val="2196D1"/>
                <w:spacing w:val="6"/>
              </w:rPr>
              <w:t>通过碳分子筛增强</w:t>
            </w:r>
            <w:r>
              <w:rPr>
                <w:rFonts w:ascii="Times New Roman" w:hAnsi="Times New Roman" w:eastAsia="Times New Roman" w:cs="Times New Roman"/>
                <w:sz w:val="12"/>
                <w:szCs w:val="12"/>
                <w:color w:val="2196D1"/>
                <w:spacing w:val="6"/>
              </w:rPr>
              <w:t>H2/</w:t>
            </w:r>
            <w:r>
              <w:rPr>
                <w:sz w:val="12"/>
                <w:szCs w:val="12"/>
                <w:color w:val="2196D1"/>
                <w:spacing w:val="6"/>
              </w:rPr>
              <w:t>甲烷和</w:t>
            </w:r>
            <w:r>
              <w:rPr>
                <w:rFonts w:ascii="Times New Roman" w:hAnsi="Times New Roman" w:eastAsia="Times New Roman" w:cs="Times New Roman"/>
                <w:sz w:val="12"/>
                <w:szCs w:val="12"/>
                <w:color w:val="2196D1"/>
                <w:spacing w:val="6"/>
              </w:rPr>
              <w:t>H</w:t>
            </w:r>
            <w:r>
              <w:rPr>
                <w:rFonts w:ascii="Times New Roman" w:hAnsi="Times New Roman" w:eastAsia="Times New Roman" w:cs="Times New Roman"/>
                <w:sz w:val="12"/>
                <w:szCs w:val="12"/>
                <w:color w:val="2196D1"/>
                <w:spacing w:val="5"/>
              </w:rPr>
              <w:t>2/</w:t>
            </w:r>
            <w:r>
              <w:rPr>
                <w:sz w:val="12"/>
                <w:szCs w:val="12"/>
                <w:color w:val="2196D1"/>
                <w:spacing w:val="5"/>
              </w:rPr>
              <w:t>二氧化碳的分离</w:t>
            </w:r>
          </w:hyperlink>
        </w:p>
        <w:p>
          <w:pPr>
            <w:pStyle w:val="BodyText"/>
            <w:ind w:left="246"/>
            <w:spacing w:line="230" w:lineRule="auto"/>
            <w:rPr>
              <w:sz w:val="12"/>
              <w:szCs w:val="12"/>
            </w:rPr>
          </w:pPr>
          <w:hyperlink w:history="true" r:id="rId89">
            <w:r>
              <w:rPr>
                <w:sz w:val="12"/>
                <w:szCs w:val="12"/>
                <w:color w:val="2196D1"/>
                <w:spacing w:val="7"/>
              </w:rPr>
              <w:t>二氧化钛修饰氧化铝载体上的膜：二氧化钛中间体的影响</w:t>
            </w:r>
          </w:hyperlink>
        </w:p>
        <w:p>
          <w:pPr>
            <w:pStyle w:val="BodyText"/>
            <w:ind w:left="244"/>
            <w:spacing w:before="1" w:line="184" w:lineRule="auto"/>
            <w:rPr>
              <w:sz w:val="12"/>
              <w:szCs w:val="12"/>
            </w:rPr>
          </w:pPr>
          <w:hyperlink w:history="true" r:id="rId89">
            <w:r>
              <w:rPr>
                <w:sz w:val="12"/>
                <w:szCs w:val="12"/>
                <w:color w:val="2196D1"/>
                <w:spacing w:val="6"/>
              </w:rPr>
              <w:t>层制备变量对界面粘附的影响。膜科学杂志</w:t>
            </w:r>
            <w:r>
              <w:rPr>
                <w:sz w:val="12"/>
                <w:szCs w:val="12"/>
                <w:color w:val="2196D1"/>
                <w:spacing w:val="-22"/>
              </w:rPr>
              <w:t xml:space="preserve"> </w:t>
            </w:r>
            <w:r>
              <w:rPr>
                <w:rFonts w:ascii="Times New Roman" w:hAnsi="Times New Roman" w:eastAsia="Times New Roman" w:cs="Times New Roman"/>
                <w:sz w:val="12"/>
                <w:szCs w:val="12"/>
                <w:color w:val="2196D1"/>
                <w:spacing w:val="6"/>
              </w:rPr>
              <w:t>510,391</w:t>
            </w:r>
            <w:r>
              <w:rPr>
                <w:rFonts w:ascii="Microsoft YaHei" w:hAnsi="Microsoft YaHei" w:eastAsia="Microsoft YaHei" w:cs="Microsoft YaHei"/>
                <w:sz w:val="12"/>
                <w:szCs w:val="12"/>
                <w:color w:val="2196D1"/>
                <w:spacing w:val="6"/>
              </w:rPr>
              <w:t>-</w:t>
            </w:r>
            <w:r>
              <w:rPr>
                <w:rFonts w:ascii="Times New Roman" w:hAnsi="Times New Roman" w:eastAsia="Times New Roman" w:cs="Times New Roman"/>
                <w:sz w:val="12"/>
                <w:szCs w:val="12"/>
                <w:color w:val="2196D1"/>
                <w:spacing w:val="5"/>
              </w:rPr>
              <w:t>404</w:t>
            </w:r>
            <w:r>
              <w:rPr>
                <w:rFonts w:ascii="Times New Roman" w:hAnsi="Times New Roman" w:eastAsia="Times New Roman" w:cs="Times New Roman"/>
                <w:sz w:val="12"/>
                <w:szCs w:val="12"/>
                <w:color w:val="2196D1"/>
                <w:spacing w:val="-13"/>
              </w:rPr>
              <w:t xml:space="preserve"> </w:t>
            </w:r>
            <w:r>
              <w:rPr>
                <w:sz w:val="12"/>
                <w:szCs w:val="12"/>
                <w:spacing w:val="5"/>
              </w:rPr>
              <w:t>。</w:t>
            </w:r>
          </w:hyperlink>
        </w:p>
        <w:p>
          <w:pPr>
            <w:pStyle w:val="BodyText"/>
            <w:ind w:left="3"/>
            <w:spacing w:before="1" w:line="224" w:lineRule="auto"/>
            <w:rPr>
              <w:sz w:val="12"/>
              <w:szCs w:val="12"/>
            </w:rPr>
          </w:pPr>
          <w:bookmarkStart w:name="bookmark35" w:id="54"/>
          <w:bookmarkEnd w:id="54"/>
          <w:hyperlink w:history="true" r:id="rId90">
            <w:r>
              <w:rPr>
                <w:rFonts w:ascii="Times New Roman" w:hAnsi="Times New Roman" w:eastAsia="Times New Roman" w:cs="Times New Roman"/>
                <w:sz w:val="12"/>
                <w:szCs w:val="12"/>
                <w:color w:val="2196D1"/>
              </w:rPr>
              <w:t>Turton</w:t>
            </w:r>
            <w:r>
              <w:rPr>
                <w:rFonts w:ascii="Times New Roman" w:hAnsi="Times New Roman" w:eastAsia="Times New Roman" w:cs="Times New Roman"/>
                <w:sz w:val="12"/>
                <w:szCs w:val="12"/>
                <w:color w:val="2196D1"/>
                <w:spacing w:val="-14"/>
              </w:rPr>
              <w:t xml:space="preserve"> </w:t>
            </w:r>
            <w:r>
              <w:rPr>
                <w:sz w:val="12"/>
                <w:szCs w:val="12"/>
                <w:color w:val="2196D1"/>
                <w:spacing w:val="4"/>
              </w:rPr>
              <w:t>，</w:t>
            </w:r>
            <w:r>
              <w:rPr>
                <w:rFonts w:ascii="Times New Roman" w:hAnsi="Times New Roman" w:eastAsia="Times New Roman" w:cs="Times New Roman"/>
                <w:sz w:val="12"/>
                <w:szCs w:val="12"/>
                <w:color w:val="2196D1"/>
                <w:spacing w:val="4"/>
              </w:rPr>
              <w:t>R.</w:t>
            </w:r>
            <w:r>
              <w:rPr>
                <w:rFonts w:ascii="Times New Roman" w:hAnsi="Times New Roman" w:eastAsia="Times New Roman" w:cs="Times New Roman"/>
                <w:sz w:val="12"/>
                <w:szCs w:val="12"/>
                <w:color w:val="2196D1"/>
                <w:spacing w:val="-15"/>
              </w:rPr>
              <w:t xml:space="preserve"> </w:t>
            </w:r>
            <w:r>
              <w:rPr>
                <w:sz w:val="12"/>
                <w:szCs w:val="12"/>
                <w:color w:val="2196D1"/>
                <w:spacing w:val="4"/>
              </w:rPr>
              <w:t>，</w:t>
            </w:r>
            <w:r>
              <w:rPr>
                <w:rFonts w:ascii="Times New Roman" w:hAnsi="Times New Roman" w:eastAsia="Times New Roman" w:cs="Times New Roman"/>
                <w:sz w:val="12"/>
                <w:szCs w:val="12"/>
                <w:color w:val="2196D1"/>
              </w:rPr>
              <w:t>Bailie</w:t>
            </w:r>
            <w:r>
              <w:rPr>
                <w:rFonts w:ascii="Times New Roman" w:hAnsi="Times New Roman" w:eastAsia="Times New Roman" w:cs="Times New Roman"/>
                <w:sz w:val="12"/>
                <w:szCs w:val="12"/>
                <w:color w:val="2196D1"/>
                <w:spacing w:val="-15"/>
              </w:rPr>
              <w:t xml:space="preserve"> </w:t>
            </w:r>
            <w:r>
              <w:rPr>
                <w:sz w:val="12"/>
                <w:szCs w:val="12"/>
                <w:color w:val="2196D1"/>
                <w:spacing w:val="4"/>
              </w:rPr>
              <w:t>，</w:t>
            </w:r>
            <w:r>
              <w:rPr>
                <w:rFonts w:ascii="Times New Roman" w:hAnsi="Times New Roman" w:eastAsia="Times New Roman" w:cs="Times New Roman"/>
                <w:sz w:val="12"/>
                <w:szCs w:val="12"/>
                <w:color w:val="2196D1"/>
                <w:spacing w:val="4"/>
              </w:rPr>
              <w:t>R.C.</w:t>
            </w:r>
            <w:r>
              <w:rPr>
                <w:rFonts w:ascii="Times New Roman" w:hAnsi="Times New Roman" w:eastAsia="Times New Roman" w:cs="Times New Roman"/>
                <w:sz w:val="12"/>
                <w:szCs w:val="12"/>
                <w:color w:val="2196D1"/>
                <w:spacing w:val="-14"/>
              </w:rPr>
              <w:t xml:space="preserve"> </w:t>
            </w:r>
            <w:r>
              <w:rPr>
                <w:sz w:val="12"/>
                <w:szCs w:val="12"/>
                <w:color w:val="2196D1"/>
                <w:spacing w:val="4"/>
              </w:rPr>
              <w:t>，</w:t>
            </w:r>
            <w:r>
              <w:rPr>
                <w:rFonts w:ascii="Times New Roman" w:hAnsi="Times New Roman" w:eastAsia="Times New Roman" w:cs="Times New Roman"/>
                <w:sz w:val="12"/>
                <w:szCs w:val="12"/>
                <w:color w:val="2196D1"/>
              </w:rPr>
              <w:t>Whiting</w:t>
            </w:r>
            <w:r>
              <w:rPr>
                <w:rFonts w:ascii="Times New Roman" w:hAnsi="Times New Roman" w:eastAsia="Times New Roman" w:cs="Times New Roman"/>
                <w:sz w:val="12"/>
                <w:szCs w:val="12"/>
                <w:color w:val="2196D1"/>
                <w:spacing w:val="-15"/>
              </w:rPr>
              <w:t xml:space="preserve"> </w:t>
            </w:r>
            <w:r>
              <w:rPr>
                <w:sz w:val="12"/>
                <w:szCs w:val="12"/>
                <w:color w:val="2196D1"/>
                <w:spacing w:val="4"/>
              </w:rPr>
              <w:t>，</w:t>
            </w:r>
            <w:r>
              <w:rPr>
                <w:rFonts w:ascii="Times New Roman" w:hAnsi="Times New Roman" w:eastAsia="Times New Roman" w:cs="Times New Roman"/>
                <w:sz w:val="12"/>
                <w:szCs w:val="12"/>
                <w:color w:val="2196D1"/>
                <w:spacing w:val="4"/>
              </w:rPr>
              <w:t>W.B.</w:t>
            </w:r>
            <w:r>
              <w:rPr>
                <w:rFonts w:ascii="Times New Roman" w:hAnsi="Times New Roman" w:eastAsia="Times New Roman" w:cs="Times New Roman"/>
                <w:sz w:val="12"/>
                <w:szCs w:val="12"/>
                <w:color w:val="2196D1"/>
                <w:spacing w:val="-14"/>
              </w:rPr>
              <w:t xml:space="preserve"> </w:t>
            </w:r>
            <w:r>
              <w:rPr>
                <w:sz w:val="12"/>
                <w:szCs w:val="12"/>
                <w:color w:val="2196D1"/>
                <w:spacing w:val="4"/>
              </w:rPr>
              <w:t>，</w:t>
            </w:r>
            <w:r>
              <w:rPr>
                <w:rFonts w:ascii="Times New Roman" w:hAnsi="Times New Roman" w:eastAsia="Times New Roman" w:cs="Times New Roman"/>
                <w:sz w:val="12"/>
                <w:szCs w:val="12"/>
                <w:color w:val="2196D1"/>
              </w:rPr>
              <w:t>Shaeiwitz</w:t>
            </w:r>
            <w:r>
              <w:rPr>
                <w:rFonts w:ascii="Times New Roman" w:hAnsi="Times New Roman" w:eastAsia="Times New Roman" w:cs="Times New Roman"/>
                <w:sz w:val="12"/>
                <w:szCs w:val="12"/>
                <w:color w:val="2196D1"/>
                <w:spacing w:val="-15"/>
              </w:rPr>
              <w:t xml:space="preserve"> </w:t>
            </w:r>
            <w:r>
              <w:rPr>
                <w:sz w:val="12"/>
                <w:szCs w:val="12"/>
                <w:color w:val="2196D1"/>
                <w:spacing w:val="4"/>
              </w:rPr>
              <w:t>，</w:t>
            </w:r>
            <w:r>
              <w:rPr>
                <w:rFonts w:ascii="Times New Roman" w:hAnsi="Times New Roman" w:eastAsia="Times New Roman" w:cs="Times New Roman"/>
                <w:sz w:val="12"/>
                <w:szCs w:val="12"/>
                <w:color w:val="2196D1"/>
                <w:spacing w:val="4"/>
              </w:rPr>
              <w:t>J. A.</w:t>
            </w:r>
            <w:r>
              <w:rPr>
                <w:rFonts w:ascii="Times New Roman" w:hAnsi="Times New Roman" w:eastAsia="Times New Roman" w:cs="Times New Roman"/>
                <w:sz w:val="12"/>
                <w:szCs w:val="12"/>
                <w:color w:val="2196D1"/>
                <w:spacing w:val="-15"/>
              </w:rPr>
              <w:t xml:space="preserve"> </w:t>
            </w:r>
            <w:r>
              <w:rPr>
                <w:sz w:val="12"/>
                <w:szCs w:val="12"/>
                <w:color w:val="2196D1"/>
                <w:spacing w:val="4"/>
              </w:rPr>
              <w:t>，</w:t>
            </w:r>
            <w:r>
              <w:rPr>
                <w:rFonts w:ascii="Times New Roman" w:hAnsi="Times New Roman" w:eastAsia="Times New Roman" w:cs="Times New Roman"/>
                <w:sz w:val="12"/>
                <w:szCs w:val="12"/>
                <w:color w:val="2196D1"/>
                <w:spacing w:val="4"/>
              </w:rPr>
              <w:t>2008. </w:t>
            </w:r>
            <w:r>
              <w:rPr>
                <w:sz w:val="12"/>
                <w:szCs w:val="12"/>
                <w:color w:val="2196D1"/>
                <w:spacing w:val="3"/>
              </w:rPr>
              <w:t>分析、合成与</w:t>
            </w:r>
          </w:hyperlink>
        </w:p>
        <w:p>
          <w:pPr>
            <w:pStyle w:val="BodyText"/>
            <w:ind w:left="246"/>
            <w:spacing w:before="17" w:line="231" w:lineRule="auto"/>
            <w:rPr>
              <w:sz w:val="12"/>
              <w:szCs w:val="12"/>
            </w:rPr>
          </w:pPr>
          <w:hyperlink w:history="true" r:id="rId90">
            <w:r>
              <w:rPr>
                <w:sz w:val="12"/>
                <w:szCs w:val="12"/>
                <w:color w:val="2196D1"/>
                <w:spacing w:val="7"/>
              </w:rPr>
              <w:t>化学工艺设计。培生教育</w:t>
            </w:r>
            <w:r>
              <w:rPr>
                <w:sz w:val="12"/>
                <w:szCs w:val="12"/>
                <w:spacing w:val="7"/>
              </w:rPr>
              <w:t>。</w:t>
            </w:r>
          </w:hyperlink>
        </w:p>
        <w:p>
          <w:pPr>
            <w:pStyle w:val="BodyText"/>
            <w:ind w:left="3"/>
            <w:spacing w:before="3" w:line="177" w:lineRule="exact"/>
            <w:rPr>
              <w:rFonts w:ascii="Arial" w:hAnsi="Arial" w:eastAsia="Arial" w:cs="Arial"/>
              <w:sz w:val="12"/>
              <w:szCs w:val="12"/>
            </w:rPr>
          </w:pPr>
          <w:bookmarkStart w:name="bookmark21" w:id="55"/>
          <w:bookmarkEnd w:id="55"/>
          <w:hyperlink w:history="true" r:id="rId91">
            <w:r>
              <w:rPr>
                <w:sz w:val="12"/>
                <w:szCs w:val="12"/>
                <w:color w:val="2196D1"/>
                <w:spacing w:val="5"/>
                <w:position w:val="1"/>
              </w:rPr>
              <w:t>徐</w:t>
            </w:r>
            <w:r>
              <w:rPr>
                <w:rFonts w:ascii="Times New Roman" w:hAnsi="Times New Roman" w:eastAsia="Times New Roman" w:cs="Times New Roman"/>
                <w:sz w:val="12"/>
                <w:szCs w:val="12"/>
                <w:color w:val="2196D1"/>
                <w:spacing w:val="5"/>
                <w:position w:val="1"/>
              </w:rPr>
              <w:t>W.</w:t>
            </w:r>
            <w:r>
              <w:rPr>
                <w:rFonts w:ascii="Times New Roman" w:hAnsi="Times New Roman" w:eastAsia="Times New Roman" w:cs="Times New Roman"/>
                <w:sz w:val="12"/>
                <w:szCs w:val="12"/>
                <w:color w:val="2196D1"/>
                <w:spacing w:val="-16"/>
                <w:position w:val="1"/>
              </w:rPr>
              <w:t xml:space="preserve"> </w:t>
            </w:r>
            <w:r>
              <w:rPr>
                <w:sz w:val="12"/>
                <w:szCs w:val="12"/>
                <w:color w:val="2196D1"/>
                <w:spacing w:val="5"/>
                <w:position w:val="1"/>
              </w:rPr>
              <w:t>、林德布拉森</w:t>
            </w:r>
            <w:r>
              <w:rPr>
                <w:rFonts w:ascii="Times New Roman" w:hAnsi="Times New Roman" w:eastAsia="Times New Roman" w:cs="Times New Roman"/>
                <w:sz w:val="12"/>
                <w:szCs w:val="12"/>
                <w:color w:val="2196D1"/>
                <w:spacing w:val="5"/>
                <w:position w:val="1"/>
              </w:rPr>
              <w:t>A.</w:t>
            </w:r>
            <w:r>
              <w:rPr>
                <w:rFonts w:ascii="Times New Roman" w:hAnsi="Times New Roman" w:eastAsia="Times New Roman" w:cs="Times New Roman"/>
                <w:sz w:val="12"/>
                <w:szCs w:val="12"/>
                <w:color w:val="2196D1"/>
                <w:spacing w:val="-16"/>
                <w:position w:val="1"/>
              </w:rPr>
              <w:t xml:space="preserve"> </w:t>
            </w:r>
            <w:r>
              <w:rPr>
                <w:sz w:val="12"/>
                <w:szCs w:val="12"/>
                <w:color w:val="2196D1"/>
                <w:spacing w:val="5"/>
                <w:position w:val="1"/>
              </w:rPr>
              <w:t>、贾纳基拉姆</w:t>
            </w:r>
            <w:r>
              <w:rPr>
                <w:rFonts w:ascii="Times New Roman" w:hAnsi="Times New Roman" w:eastAsia="Times New Roman" w:cs="Times New Roman"/>
                <w:sz w:val="12"/>
                <w:szCs w:val="12"/>
                <w:color w:val="2196D1"/>
                <w:spacing w:val="5"/>
                <w:position w:val="1"/>
              </w:rPr>
              <w:t>S.</w:t>
            </w:r>
            <w:r>
              <w:rPr>
                <w:rFonts w:ascii="Times New Roman" w:hAnsi="Times New Roman" w:eastAsia="Times New Roman" w:cs="Times New Roman"/>
                <w:sz w:val="12"/>
                <w:szCs w:val="12"/>
                <w:color w:val="2196D1"/>
                <w:spacing w:val="-16"/>
                <w:position w:val="1"/>
              </w:rPr>
              <w:t xml:space="preserve"> </w:t>
            </w:r>
            <w:r>
              <w:rPr>
                <w:sz w:val="12"/>
                <w:szCs w:val="12"/>
                <w:color w:val="2196D1"/>
                <w:spacing w:val="5"/>
                <w:position w:val="1"/>
              </w:rPr>
              <w:t>、安萨</w:t>
            </w:r>
            <w:r>
              <w:rPr>
                <w:sz w:val="12"/>
                <w:szCs w:val="12"/>
                <w:color w:val="2196D1"/>
                <w:spacing w:val="4"/>
                <w:position w:val="1"/>
              </w:rPr>
              <w:t>洛尼</w:t>
            </w:r>
            <w:r>
              <w:rPr>
                <w:rFonts w:ascii="Times New Roman" w:hAnsi="Times New Roman" w:eastAsia="Times New Roman" w:cs="Times New Roman"/>
                <w:sz w:val="12"/>
                <w:szCs w:val="12"/>
                <w:color w:val="2196D1"/>
                <w:spacing w:val="4"/>
                <w:position w:val="1"/>
              </w:rPr>
              <w:t>L.</w:t>
            </w:r>
            <w:r>
              <w:rPr>
                <w:rFonts w:ascii="Times New Roman" w:hAnsi="Times New Roman" w:eastAsia="Times New Roman" w:cs="Times New Roman"/>
                <w:sz w:val="12"/>
                <w:szCs w:val="12"/>
                <w:color w:val="2196D1"/>
                <w:spacing w:val="-16"/>
                <w:position w:val="1"/>
              </w:rPr>
              <w:t xml:space="preserve"> </w:t>
            </w:r>
            <w:r>
              <w:rPr>
                <w:sz w:val="12"/>
                <w:szCs w:val="12"/>
                <w:color w:val="2196D1"/>
                <w:spacing w:val="4"/>
                <w:position w:val="1"/>
              </w:rPr>
              <w:t>、邓</w:t>
            </w:r>
            <w:r>
              <w:rPr>
                <w:rFonts w:ascii="Times New Roman" w:hAnsi="Times New Roman" w:eastAsia="Times New Roman" w:cs="Times New Roman"/>
                <w:sz w:val="12"/>
                <w:szCs w:val="12"/>
                <w:color w:val="2196D1"/>
                <w:spacing w:val="4"/>
                <w:position w:val="1"/>
              </w:rPr>
              <w:t>L.</w:t>
            </w:r>
            <w:r>
              <w:rPr>
                <w:rFonts w:ascii="Times New Roman" w:hAnsi="Times New Roman" w:eastAsia="Times New Roman" w:cs="Times New Roman"/>
                <w:sz w:val="12"/>
                <w:szCs w:val="12"/>
                <w:color w:val="2196D1"/>
                <w:spacing w:val="-15"/>
                <w:position w:val="1"/>
              </w:rPr>
              <w:t xml:space="preserve"> </w:t>
            </w:r>
            <w:r>
              <w:rPr>
                <w:sz w:val="12"/>
                <w:szCs w:val="12"/>
                <w:color w:val="2196D1"/>
                <w:spacing w:val="4"/>
                <w:position w:val="1"/>
              </w:rPr>
              <w:t>，</w:t>
            </w:r>
            <w:r>
              <w:rPr>
                <w:rFonts w:ascii="Times New Roman" w:hAnsi="Times New Roman" w:eastAsia="Times New Roman" w:cs="Times New Roman"/>
                <w:sz w:val="12"/>
                <w:szCs w:val="12"/>
                <w:color w:val="2196D1"/>
                <w:spacing w:val="4"/>
                <w:position w:val="1"/>
              </w:rPr>
              <w:t>2023</w:t>
            </w:r>
            <w:r>
              <w:rPr>
                <w:sz w:val="12"/>
                <w:szCs w:val="12"/>
                <w:color w:val="2196D1"/>
                <w:spacing w:val="4"/>
                <w:position w:val="1"/>
              </w:rPr>
              <w:t>年。增强型二氧化碳</w:t>
            </w:r>
            <w:r>
              <w:rPr>
                <w:rFonts w:ascii="Times New Roman" w:hAnsi="Times New Roman" w:eastAsia="Times New Roman" w:cs="Times New Roman"/>
                <w:sz w:val="12"/>
                <w:szCs w:val="12"/>
                <w:color w:val="2196D1"/>
                <w:spacing w:val="4"/>
                <w:position w:val="1"/>
              </w:rPr>
              <w:t>/</w:t>
            </w:r>
            <w:r>
              <w:rPr>
                <w:sz w:val="12"/>
                <w:szCs w:val="12"/>
                <w:color w:val="2196D1"/>
                <w:spacing w:val="4"/>
                <w:position w:val="1"/>
              </w:rPr>
              <w:t>氢</w:t>
            </w:r>
            <w:r>
              <w:rPr>
                <w:rFonts w:ascii="Arial" w:hAnsi="Arial" w:eastAsia="Arial" w:cs="Arial"/>
                <w:sz w:val="12"/>
                <w:szCs w:val="12"/>
                <w:color w:val="2196D1"/>
                <w:spacing w:val="4"/>
                <w:position w:val="1"/>
              </w:rPr>
              <w:t>2</w:t>
            </w:r>
          </w:hyperlink>
        </w:p>
        <w:p>
          <w:pPr>
            <w:pStyle w:val="BodyText"/>
            <w:ind w:left="245"/>
            <w:spacing w:before="4" w:line="231" w:lineRule="auto"/>
            <w:rPr>
              <w:sz w:val="12"/>
              <w:szCs w:val="12"/>
            </w:rPr>
          </w:pPr>
          <w:hyperlink w:history="true" r:id="rId91">
            <w:r>
              <w:rPr>
                <w:rFonts w:ascii="Times New Roman" w:hAnsi="Times New Roman" w:eastAsia="Times New Roman" w:cs="Times New Roman"/>
                <w:sz w:val="12"/>
                <w:szCs w:val="12"/>
                <w:color w:val="2196D1"/>
              </w:rPr>
              <w:t>GO</w:t>
            </w:r>
            <w:r>
              <w:rPr>
                <w:sz w:val="12"/>
                <w:szCs w:val="12"/>
                <w:color w:val="2196D1"/>
                <w:spacing w:val="10"/>
              </w:rPr>
              <w:t>与</w:t>
            </w:r>
            <w:r>
              <w:rPr>
                <w:rFonts w:ascii="Times New Roman" w:hAnsi="Times New Roman" w:eastAsia="Times New Roman" w:cs="Times New Roman"/>
                <w:sz w:val="12"/>
                <w:szCs w:val="12"/>
                <w:color w:val="2196D1"/>
              </w:rPr>
              <w:t>PVA</w:t>
            </w:r>
            <w:r>
              <w:rPr>
                <w:rFonts w:ascii="Times New Roman" w:hAnsi="Times New Roman" w:eastAsia="Times New Roman" w:cs="Times New Roman"/>
                <w:sz w:val="12"/>
                <w:szCs w:val="12"/>
                <w:color w:val="2196D1"/>
                <w:spacing w:val="10"/>
              </w:rPr>
              <w:t>-</w:t>
            </w:r>
            <w:r>
              <w:rPr>
                <w:rFonts w:ascii="Times New Roman" w:hAnsi="Times New Roman" w:eastAsia="Times New Roman" w:cs="Times New Roman"/>
                <w:sz w:val="12"/>
                <w:szCs w:val="12"/>
                <w:color w:val="2196D1"/>
              </w:rPr>
              <w:t>GO</w:t>
            </w:r>
            <w:r>
              <w:rPr>
                <w:sz w:val="12"/>
                <w:szCs w:val="12"/>
                <w:color w:val="2196D1"/>
                <w:spacing w:val="10"/>
              </w:rPr>
              <w:t>嵌入</w:t>
            </w:r>
            <w:r>
              <w:rPr>
                <w:rFonts w:ascii="Times New Roman" w:hAnsi="Times New Roman" w:eastAsia="Times New Roman" w:cs="Times New Roman"/>
                <w:sz w:val="12"/>
                <w:szCs w:val="12"/>
                <w:color w:val="2196D1"/>
              </w:rPr>
              <w:t>PVAm</w:t>
            </w:r>
            <w:r>
              <w:rPr>
                <w:sz w:val="12"/>
                <w:szCs w:val="12"/>
                <w:color w:val="2196D1"/>
                <w:spacing w:val="10"/>
              </w:rPr>
              <w:t>纳米复合膜的分离效果</w:t>
            </w:r>
          </w:hyperlink>
        </w:p>
        <w:p>
          <w:pPr>
            <w:ind w:left="239"/>
            <w:spacing w:before="4" w:line="154" w:lineRule="exact"/>
            <w:rPr>
              <w:rFonts w:ascii="Arial" w:hAnsi="Arial" w:eastAsia="Arial" w:cs="Arial"/>
              <w:sz w:val="12"/>
              <w:szCs w:val="12"/>
            </w:rPr>
          </w:pPr>
          <w:bookmarkStart w:name="bookmark18" w:id="56"/>
          <w:bookmarkEnd w:id="56"/>
          <w:hyperlink w:history="true" r:id="rId91">
            <w:r>
              <w:rPr>
                <w:rFonts w:ascii="Arial" w:hAnsi="Arial" w:eastAsia="Arial" w:cs="Arial"/>
                <w:sz w:val="12"/>
                <w:szCs w:val="12"/>
                <w:color w:val="2196D1"/>
                <w:spacing w:val="3"/>
                <w:position w:val="1"/>
              </w:rPr>
              <w:t>J.</w:t>
            </w:r>
            <w:r>
              <w:rPr>
                <w:rFonts w:ascii="Arial" w:hAnsi="Arial" w:eastAsia="Arial" w:cs="Arial"/>
                <w:sz w:val="12"/>
                <w:szCs w:val="12"/>
                <w:color w:val="2196D1"/>
                <w:spacing w:val="26"/>
                <w:w w:val="102"/>
                <w:position w:val="1"/>
              </w:rPr>
              <w:t xml:space="preserve"> </w:t>
            </w:r>
            <w:r>
              <w:rPr>
                <w:rFonts w:ascii="Arial" w:hAnsi="Arial" w:eastAsia="Arial" w:cs="Arial"/>
                <w:sz w:val="12"/>
                <w:szCs w:val="12"/>
                <w:color w:val="2196D1"/>
                <w:position w:val="1"/>
              </w:rPr>
              <w:t>Membr</w:t>
            </w:r>
            <w:r>
              <w:rPr>
                <w:rFonts w:ascii="Arial" w:hAnsi="Arial" w:eastAsia="Arial" w:cs="Arial"/>
                <w:sz w:val="12"/>
                <w:szCs w:val="12"/>
                <w:color w:val="2196D1"/>
                <w:spacing w:val="3"/>
                <w:position w:val="1"/>
              </w:rPr>
              <w:t>.</w:t>
            </w:r>
            <w:r>
              <w:rPr>
                <w:rFonts w:ascii="Arial" w:hAnsi="Arial" w:eastAsia="Arial" w:cs="Arial"/>
                <w:sz w:val="12"/>
                <w:szCs w:val="12"/>
                <w:color w:val="2196D1"/>
                <w:spacing w:val="13"/>
                <w:w w:val="102"/>
                <w:position w:val="1"/>
              </w:rPr>
              <w:t xml:space="preserve"> </w:t>
            </w:r>
            <w:r>
              <w:rPr>
                <w:rFonts w:ascii="Arial" w:hAnsi="Arial" w:eastAsia="Arial" w:cs="Arial"/>
                <w:sz w:val="12"/>
                <w:szCs w:val="12"/>
                <w:color w:val="2196D1"/>
                <w:position w:val="1"/>
              </w:rPr>
              <w:t>Sci</w:t>
            </w:r>
            <w:r>
              <w:rPr>
                <w:rFonts w:ascii="Arial" w:hAnsi="Arial" w:eastAsia="Arial" w:cs="Arial"/>
                <w:sz w:val="12"/>
                <w:szCs w:val="12"/>
                <w:color w:val="2196D1"/>
                <w:spacing w:val="3"/>
                <w:position w:val="1"/>
              </w:rPr>
              <w:t>.</w:t>
            </w:r>
            <w:r>
              <w:rPr>
                <w:rFonts w:ascii="Arial" w:hAnsi="Arial" w:eastAsia="Arial" w:cs="Arial"/>
                <w:sz w:val="12"/>
                <w:szCs w:val="12"/>
                <w:color w:val="2196D1"/>
                <w:spacing w:val="14"/>
                <w:position w:val="1"/>
              </w:rPr>
              <w:t xml:space="preserve"> </w:t>
            </w:r>
            <w:r>
              <w:rPr>
                <w:rFonts w:ascii="Arial" w:hAnsi="Arial" w:eastAsia="Arial" w:cs="Arial"/>
                <w:sz w:val="12"/>
                <w:szCs w:val="12"/>
                <w:color w:val="2196D1"/>
                <w:spacing w:val="3"/>
                <w:position w:val="1"/>
              </w:rPr>
              <w:t>671,</w:t>
            </w:r>
            <w:r>
              <w:rPr>
                <w:rFonts w:ascii="Arial" w:hAnsi="Arial" w:eastAsia="Arial" w:cs="Arial"/>
                <w:sz w:val="12"/>
                <w:szCs w:val="12"/>
                <w:color w:val="2196D1"/>
                <w:spacing w:val="19"/>
                <w:position w:val="1"/>
              </w:rPr>
              <w:t xml:space="preserve"> </w:t>
            </w:r>
            <w:r>
              <w:rPr>
                <w:rFonts w:ascii="Arial" w:hAnsi="Arial" w:eastAsia="Arial" w:cs="Arial"/>
                <w:sz w:val="12"/>
                <w:szCs w:val="12"/>
                <w:color w:val="2196D1"/>
                <w:spacing w:val="3"/>
                <w:position w:val="1"/>
              </w:rPr>
              <w:t>121397</w:t>
            </w:r>
            <w:r>
              <w:rPr>
                <w:rFonts w:ascii="Arial" w:hAnsi="Arial" w:eastAsia="Arial" w:cs="Arial"/>
                <w:sz w:val="12"/>
                <w:szCs w:val="12"/>
                <w:spacing w:val="3"/>
                <w:position w:val="1"/>
              </w:rPr>
              <w:t>.</w:t>
            </w:r>
          </w:hyperlink>
        </w:p>
        <w:p>
          <w:pPr>
            <w:pStyle w:val="BodyText"/>
            <w:ind w:left="4"/>
            <w:spacing w:before="28" w:line="229" w:lineRule="auto"/>
            <w:rPr>
              <w:sz w:val="12"/>
              <w:szCs w:val="12"/>
            </w:rPr>
          </w:pPr>
          <w:hyperlink w:history="true" r:id="rId92">
            <w:r>
              <w:rPr>
                <w:sz w:val="12"/>
                <w:szCs w:val="12"/>
                <w:color w:val="2196D1"/>
                <w:spacing w:val="3"/>
              </w:rPr>
              <w:t>杨</w:t>
            </w:r>
            <w:r>
              <w:rPr>
                <w:rFonts w:ascii="Times New Roman" w:hAnsi="Times New Roman" w:eastAsia="Times New Roman" w:cs="Times New Roman"/>
                <w:sz w:val="12"/>
                <w:szCs w:val="12"/>
                <w:color w:val="2196D1"/>
                <w:spacing w:val="3"/>
              </w:rPr>
              <w:t>Y</w:t>
            </w:r>
            <w:r>
              <w:rPr>
                <w:rFonts w:ascii="Times New Roman" w:hAnsi="Times New Roman" w:eastAsia="Times New Roman" w:cs="Times New Roman"/>
                <w:sz w:val="12"/>
                <w:szCs w:val="12"/>
                <w:color w:val="2196D1"/>
                <w:spacing w:val="-17"/>
              </w:rPr>
              <w:t xml:space="preserve"> </w:t>
            </w:r>
            <w:r>
              <w:rPr>
                <w:sz w:val="12"/>
                <w:szCs w:val="12"/>
                <w:color w:val="2196D1"/>
                <w:spacing w:val="3"/>
              </w:rPr>
              <w:t>、韩</w:t>
            </w:r>
            <w:r>
              <w:rPr>
                <w:rFonts w:ascii="Times New Roman" w:hAnsi="Times New Roman" w:eastAsia="Times New Roman" w:cs="Times New Roman"/>
                <w:sz w:val="12"/>
                <w:szCs w:val="12"/>
                <w:color w:val="2196D1"/>
                <w:spacing w:val="3"/>
              </w:rPr>
              <w:t>Y</w:t>
            </w:r>
            <w:r>
              <w:rPr>
                <w:rFonts w:ascii="Times New Roman" w:hAnsi="Times New Roman" w:eastAsia="Times New Roman" w:cs="Times New Roman"/>
                <w:sz w:val="12"/>
                <w:szCs w:val="12"/>
                <w:color w:val="2196D1"/>
                <w:spacing w:val="-16"/>
              </w:rPr>
              <w:t xml:space="preserve"> </w:t>
            </w:r>
            <w:r>
              <w:rPr>
                <w:sz w:val="12"/>
                <w:szCs w:val="12"/>
                <w:color w:val="2196D1"/>
                <w:spacing w:val="3"/>
              </w:rPr>
              <w:t>、庞</w:t>
            </w:r>
            <w:r>
              <w:rPr>
                <w:rFonts w:ascii="Times New Roman" w:hAnsi="Times New Roman" w:eastAsia="Times New Roman" w:cs="Times New Roman"/>
                <w:sz w:val="12"/>
                <w:szCs w:val="12"/>
                <w:color w:val="2196D1"/>
                <w:spacing w:val="3"/>
              </w:rPr>
              <w:t>R</w:t>
            </w:r>
            <w:r>
              <w:rPr>
                <w:rFonts w:ascii="Times New Roman" w:hAnsi="Times New Roman" w:eastAsia="Times New Roman" w:cs="Times New Roman"/>
                <w:sz w:val="12"/>
                <w:szCs w:val="12"/>
                <w:color w:val="2196D1"/>
                <w:spacing w:val="-18"/>
              </w:rPr>
              <w:t xml:space="preserve"> </w:t>
            </w:r>
            <w:r>
              <w:rPr>
                <w:sz w:val="12"/>
                <w:szCs w:val="12"/>
                <w:color w:val="2196D1"/>
                <w:spacing w:val="3"/>
              </w:rPr>
              <w:t>、何</w:t>
            </w:r>
            <w:r>
              <w:rPr>
                <w:rFonts w:ascii="Times New Roman" w:hAnsi="Times New Roman" w:eastAsia="Times New Roman" w:cs="Times New Roman"/>
                <w:sz w:val="12"/>
                <w:szCs w:val="12"/>
                <w:color w:val="2196D1"/>
                <w:spacing w:val="3"/>
              </w:rPr>
              <w:t>W.S.W.</w:t>
            </w:r>
            <w:r>
              <w:rPr>
                <w:rFonts w:ascii="Times New Roman" w:hAnsi="Times New Roman" w:eastAsia="Times New Roman" w:cs="Times New Roman"/>
                <w:sz w:val="12"/>
                <w:szCs w:val="12"/>
                <w:color w:val="2196D1"/>
                <w:spacing w:val="-14"/>
              </w:rPr>
              <w:t xml:space="preserve"> </w:t>
            </w:r>
            <w:r>
              <w:rPr>
                <w:sz w:val="12"/>
                <w:szCs w:val="12"/>
                <w:color w:val="2196D1"/>
                <w:spacing w:val="3"/>
              </w:rPr>
              <w:t>，</w:t>
            </w:r>
            <w:r>
              <w:rPr>
                <w:rFonts w:ascii="Times New Roman" w:hAnsi="Times New Roman" w:eastAsia="Times New Roman" w:cs="Times New Roman"/>
                <w:sz w:val="12"/>
                <w:szCs w:val="12"/>
                <w:color w:val="2196D1"/>
                <w:spacing w:val="3"/>
              </w:rPr>
              <w:t>2020. </w:t>
            </w:r>
            <w:r>
              <w:rPr>
                <w:sz w:val="12"/>
                <w:szCs w:val="12"/>
                <w:color w:val="2196D1"/>
                <w:spacing w:val="3"/>
              </w:rPr>
              <w:t>含胺膜</w:t>
            </w:r>
          </w:hyperlink>
        </w:p>
        <w:p>
          <w:pPr>
            <w:pStyle w:val="BodyText"/>
            <w:ind w:left="245"/>
            <w:spacing w:line="230" w:lineRule="auto"/>
            <w:rPr>
              <w:sz w:val="12"/>
              <w:szCs w:val="12"/>
            </w:rPr>
          </w:pPr>
          <w:hyperlink w:history="true" r:id="rId92">
            <w:r>
              <w:rPr>
                <w:sz w:val="12"/>
                <w:szCs w:val="12"/>
                <w:color w:val="2196D1"/>
                <w:spacing w:val="7"/>
              </w:rPr>
              <w:t>用于二氧化碳</w:t>
            </w:r>
            <w:r>
              <w:rPr>
                <w:rFonts w:ascii="Times New Roman" w:hAnsi="Times New Roman" w:eastAsia="Times New Roman" w:cs="Times New Roman"/>
                <w:sz w:val="12"/>
                <w:szCs w:val="12"/>
                <w:color w:val="2196D1"/>
                <w:spacing w:val="7"/>
              </w:rPr>
              <w:t>/</w:t>
            </w:r>
            <w:r>
              <w:rPr>
                <w:sz w:val="12"/>
                <w:szCs w:val="12"/>
                <w:color w:val="2196D1"/>
                <w:spacing w:val="7"/>
              </w:rPr>
              <w:t>氢气分离的功能化多壁碳纳</w:t>
            </w:r>
            <w:r>
              <w:rPr>
                <w:sz w:val="12"/>
                <w:szCs w:val="12"/>
                <w:color w:val="2196D1"/>
                <w:spacing w:val="6"/>
              </w:rPr>
              <w:t>米管膜</w:t>
            </w:r>
          </w:hyperlink>
        </w:p>
        <w:p>
          <w:pPr>
            <w:pStyle w:val="BodyText"/>
            <w:ind w:left="244"/>
            <w:spacing w:before="1" w:line="224" w:lineRule="auto"/>
            <w:tabs>
              <w:tab w:val="left" w:pos="316"/>
            </w:tabs>
            <w:rPr>
              <w:sz w:val="12"/>
              <w:szCs w:val="12"/>
            </w:rPr>
          </w:pPr>
          <w:hyperlink w:history="true" r:id="rId92">
            <w:r>
              <w:rPr>
                <w:sz w:val="12"/>
                <w:szCs w:val="12"/>
                <w:color w:val="2196D1"/>
              </w:rPr>
              <w:tab/>
            </w:r>
            <w:r>
              <w:rPr>
                <w:sz w:val="12"/>
                <w:szCs w:val="12"/>
                <w:color w:val="2196D1"/>
                <w:spacing w:val="-2"/>
              </w:rPr>
              <w:t>（巴塞尔）</w:t>
            </w:r>
            <w:r>
              <w:rPr>
                <w:rFonts w:ascii="Times New Roman" w:hAnsi="Times New Roman" w:eastAsia="Times New Roman" w:cs="Times New Roman"/>
                <w:sz w:val="12"/>
                <w:szCs w:val="12"/>
                <w:color w:val="2196D1"/>
                <w:spacing w:val="-2"/>
              </w:rPr>
              <w:t>10,333</w:t>
            </w:r>
            <w:r>
              <w:rPr>
                <w:rFonts w:ascii="Times New Roman" w:hAnsi="Times New Roman" w:eastAsia="Times New Roman" w:cs="Times New Roman"/>
                <w:sz w:val="12"/>
                <w:szCs w:val="12"/>
                <w:color w:val="2196D1"/>
                <w:spacing w:val="-4"/>
              </w:rPr>
              <w:t xml:space="preserve"> </w:t>
            </w:r>
            <w:r>
              <w:rPr>
                <w:sz w:val="12"/>
                <w:szCs w:val="12"/>
                <w:spacing w:val="-2"/>
              </w:rPr>
              <w:t>。</w:t>
            </w:r>
          </w:hyperlink>
        </w:p>
        <w:p>
          <w:pPr>
            <w:pStyle w:val="BodyText"/>
            <w:spacing w:before="11" w:line="225" w:lineRule="auto"/>
            <w:rPr>
              <w:sz w:val="12"/>
              <w:szCs w:val="12"/>
            </w:rPr>
          </w:pPr>
          <w:hyperlink w:history="true" r:id="rId93">
            <w:r>
              <w:rPr>
                <w:rFonts w:ascii="Times New Roman" w:hAnsi="Times New Roman" w:eastAsia="Times New Roman" w:cs="Times New Roman"/>
                <w:sz w:val="12"/>
                <w:szCs w:val="12"/>
                <w:color w:val="2196D1"/>
              </w:rPr>
              <w:t>Younas</w:t>
            </w:r>
            <w:r>
              <w:rPr>
                <w:rFonts w:ascii="Times New Roman" w:hAnsi="Times New Roman" w:eastAsia="Times New Roman" w:cs="Times New Roman"/>
                <w:sz w:val="12"/>
                <w:szCs w:val="12"/>
                <w:color w:val="2196D1"/>
                <w:spacing w:val="-15"/>
              </w:rPr>
              <w:t xml:space="preserve"> </w:t>
            </w:r>
            <w:r>
              <w:rPr>
                <w:sz w:val="12"/>
                <w:szCs w:val="12"/>
                <w:color w:val="2196D1"/>
                <w:spacing w:val="4"/>
              </w:rPr>
              <w:t>，</w:t>
            </w:r>
            <w:r>
              <w:rPr>
                <w:rFonts w:ascii="Times New Roman" w:hAnsi="Times New Roman" w:eastAsia="Times New Roman" w:cs="Times New Roman"/>
                <w:sz w:val="12"/>
                <w:szCs w:val="12"/>
                <w:color w:val="2196D1"/>
                <w:spacing w:val="4"/>
              </w:rPr>
              <w:t>M.</w:t>
            </w:r>
            <w:r>
              <w:rPr>
                <w:rFonts w:ascii="Times New Roman" w:hAnsi="Times New Roman" w:eastAsia="Times New Roman" w:cs="Times New Roman"/>
                <w:sz w:val="12"/>
                <w:szCs w:val="12"/>
                <w:color w:val="2196D1"/>
                <w:spacing w:val="-14"/>
              </w:rPr>
              <w:t xml:space="preserve"> </w:t>
            </w:r>
            <w:r>
              <w:rPr>
                <w:sz w:val="12"/>
                <w:szCs w:val="12"/>
                <w:color w:val="2196D1"/>
                <w:spacing w:val="4"/>
              </w:rPr>
              <w:t>，</w:t>
            </w:r>
            <w:r>
              <w:rPr>
                <w:rFonts w:ascii="Times New Roman" w:hAnsi="Times New Roman" w:eastAsia="Times New Roman" w:cs="Times New Roman"/>
                <w:sz w:val="12"/>
                <w:szCs w:val="12"/>
                <w:color w:val="2196D1"/>
              </w:rPr>
              <w:t>Shafique</w:t>
            </w:r>
            <w:r>
              <w:rPr>
                <w:rFonts w:ascii="Times New Roman" w:hAnsi="Times New Roman" w:eastAsia="Times New Roman" w:cs="Times New Roman"/>
                <w:sz w:val="12"/>
                <w:szCs w:val="12"/>
                <w:color w:val="2196D1"/>
                <w:spacing w:val="-15"/>
              </w:rPr>
              <w:t xml:space="preserve"> </w:t>
            </w:r>
            <w:r>
              <w:rPr>
                <w:sz w:val="12"/>
                <w:szCs w:val="12"/>
                <w:color w:val="2196D1"/>
                <w:spacing w:val="4"/>
              </w:rPr>
              <w:t>，</w:t>
            </w:r>
            <w:r>
              <w:rPr>
                <w:rFonts w:ascii="Times New Roman" w:hAnsi="Times New Roman" w:eastAsia="Times New Roman" w:cs="Times New Roman"/>
                <w:sz w:val="12"/>
                <w:szCs w:val="12"/>
                <w:color w:val="2196D1"/>
                <w:spacing w:val="4"/>
              </w:rPr>
              <w:t>S.</w:t>
            </w:r>
            <w:r>
              <w:rPr>
                <w:rFonts w:ascii="Times New Roman" w:hAnsi="Times New Roman" w:eastAsia="Times New Roman" w:cs="Times New Roman"/>
                <w:sz w:val="12"/>
                <w:szCs w:val="12"/>
                <w:color w:val="2196D1"/>
                <w:spacing w:val="-14"/>
              </w:rPr>
              <w:t xml:space="preserve"> </w:t>
            </w:r>
            <w:r>
              <w:rPr>
                <w:sz w:val="12"/>
                <w:szCs w:val="12"/>
                <w:color w:val="2196D1"/>
                <w:spacing w:val="4"/>
              </w:rPr>
              <w:t>，</w:t>
            </w:r>
            <w:r>
              <w:rPr>
                <w:rFonts w:ascii="Times New Roman" w:hAnsi="Times New Roman" w:eastAsia="Times New Roman" w:cs="Times New Roman"/>
                <w:sz w:val="12"/>
                <w:szCs w:val="12"/>
                <w:color w:val="2196D1"/>
              </w:rPr>
              <w:t>Hafeez</w:t>
            </w:r>
            <w:r>
              <w:rPr>
                <w:rFonts w:ascii="Times New Roman" w:hAnsi="Times New Roman" w:eastAsia="Times New Roman" w:cs="Times New Roman"/>
                <w:sz w:val="12"/>
                <w:szCs w:val="12"/>
                <w:color w:val="2196D1"/>
                <w:spacing w:val="-15"/>
              </w:rPr>
              <w:t xml:space="preserve"> </w:t>
            </w:r>
            <w:r>
              <w:rPr>
                <w:sz w:val="12"/>
                <w:szCs w:val="12"/>
                <w:color w:val="2196D1"/>
                <w:spacing w:val="4"/>
              </w:rPr>
              <w:t>，</w:t>
            </w:r>
            <w:r>
              <w:rPr>
                <w:rFonts w:ascii="Times New Roman" w:hAnsi="Times New Roman" w:eastAsia="Times New Roman" w:cs="Times New Roman"/>
                <w:sz w:val="12"/>
                <w:szCs w:val="12"/>
                <w:color w:val="2196D1"/>
                <w:spacing w:val="4"/>
              </w:rPr>
              <w:t>A.</w:t>
            </w:r>
            <w:r>
              <w:rPr>
                <w:rFonts w:ascii="Times New Roman" w:hAnsi="Times New Roman" w:eastAsia="Times New Roman" w:cs="Times New Roman"/>
                <w:sz w:val="12"/>
                <w:szCs w:val="12"/>
                <w:color w:val="2196D1"/>
                <w:spacing w:val="-15"/>
              </w:rPr>
              <w:t xml:space="preserve"> </w:t>
            </w:r>
            <w:r>
              <w:rPr>
                <w:sz w:val="12"/>
                <w:szCs w:val="12"/>
                <w:color w:val="2196D1"/>
                <w:spacing w:val="4"/>
              </w:rPr>
              <w:t>，</w:t>
            </w:r>
            <w:r>
              <w:rPr>
                <w:rFonts w:ascii="Times New Roman" w:hAnsi="Times New Roman" w:eastAsia="Times New Roman" w:cs="Times New Roman"/>
                <w:sz w:val="12"/>
                <w:szCs w:val="12"/>
                <w:color w:val="2196D1"/>
              </w:rPr>
              <w:t>Javed</w:t>
            </w:r>
            <w:r>
              <w:rPr>
                <w:rFonts w:ascii="Times New Roman" w:hAnsi="Times New Roman" w:eastAsia="Times New Roman" w:cs="Times New Roman"/>
                <w:sz w:val="12"/>
                <w:szCs w:val="12"/>
                <w:color w:val="2196D1"/>
                <w:spacing w:val="-14"/>
              </w:rPr>
              <w:t xml:space="preserve"> </w:t>
            </w:r>
            <w:r>
              <w:rPr>
                <w:sz w:val="12"/>
                <w:szCs w:val="12"/>
                <w:color w:val="2196D1"/>
                <w:spacing w:val="4"/>
              </w:rPr>
              <w:t>，</w:t>
            </w:r>
            <w:r>
              <w:rPr>
                <w:rFonts w:ascii="Times New Roman" w:hAnsi="Times New Roman" w:eastAsia="Times New Roman" w:cs="Times New Roman"/>
                <w:sz w:val="12"/>
                <w:szCs w:val="12"/>
                <w:color w:val="2196D1"/>
                <w:spacing w:val="4"/>
              </w:rPr>
              <w:t>F.</w:t>
            </w:r>
            <w:r>
              <w:rPr>
                <w:rFonts w:ascii="Times New Roman" w:hAnsi="Times New Roman" w:eastAsia="Times New Roman" w:cs="Times New Roman"/>
                <w:sz w:val="12"/>
                <w:szCs w:val="12"/>
                <w:color w:val="2196D1"/>
                <w:spacing w:val="-15"/>
              </w:rPr>
              <w:t xml:space="preserve"> </w:t>
            </w:r>
            <w:r>
              <w:rPr>
                <w:sz w:val="12"/>
                <w:szCs w:val="12"/>
                <w:color w:val="2196D1"/>
                <w:spacing w:val="4"/>
              </w:rPr>
              <w:t>，</w:t>
            </w:r>
            <w:r>
              <w:rPr>
                <w:rFonts w:ascii="Times New Roman" w:hAnsi="Times New Roman" w:eastAsia="Times New Roman" w:cs="Times New Roman"/>
                <w:sz w:val="12"/>
                <w:szCs w:val="12"/>
                <w:color w:val="2196D1"/>
              </w:rPr>
              <w:t>Rehman</w:t>
            </w:r>
            <w:r>
              <w:rPr>
                <w:rFonts w:ascii="Times New Roman" w:hAnsi="Times New Roman" w:eastAsia="Times New Roman" w:cs="Times New Roman"/>
                <w:sz w:val="12"/>
                <w:szCs w:val="12"/>
                <w:color w:val="2196D1"/>
                <w:spacing w:val="-15"/>
              </w:rPr>
              <w:t xml:space="preserve"> </w:t>
            </w:r>
            <w:r>
              <w:rPr>
                <w:sz w:val="12"/>
                <w:szCs w:val="12"/>
                <w:color w:val="2196D1"/>
                <w:spacing w:val="4"/>
              </w:rPr>
              <w:t>，</w:t>
            </w:r>
            <w:r>
              <w:rPr>
                <w:rFonts w:ascii="Times New Roman" w:hAnsi="Times New Roman" w:eastAsia="Times New Roman" w:cs="Times New Roman"/>
                <w:sz w:val="12"/>
                <w:szCs w:val="12"/>
                <w:color w:val="2196D1"/>
                <w:spacing w:val="4"/>
              </w:rPr>
              <w:t>F.</w:t>
            </w:r>
            <w:r>
              <w:rPr>
                <w:rFonts w:ascii="Times New Roman" w:hAnsi="Times New Roman" w:eastAsia="Times New Roman" w:cs="Times New Roman"/>
                <w:sz w:val="12"/>
                <w:szCs w:val="12"/>
                <w:color w:val="2196D1"/>
                <w:spacing w:val="-14"/>
              </w:rPr>
              <w:t xml:space="preserve"> </w:t>
            </w:r>
            <w:r>
              <w:rPr>
                <w:sz w:val="12"/>
                <w:szCs w:val="12"/>
                <w:color w:val="2196D1"/>
                <w:spacing w:val="4"/>
              </w:rPr>
              <w:t>，</w:t>
            </w:r>
            <w:r>
              <w:rPr>
                <w:rFonts w:ascii="Times New Roman" w:hAnsi="Times New Roman" w:eastAsia="Times New Roman" w:cs="Times New Roman"/>
                <w:sz w:val="12"/>
                <w:szCs w:val="12"/>
                <w:color w:val="2196D1"/>
                <w:spacing w:val="4"/>
              </w:rPr>
              <w:t>2</w:t>
            </w:r>
            <w:r>
              <w:rPr>
                <w:rFonts w:ascii="Times New Roman" w:hAnsi="Times New Roman" w:eastAsia="Times New Roman" w:cs="Times New Roman"/>
                <w:sz w:val="12"/>
                <w:szCs w:val="12"/>
                <w:color w:val="2196D1"/>
                <w:spacing w:val="3"/>
              </w:rPr>
              <w:t>022. </w:t>
            </w:r>
            <w:r>
              <w:rPr>
                <w:sz w:val="12"/>
                <w:szCs w:val="12"/>
                <w:color w:val="2196D1"/>
                <w:spacing w:val="3"/>
              </w:rPr>
              <w:t>《概述》</w:t>
            </w:r>
          </w:hyperlink>
        </w:p>
        <w:p>
          <w:pPr>
            <w:pStyle w:val="BodyText"/>
            <w:ind w:left="245"/>
            <w:spacing w:before="19" w:line="224" w:lineRule="auto"/>
            <w:rPr>
              <w:sz w:val="12"/>
              <w:szCs w:val="12"/>
            </w:rPr>
          </w:pPr>
          <w:hyperlink w:history="true" r:id="rId93">
            <w:r>
              <w:rPr>
                <w:sz w:val="12"/>
                <w:szCs w:val="12"/>
                <w:color w:val="2196D1"/>
                <w:spacing w:val="5"/>
              </w:rPr>
              <w:t>氢气生产：现状、潜力与挑战。</w:t>
            </w:r>
            <w:r>
              <w:rPr>
                <w:rFonts w:ascii="Times New Roman" w:hAnsi="Times New Roman" w:eastAsia="Times New Roman" w:cs="Times New Roman"/>
                <w:sz w:val="12"/>
                <w:szCs w:val="12"/>
                <w:color w:val="2196D1"/>
              </w:rPr>
              <w:t>Fuel</w:t>
            </w:r>
            <w:r>
              <w:rPr>
                <w:rFonts w:ascii="Times New Roman" w:hAnsi="Times New Roman" w:eastAsia="Times New Roman" w:cs="Times New Roman"/>
                <w:sz w:val="12"/>
                <w:szCs w:val="12"/>
                <w:color w:val="2196D1"/>
                <w:spacing w:val="5"/>
              </w:rPr>
              <w:t xml:space="preserve"> 316,</w:t>
            </w:r>
            <w:r>
              <w:rPr>
                <w:rFonts w:ascii="Times New Roman" w:hAnsi="Times New Roman" w:eastAsia="Times New Roman" w:cs="Times New Roman"/>
                <w:sz w:val="12"/>
                <w:szCs w:val="12"/>
                <w:color w:val="2196D1"/>
                <w:spacing w:val="-12"/>
              </w:rPr>
              <w:t xml:space="preserve"> </w:t>
            </w:r>
            <w:r>
              <w:rPr>
                <w:rFonts w:ascii="Times New Roman" w:hAnsi="Times New Roman" w:eastAsia="Times New Roman" w:cs="Times New Roman"/>
                <w:sz w:val="12"/>
                <w:szCs w:val="12"/>
                <w:color w:val="2196D1"/>
                <w:spacing w:val="5"/>
              </w:rPr>
              <w:t>123317</w:t>
            </w:r>
            <w:r>
              <w:rPr>
                <w:rFonts w:ascii="Times New Roman" w:hAnsi="Times New Roman" w:eastAsia="Times New Roman" w:cs="Times New Roman"/>
                <w:sz w:val="12"/>
                <w:szCs w:val="12"/>
                <w:color w:val="2196D1"/>
                <w:spacing w:val="-12"/>
              </w:rPr>
              <w:t xml:space="preserve"> </w:t>
            </w:r>
            <w:r>
              <w:rPr>
                <w:sz w:val="12"/>
                <w:szCs w:val="12"/>
                <w:spacing w:val="5"/>
              </w:rPr>
              <w:t>。</w:t>
            </w:r>
          </w:hyperlink>
        </w:p>
        <w:p>
          <w:pPr>
            <w:pStyle w:val="BodyText"/>
            <w:ind w:left="7"/>
            <w:spacing w:before="12" w:line="231" w:lineRule="auto"/>
            <w:rPr>
              <w:sz w:val="12"/>
              <w:szCs w:val="12"/>
            </w:rPr>
          </w:pPr>
          <w:hyperlink w:history="true" r:id="rId94">
            <w:r>
              <w:rPr>
                <w:sz w:val="12"/>
                <w:szCs w:val="12"/>
                <w:color w:val="2196D1"/>
                <w:spacing w:val="7"/>
              </w:rPr>
              <w:t>赵永新、何文森，</w:t>
            </w:r>
            <w:r>
              <w:rPr>
                <w:rFonts w:ascii="Times New Roman" w:hAnsi="Times New Roman" w:eastAsia="Times New Roman" w:cs="Times New Roman"/>
                <w:sz w:val="12"/>
                <w:szCs w:val="12"/>
                <w:color w:val="2196D1"/>
                <w:spacing w:val="7"/>
              </w:rPr>
              <w:t>2012</w:t>
            </w:r>
            <w:r>
              <w:rPr>
                <w:sz w:val="12"/>
                <w:szCs w:val="12"/>
                <w:color w:val="2196D1"/>
                <w:spacing w:val="7"/>
              </w:rPr>
              <w:t>年。立体位阻效应对固体胺</w:t>
            </w:r>
            <w:r>
              <w:rPr>
                <w:sz w:val="12"/>
                <w:szCs w:val="12"/>
                <w:color w:val="2196D1"/>
                <w:spacing w:val="6"/>
              </w:rPr>
              <w:t>类化合物的影响</w:t>
            </w:r>
          </w:hyperlink>
        </w:p>
        <w:p>
          <w:pPr>
            <w:pStyle w:val="BodyText"/>
            <w:ind w:left="245"/>
            <w:spacing w:line="230" w:lineRule="auto"/>
            <w:rPr>
              <w:sz w:val="12"/>
              <w:szCs w:val="12"/>
            </w:rPr>
          </w:pPr>
          <w:hyperlink w:history="true" r:id="rId94">
            <w:r>
              <w:rPr>
                <w:sz w:val="12"/>
                <w:szCs w:val="12"/>
                <w:color w:val="2196D1"/>
                <w:spacing w:val="6"/>
              </w:rPr>
              <w:t>用于二氧化碳传输的聚合物膜。《膜科学杂志》</w:t>
            </w:r>
            <w:r>
              <w:rPr>
                <w:rFonts w:ascii="Times New Roman" w:hAnsi="Times New Roman" w:eastAsia="Times New Roman" w:cs="Times New Roman"/>
                <w:sz w:val="12"/>
                <w:szCs w:val="12"/>
                <w:color w:val="2196D1"/>
                <w:spacing w:val="6"/>
              </w:rPr>
              <w:t>415</w:t>
            </w:r>
            <w:r>
              <w:rPr>
                <w:sz w:val="12"/>
                <w:szCs w:val="12"/>
                <w:color w:val="2196D1"/>
                <w:spacing w:val="6"/>
              </w:rPr>
              <w:t>卷，</w:t>
            </w:r>
            <w:r>
              <w:rPr>
                <w:rFonts w:ascii="Times New Roman" w:hAnsi="Times New Roman" w:eastAsia="Times New Roman" w:cs="Times New Roman"/>
                <w:sz w:val="12"/>
                <w:szCs w:val="12"/>
                <w:color w:val="2196D1"/>
                <w:spacing w:val="6"/>
              </w:rPr>
              <w:t>132-138</w:t>
            </w:r>
            <w:r>
              <w:rPr>
                <w:sz w:val="12"/>
                <w:szCs w:val="12"/>
                <w:color w:val="2196D1"/>
                <w:spacing w:val="6"/>
              </w:rPr>
              <w:t>页</w:t>
            </w:r>
            <w:r>
              <w:rPr>
                <w:sz w:val="12"/>
                <w:szCs w:val="12"/>
                <w:spacing w:val="6"/>
              </w:rPr>
              <w:t>。</w:t>
            </w:r>
          </w:hyperlink>
        </w:p>
      </w:sdtContent>
    </w:sdt>
    <w:p>
      <w:pPr>
        <w:pStyle w:val="BodyText"/>
        <w:ind w:left="244" w:right="22" w:hanging="240"/>
        <w:spacing w:before="1" w:line="278" w:lineRule="auto"/>
        <w:rPr>
          <w:sz w:val="11"/>
          <w:szCs w:val="11"/>
        </w:rPr>
      </w:pPr>
      <w:hyperlink w:history="true" r:id="rId95">
        <w:r>
          <w:rPr>
            <w:rFonts w:ascii="Times New Roman" w:hAnsi="Times New Roman" w:eastAsia="Times New Roman" w:cs="Times New Roman"/>
            <w:sz w:val="11"/>
            <w:szCs w:val="11"/>
            <w:color w:val="2196D1"/>
          </w:rPr>
          <w:t>Zhao </w:t>
        </w:r>
        <w:r>
          <w:rPr>
            <w:sz w:val="11"/>
            <w:szCs w:val="11"/>
            <w:color w:val="2196D1"/>
            <w:spacing w:val="7"/>
          </w:rPr>
          <w:t>，</w:t>
        </w:r>
        <w:r>
          <w:rPr>
            <w:rFonts w:ascii="Times New Roman" w:hAnsi="Times New Roman" w:eastAsia="Times New Roman" w:cs="Times New Roman"/>
            <w:sz w:val="11"/>
            <w:szCs w:val="11"/>
            <w:color w:val="2196D1"/>
            <w:spacing w:val="7"/>
          </w:rPr>
          <w:t>Y.</w:t>
        </w:r>
        <w:r>
          <w:rPr>
            <w:rFonts w:ascii="Times New Roman" w:hAnsi="Times New Roman" w:eastAsia="Times New Roman" w:cs="Times New Roman"/>
            <w:sz w:val="11"/>
            <w:szCs w:val="11"/>
            <w:color w:val="2196D1"/>
            <w:spacing w:val="-13"/>
          </w:rPr>
          <w:t xml:space="preserve"> </w:t>
        </w:r>
        <w:r>
          <w:rPr>
            <w:sz w:val="11"/>
            <w:szCs w:val="11"/>
            <w:color w:val="2196D1"/>
            <w:spacing w:val="7"/>
          </w:rPr>
          <w:t>，</w:t>
        </w:r>
        <w:r>
          <w:rPr>
            <w:rFonts w:ascii="Times New Roman" w:hAnsi="Times New Roman" w:eastAsia="Times New Roman" w:cs="Times New Roman"/>
            <w:sz w:val="11"/>
            <w:szCs w:val="11"/>
            <w:color w:val="2196D1"/>
          </w:rPr>
          <w:t>Jung</w:t>
        </w:r>
        <w:r>
          <w:rPr>
            <w:rFonts w:ascii="Times New Roman" w:hAnsi="Times New Roman" w:eastAsia="Times New Roman" w:cs="Times New Roman"/>
            <w:sz w:val="11"/>
            <w:szCs w:val="11"/>
            <w:color w:val="2196D1"/>
            <w:spacing w:val="-13"/>
          </w:rPr>
          <w:t xml:space="preserve"> </w:t>
        </w:r>
        <w:r>
          <w:rPr>
            <w:sz w:val="11"/>
            <w:szCs w:val="11"/>
            <w:color w:val="2196D1"/>
            <w:spacing w:val="7"/>
          </w:rPr>
          <w:t>，</w:t>
        </w:r>
        <w:r>
          <w:rPr>
            <w:rFonts w:ascii="Times New Roman" w:hAnsi="Times New Roman" w:eastAsia="Times New Roman" w:cs="Times New Roman"/>
            <w:sz w:val="11"/>
            <w:szCs w:val="11"/>
            <w:color w:val="2196D1"/>
            <w:spacing w:val="7"/>
          </w:rPr>
          <w:t>B.T.</w:t>
        </w:r>
        <w:r>
          <w:rPr>
            <w:rFonts w:ascii="Times New Roman" w:hAnsi="Times New Roman" w:eastAsia="Times New Roman" w:cs="Times New Roman"/>
            <w:sz w:val="11"/>
            <w:szCs w:val="11"/>
            <w:color w:val="2196D1"/>
            <w:spacing w:val="-13"/>
          </w:rPr>
          <w:t xml:space="preserve"> </w:t>
        </w:r>
        <w:r>
          <w:rPr>
            <w:sz w:val="11"/>
            <w:szCs w:val="11"/>
            <w:color w:val="2196D1"/>
            <w:spacing w:val="7"/>
          </w:rPr>
          <w:t>，</w:t>
        </w:r>
        <w:r>
          <w:rPr>
            <w:rFonts w:ascii="Times New Roman" w:hAnsi="Times New Roman" w:eastAsia="Times New Roman" w:cs="Times New Roman"/>
            <w:sz w:val="11"/>
            <w:szCs w:val="11"/>
            <w:color w:val="2196D1"/>
          </w:rPr>
          <w:t>Ansaloni</w:t>
        </w:r>
        <w:r>
          <w:rPr>
            <w:rFonts w:ascii="Times New Roman" w:hAnsi="Times New Roman" w:eastAsia="Times New Roman" w:cs="Times New Roman"/>
            <w:sz w:val="11"/>
            <w:szCs w:val="11"/>
            <w:color w:val="2196D1"/>
            <w:spacing w:val="-13"/>
          </w:rPr>
          <w:t xml:space="preserve"> </w:t>
        </w:r>
        <w:r>
          <w:rPr>
            <w:sz w:val="11"/>
            <w:szCs w:val="11"/>
            <w:color w:val="2196D1"/>
            <w:spacing w:val="7"/>
          </w:rPr>
          <w:t>，</w:t>
        </w:r>
        <w:r>
          <w:rPr>
            <w:rFonts w:ascii="Times New Roman" w:hAnsi="Times New Roman" w:eastAsia="Times New Roman" w:cs="Times New Roman"/>
            <w:sz w:val="11"/>
            <w:szCs w:val="11"/>
            <w:color w:val="2196D1"/>
            <w:spacing w:val="7"/>
          </w:rPr>
          <w:t>L.</w:t>
        </w:r>
        <w:r>
          <w:rPr>
            <w:rFonts w:ascii="Times New Roman" w:hAnsi="Times New Roman" w:eastAsia="Times New Roman" w:cs="Times New Roman"/>
            <w:sz w:val="11"/>
            <w:szCs w:val="11"/>
            <w:color w:val="2196D1"/>
            <w:spacing w:val="-13"/>
          </w:rPr>
          <w:t xml:space="preserve"> </w:t>
        </w:r>
        <w:r>
          <w:rPr>
            <w:sz w:val="11"/>
            <w:szCs w:val="11"/>
            <w:color w:val="2196D1"/>
            <w:spacing w:val="7"/>
          </w:rPr>
          <w:t>，</w:t>
        </w:r>
        <w:r>
          <w:rPr>
            <w:rFonts w:ascii="Times New Roman" w:hAnsi="Times New Roman" w:eastAsia="Times New Roman" w:cs="Times New Roman"/>
            <w:sz w:val="11"/>
            <w:szCs w:val="11"/>
            <w:color w:val="2196D1"/>
          </w:rPr>
          <w:t>Ho</w:t>
        </w:r>
        <w:r>
          <w:rPr>
            <w:rFonts w:ascii="Times New Roman" w:hAnsi="Times New Roman" w:eastAsia="Times New Roman" w:cs="Times New Roman"/>
            <w:sz w:val="11"/>
            <w:szCs w:val="11"/>
            <w:color w:val="2196D1"/>
            <w:spacing w:val="-13"/>
          </w:rPr>
          <w:t xml:space="preserve"> </w:t>
        </w:r>
        <w:r>
          <w:rPr>
            <w:sz w:val="11"/>
            <w:szCs w:val="11"/>
            <w:color w:val="2196D1"/>
            <w:spacing w:val="7"/>
          </w:rPr>
          <w:t>，</w:t>
        </w:r>
        <w:r>
          <w:rPr>
            <w:rFonts w:ascii="Times New Roman" w:hAnsi="Times New Roman" w:eastAsia="Times New Roman" w:cs="Times New Roman"/>
            <w:sz w:val="11"/>
            <w:szCs w:val="11"/>
            <w:color w:val="2196D1"/>
            <w:spacing w:val="7"/>
          </w:rPr>
          <w:t>W.W.</w:t>
        </w:r>
        <w:r>
          <w:rPr>
            <w:rFonts w:ascii="Times New Roman" w:hAnsi="Times New Roman" w:eastAsia="Times New Roman" w:cs="Times New Roman"/>
            <w:sz w:val="11"/>
            <w:szCs w:val="11"/>
            <w:color w:val="2196D1"/>
            <w:spacing w:val="-13"/>
          </w:rPr>
          <w:t xml:space="preserve"> </w:t>
        </w:r>
        <w:r>
          <w:rPr>
            <w:sz w:val="11"/>
            <w:szCs w:val="11"/>
            <w:color w:val="2196D1"/>
            <w:spacing w:val="7"/>
          </w:rPr>
          <w:t>，</w:t>
        </w:r>
        <w:r>
          <w:rPr>
            <w:rFonts w:ascii="Times New Roman" w:hAnsi="Times New Roman" w:eastAsia="Times New Roman" w:cs="Times New Roman"/>
            <w:sz w:val="11"/>
            <w:szCs w:val="11"/>
            <w:color w:val="2196D1"/>
            <w:spacing w:val="7"/>
          </w:rPr>
          <w:t>2014.</w:t>
        </w:r>
        <w:r>
          <w:rPr>
            <w:rFonts w:ascii="Times New Roman" w:hAnsi="Times New Roman" w:eastAsia="Times New Roman" w:cs="Times New Roman"/>
            <w:sz w:val="11"/>
            <w:szCs w:val="11"/>
            <w:color w:val="2196D1"/>
            <w:spacing w:val="15"/>
            <w:w w:val="102"/>
          </w:rPr>
          <w:t xml:space="preserve"> </w:t>
        </w:r>
      </w:hyperlink>
      <w:hyperlink w:history="true" r:id="rId95">
        <w:r>
          <w:rPr>
            <w:sz w:val="11"/>
            <w:szCs w:val="11"/>
            <w:color w:val="2196D1"/>
            <w:spacing w:val="7"/>
          </w:rPr>
          <w:t>多壁碳纳米管混合矩阵膜含胺用于高</w:t>
        </w:r>
      </w:hyperlink>
      <w:hyperlink w:history="true" r:id="rId95">
        <w:r>
          <w:rPr>
            <w:sz w:val="11"/>
            <w:szCs w:val="11"/>
            <w:color w:val="2196D1"/>
            <w:spacing w:val="7"/>
          </w:rPr>
          <w:t>压二氧化碳</w:t>
        </w:r>
        <w:r>
          <w:rPr>
            <w:rFonts w:ascii="Times New Roman" w:hAnsi="Times New Roman" w:eastAsia="Times New Roman" w:cs="Times New Roman"/>
            <w:sz w:val="11"/>
            <w:szCs w:val="11"/>
            <w:color w:val="2196D1"/>
            <w:spacing w:val="7"/>
          </w:rPr>
          <w:t>/</w:t>
        </w:r>
        <w:r>
          <w:rPr>
            <w:sz w:val="11"/>
            <w:szCs w:val="11"/>
            <w:color w:val="2196D1"/>
            <w:spacing w:val="7"/>
          </w:rPr>
          <w:t>氢气分离。</w:t>
        </w:r>
      </w:hyperlink>
    </w:p>
    <w:p>
      <w:pPr>
        <w:ind w:left="239"/>
        <w:spacing w:line="145" w:lineRule="exact"/>
        <w:rPr>
          <w:rFonts w:ascii="Arial" w:hAnsi="Arial" w:eastAsia="Arial" w:cs="Arial"/>
          <w:sz w:val="11"/>
          <w:szCs w:val="11"/>
        </w:rPr>
      </w:pPr>
      <w:hyperlink w:history="true" r:id="rId95">
        <w:r>
          <w:rPr>
            <w:rFonts w:ascii="Arial" w:hAnsi="Arial" w:eastAsia="Arial" w:cs="Arial"/>
            <w:sz w:val="11"/>
            <w:szCs w:val="11"/>
            <w:color w:val="2196D1"/>
            <w:spacing w:val="7"/>
            <w:position w:val="1"/>
          </w:rPr>
          <w:t>J.</w:t>
        </w:r>
        <w:r>
          <w:rPr>
            <w:rFonts w:ascii="Arial" w:hAnsi="Arial" w:eastAsia="Arial" w:cs="Arial"/>
            <w:sz w:val="11"/>
            <w:szCs w:val="11"/>
            <w:color w:val="2196D1"/>
            <w:spacing w:val="14"/>
            <w:w w:val="101"/>
            <w:position w:val="1"/>
          </w:rPr>
          <w:t xml:space="preserve"> </w:t>
        </w:r>
        <w:r>
          <w:rPr>
            <w:rFonts w:ascii="Arial" w:hAnsi="Arial" w:eastAsia="Arial" w:cs="Arial"/>
            <w:sz w:val="11"/>
            <w:szCs w:val="11"/>
            <w:color w:val="2196D1"/>
            <w:position w:val="1"/>
          </w:rPr>
          <w:t>Membr</w:t>
        </w:r>
        <w:r>
          <w:rPr>
            <w:rFonts w:ascii="Arial" w:hAnsi="Arial" w:eastAsia="Arial" w:cs="Arial"/>
            <w:sz w:val="11"/>
            <w:szCs w:val="11"/>
            <w:color w:val="2196D1"/>
            <w:spacing w:val="7"/>
            <w:position w:val="1"/>
          </w:rPr>
          <w:t>.</w:t>
        </w:r>
        <w:r>
          <w:rPr>
            <w:rFonts w:ascii="Arial" w:hAnsi="Arial" w:eastAsia="Arial" w:cs="Arial"/>
            <w:sz w:val="11"/>
            <w:szCs w:val="11"/>
            <w:color w:val="2196D1"/>
            <w:spacing w:val="13"/>
            <w:position w:val="1"/>
          </w:rPr>
          <w:t xml:space="preserve"> </w:t>
        </w:r>
        <w:r>
          <w:rPr>
            <w:rFonts w:ascii="Arial" w:hAnsi="Arial" w:eastAsia="Arial" w:cs="Arial"/>
            <w:sz w:val="11"/>
            <w:szCs w:val="11"/>
            <w:color w:val="2196D1"/>
            <w:position w:val="1"/>
          </w:rPr>
          <w:t>Sci</w:t>
        </w:r>
        <w:r>
          <w:rPr>
            <w:rFonts w:ascii="Arial" w:hAnsi="Arial" w:eastAsia="Arial" w:cs="Arial"/>
            <w:sz w:val="11"/>
            <w:szCs w:val="11"/>
            <w:color w:val="2196D1"/>
            <w:spacing w:val="7"/>
            <w:position w:val="1"/>
          </w:rPr>
          <w:t>.</w:t>
        </w:r>
        <w:r>
          <w:rPr>
            <w:rFonts w:ascii="Arial" w:hAnsi="Arial" w:eastAsia="Arial" w:cs="Arial"/>
            <w:sz w:val="11"/>
            <w:szCs w:val="11"/>
            <w:color w:val="2196D1"/>
            <w:spacing w:val="14"/>
            <w:position w:val="1"/>
          </w:rPr>
          <w:t xml:space="preserve"> </w:t>
        </w:r>
        <w:r>
          <w:rPr>
            <w:rFonts w:ascii="Arial" w:hAnsi="Arial" w:eastAsia="Arial" w:cs="Arial"/>
            <w:sz w:val="11"/>
            <w:szCs w:val="11"/>
            <w:color w:val="2196D1"/>
            <w:spacing w:val="7"/>
            <w:position w:val="1"/>
          </w:rPr>
          <w:t>459,</w:t>
        </w:r>
        <w:r>
          <w:rPr>
            <w:rFonts w:ascii="Arial" w:hAnsi="Arial" w:eastAsia="Arial" w:cs="Arial"/>
            <w:sz w:val="11"/>
            <w:szCs w:val="11"/>
            <w:color w:val="2196D1"/>
            <w:spacing w:val="15"/>
            <w:position w:val="1"/>
          </w:rPr>
          <w:t xml:space="preserve"> </w:t>
        </w:r>
        <w:r>
          <w:rPr>
            <w:rFonts w:ascii="Arial" w:hAnsi="Arial" w:eastAsia="Arial" w:cs="Arial"/>
            <w:sz w:val="11"/>
            <w:szCs w:val="11"/>
            <w:color w:val="2196D1"/>
            <w:spacing w:val="7"/>
            <w:position w:val="1"/>
          </w:rPr>
          <w:t>233-243</w:t>
        </w:r>
      </w:hyperlink>
      <w:r>
        <w:rPr>
          <w:rFonts w:ascii="Arial" w:hAnsi="Arial" w:eastAsia="Arial" w:cs="Arial"/>
          <w:sz w:val="11"/>
          <w:szCs w:val="11"/>
          <w:spacing w:val="7"/>
          <w:position w:val="1"/>
        </w:rPr>
        <w:t>.</w:t>
      </w:r>
    </w:p>
    <w:sectPr>
      <w:type w:val="continuous"/>
      <w:pgSz w:w="11906" w:h="15875"/>
      <w:pgMar w:top="890" w:right="774" w:bottom="715" w:left="754" w:header="683" w:footer="601" w:gutter="0"/>
      <w:cols w:equalWidth="0" w:num="2">
        <w:col w:w="5277" w:space="100"/>
        <w:col w:w="50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703020204020201"/>
    <w:charset w:val="86"/>
    <w:family w:val="auto"/>
    <w:pitch w:val="variable"/>
    <w:sig w:usb0="80000287" w:usb1="2ACF3C50" w:usb2="00000016" w:usb3="00000000" w:csb0="0004001F"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43"/>
      <w:spacing w:line="181" w:lineRule="auto"/>
      <w:rPr>
        <w:rFonts w:ascii="Arial" w:hAnsi="Arial" w:eastAsia="Arial" w:cs="Arial"/>
        <w:sz w:val="12"/>
        <w:szCs w:val="12"/>
      </w:rPr>
    </w:pPr>
    <w:r>
      <w:rPr>
        <w:rFonts w:ascii="Arial" w:hAnsi="Arial" w:eastAsia="Arial" w:cs="Arial"/>
        <w:sz w:val="12"/>
        <w:szCs w:val="12"/>
      </w:rPr>
      <w:t>2</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45"/>
      <w:spacing w:line="182" w:lineRule="auto"/>
      <w:rPr>
        <w:rFonts w:ascii="Arial" w:hAnsi="Arial" w:eastAsia="Arial" w:cs="Arial"/>
        <w:sz w:val="12"/>
        <w:szCs w:val="12"/>
      </w:rPr>
    </w:pPr>
    <w:r>
      <w:rPr>
        <w:rFonts w:ascii="Arial" w:hAnsi="Arial" w:eastAsia="Arial" w:cs="Arial"/>
        <w:sz w:val="12"/>
        <w:szCs w:val="12"/>
      </w:rPr>
      <w:t>3</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36"/>
      <w:spacing w:line="184" w:lineRule="auto"/>
      <w:rPr>
        <w:rFonts w:ascii="Arial" w:hAnsi="Arial" w:eastAsia="Arial" w:cs="Arial"/>
        <w:sz w:val="12"/>
        <w:szCs w:val="12"/>
      </w:rPr>
    </w:pPr>
    <w:r>
      <w:rPr>
        <w:rFonts w:ascii="Arial" w:hAnsi="Arial" w:eastAsia="Arial" w:cs="Arial"/>
        <w:sz w:val="12"/>
        <w:szCs w:val="12"/>
      </w:rPr>
      <w:t>4</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46"/>
      <w:spacing w:line="178" w:lineRule="auto"/>
      <w:rPr>
        <w:rFonts w:ascii="Arial" w:hAnsi="Arial" w:eastAsia="Arial" w:cs="Arial"/>
        <w:sz w:val="12"/>
        <w:szCs w:val="12"/>
      </w:rPr>
    </w:pPr>
    <w:r>
      <w:rPr>
        <w:rFonts w:ascii="Arial" w:hAnsi="Arial" w:eastAsia="Arial" w:cs="Arial"/>
        <w:sz w:val="12"/>
        <w:szCs w:val="12"/>
      </w:rPr>
      <w:t>5</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43"/>
      <w:spacing w:line="182" w:lineRule="auto"/>
      <w:rPr>
        <w:rFonts w:ascii="Arial" w:hAnsi="Arial" w:eastAsia="Arial" w:cs="Arial"/>
        <w:sz w:val="12"/>
        <w:szCs w:val="12"/>
      </w:rPr>
    </w:pPr>
    <w:r>
      <w:rPr>
        <w:rFonts w:ascii="Arial" w:hAnsi="Arial" w:eastAsia="Arial" w:cs="Arial"/>
        <w:sz w:val="12"/>
        <w:szCs w:val="12"/>
      </w:rPr>
      <w:t>6</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39"/>
      <w:spacing w:line="181" w:lineRule="auto"/>
      <w:rPr>
        <w:rFonts w:ascii="Arial" w:hAnsi="Arial" w:eastAsia="Arial" w:cs="Arial"/>
        <w:sz w:val="12"/>
        <w:szCs w:val="12"/>
      </w:rPr>
    </w:pPr>
    <w:r>
      <w:rPr>
        <w:rFonts w:ascii="Arial" w:hAnsi="Arial" w:eastAsia="Arial" w:cs="Arial"/>
        <w:sz w:val="12"/>
        <w:szCs w:val="12"/>
      </w:rPr>
      <w:t>7</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33"/>
      <w:spacing w:line="182" w:lineRule="auto"/>
      <w:rPr>
        <w:rFonts w:ascii="Arial" w:hAnsi="Arial" w:eastAsia="Arial" w:cs="Arial"/>
        <w:sz w:val="12"/>
        <w:szCs w:val="12"/>
      </w:rPr>
    </w:pPr>
    <w:r>
      <w:rPr>
        <w:rFonts w:ascii="Arial" w:hAnsi="Arial" w:eastAsia="Arial" w:cs="Arial"/>
        <w:sz w:val="12"/>
        <w:szCs w:val="12"/>
      </w:rPr>
      <w:t>8</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43"/>
      <w:spacing w:line="182" w:lineRule="auto"/>
      <w:rPr>
        <w:rFonts w:ascii="Arial" w:hAnsi="Arial" w:eastAsia="Arial" w:cs="Arial"/>
        <w:sz w:val="12"/>
        <w:szCs w:val="12"/>
      </w:rPr>
    </w:pPr>
    <w:r>
      <w:rPr>
        <w:rFonts w:ascii="Arial" w:hAnsi="Arial" w:eastAsia="Arial" w:cs="Arial"/>
        <w:sz w:val="12"/>
        <w:szCs w:val="12"/>
      </w:rPr>
      <w:t>9</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53"/>
      <w:spacing w:line="182" w:lineRule="auto"/>
      <w:rPr>
        <w:rFonts w:ascii="Arial" w:hAnsi="Arial" w:eastAsia="Arial" w:cs="Arial"/>
        <w:sz w:val="12"/>
        <w:szCs w:val="12"/>
      </w:rPr>
    </w:pPr>
    <w:r>
      <w:rPr>
        <w:rFonts w:ascii="Arial" w:hAnsi="Arial" w:eastAsia="Arial" w:cs="Arial"/>
        <w:sz w:val="12"/>
        <w:szCs w:val="12"/>
      </w:rPr>
      <w:t>10</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78"/>
      <w:spacing w:line="181" w:lineRule="auto"/>
      <w:rPr>
        <w:rFonts w:ascii="Arial" w:hAnsi="Arial" w:eastAsia="Arial" w:cs="Arial"/>
        <w:sz w:val="12"/>
        <w:szCs w:val="12"/>
      </w:rPr>
    </w:pPr>
    <w:r>
      <w:rPr>
        <w:rFonts w:ascii="Arial" w:hAnsi="Arial" w:eastAsia="Arial" w:cs="Arial"/>
        <w:sz w:val="12"/>
        <w:szCs w:val="12"/>
      </w:rPr>
      <w:t>11</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76"/>
      <w:spacing w:line="181" w:lineRule="auto"/>
      <w:rPr>
        <w:rFonts w:ascii="Arial" w:hAnsi="Arial" w:eastAsia="Arial" w:cs="Arial"/>
        <w:sz w:val="12"/>
        <w:szCs w:val="12"/>
      </w:rPr>
    </w:pPr>
    <w:r>
      <w:rPr>
        <w:rFonts w:ascii="Arial" w:hAnsi="Arial" w:eastAsia="Arial" w:cs="Arial"/>
        <w:sz w:val="12"/>
        <w:szCs w:val="12"/>
      </w:rPr>
      <w:t>12</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
      <w:spacing w:before="24" w:line="172" w:lineRule="exact"/>
      <w:rPr>
        <w:rFonts w:ascii="Times New Roman" w:hAnsi="Times New Roman" w:eastAsia="Times New Roman" w:cs="Times New Roman"/>
        <w:sz w:val="11"/>
        <w:szCs w:val="11"/>
      </w:rPr>
    </w:pPr>
    <w:r>
      <w:rPr>
        <w:rFonts w:ascii="Times New Roman" w:hAnsi="Times New Roman" w:eastAsia="Times New Roman" w:cs="Times New Roman"/>
        <w:sz w:val="12"/>
        <w:szCs w:val="12"/>
        <w:i/>
        <w:iCs/>
        <w:spacing w:val="2"/>
        <w:position w:val="1"/>
      </w:rPr>
      <w:t>W.</w:t>
    </w:r>
    <w:r>
      <w:rPr>
        <w:rFonts w:ascii="Times New Roman" w:hAnsi="Times New Roman" w:eastAsia="Times New Roman" w:cs="Times New Roman"/>
        <w:sz w:val="12"/>
        <w:szCs w:val="12"/>
        <w:i/>
        <w:iCs/>
        <w:spacing w:val="27"/>
        <w:position w:val="1"/>
      </w:rPr>
      <w:t xml:space="preserve"> </w:t>
    </w:r>
    <w:r>
      <w:rPr>
        <w:sz w:val="13"/>
        <w:szCs w:val="13"/>
        <w:i/>
        <w:iCs/>
        <w:spacing w:val="2"/>
        <w:position w:val="1"/>
      </w:rPr>
      <w:t>徐等</w:t>
    </w:r>
    <w:r>
      <w:rPr>
        <w:sz w:val="13"/>
        <w:szCs w:val="13"/>
        <w:spacing w:val="2"/>
        <w:position w:val="1"/>
      </w:rPr>
      <w:t xml:space="preserve">                                                                                                             </w:t>
    </w:r>
    <w:r>
      <w:rPr>
        <w:sz w:val="13"/>
        <w:szCs w:val="13"/>
        <w:spacing w:val="1"/>
        <w:position w:val="1"/>
      </w:rPr>
      <w:t xml:space="preserve">               </w:t>
    </w:r>
    <w:r>
      <w:rPr>
        <w:sz w:val="12"/>
        <w:szCs w:val="12"/>
        <w:i/>
        <w:iCs/>
        <w:spacing w:val="1"/>
        <w:position w:val="1"/>
      </w:rPr>
      <w:t>化学工程科学</w:t>
    </w:r>
    <w:r>
      <w:rPr>
        <w:rFonts w:ascii="Times New Roman" w:hAnsi="Times New Roman" w:eastAsia="Times New Roman" w:cs="Times New Roman"/>
        <w:sz w:val="11"/>
        <w:szCs w:val="11"/>
        <w:i/>
        <w:iCs/>
        <w:spacing w:val="1"/>
        <w:position w:val="1"/>
      </w:rPr>
      <w:t>282</w:t>
    </w:r>
    <w:r>
      <w:rPr>
        <w:rFonts w:ascii="Times New Roman" w:hAnsi="Times New Roman" w:eastAsia="Times New Roman" w:cs="Times New Roman"/>
        <w:sz w:val="11"/>
        <w:szCs w:val="11"/>
        <w:i/>
        <w:iCs/>
        <w:spacing w:val="10"/>
        <w:w w:val="101"/>
        <w:position w:val="1"/>
      </w:rPr>
      <w:t xml:space="preserve"> </w:t>
    </w:r>
    <w:r>
      <w:rPr>
        <w:rFonts w:ascii="Times New Roman" w:hAnsi="Times New Roman" w:eastAsia="Times New Roman" w:cs="Times New Roman"/>
        <w:sz w:val="11"/>
        <w:szCs w:val="11"/>
        <w:i/>
        <w:iCs/>
        <w:spacing w:val="1"/>
        <w:position w:val="1"/>
      </w:rPr>
      <w:t>(2023)</w:t>
    </w:r>
    <w:r>
      <w:rPr>
        <w:rFonts w:ascii="Times New Roman" w:hAnsi="Times New Roman" w:eastAsia="Times New Roman" w:cs="Times New Roman"/>
        <w:sz w:val="11"/>
        <w:szCs w:val="11"/>
        <w:i/>
        <w:iCs/>
        <w:spacing w:val="9"/>
        <w:w w:val="101"/>
        <w:position w:val="1"/>
      </w:rPr>
      <w:t xml:space="preserve"> </w:t>
    </w:r>
    <w:r>
      <w:rPr>
        <w:rFonts w:ascii="Times New Roman" w:hAnsi="Times New Roman" w:eastAsia="Times New Roman" w:cs="Times New Roman"/>
        <w:sz w:val="11"/>
        <w:szCs w:val="11"/>
        <w:i/>
        <w:iCs/>
        <w:spacing w:val="1"/>
        <w:position w:val="1"/>
      </w:rPr>
      <w:t>119219</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
      <w:spacing w:before="24" w:line="172" w:lineRule="exact"/>
      <w:rPr>
        <w:rFonts w:ascii="Times New Roman" w:hAnsi="Times New Roman" w:eastAsia="Times New Roman" w:cs="Times New Roman"/>
        <w:sz w:val="11"/>
        <w:szCs w:val="11"/>
      </w:rPr>
    </w:pPr>
    <w:r>
      <w:rPr>
        <w:rFonts w:ascii="Times New Roman" w:hAnsi="Times New Roman" w:eastAsia="Times New Roman" w:cs="Times New Roman"/>
        <w:sz w:val="12"/>
        <w:szCs w:val="12"/>
        <w:i/>
        <w:iCs/>
        <w:spacing w:val="2"/>
        <w:position w:val="1"/>
      </w:rPr>
      <w:t>W.</w:t>
    </w:r>
    <w:r>
      <w:rPr>
        <w:rFonts w:ascii="Times New Roman" w:hAnsi="Times New Roman" w:eastAsia="Times New Roman" w:cs="Times New Roman"/>
        <w:sz w:val="12"/>
        <w:szCs w:val="12"/>
        <w:i/>
        <w:iCs/>
        <w:spacing w:val="27"/>
        <w:position w:val="1"/>
      </w:rPr>
      <w:t xml:space="preserve"> </w:t>
    </w:r>
    <w:r>
      <w:rPr>
        <w:sz w:val="13"/>
        <w:szCs w:val="13"/>
        <w:i/>
        <w:iCs/>
        <w:spacing w:val="2"/>
        <w:position w:val="1"/>
      </w:rPr>
      <w:t>徐等</w:t>
    </w:r>
    <w:r>
      <w:rPr>
        <w:sz w:val="13"/>
        <w:szCs w:val="13"/>
        <w:spacing w:val="2"/>
        <w:position w:val="1"/>
      </w:rPr>
      <w:t xml:space="preserve">                                                                                                             </w:t>
    </w:r>
    <w:r>
      <w:rPr>
        <w:sz w:val="13"/>
        <w:szCs w:val="13"/>
        <w:spacing w:val="1"/>
        <w:position w:val="1"/>
      </w:rPr>
      <w:t xml:space="preserve">               </w:t>
    </w:r>
    <w:r>
      <w:rPr>
        <w:sz w:val="12"/>
        <w:szCs w:val="12"/>
        <w:i/>
        <w:iCs/>
        <w:spacing w:val="1"/>
        <w:position w:val="1"/>
      </w:rPr>
      <w:t>化学工程科学</w:t>
    </w:r>
    <w:r>
      <w:rPr>
        <w:rFonts w:ascii="Times New Roman" w:hAnsi="Times New Roman" w:eastAsia="Times New Roman" w:cs="Times New Roman"/>
        <w:sz w:val="11"/>
        <w:szCs w:val="11"/>
        <w:i/>
        <w:iCs/>
        <w:spacing w:val="1"/>
        <w:position w:val="1"/>
      </w:rPr>
      <w:t>282</w:t>
    </w:r>
    <w:r>
      <w:rPr>
        <w:rFonts w:ascii="Times New Roman" w:hAnsi="Times New Roman" w:eastAsia="Times New Roman" w:cs="Times New Roman"/>
        <w:sz w:val="11"/>
        <w:szCs w:val="11"/>
        <w:i/>
        <w:iCs/>
        <w:spacing w:val="10"/>
        <w:w w:val="101"/>
        <w:position w:val="1"/>
      </w:rPr>
      <w:t xml:space="preserve"> </w:t>
    </w:r>
    <w:r>
      <w:rPr>
        <w:rFonts w:ascii="Times New Roman" w:hAnsi="Times New Roman" w:eastAsia="Times New Roman" w:cs="Times New Roman"/>
        <w:sz w:val="11"/>
        <w:szCs w:val="11"/>
        <w:i/>
        <w:iCs/>
        <w:spacing w:val="1"/>
        <w:position w:val="1"/>
      </w:rPr>
      <w:t>(2023)</w:t>
    </w:r>
    <w:r>
      <w:rPr>
        <w:rFonts w:ascii="Times New Roman" w:hAnsi="Times New Roman" w:eastAsia="Times New Roman" w:cs="Times New Roman"/>
        <w:sz w:val="11"/>
        <w:szCs w:val="11"/>
        <w:i/>
        <w:iCs/>
        <w:spacing w:val="9"/>
        <w:w w:val="101"/>
        <w:position w:val="1"/>
      </w:rPr>
      <w:t xml:space="preserve"> </w:t>
    </w:r>
    <w:r>
      <w:rPr>
        <w:rFonts w:ascii="Times New Roman" w:hAnsi="Times New Roman" w:eastAsia="Times New Roman" w:cs="Times New Roman"/>
        <w:sz w:val="11"/>
        <w:szCs w:val="11"/>
        <w:i/>
        <w:iCs/>
        <w:spacing w:val="1"/>
        <w:position w:val="1"/>
      </w:rPr>
      <w:t>119219</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7"/>
      <w:spacing w:before="24" w:line="172" w:lineRule="exact"/>
      <w:rPr>
        <w:rFonts w:ascii="Times New Roman" w:hAnsi="Times New Roman" w:eastAsia="Times New Roman" w:cs="Times New Roman"/>
        <w:sz w:val="11"/>
        <w:szCs w:val="11"/>
      </w:rPr>
    </w:pPr>
    <w:r>
      <w:rPr>
        <w:rFonts w:ascii="Times New Roman" w:hAnsi="Times New Roman" w:eastAsia="Times New Roman" w:cs="Times New Roman"/>
        <w:sz w:val="12"/>
        <w:szCs w:val="12"/>
        <w:i/>
        <w:iCs/>
        <w:spacing w:val="2"/>
        <w:position w:val="1"/>
      </w:rPr>
      <w:t>W.</w:t>
    </w:r>
    <w:r>
      <w:rPr>
        <w:rFonts w:ascii="Times New Roman" w:hAnsi="Times New Roman" w:eastAsia="Times New Roman" w:cs="Times New Roman"/>
        <w:sz w:val="12"/>
        <w:szCs w:val="12"/>
        <w:i/>
        <w:iCs/>
        <w:spacing w:val="27"/>
        <w:position w:val="1"/>
      </w:rPr>
      <w:t xml:space="preserve"> </w:t>
    </w:r>
    <w:r>
      <w:rPr>
        <w:sz w:val="13"/>
        <w:szCs w:val="13"/>
        <w:i/>
        <w:iCs/>
        <w:spacing w:val="2"/>
        <w:position w:val="1"/>
      </w:rPr>
      <w:t>徐等</w:t>
    </w:r>
    <w:r>
      <w:rPr>
        <w:sz w:val="13"/>
        <w:szCs w:val="13"/>
        <w:spacing w:val="2"/>
        <w:position w:val="1"/>
      </w:rPr>
      <w:t xml:space="preserve">                                                                                                             </w:t>
    </w:r>
    <w:r>
      <w:rPr>
        <w:sz w:val="13"/>
        <w:szCs w:val="13"/>
        <w:spacing w:val="1"/>
        <w:position w:val="1"/>
      </w:rPr>
      <w:t xml:space="preserve">               </w:t>
    </w:r>
    <w:r>
      <w:rPr>
        <w:sz w:val="12"/>
        <w:szCs w:val="12"/>
        <w:i/>
        <w:iCs/>
        <w:spacing w:val="1"/>
        <w:position w:val="1"/>
      </w:rPr>
      <w:t>化学工程科学</w:t>
    </w:r>
    <w:r>
      <w:rPr>
        <w:rFonts w:ascii="Times New Roman" w:hAnsi="Times New Roman" w:eastAsia="Times New Roman" w:cs="Times New Roman"/>
        <w:sz w:val="11"/>
        <w:szCs w:val="11"/>
        <w:i/>
        <w:iCs/>
        <w:spacing w:val="1"/>
        <w:position w:val="1"/>
      </w:rPr>
      <w:t>282</w:t>
    </w:r>
    <w:r>
      <w:rPr>
        <w:rFonts w:ascii="Times New Roman" w:hAnsi="Times New Roman" w:eastAsia="Times New Roman" w:cs="Times New Roman"/>
        <w:sz w:val="11"/>
        <w:szCs w:val="11"/>
        <w:i/>
        <w:iCs/>
        <w:spacing w:val="10"/>
        <w:w w:val="101"/>
        <w:position w:val="1"/>
      </w:rPr>
      <w:t xml:space="preserve"> </w:t>
    </w:r>
    <w:r>
      <w:rPr>
        <w:rFonts w:ascii="Times New Roman" w:hAnsi="Times New Roman" w:eastAsia="Times New Roman" w:cs="Times New Roman"/>
        <w:sz w:val="11"/>
        <w:szCs w:val="11"/>
        <w:i/>
        <w:iCs/>
        <w:spacing w:val="1"/>
        <w:position w:val="1"/>
      </w:rPr>
      <w:t>(2023)</w:t>
    </w:r>
    <w:r>
      <w:rPr>
        <w:rFonts w:ascii="Times New Roman" w:hAnsi="Times New Roman" w:eastAsia="Times New Roman" w:cs="Times New Roman"/>
        <w:sz w:val="11"/>
        <w:szCs w:val="11"/>
        <w:i/>
        <w:iCs/>
        <w:spacing w:val="9"/>
        <w:w w:val="101"/>
        <w:position w:val="1"/>
      </w:rPr>
      <w:t xml:space="preserve"> </w:t>
    </w:r>
    <w:r>
      <w:rPr>
        <w:rFonts w:ascii="Times New Roman" w:hAnsi="Times New Roman" w:eastAsia="Times New Roman" w:cs="Times New Roman"/>
        <w:sz w:val="11"/>
        <w:szCs w:val="11"/>
        <w:i/>
        <w:iCs/>
        <w:spacing w:val="1"/>
        <w:position w:val="1"/>
      </w:rPr>
      <w:t>119219</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
      <w:spacing w:before="24" w:line="172" w:lineRule="exact"/>
      <w:rPr>
        <w:rFonts w:ascii="Times New Roman" w:hAnsi="Times New Roman" w:eastAsia="Times New Roman" w:cs="Times New Roman"/>
        <w:sz w:val="11"/>
        <w:szCs w:val="11"/>
      </w:rPr>
    </w:pPr>
    <w:r>
      <w:rPr>
        <w:rFonts w:ascii="Times New Roman" w:hAnsi="Times New Roman" w:eastAsia="Times New Roman" w:cs="Times New Roman"/>
        <w:sz w:val="12"/>
        <w:szCs w:val="12"/>
        <w:i/>
        <w:iCs/>
        <w:spacing w:val="2"/>
        <w:position w:val="1"/>
      </w:rPr>
      <w:t>W.</w:t>
    </w:r>
    <w:r>
      <w:rPr>
        <w:rFonts w:ascii="Times New Roman" w:hAnsi="Times New Roman" w:eastAsia="Times New Roman" w:cs="Times New Roman"/>
        <w:sz w:val="12"/>
        <w:szCs w:val="12"/>
        <w:i/>
        <w:iCs/>
        <w:spacing w:val="27"/>
        <w:position w:val="1"/>
      </w:rPr>
      <w:t xml:space="preserve"> </w:t>
    </w:r>
    <w:r>
      <w:rPr>
        <w:sz w:val="13"/>
        <w:szCs w:val="13"/>
        <w:i/>
        <w:iCs/>
        <w:spacing w:val="2"/>
        <w:position w:val="1"/>
      </w:rPr>
      <w:t>徐等</w:t>
    </w:r>
    <w:r>
      <w:rPr>
        <w:sz w:val="13"/>
        <w:szCs w:val="13"/>
        <w:spacing w:val="2"/>
        <w:position w:val="1"/>
      </w:rPr>
      <w:t xml:space="preserve">                                                                                                             </w:t>
    </w:r>
    <w:r>
      <w:rPr>
        <w:sz w:val="13"/>
        <w:szCs w:val="13"/>
        <w:spacing w:val="1"/>
        <w:position w:val="1"/>
      </w:rPr>
      <w:t xml:space="preserve">               </w:t>
    </w:r>
    <w:r>
      <w:rPr>
        <w:sz w:val="12"/>
        <w:szCs w:val="12"/>
        <w:i/>
        <w:iCs/>
        <w:spacing w:val="1"/>
        <w:position w:val="1"/>
      </w:rPr>
      <w:t>化学工程科学</w:t>
    </w:r>
    <w:r>
      <w:rPr>
        <w:rFonts w:ascii="Times New Roman" w:hAnsi="Times New Roman" w:eastAsia="Times New Roman" w:cs="Times New Roman"/>
        <w:sz w:val="11"/>
        <w:szCs w:val="11"/>
        <w:i/>
        <w:iCs/>
        <w:spacing w:val="1"/>
        <w:position w:val="1"/>
      </w:rPr>
      <w:t>282</w:t>
    </w:r>
    <w:r>
      <w:rPr>
        <w:rFonts w:ascii="Times New Roman" w:hAnsi="Times New Roman" w:eastAsia="Times New Roman" w:cs="Times New Roman"/>
        <w:sz w:val="11"/>
        <w:szCs w:val="11"/>
        <w:i/>
        <w:iCs/>
        <w:spacing w:val="10"/>
        <w:w w:val="101"/>
        <w:position w:val="1"/>
      </w:rPr>
      <w:t xml:space="preserve"> </w:t>
    </w:r>
    <w:r>
      <w:rPr>
        <w:rFonts w:ascii="Times New Roman" w:hAnsi="Times New Roman" w:eastAsia="Times New Roman" w:cs="Times New Roman"/>
        <w:sz w:val="11"/>
        <w:szCs w:val="11"/>
        <w:i/>
        <w:iCs/>
        <w:spacing w:val="1"/>
        <w:position w:val="1"/>
      </w:rPr>
      <w:t>(2023)</w:t>
    </w:r>
    <w:r>
      <w:rPr>
        <w:rFonts w:ascii="Times New Roman" w:hAnsi="Times New Roman" w:eastAsia="Times New Roman" w:cs="Times New Roman"/>
        <w:sz w:val="11"/>
        <w:szCs w:val="11"/>
        <w:i/>
        <w:iCs/>
        <w:spacing w:val="9"/>
        <w:w w:val="101"/>
        <w:position w:val="1"/>
      </w:rPr>
      <w:t xml:space="preserve"> </w:t>
    </w:r>
    <w:r>
      <w:rPr>
        <w:rFonts w:ascii="Times New Roman" w:hAnsi="Times New Roman" w:eastAsia="Times New Roman" w:cs="Times New Roman"/>
        <w:sz w:val="11"/>
        <w:szCs w:val="11"/>
        <w:i/>
        <w:iCs/>
        <w:spacing w:val="1"/>
        <w:position w:val="1"/>
      </w:rPr>
      <w:t>119219</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0"/>
      <w:spacing w:before="24" w:line="172" w:lineRule="exact"/>
      <w:rPr>
        <w:rFonts w:ascii="Times New Roman" w:hAnsi="Times New Roman" w:eastAsia="Times New Roman" w:cs="Times New Roman"/>
        <w:sz w:val="11"/>
        <w:szCs w:val="11"/>
      </w:rPr>
    </w:pPr>
    <w:r>
      <w:rPr>
        <w:rFonts w:ascii="Times New Roman" w:hAnsi="Times New Roman" w:eastAsia="Times New Roman" w:cs="Times New Roman"/>
        <w:sz w:val="12"/>
        <w:szCs w:val="12"/>
        <w:i/>
        <w:iCs/>
        <w:spacing w:val="2"/>
        <w:position w:val="1"/>
      </w:rPr>
      <w:t>W.</w:t>
    </w:r>
    <w:r>
      <w:rPr>
        <w:rFonts w:ascii="Times New Roman" w:hAnsi="Times New Roman" w:eastAsia="Times New Roman" w:cs="Times New Roman"/>
        <w:sz w:val="12"/>
        <w:szCs w:val="12"/>
        <w:i/>
        <w:iCs/>
        <w:spacing w:val="27"/>
        <w:position w:val="1"/>
      </w:rPr>
      <w:t xml:space="preserve"> </w:t>
    </w:r>
    <w:r>
      <w:rPr>
        <w:sz w:val="13"/>
        <w:szCs w:val="13"/>
        <w:i/>
        <w:iCs/>
        <w:spacing w:val="2"/>
        <w:position w:val="1"/>
      </w:rPr>
      <w:t>徐等</w:t>
    </w:r>
    <w:r>
      <w:rPr>
        <w:sz w:val="13"/>
        <w:szCs w:val="13"/>
        <w:spacing w:val="2"/>
        <w:position w:val="1"/>
      </w:rPr>
      <w:t xml:space="preserve">                                                                                                             </w:t>
    </w:r>
    <w:r>
      <w:rPr>
        <w:sz w:val="13"/>
        <w:szCs w:val="13"/>
        <w:spacing w:val="1"/>
        <w:position w:val="1"/>
      </w:rPr>
      <w:t xml:space="preserve">               </w:t>
    </w:r>
    <w:r>
      <w:rPr>
        <w:sz w:val="12"/>
        <w:szCs w:val="12"/>
        <w:i/>
        <w:iCs/>
        <w:spacing w:val="1"/>
        <w:position w:val="1"/>
      </w:rPr>
      <w:t>化学工程科学</w:t>
    </w:r>
    <w:r>
      <w:rPr>
        <w:rFonts w:ascii="Times New Roman" w:hAnsi="Times New Roman" w:eastAsia="Times New Roman" w:cs="Times New Roman"/>
        <w:sz w:val="11"/>
        <w:szCs w:val="11"/>
        <w:i/>
        <w:iCs/>
        <w:spacing w:val="1"/>
        <w:position w:val="1"/>
      </w:rPr>
      <w:t>282</w:t>
    </w:r>
    <w:r>
      <w:rPr>
        <w:rFonts w:ascii="Times New Roman" w:hAnsi="Times New Roman" w:eastAsia="Times New Roman" w:cs="Times New Roman"/>
        <w:sz w:val="11"/>
        <w:szCs w:val="11"/>
        <w:i/>
        <w:iCs/>
        <w:spacing w:val="10"/>
        <w:w w:val="101"/>
        <w:position w:val="1"/>
      </w:rPr>
      <w:t xml:space="preserve"> </w:t>
    </w:r>
    <w:r>
      <w:rPr>
        <w:rFonts w:ascii="Times New Roman" w:hAnsi="Times New Roman" w:eastAsia="Times New Roman" w:cs="Times New Roman"/>
        <w:sz w:val="11"/>
        <w:szCs w:val="11"/>
        <w:i/>
        <w:iCs/>
        <w:spacing w:val="1"/>
        <w:position w:val="1"/>
      </w:rPr>
      <w:t>(2023)</w:t>
    </w:r>
    <w:r>
      <w:rPr>
        <w:rFonts w:ascii="Times New Roman" w:hAnsi="Times New Roman" w:eastAsia="Times New Roman" w:cs="Times New Roman"/>
        <w:sz w:val="11"/>
        <w:szCs w:val="11"/>
        <w:i/>
        <w:iCs/>
        <w:spacing w:val="9"/>
        <w:w w:val="101"/>
        <w:position w:val="1"/>
      </w:rPr>
      <w:t xml:space="preserve"> </w:t>
    </w:r>
    <w:r>
      <w:rPr>
        <w:rFonts w:ascii="Times New Roman" w:hAnsi="Times New Roman" w:eastAsia="Times New Roman" w:cs="Times New Roman"/>
        <w:sz w:val="11"/>
        <w:szCs w:val="11"/>
        <w:i/>
        <w:iCs/>
        <w:spacing w:val="1"/>
        <w:position w:val="1"/>
      </w:rPr>
      <w:t>119219</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before="24" w:line="172" w:lineRule="exact"/>
      <w:rPr>
        <w:rFonts w:ascii="Times New Roman" w:hAnsi="Times New Roman" w:eastAsia="Times New Roman" w:cs="Times New Roman"/>
        <w:sz w:val="11"/>
        <w:szCs w:val="11"/>
      </w:rPr>
    </w:pPr>
    <w:r>
      <w:rPr>
        <w:rFonts w:ascii="Times New Roman" w:hAnsi="Times New Roman" w:eastAsia="Times New Roman" w:cs="Times New Roman"/>
        <w:sz w:val="12"/>
        <w:szCs w:val="12"/>
        <w:i/>
        <w:iCs/>
        <w:spacing w:val="2"/>
        <w:position w:val="1"/>
      </w:rPr>
      <w:t>W.</w:t>
    </w:r>
    <w:r>
      <w:rPr>
        <w:rFonts w:ascii="Times New Roman" w:hAnsi="Times New Roman" w:eastAsia="Times New Roman" w:cs="Times New Roman"/>
        <w:sz w:val="12"/>
        <w:szCs w:val="12"/>
        <w:i/>
        <w:iCs/>
        <w:spacing w:val="27"/>
        <w:position w:val="1"/>
      </w:rPr>
      <w:t xml:space="preserve"> </w:t>
    </w:r>
    <w:r>
      <w:rPr>
        <w:sz w:val="13"/>
        <w:szCs w:val="13"/>
        <w:i/>
        <w:iCs/>
        <w:spacing w:val="2"/>
        <w:position w:val="1"/>
      </w:rPr>
      <w:t>徐等</w:t>
    </w:r>
    <w:r>
      <w:rPr>
        <w:sz w:val="13"/>
        <w:szCs w:val="13"/>
        <w:spacing w:val="2"/>
        <w:position w:val="1"/>
      </w:rPr>
      <w:t xml:space="preserve">                                                                                                             </w:t>
    </w:r>
    <w:r>
      <w:rPr>
        <w:sz w:val="13"/>
        <w:szCs w:val="13"/>
        <w:spacing w:val="1"/>
        <w:position w:val="1"/>
      </w:rPr>
      <w:t xml:space="preserve">               </w:t>
    </w:r>
    <w:r>
      <w:rPr>
        <w:sz w:val="12"/>
        <w:szCs w:val="12"/>
        <w:i/>
        <w:iCs/>
        <w:spacing w:val="1"/>
        <w:position w:val="1"/>
      </w:rPr>
      <w:t>化学工程科学</w:t>
    </w:r>
    <w:r>
      <w:rPr>
        <w:rFonts w:ascii="Times New Roman" w:hAnsi="Times New Roman" w:eastAsia="Times New Roman" w:cs="Times New Roman"/>
        <w:sz w:val="11"/>
        <w:szCs w:val="11"/>
        <w:i/>
        <w:iCs/>
        <w:spacing w:val="1"/>
        <w:position w:val="1"/>
      </w:rPr>
      <w:t>282</w:t>
    </w:r>
    <w:r>
      <w:rPr>
        <w:rFonts w:ascii="Times New Roman" w:hAnsi="Times New Roman" w:eastAsia="Times New Roman" w:cs="Times New Roman"/>
        <w:sz w:val="11"/>
        <w:szCs w:val="11"/>
        <w:i/>
        <w:iCs/>
        <w:spacing w:val="10"/>
        <w:w w:val="101"/>
        <w:position w:val="1"/>
      </w:rPr>
      <w:t xml:space="preserve"> </w:t>
    </w:r>
    <w:r>
      <w:rPr>
        <w:rFonts w:ascii="Times New Roman" w:hAnsi="Times New Roman" w:eastAsia="Times New Roman" w:cs="Times New Roman"/>
        <w:sz w:val="11"/>
        <w:szCs w:val="11"/>
        <w:i/>
        <w:iCs/>
        <w:spacing w:val="1"/>
        <w:position w:val="1"/>
      </w:rPr>
      <w:t>(2023)</w:t>
    </w:r>
    <w:r>
      <w:rPr>
        <w:rFonts w:ascii="Times New Roman" w:hAnsi="Times New Roman" w:eastAsia="Times New Roman" w:cs="Times New Roman"/>
        <w:sz w:val="11"/>
        <w:szCs w:val="11"/>
        <w:i/>
        <w:iCs/>
        <w:spacing w:val="9"/>
        <w:w w:val="101"/>
        <w:position w:val="1"/>
      </w:rPr>
      <w:t xml:space="preserve"> </w:t>
    </w:r>
    <w:r>
      <w:rPr>
        <w:rFonts w:ascii="Times New Roman" w:hAnsi="Times New Roman" w:eastAsia="Times New Roman" w:cs="Times New Roman"/>
        <w:sz w:val="11"/>
        <w:szCs w:val="11"/>
        <w:i/>
        <w:iCs/>
        <w:spacing w:val="1"/>
        <w:position w:val="1"/>
      </w:rPr>
      <w:t>119219</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
      <w:spacing w:before="24" w:line="172" w:lineRule="exact"/>
      <w:rPr>
        <w:rFonts w:ascii="Times New Roman" w:hAnsi="Times New Roman" w:eastAsia="Times New Roman" w:cs="Times New Roman"/>
        <w:sz w:val="11"/>
        <w:szCs w:val="11"/>
      </w:rPr>
    </w:pPr>
    <w:r>
      <w:rPr>
        <w:rFonts w:ascii="Times New Roman" w:hAnsi="Times New Roman" w:eastAsia="Times New Roman" w:cs="Times New Roman"/>
        <w:sz w:val="12"/>
        <w:szCs w:val="12"/>
        <w:i/>
        <w:iCs/>
        <w:spacing w:val="2"/>
        <w:position w:val="1"/>
      </w:rPr>
      <w:t>W.</w:t>
    </w:r>
    <w:r>
      <w:rPr>
        <w:rFonts w:ascii="Times New Roman" w:hAnsi="Times New Roman" w:eastAsia="Times New Roman" w:cs="Times New Roman"/>
        <w:sz w:val="12"/>
        <w:szCs w:val="12"/>
        <w:i/>
        <w:iCs/>
        <w:spacing w:val="27"/>
        <w:position w:val="1"/>
      </w:rPr>
      <w:t xml:space="preserve"> </w:t>
    </w:r>
    <w:r>
      <w:rPr>
        <w:sz w:val="13"/>
        <w:szCs w:val="13"/>
        <w:i/>
        <w:iCs/>
        <w:spacing w:val="2"/>
        <w:position w:val="1"/>
      </w:rPr>
      <w:t>徐等</w:t>
    </w:r>
    <w:r>
      <w:rPr>
        <w:sz w:val="13"/>
        <w:szCs w:val="13"/>
        <w:spacing w:val="2"/>
        <w:position w:val="1"/>
      </w:rPr>
      <w:t xml:space="preserve">                                                                                                             </w:t>
    </w:r>
    <w:r>
      <w:rPr>
        <w:sz w:val="13"/>
        <w:szCs w:val="13"/>
        <w:spacing w:val="1"/>
        <w:position w:val="1"/>
      </w:rPr>
      <w:t xml:space="preserve">               </w:t>
    </w:r>
    <w:r>
      <w:rPr>
        <w:sz w:val="12"/>
        <w:szCs w:val="12"/>
        <w:i/>
        <w:iCs/>
        <w:spacing w:val="1"/>
        <w:position w:val="1"/>
      </w:rPr>
      <w:t>化学工程科学</w:t>
    </w:r>
    <w:r>
      <w:rPr>
        <w:rFonts w:ascii="Times New Roman" w:hAnsi="Times New Roman" w:eastAsia="Times New Roman" w:cs="Times New Roman"/>
        <w:sz w:val="11"/>
        <w:szCs w:val="11"/>
        <w:i/>
        <w:iCs/>
        <w:spacing w:val="1"/>
        <w:position w:val="1"/>
      </w:rPr>
      <w:t>282</w:t>
    </w:r>
    <w:r>
      <w:rPr>
        <w:rFonts w:ascii="Times New Roman" w:hAnsi="Times New Roman" w:eastAsia="Times New Roman" w:cs="Times New Roman"/>
        <w:sz w:val="11"/>
        <w:szCs w:val="11"/>
        <w:i/>
        <w:iCs/>
        <w:spacing w:val="10"/>
        <w:w w:val="101"/>
        <w:position w:val="1"/>
      </w:rPr>
      <w:t xml:space="preserve"> </w:t>
    </w:r>
    <w:r>
      <w:rPr>
        <w:rFonts w:ascii="Times New Roman" w:hAnsi="Times New Roman" w:eastAsia="Times New Roman" w:cs="Times New Roman"/>
        <w:sz w:val="11"/>
        <w:szCs w:val="11"/>
        <w:i/>
        <w:iCs/>
        <w:spacing w:val="1"/>
        <w:position w:val="1"/>
      </w:rPr>
      <w:t>(2023)</w:t>
    </w:r>
    <w:r>
      <w:rPr>
        <w:rFonts w:ascii="Times New Roman" w:hAnsi="Times New Roman" w:eastAsia="Times New Roman" w:cs="Times New Roman"/>
        <w:sz w:val="11"/>
        <w:szCs w:val="11"/>
        <w:i/>
        <w:iCs/>
        <w:spacing w:val="9"/>
        <w:w w:val="101"/>
        <w:position w:val="1"/>
      </w:rPr>
      <w:t xml:space="preserve"> </w:t>
    </w:r>
    <w:r>
      <w:rPr>
        <w:rFonts w:ascii="Times New Roman" w:hAnsi="Times New Roman" w:eastAsia="Times New Roman" w:cs="Times New Roman"/>
        <w:sz w:val="11"/>
        <w:szCs w:val="11"/>
        <w:i/>
        <w:iCs/>
        <w:spacing w:val="1"/>
        <w:position w:val="1"/>
      </w:rPr>
      <w:t>119219</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24" w:line="172" w:lineRule="exact"/>
      <w:jc w:val="right"/>
      <w:rPr>
        <w:rFonts w:ascii="Times New Roman" w:hAnsi="Times New Roman" w:eastAsia="Times New Roman" w:cs="Times New Roman"/>
        <w:sz w:val="11"/>
        <w:szCs w:val="11"/>
      </w:rPr>
    </w:pPr>
    <w:r>
      <w:rPr>
        <w:rFonts w:ascii="Times New Roman" w:hAnsi="Times New Roman" w:eastAsia="Times New Roman" w:cs="Times New Roman"/>
        <w:sz w:val="12"/>
        <w:szCs w:val="12"/>
        <w:i/>
        <w:iCs/>
        <w:spacing w:val="2"/>
        <w:position w:val="1"/>
      </w:rPr>
      <w:t>W.</w:t>
    </w:r>
    <w:r>
      <w:rPr>
        <w:rFonts w:ascii="Times New Roman" w:hAnsi="Times New Roman" w:eastAsia="Times New Roman" w:cs="Times New Roman"/>
        <w:sz w:val="12"/>
        <w:szCs w:val="12"/>
        <w:i/>
        <w:iCs/>
        <w:spacing w:val="27"/>
        <w:position w:val="1"/>
      </w:rPr>
      <w:t xml:space="preserve"> </w:t>
    </w:r>
    <w:r>
      <w:rPr>
        <w:sz w:val="13"/>
        <w:szCs w:val="13"/>
        <w:i/>
        <w:iCs/>
        <w:spacing w:val="2"/>
        <w:position w:val="1"/>
      </w:rPr>
      <w:t>徐等</w:t>
    </w:r>
    <w:r>
      <w:rPr>
        <w:sz w:val="13"/>
        <w:szCs w:val="13"/>
        <w:spacing w:val="2"/>
        <w:position w:val="1"/>
      </w:rPr>
      <w:t xml:space="preserve">                                                                                                             </w:t>
    </w:r>
    <w:r>
      <w:rPr>
        <w:sz w:val="13"/>
        <w:szCs w:val="13"/>
        <w:spacing w:val="1"/>
        <w:position w:val="1"/>
      </w:rPr>
      <w:t xml:space="preserve">               </w:t>
    </w:r>
    <w:r>
      <w:rPr>
        <w:sz w:val="12"/>
        <w:szCs w:val="12"/>
        <w:i/>
        <w:iCs/>
        <w:spacing w:val="1"/>
        <w:position w:val="1"/>
      </w:rPr>
      <w:t>化学工程科学</w:t>
    </w:r>
    <w:r>
      <w:rPr>
        <w:rFonts w:ascii="Times New Roman" w:hAnsi="Times New Roman" w:eastAsia="Times New Roman" w:cs="Times New Roman"/>
        <w:sz w:val="11"/>
        <w:szCs w:val="11"/>
        <w:i/>
        <w:iCs/>
        <w:spacing w:val="1"/>
        <w:position w:val="1"/>
      </w:rPr>
      <w:t>282</w:t>
    </w:r>
    <w:r>
      <w:rPr>
        <w:rFonts w:ascii="Times New Roman" w:hAnsi="Times New Roman" w:eastAsia="Times New Roman" w:cs="Times New Roman"/>
        <w:sz w:val="11"/>
        <w:szCs w:val="11"/>
        <w:i/>
        <w:iCs/>
        <w:spacing w:val="10"/>
        <w:w w:val="101"/>
        <w:position w:val="1"/>
      </w:rPr>
      <w:t xml:space="preserve"> </w:t>
    </w:r>
    <w:r>
      <w:rPr>
        <w:rFonts w:ascii="Times New Roman" w:hAnsi="Times New Roman" w:eastAsia="Times New Roman" w:cs="Times New Roman"/>
        <w:sz w:val="11"/>
        <w:szCs w:val="11"/>
        <w:i/>
        <w:iCs/>
        <w:spacing w:val="1"/>
        <w:position w:val="1"/>
      </w:rPr>
      <w:t>(2023)</w:t>
    </w:r>
    <w:r>
      <w:rPr>
        <w:rFonts w:ascii="Times New Roman" w:hAnsi="Times New Roman" w:eastAsia="Times New Roman" w:cs="Times New Roman"/>
        <w:sz w:val="11"/>
        <w:szCs w:val="11"/>
        <w:i/>
        <w:iCs/>
        <w:spacing w:val="9"/>
        <w:w w:val="101"/>
        <w:position w:val="1"/>
      </w:rPr>
      <w:t xml:space="preserve"> </w:t>
    </w:r>
    <w:r>
      <w:rPr>
        <w:rFonts w:ascii="Times New Roman" w:hAnsi="Times New Roman" w:eastAsia="Times New Roman" w:cs="Times New Roman"/>
        <w:sz w:val="11"/>
        <w:szCs w:val="11"/>
        <w:i/>
        <w:iCs/>
        <w:spacing w:val="1"/>
        <w:position w:val="1"/>
      </w:rPr>
      <w:t>119219</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24" w:line="172" w:lineRule="exact"/>
      <w:jc w:val="right"/>
      <w:rPr>
        <w:rFonts w:ascii="Times New Roman" w:hAnsi="Times New Roman" w:eastAsia="Times New Roman" w:cs="Times New Roman"/>
        <w:sz w:val="11"/>
        <w:szCs w:val="11"/>
      </w:rPr>
    </w:pPr>
    <w:r>
      <w:rPr>
        <w:rFonts w:ascii="Times New Roman" w:hAnsi="Times New Roman" w:eastAsia="Times New Roman" w:cs="Times New Roman"/>
        <w:sz w:val="12"/>
        <w:szCs w:val="12"/>
        <w:i/>
        <w:iCs/>
        <w:spacing w:val="2"/>
        <w:position w:val="1"/>
      </w:rPr>
      <w:t>W.</w:t>
    </w:r>
    <w:r>
      <w:rPr>
        <w:rFonts w:ascii="Times New Roman" w:hAnsi="Times New Roman" w:eastAsia="Times New Roman" w:cs="Times New Roman"/>
        <w:sz w:val="12"/>
        <w:szCs w:val="12"/>
        <w:i/>
        <w:iCs/>
        <w:spacing w:val="27"/>
        <w:position w:val="1"/>
      </w:rPr>
      <w:t xml:space="preserve"> </w:t>
    </w:r>
    <w:r>
      <w:rPr>
        <w:sz w:val="13"/>
        <w:szCs w:val="13"/>
        <w:i/>
        <w:iCs/>
        <w:spacing w:val="2"/>
        <w:position w:val="1"/>
      </w:rPr>
      <w:t>徐等</w:t>
    </w:r>
    <w:r>
      <w:rPr>
        <w:sz w:val="13"/>
        <w:szCs w:val="13"/>
        <w:spacing w:val="2"/>
        <w:position w:val="1"/>
      </w:rPr>
      <w:t xml:space="preserve">                                                                                                             </w:t>
    </w:r>
    <w:r>
      <w:rPr>
        <w:sz w:val="13"/>
        <w:szCs w:val="13"/>
        <w:spacing w:val="1"/>
        <w:position w:val="1"/>
      </w:rPr>
      <w:t xml:space="preserve">               </w:t>
    </w:r>
    <w:r>
      <w:rPr>
        <w:sz w:val="12"/>
        <w:szCs w:val="12"/>
        <w:i/>
        <w:iCs/>
        <w:spacing w:val="1"/>
        <w:position w:val="1"/>
      </w:rPr>
      <w:t>化学工程科学</w:t>
    </w:r>
    <w:r>
      <w:rPr>
        <w:rFonts w:ascii="Times New Roman" w:hAnsi="Times New Roman" w:eastAsia="Times New Roman" w:cs="Times New Roman"/>
        <w:sz w:val="11"/>
        <w:szCs w:val="11"/>
        <w:i/>
        <w:iCs/>
        <w:spacing w:val="1"/>
        <w:position w:val="1"/>
      </w:rPr>
      <w:t>282</w:t>
    </w:r>
    <w:r>
      <w:rPr>
        <w:rFonts w:ascii="Times New Roman" w:hAnsi="Times New Roman" w:eastAsia="Times New Roman" w:cs="Times New Roman"/>
        <w:sz w:val="11"/>
        <w:szCs w:val="11"/>
        <w:i/>
        <w:iCs/>
        <w:spacing w:val="10"/>
        <w:w w:val="101"/>
        <w:position w:val="1"/>
      </w:rPr>
      <w:t xml:space="preserve"> </w:t>
    </w:r>
    <w:r>
      <w:rPr>
        <w:rFonts w:ascii="Times New Roman" w:hAnsi="Times New Roman" w:eastAsia="Times New Roman" w:cs="Times New Roman"/>
        <w:sz w:val="11"/>
        <w:szCs w:val="11"/>
        <w:i/>
        <w:iCs/>
        <w:spacing w:val="1"/>
        <w:position w:val="1"/>
      </w:rPr>
      <w:t>(2023)</w:t>
    </w:r>
    <w:r>
      <w:rPr>
        <w:rFonts w:ascii="Times New Roman" w:hAnsi="Times New Roman" w:eastAsia="Times New Roman" w:cs="Times New Roman"/>
        <w:sz w:val="11"/>
        <w:szCs w:val="11"/>
        <w:i/>
        <w:iCs/>
        <w:spacing w:val="9"/>
        <w:w w:val="101"/>
        <w:position w:val="1"/>
      </w:rPr>
      <w:t xml:space="preserve"> </w:t>
    </w:r>
    <w:r>
      <w:rPr>
        <w:rFonts w:ascii="Times New Roman" w:hAnsi="Times New Roman" w:eastAsia="Times New Roman" w:cs="Times New Roman"/>
        <w:sz w:val="11"/>
        <w:szCs w:val="11"/>
        <w:i/>
        <w:iCs/>
        <w:spacing w:val="1"/>
        <w:position w:val="1"/>
      </w:rPr>
      <w:t>119219</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24" w:line="172" w:lineRule="exact"/>
      <w:jc w:val="right"/>
      <w:rPr>
        <w:rFonts w:ascii="Times New Roman" w:hAnsi="Times New Roman" w:eastAsia="Times New Roman" w:cs="Times New Roman"/>
        <w:sz w:val="11"/>
        <w:szCs w:val="11"/>
      </w:rPr>
    </w:pPr>
    <w:r>
      <w:rPr>
        <w:rFonts w:ascii="Times New Roman" w:hAnsi="Times New Roman" w:eastAsia="Times New Roman" w:cs="Times New Roman"/>
        <w:sz w:val="12"/>
        <w:szCs w:val="12"/>
        <w:i/>
        <w:iCs/>
        <w:spacing w:val="2"/>
        <w:position w:val="1"/>
      </w:rPr>
      <w:t>W.</w:t>
    </w:r>
    <w:r>
      <w:rPr>
        <w:rFonts w:ascii="Times New Roman" w:hAnsi="Times New Roman" w:eastAsia="Times New Roman" w:cs="Times New Roman"/>
        <w:sz w:val="12"/>
        <w:szCs w:val="12"/>
        <w:i/>
        <w:iCs/>
        <w:spacing w:val="27"/>
        <w:position w:val="1"/>
      </w:rPr>
      <w:t xml:space="preserve"> </w:t>
    </w:r>
    <w:r>
      <w:rPr>
        <w:sz w:val="13"/>
        <w:szCs w:val="13"/>
        <w:i/>
        <w:iCs/>
        <w:spacing w:val="2"/>
        <w:position w:val="1"/>
      </w:rPr>
      <w:t>徐等</w:t>
    </w:r>
    <w:r>
      <w:rPr>
        <w:sz w:val="13"/>
        <w:szCs w:val="13"/>
        <w:spacing w:val="2"/>
        <w:position w:val="1"/>
      </w:rPr>
      <w:t xml:space="preserve">                                                                                                             </w:t>
    </w:r>
    <w:r>
      <w:rPr>
        <w:sz w:val="13"/>
        <w:szCs w:val="13"/>
        <w:spacing w:val="1"/>
        <w:position w:val="1"/>
      </w:rPr>
      <w:t xml:space="preserve">               </w:t>
    </w:r>
    <w:r>
      <w:rPr>
        <w:sz w:val="12"/>
        <w:szCs w:val="12"/>
        <w:i/>
        <w:iCs/>
        <w:spacing w:val="1"/>
        <w:position w:val="1"/>
      </w:rPr>
      <w:t>化学工程科学</w:t>
    </w:r>
    <w:r>
      <w:rPr>
        <w:rFonts w:ascii="Times New Roman" w:hAnsi="Times New Roman" w:eastAsia="Times New Roman" w:cs="Times New Roman"/>
        <w:sz w:val="11"/>
        <w:szCs w:val="11"/>
        <w:i/>
        <w:iCs/>
        <w:spacing w:val="1"/>
        <w:position w:val="1"/>
      </w:rPr>
      <w:t>282</w:t>
    </w:r>
    <w:r>
      <w:rPr>
        <w:rFonts w:ascii="Times New Roman" w:hAnsi="Times New Roman" w:eastAsia="Times New Roman" w:cs="Times New Roman"/>
        <w:sz w:val="11"/>
        <w:szCs w:val="11"/>
        <w:i/>
        <w:iCs/>
        <w:spacing w:val="10"/>
        <w:w w:val="101"/>
        <w:position w:val="1"/>
      </w:rPr>
      <w:t xml:space="preserve"> </w:t>
    </w:r>
    <w:r>
      <w:rPr>
        <w:rFonts w:ascii="Times New Roman" w:hAnsi="Times New Roman" w:eastAsia="Times New Roman" w:cs="Times New Roman"/>
        <w:sz w:val="11"/>
        <w:szCs w:val="11"/>
        <w:i/>
        <w:iCs/>
        <w:spacing w:val="1"/>
        <w:position w:val="1"/>
      </w:rPr>
      <w:t>(2023)</w:t>
    </w:r>
    <w:r>
      <w:rPr>
        <w:rFonts w:ascii="Times New Roman" w:hAnsi="Times New Roman" w:eastAsia="Times New Roman" w:cs="Times New Roman"/>
        <w:sz w:val="11"/>
        <w:szCs w:val="11"/>
        <w:i/>
        <w:iCs/>
        <w:spacing w:val="9"/>
        <w:w w:val="101"/>
        <w:position w:val="1"/>
      </w:rPr>
      <w:t xml:space="preserve"> </w:t>
    </w:r>
    <w:r>
      <w:rPr>
        <w:rFonts w:ascii="Times New Roman" w:hAnsi="Times New Roman" w:eastAsia="Times New Roman" w:cs="Times New Roman"/>
        <w:sz w:val="11"/>
        <w:szCs w:val="11"/>
        <w:i/>
        <w:iCs/>
        <w:spacing w:val="1"/>
        <w:position w:val="1"/>
      </w:rPr>
      <w:t>119219</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15"/>
      <w:szCs w:val="15"/>
      <w:lang w:val="en-US" w:eastAsia="en-US" w:bidi="ar-SA"/>
    </w:rPr>
  </w:style>
  <w:style w:type="paragraph" w:styleId="TableText">
    <w:name w:val="Table Text"/>
    <w:basedOn w:val="Normal"/>
    <w:semiHidden/>
    <w:qFormat/>
    <w:pPr/>
    <w:rPr>
      <w:rFonts w:ascii="Arial" w:hAnsi="Arial" w:eastAsia="Arial" w:cs="Arial"/>
      <w:sz w:val="8"/>
      <w:szCs w:val="8"/>
      <w:lang w:val="en-US" w:eastAsia="en-US" w:bidi="ar-SA"/>
    </w:rPr>
  </w:style>
</w:styles>
</file>

<file path=word/_rels/document.xml.rels><?xml version="1.0" encoding="UTF-8" standalone="yes"?>
<Relationships xmlns="http://schemas.openxmlformats.org/package/2006/relationships"><Relationship Id="rId98" Type="http://schemas.openxmlformats.org/officeDocument/2006/relationships/fontTable" Target="fontTable.xml"/><Relationship Id="rId97" Type="http://schemas.openxmlformats.org/officeDocument/2006/relationships/styles" Target="styles.xml"/><Relationship Id="rId96" Type="http://schemas.openxmlformats.org/officeDocument/2006/relationships/settings" Target="settings.xml"/><Relationship Id="rId95" Type="http://schemas.openxmlformats.org/officeDocument/2006/relationships/hyperlink" Target="http://refhub.elsevier.com/S0009-2509(23)00775-3/h0230" TargetMode="External"/><Relationship Id="rId94" Type="http://schemas.openxmlformats.org/officeDocument/2006/relationships/hyperlink" Target="http://refhub.elsevier.com/S0009-2509(23)00775-3/h0225" TargetMode="External"/><Relationship Id="rId93" Type="http://schemas.openxmlformats.org/officeDocument/2006/relationships/hyperlink" Target="http://refhub.elsevier.com/S0009-2509(23)00775-3/h0220" TargetMode="External"/><Relationship Id="rId92" Type="http://schemas.openxmlformats.org/officeDocument/2006/relationships/hyperlink" Target="http://refhub.elsevier.com/S0009-2509(23)00775-3/h0215" TargetMode="External"/><Relationship Id="rId91" Type="http://schemas.openxmlformats.org/officeDocument/2006/relationships/hyperlink" Target="http://refhub.elsevier.com/S0009-2509(23)00775-3/h0210" TargetMode="External"/><Relationship Id="rId90" Type="http://schemas.openxmlformats.org/officeDocument/2006/relationships/hyperlink" Target="http://refhub.elsevier.com/S0009-2509(23)00775-3/h0205" TargetMode="External"/><Relationship Id="rId9" Type="http://schemas.openxmlformats.org/officeDocument/2006/relationships/image" Target="media/image5.png"/><Relationship Id="rId89" Type="http://schemas.openxmlformats.org/officeDocument/2006/relationships/hyperlink" Target="http://refhub.elsevier.com/S0009-2509(23)00775-3/h0200" TargetMode="External"/><Relationship Id="rId88" Type="http://schemas.openxmlformats.org/officeDocument/2006/relationships/hyperlink" Target="http://refhub.elsevier.com/S0009-2509(23)00775-3/h0195" TargetMode="External"/><Relationship Id="rId87" Type="http://schemas.openxmlformats.org/officeDocument/2006/relationships/hyperlink" Target="http://refhub.elsevier.com/S0009-2509(23)00775-3/h0185" TargetMode="External"/><Relationship Id="rId86" Type="http://schemas.openxmlformats.org/officeDocument/2006/relationships/hyperlink" Target="http://refhub.elsevier.com/S0009-2509(23)00775-3/h0180" TargetMode="External"/><Relationship Id="rId85" Type="http://schemas.openxmlformats.org/officeDocument/2006/relationships/hyperlink" Target="http://refhub.elsevier.com/S0009-2509(23)00775-3/h0175" TargetMode="External"/><Relationship Id="rId84" Type="http://schemas.openxmlformats.org/officeDocument/2006/relationships/hyperlink" Target="http://refhub.elsevier.com/S0009-2509(23)00775-3/h0170" TargetMode="External"/><Relationship Id="rId83" Type="http://schemas.openxmlformats.org/officeDocument/2006/relationships/hyperlink" Target="http://refhub.elsevier.com/S0009-2509(23)00775-3/h0165" TargetMode="External"/><Relationship Id="rId82" Type="http://schemas.openxmlformats.org/officeDocument/2006/relationships/hyperlink" Target="http://refhub.elsevier.com/S0009-2509(23)00775-3/h0160" TargetMode="External"/><Relationship Id="rId81" Type="http://schemas.openxmlformats.org/officeDocument/2006/relationships/hyperlink" Target="http://refhub.elsevier.com/S0009-2509(23)00775-3/h0155" TargetMode="External"/><Relationship Id="rId80" Type="http://schemas.openxmlformats.org/officeDocument/2006/relationships/hyperlink" Target="http://refhub.elsevier.com/S0009-2509(23)00775-3/h0150" TargetMode="External"/><Relationship Id="rId8" Type="http://schemas.openxmlformats.org/officeDocument/2006/relationships/image" Target="media/image4.png"/><Relationship Id="rId79" Type="http://schemas.openxmlformats.org/officeDocument/2006/relationships/hyperlink" Target="http://refhub.elsevier.com/S0009-2509(23)00775-3/h0145" TargetMode="External"/><Relationship Id="rId78" Type="http://schemas.openxmlformats.org/officeDocument/2006/relationships/hyperlink" Target="http://refhub.elsevier.com/S0009-2509(23)00775-3/h0140" TargetMode="External"/><Relationship Id="rId77" Type="http://schemas.openxmlformats.org/officeDocument/2006/relationships/hyperlink" Target="http://refhub.elsevier.com/S0009-2509(23)00775-3/h0135" TargetMode="External"/><Relationship Id="rId76" Type="http://schemas.openxmlformats.org/officeDocument/2006/relationships/hyperlink" Target="http://refhub.elsevier.com/S0009-2509(23)00775-3/h0130" TargetMode="External"/><Relationship Id="rId75" Type="http://schemas.openxmlformats.org/officeDocument/2006/relationships/hyperlink" Target="http://refhub.elsevier.com/S0009-2509(23)00775-3/h0125" TargetMode="External"/><Relationship Id="rId74" Type="http://schemas.openxmlformats.org/officeDocument/2006/relationships/hyperlink" Target="http://refhub.elsevier.com/S0009-2509(23)00775-3/h0120" TargetMode="External"/><Relationship Id="rId73" Type="http://schemas.openxmlformats.org/officeDocument/2006/relationships/hyperlink" Target="http://refhub.elsevier.com/S0009-2509(23)00775-3/h0115" TargetMode="External"/><Relationship Id="rId72" Type="http://schemas.openxmlformats.org/officeDocument/2006/relationships/hyperlink" Target="http://refhub.elsevier.com/S0009-2509(23)00775-3/h0110" TargetMode="External"/><Relationship Id="rId71" Type="http://schemas.openxmlformats.org/officeDocument/2006/relationships/hyperlink" Target="http://refhub.elsevier.com/S0009-2509(23)00775-3/h0105" TargetMode="External"/><Relationship Id="rId70" Type="http://schemas.openxmlformats.org/officeDocument/2006/relationships/footer" Target="footer11.xml"/><Relationship Id="rId7" Type="http://schemas.openxmlformats.org/officeDocument/2006/relationships/image" Target="media/image3.png"/><Relationship Id="rId69" Type="http://schemas.openxmlformats.org/officeDocument/2006/relationships/header" Target="header12.xml"/><Relationship Id="rId68" Type="http://schemas.openxmlformats.org/officeDocument/2006/relationships/hyperlink" Target="http://refhub.elsevier.com/S0009-2509(23)00775-3/h0100" TargetMode="External"/><Relationship Id="rId67" Type="http://schemas.openxmlformats.org/officeDocument/2006/relationships/hyperlink" Target="http://refhub.elsevier.com/S0009-2509(23)00775-3/h0095" TargetMode="External"/><Relationship Id="rId66" Type="http://schemas.openxmlformats.org/officeDocument/2006/relationships/hyperlink" Target="http://refhub.elsevier.com/S0009-2509(23)00775-3/h0090" TargetMode="External"/><Relationship Id="rId65" Type="http://schemas.openxmlformats.org/officeDocument/2006/relationships/hyperlink" Target="http://refhub.elsevier.com/S0009-2509(23)00775-3/h0080" TargetMode="External"/><Relationship Id="rId64" Type="http://schemas.openxmlformats.org/officeDocument/2006/relationships/hyperlink" Target="http://refhub.elsevier.com/S0009-2509(23)00775-3/h0075" TargetMode="External"/><Relationship Id="rId63" Type="http://schemas.openxmlformats.org/officeDocument/2006/relationships/hyperlink" Target="http://refhub.elsevier.com/S0009-2509(23)00775-3/h0070" TargetMode="External"/><Relationship Id="rId62" Type="http://schemas.openxmlformats.org/officeDocument/2006/relationships/hyperlink" Target="http://refhub.elsevier.com/S0009-2509(23)00775-3/h0065" TargetMode="External"/><Relationship Id="rId61" Type="http://schemas.openxmlformats.org/officeDocument/2006/relationships/hyperlink" Target="http://refhub.elsevier.com/S0009-2509(23)00775-3/h0060" TargetMode="External"/><Relationship Id="rId60" Type="http://schemas.openxmlformats.org/officeDocument/2006/relationships/hyperlink" Target="http://refhub.elsevier.com/S0009-2509(23)00775-3/h0055" TargetMode="External"/><Relationship Id="rId6" Type="http://schemas.openxmlformats.org/officeDocument/2006/relationships/hyperlink" Target="https://www.elsevier.com/locate/ces" TargetMode="External"/><Relationship Id="rId59" Type="http://schemas.openxmlformats.org/officeDocument/2006/relationships/hyperlink" Target="http://refhub.elsevier.com/S0009-2509(23)00775-3/h0050" TargetMode="External"/><Relationship Id="rId58" Type="http://schemas.openxmlformats.org/officeDocument/2006/relationships/hyperlink" Target="http://refhub.elsevier.com/S0009-2509(23)00775-3/h0045" TargetMode="External"/><Relationship Id="rId57" Type="http://schemas.openxmlformats.org/officeDocument/2006/relationships/hyperlink" Target="http://refhub.elsevier.com/S0009-2509(23)00775-3/h0040" TargetMode="External"/><Relationship Id="rId56" Type="http://schemas.openxmlformats.org/officeDocument/2006/relationships/hyperlink" Target="http://refhub.elsevier.com/S0009-2509(23)00775-3/h0035" TargetMode="External"/><Relationship Id="rId55" Type="http://schemas.openxmlformats.org/officeDocument/2006/relationships/hyperlink" Target="http://refhub.elsevier.com/S0009-2509(23)00775-3/h0030" TargetMode="External"/><Relationship Id="rId54" Type="http://schemas.openxmlformats.org/officeDocument/2006/relationships/hyperlink" Target="http://refhub.elsevier.com/S0009-2509(23)00775-3/h0025" TargetMode="External"/><Relationship Id="rId53" Type="http://schemas.openxmlformats.org/officeDocument/2006/relationships/hyperlink" Target="http://refhub.elsevier.com/S0009-2509(23)00775-3/h0020" TargetMode="External"/><Relationship Id="rId52" Type="http://schemas.openxmlformats.org/officeDocument/2006/relationships/hyperlink" Target="http://refhub.elsevier.com/S0009-2509(23)00775-3/h0010" TargetMode="External"/><Relationship Id="rId51" Type="http://schemas.openxmlformats.org/officeDocument/2006/relationships/hyperlink" Target="http://refhub.elsevier.com/S0009-2509(23)00775-3/h0005" TargetMode="External"/><Relationship Id="rId50" Type="http://schemas.openxmlformats.org/officeDocument/2006/relationships/image" Target="media/image23.png"/><Relationship Id="rId5" Type="http://schemas.openxmlformats.org/officeDocument/2006/relationships/hyperlink" Target="https://www.sciencedirect.com/science/journal/00092509" TargetMode="External"/><Relationship Id="rId49" Type="http://schemas.openxmlformats.org/officeDocument/2006/relationships/footer" Target="footer10.xml"/><Relationship Id="rId48" Type="http://schemas.openxmlformats.org/officeDocument/2006/relationships/header" Target="header11.xml"/><Relationship Id="rId47" Type="http://schemas.openxmlformats.org/officeDocument/2006/relationships/image" Target="media/image22.png"/><Relationship Id="rId46" Type="http://schemas.openxmlformats.org/officeDocument/2006/relationships/image" Target="media/image21.png"/><Relationship Id="rId45" Type="http://schemas.openxmlformats.org/officeDocument/2006/relationships/image" Target="media/image20.jpeg"/><Relationship Id="rId44" Type="http://schemas.openxmlformats.org/officeDocument/2006/relationships/footer" Target="footer9.xml"/><Relationship Id="rId43" Type="http://schemas.openxmlformats.org/officeDocument/2006/relationships/header" Target="header10.xml"/><Relationship Id="rId42" Type="http://schemas.openxmlformats.org/officeDocument/2006/relationships/footer" Target="footer8.xml"/><Relationship Id="rId41" Type="http://schemas.openxmlformats.org/officeDocument/2006/relationships/header" Target="header9.xml"/><Relationship Id="rId40" Type="http://schemas.openxmlformats.org/officeDocument/2006/relationships/image" Target="media/image19.jpeg"/><Relationship Id="rId4" Type="http://schemas.openxmlformats.org/officeDocument/2006/relationships/image" Target="media/image2.jpeg"/><Relationship Id="rId39" Type="http://schemas.openxmlformats.org/officeDocument/2006/relationships/footer" Target="footer7.xml"/><Relationship Id="rId38" Type="http://schemas.openxmlformats.org/officeDocument/2006/relationships/header" Target="header8.xml"/><Relationship Id="rId37" Type="http://schemas.openxmlformats.org/officeDocument/2006/relationships/image" Target="media/image18.png"/><Relationship Id="rId36" Type="http://schemas.openxmlformats.org/officeDocument/2006/relationships/image" Target="media/image17.png"/><Relationship Id="rId35" Type="http://schemas.openxmlformats.org/officeDocument/2006/relationships/image" Target="media/image16.jpeg"/><Relationship Id="rId34" Type="http://schemas.openxmlformats.org/officeDocument/2006/relationships/footer" Target="footer6.xml"/><Relationship Id="rId33" Type="http://schemas.openxmlformats.org/officeDocument/2006/relationships/header" Target="header7.xml"/><Relationship Id="rId32" Type="http://schemas.openxmlformats.org/officeDocument/2006/relationships/image" Target="media/image15.png"/><Relationship Id="rId31" Type="http://schemas.openxmlformats.org/officeDocument/2006/relationships/footer" Target="footer5.xml"/><Relationship Id="rId30" Type="http://schemas.openxmlformats.org/officeDocument/2006/relationships/header" Target="header6.xml"/><Relationship Id="rId3" Type="http://schemas.openxmlformats.org/officeDocument/2006/relationships/image" Target="media/image1.jpeg"/><Relationship Id="rId29" Type="http://schemas.openxmlformats.org/officeDocument/2006/relationships/image" Target="media/image14.png"/><Relationship Id="rId28" Type="http://schemas.openxmlformats.org/officeDocument/2006/relationships/footer" Target="footer4.xml"/><Relationship Id="rId27" Type="http://schemas.openxmlformats.org/officeDocument/2006/relationships/header" Target="header5.xml"/><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jpeg"/><Relationship Id="rId22" Type="http://schemas.openxmlformats.org/officeDocument/2006/relationships/footer" Target="footer3.xml"/><Relationship Id="rId21" Type="http://schemas.openxmlformats.org/officeDocument/2006/relationships/header" Target="header4.xml"/><Relationship Id="rId20" Type="http://schemas.openxmlformats.org/officeDocument/2006/relationships/image" Target="media/image9.png"/><Relationship Id="rId2" Type="http://schemas.openxmlformats.org/officeDocument/2006/relationships/hyperlink" Target="https://doi.org/10.1016/j.ces.2023.119219" TargetMode="External"/><Relationship Id="rId19" Type="http://schemas.openxmlformats.org/officeDocument/2006/relationships/image" Target="media/image8.png"/><Relationship Id="rId18" Type="http://schemas.openxmlformats.org/officeDocument/2006/relationships/footer" Target="footer2.xml"/><Relationship Id="rId17" Type="http://schemas.openxmlformats.org/officeDocument/2006/relationships/header" Target="header3.xml"/><Relationship Id="rId16" Type="http://schemas.openxmlformats.org/officeDocument/2006/relationships/footer" Target="footer1.xml"/><Relationship Id="rId15" Type="http://schemas.openxmlformats.org/officeDocument/2006/relationships/header" Target="header2.xml"/><Relationship Id="rId14" Type="http://schemas.openxmlformats.org/officeDocument/2006/relationships/hyperlink" Target="http://creativecommons.org/licenses/by/4.0/" TargetMode="External"/><Relationship Id="rId13" Type="http://schemas.openxmlformats.org/officeDocument/2006/relationships/hyperlink" Target="mailto:liyuan.deng@ntnu.no" TargetMode="Externa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hyperlink" Target="http://crossmark.crossref.org/dialog/?doi=10.1016/j.ces.2023.119219&amp;domain=pdf" TargetMode="Externa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ap:Application>Elsevier</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Membrane process design for biohydrogen purification with simultaneous CO2 capture: Feasibility and techno-economic assessment</dc:title>
  <dc:subject>Chemical Engineering Science, 282 (2023) 119219. doi:10.1016/j.ces.2023.119219</dc:subject>
  <dc:creator>Wenqi Xu</dc:creator>
  <cp:keywords>Membrane process,Dark fermentative biohydrogen,Hydrogen purification: CO2 capture,Techno-economic assessment</cp:keywords>
  <dcterms:created xsi:type="dcterms:W3CDTF">2023-10-26T19:37:03Z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2026-03-11T14:06:18</vt:filetime>
  </property>
</Properties>
</file>