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80" w:lineRule="atLeast"/>
        <w:rPr>
          <w:rFonts w:eastAsia="方正仿宋_GBK"/>
          <w:sz w:val="32"/>
          <w:szCs w:val="32"/>
        </w:rPr>
      </w:pPr>
      <w:bookmarkStart w:id="0" w:name="_GoBack"/>
      <w:bookmarkEnd w:id="0"/>
      <w:r>
        <w:rPr>
          <w:rFonts w:eastAsia="方正黑体_GBK"/>
          <w:sz w:val="32"/>
          <w:szCs w:val="32"/>
        </w:rPr>
        <w:t>附件2</w:t>
      </w:r>
    </w:p>
    <w:p>
      <w:pPr>
        <w:adjustRightInd w:val="0"/>
        <w:snapToGrid w:val="0"/>
        <w:spacing w:line="580" w:lineRule="atLeast"/>
        <w:jc w:val="center"/>
        <w:rPr>
          <w:rFonts w:eastAsia="方正小标宋_GBK"/>
          <w:sz w:val="44"/>
          <w:szCs w:val="44"/>
        </w:rPr>
      </w:pPr>
    </w:p>
    <w:p>
      <w:pPr>
        <w:adjustRightInd w:val="0"/>
        <w:snapToGrid w:val="0"/>
        <w:spacing w:line="580" w:lineRule="atLeas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全球灯塔工厂申请流程</w:t>
      </w:r>
    </w:p>
    <w:p>
      <w:pPr>
        <w:pStyle w:val="3"/>
        <w:adjustRightInd w:val="0"/>
        <w:snapToGrid w:val="0"/>
        <w:spacing w:after="0" w:line="580" w:lineRule="atLeast"/>
      </w:pPr>
    </w:p>
    <w:p>
      <w:pPr>
        <w:adjustRightInd w:val="0"/>
        <w:snapToGrid w:val="0"/>
        <w:spacing w:line="58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一、提交申请问卷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访问全球灯塔工厂网络申请问卷（网址：https://weforum.eu.qualtrics.com/jfe/form/SV_6kR84NXGeqmyloN），申请灯塔工厂提名，并说明工厂如何运用先进技术以及如何创造价值（预计十月中下旬开始）。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二、审核工厂申请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世界经济论坛将组织内部审核，以确定申请工厂在数字化转型方面是否足够成熟，足以成为强有力的候选灯塔工厂。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三、安排实地考察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如果工厂被选中进行实地考察，世界经济论坛考察团队将联系工厂安排现场考察，并向工厂解释如何准备行前报告。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四、准备行前报告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在代表团进行实地考察之前，申请工厂需要按照要求准备实地考察行前报告，提供候选灯塔工厂技术运用的更多细节。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五、组织实地考察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世界经济论坛将派考察团队进行为期一天的现场访问，查看技术运用案例，并与核心接待人员进行面谈。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六、完成最终报告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世界经济论坛将向工厂展示最终报告模板，工厂基于考察团队的意见，完善并完成最终报告。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七、专家小组评定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世界经济论坛将从论坛的全球专家资源库随机抽取专家，组成取一个由学术界、工业界和技术先驱组成的中立专家小组，对所有申请者进行评估，并选出将被评为灯塔工厂的选手。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八、告知评选结果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2"/>
          <w:szCs w:val="32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世界经济论坛将告知专家小组的最终决定。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黑体" w:hAnsi="黑体" w:eastAsia="黑体"/>
          <w:bCs/>
          <w:sz w:val="32"/>
          <w:szCs w:val="32"/>
          <w:lang w:bidi="ar"/>
        </w:rPr>
      </w:pPr>
      <w:r>
        <w:rPr>
          <w:rFonts w:hint="eastAsia" w:ascii="黑体" w:hAnsi="黑体" w:eastAsia="黑体"/>
          <w:bCs/>
          <w:sz w:val="32"/>
          <w:szCs w:val="32"/>
          <w:lang w:bidi="ar"/>
        </w:rPr>
        <w:t>九、宣布灯塔工厂</w:t>
      </w:r>
    </w:p>
    <w:p>
      <w:pPr>
        <w:adjustRightInd w:val="0"/>
        <w:snapToGrid w:val="0"/>
        <w:spacing w:line="600" w:lineRule="atLeast"/>
        <w:ind w:firstLine="640" w:firstLineChars="200"/>
        <w:rPr>
          <w:rFonts w:ascii="仿宋_GB2312" w:eastAsia="仿宋_GB2312"/>
          <w:sz w:val="30"/>
          <w:szCs w:val="30"/>
          <w:lang w:bidi="ar"/>
        </w:rPr>
      </w:pPr>
      <w:r>
        <w:rPr>
          <w:rFonts w:hint="eastAsia" w:ascii="仿宋_GB2312" w:eastAsia="仿宋_GB2312"/>
          <w:sz w:val="32"/>
          <w:szCs w:val="32"/>
          <w:lang w:bidi="ar"/>
        </w:rPr>
        <w:t>世界经济论坛将会在重要的年会活动上宣布评选出的灯塔工厂。</w:t>
      </w:r>
    </w:p>
    <w:p>
      <w:pPr>
        <w:adjustRightInd w:val="0"/>
        <w:snapToGrid w:val="0"/>
        <w:spacing w:line="600" w:lineRule="atLeast"/>
      </w:pPr>
    </w:p>
    <w:p>
      <w:pPr>
        <w:pStyle w:val="3"/>
        <w:adjustRightInd w:val="0"/>
        <w:snapToGrid w:val="0"/>
        <w:spacing w:after="0" w:line="600" w:lineRule="atLeast"/>
      </w:pPr>
    </w:p>
    <w:p>
      <w:pPr>
        <w:pStyle w:val="3"/>
        <w:adjustRightInd w:val="0"/>
        <w:snapToGrid w:val="0"/>
        <w:spacing w:line="600" w:lineRule="atLeast"/>
      </w:pPr>
    </w:p>
    <w:p>
      <w:pPr>
        <w:pStyle w:val="2"/>
        <w:spacing w:line="580" w:lineRule="exact"/>
        <w:ind w:firstLine="0" w:firstLineChars="0"/>
        <w:rPr>
          <w:rFonts w:eastAsiaTheme="minorEastAsia"/>
          <w:sz w:val="32"/>
          <w:szCs w:val="32"/>
        </w:rPr>
      </w:pPr>
    </w:p>
    <w:sectPr>
      <w:pgSz w:w="11906" w:h="16838"/>
      <w:pgMar w:top="2041" w:right="1559" w:bottom="1928" w:left="1559" w:header="851" w:footer="1587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imes New Roman (正文 CS 字体)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楷体_GBK">
    <w:altName w:val="Arial Unicode MS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font-size:16px;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方正黑体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方正仿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方正小标宋简体">
    <w:altName w:val="Arial Unicode MS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I1NGQ4MDY4NjMxYWVlMzc3ODM2NDE0MmU1ODUxYzYifQ=="/>
    <w:docVar w:name="KGWebUrl" w:val="http://10.110.64.38:11000/weaver/weaver.file.FileDownloadForNews?uuid=3a3feea4-df4a-4aaa-85a8-6874c69681b6&amp;fileid=393321&amp;type=document&amp;isofficeview=0"/>
  </w:docVars>
  <w:rsids>
    <w:rsidRoot w:val="3BEF403F"/>
    <w:rsid w:val="000731DA"/>
    <w:rsid w:val="00122F77"/>
    <w:rsid w:val="001478AF"/>
    <w:rsid w:val="00187372"/>
    <w:rsid w:val="00191B82"/>
    <w:rsid w:val="001B2CC8"/>
    <w:rsid w:val="004667D3"/>
    <w:rsid w:val="00621C60"/>
    <w:rsid w:val="00A13E3E"/>
    <w:rsid w:val="00E475BD"/>
    <w:rsid w:val="00EF450E"/>
    <w:rsid w:val="07042A8C"/>
    <w:rsid w:val="08930F6E"/>
    <w:rsid w:val="150B29E4"/>
    <w:rsid w:val="1813435F"/>
    <w:rsid w:val="1B6520BA"/>
    <w:rsid w:val="21E42C06"/>
    <w:rsid w:val="272D60FD"/>
    <w:rsid w:val="2F2F22DC"/>
    <w:rsid w:val="35D50676"/>
    <w:rsid w:val="396F0351"/>
    <w:rsid w:val="3BEF403F"/>
    <w:rsid w:val="3D993AD4"/>
    <w:rsid w:val="47A26A36"/>
    <w:rsid w:val="5B50190A"/>
    <w:rsid w:val="5C2B652E"/>
    <w:rsid w:val="61332B3A"/>
    <w:rsid w:val="6388300D"/>
    <w:rsid w:val="785239B0"/>
    <w:rsid w:val="79343BB9"/>
    <w:rsid w:val="7BB0012F"/>
    <w:rsid w:val="7E98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 (正文 CS 字体)" w:hAnsi="Times New Roman (正文 CS 字体)" w:eastAsia="方正楷体_GBK" w:cs="宋体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宋体" w:hAnsi="宋体" w:eastAsia="方正楷体_GBK" w:cs="宋体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  <w:rPr>
      <w:rFonts w:eastAsia="font-size:16px;"/>
    </w:rPr>
  </w:style>
  <w:style w:type="paragraph" w:styleId="3">
    <w:name w:val="Body Text"/>
    <w:basedOn w:val="1"/>
    <w:next w:val="1"/>
    <w:qFormat/>
    <w:uiPriority w:val="0"/>
    <w:pPr>
      <w:spacing w:after="120"/>
    </w:pPr>
    <w:rPr>
      <w:kern w:val="0"/>
      <w:sz w:val="20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（一）方正楷体 三号"/>
    <w:basedOn w:val="1"/>
    <w:qFormat/>
    <w:uiPriority w:val="0"/>
    <w:pPr>
      <w:widowControl/>
      <w:spacing w:line="600" w:lineRule="atLeast"/>
      <w:ind w:firstLine="200" w:firstLineChars="200"/>
    </w:pPr>
    <w:rPr>
      <w:rFonts w:ascii="Times New Roman (正文 CS 字体)" w:hAnsi="Times New Roman (正文 CS 字体)" w:eastAsia="方正黑体_GBK" w:cs="Cambria Math"/>
      <w:sz w:val="32"/>
      <w:szCs w:val="32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方正仿宋_GBK" w:hAnsi="宋体" w:eastAsia="方正仿宋_GBK" w:cs="方正仿宋_GBK"/>
      <w:color w:val="000000"/>
      <w:sz w:val="24"/>
      <w:szCs w:val="24"/>
      <w:lang w:val="en-US" w:eastAsia="zh-CN" w:bidi="ar-SA"/>
    </w:rPr>
  </w:style>
  <w:style w:type="character" w:customStyle="1" w:styleId="11">
    <w:name w:val="页眉 字符"/>
    <w:link w:val="5"/>
    <w:qFormat/>
    <w:uiPriority w:val="0"/>
    <w:rPr>
      <w:rFonts w:ascii="宋体" w:hAnsi="宋体"/>
      <w:kern w:val="2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89</Words>
  <Characters>511</Characters>
  <Lines>4</Lines>
  <Paragraphs>1</Paragraphs>
  <TotalTime>0</TotalTime>
  <ScaleCrop>false</ScaleCrop>
  <LinksUpToDate>false</LinksUpToDate>
  <CharactersWithSpaces>599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2024-01-16T01:22:00Z</dcterms:created>
  <dc:creator>谢明池</dc:creator>
  <cp:lastModifiedBy>西夕</cp:lastModifiedBy>
  <dcterms:modified xsi:type="dcterms:W3CDTF">2025-05-08T01:29:29Z</dcterms:modified>
  <dc:title>渝经信智能〔2022〕 号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F5930E6AB2924E529664C43011386C3B_13</vt:lpwstr>
  </property>
</Properties>
</file>