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8AA4A" w14:textId="0383EB7A" w:rsidR="00072FB7" w:rsidRPr="00E22B91" w:rsidRDefault="00072FB7" w:rsidP="00072FB7">
      <w:pPr>
        <w:rPr>
          <w:rFonts w:ascii="宋体" w:eastAsia="宋体" w:hAnsi="宋体"/>
        </w:rPr>
      </w:pPr>
      <w:r w:rsidRPr="00E22B91">
        <w:rPr>
          <w:rFonts w:ascii="宋体" w:eastAsia="宋体" w:hAnsi="宋体" w:hint="eastAsia"/>
        </w:rPr>
        <w:t>1.</w:t>
      </w:r>
      <w:r w:rsidRPr="00E22B91">
        <w:rPr>
          <w:rFonts w:ascii="宋体" w:eastAsia="宋体" w:hAnsi="宋体" w:hint="eastAsia"/>
        </w:rPr>
        <w:t>不考虑跃迁的</w:t>
      </w:r>
      <w:r w:rsidRPr="00E22B91">
        <w:rPr>
          <w:rFonts w:ascii="宋体" w:eastAsia="宋体" w:hAnsi="宋体" w:hint="eastAsia"/>
        </w:rPr>
        <w:t>谱线</w:t>
      </w:r>
      <w:r w:rsidRPr="00E22B91">
        <w:rPr>
          <w:rFonts w:ascii="宋体" w:eastAsia="宋体" w:hAnsi="宋体" w:hint="eastAsia"/>
        </w:rPr>
        <w:t>展宽（考虑展宽的话需要把某个跃迁的摩尔消光系数积分起来，</w:t>
      </w:r>
      <w:proofErr w:type="gramStart"/>
      <w:r w:rsidRPr="00E22B91">
        <w:rPr>
          <w:rFonts w:ascii="宋体" w:eastAsia="宋体" w:hAnsi="宋体" w:hint="eastAsia"/>
        </w:rPr>
        <w:t>这边不</w:t>
      </w:r>
      <w:proofErr w:type="gramEnd"/>
      <w:r w:rsidRPr="00E22B91">
        <w:rPr>
          <w:rFonts w:ascii="宋体" w:eastAsia="宋体" w:hAnsi="宋体" w:hint="eastAsia"/>
        </w:rPr>
        <w:t>考虑这个问题），推导分子</w:t>
      </w:r>
      <w:r w:rsidRPr="00E22B91">
        <w:rPr>
          <w:rFonts w:ascii="宋体" w:eastAsia="宋体" w:hAnsi="宋体" w:hint="eastAsia"/>
        </w:rPr>
        <w:t>跃迁</w:t>
      </w:r>
      <w:r w:rsidRPr="00E22B91">
        <w:rPr>
          <w:rFonts w:ascii="宋体" w:eastAsia="宋体" w:hAnsi="宋体" w:hint="eastAsia"/>
        </w:rPr>
        <w:t>摩尔消光系数（单位为L mol</w:t>
      </w:r>
      <w:r w:rsidRPr="00E22B91">
        <w:rPr>
          <w:rFonts w:ascii="宋体" w:eastAsia="宋体" w:hAnsi="宋体" w:hint="eastAsia"/>
          <w:vertAlign w:val="superscript"/>
        </w:rPr>
        <w:t>-1</w:t>
      </w:r>
      <w:r w:rsidRPr="00E22B91">
        <w:rPr>
          <w:rFonts w:ascii="宋体" w:eastAsia="宋体" w:hAnsi="宋体" w:hint="eastAsia"/>
        </w:rPr>
        <w:t xml:space="preserve"> cm</w:t>
      </w:r>
      <w:r w:rsidRPr="00E22B91">
        <w:rPr>
          <w:rFonts w:ascii="宋体" w:eastAsia="宋体" w:hAnsi="宋体" w:hint="eastAsia"/>
          <w:vertAlign w:val="superscript"/>
        </w:rPr>
        <w:t>-1</w:t>
      </w:r>
      <w:r w:rsidRPr="00E22B91">
        <w:rPr>
          <w:rFonts w:ascii="宋体" w:eastAsia="宋体" w:hAnsi="宋体" w:hint="eastAsia"/>
        </w:rPr>
        <w:t xml:space="preserve"> ）</w:t>
      </w:r>
      <w:r w:rsidRPr="00E22B91">
        <w:rPr>
          <w:rFonts w:ascii="宋体" w:eastAsia="宋体" w:hAnsi="宋体" w:hint="eastAsia"/>
        </w:rPr>
        <w:t>和</w:t>
      </w:r>
      <w:r w:rsidRPr="00E22B91">
        <w:rPr>
          <w:rFonts w:ascii="宋体" w:eastAsia="宋体" w:hAnsi="宋体" w:hint="eastAsia"/>
        </w:rPr>
        <w:t>跃迁偶极</w:t>
      </w:r>
      <w:r w:rsidRPr="00E22B91">
        <w:rPr>
          <w:rFonts w:ascii="宋体" w:eastAsia="宋体" w:hAnsi="宋体" w:hint="eastAsia"/>
        </w:rPr>
        <w:t>的</w:t>
      </w:r>
      <w:r w:rsidRPr="00E22B91">
        <w:rPr>
          <w:rFonts w:ascii="宋体" w:eastAsia="宋体" w:hAnsi="宋体" w:hint="eastAsia"/>
        </w:rPr>
        <w:t>平方</w:t>
      </w:r>
      <w:r w:rsidRPr="00E22B91">
        <w:rPr>
          <w:rFonts w:ascii="宋体" w:eastAsia="宋体" w:hAnsi="宋体"/>
          <w:position w:val="-12"/>
        </w:rPr>
        <w:object w:dxaOrig="360" w:dyaOrig="380" w14:anchorId="1F8DE0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95pt;height:19.25pt" o:ole="">
            <v:imagedata r:id="rId4" o:title=""/>
          </v:shape>
          <o:OLEObject Type="Embed" ProgID="Equation.DSMT4" ShapeID="_x0000_i1025" DrawAspect="Content" ObjectID="_1802095080" r:id="rId5"/>
        </w:object>
      </w:r>
      <w:r w:rsidRPr="00E22B91">
        <w:rPr>
          <w:rFonts w:ascii="宋体" w:eastAsia="宋体" w:hAnsi="宋体" w:hint="eastAsia"/>
        </w:rPr>
        <w:t>的关系。</w:t>
      </w:r>
    </w:p>
    <w:p w14:paraId="6659B172" w14:textId="77777777" w:rsidR="00072FB7" w:rsidRPr="00E22B91" w:rsidRDefault="00072FB7" w:rsidP="00072FB7">
      <w:pPr>
        <w:rPr>
          <w:rFonts w:ascii="宋体" w:eastAsia="宋体" w:hAnsi="宋体"/>
        </w:rPr>
      </w:pPr>
    </w:p>
    <w:p w14:paraId="19F95714" w14:textId="6105B1CE" w:rsidR="00072FB7" w:rsidRPr="00E22B91" w:rsidRDefault="00072FB7" w:rsidP="00072FB7">
      <w:pPr>
        <w:rPr>
          <w:rFonts w:ascii="宋体" w:eastAsia="宋体" w:hAnsi="宋体"/>
        </w:rPr>
      </w:pPr>
      <w:r w:rsidRPr="00E22B91">
        <w:rPr>
          <w:rFonts w:ascii="宋体" w:eastAsia="宋体" w:hAnsi="宋体" w:hint="eastAsia"/>
        </w:rPr>
        <w:t>2</w:t>
      </w:r>
      <w:r w:rsidRPr="00E22B91">
        <w:rPr>
          <w:rFonts w:ascii="宋体" w:eastAsia="宋体" w:hAnsi="宋体"/>
        </w:rPr>
        <w:t xml:space="preserve">. </w:t>
      </w:r>
      <w:r w:rsidRPr="00E22B91">
        <w:rPr>
          <w:rFonts w:ascii="宋体" w:eastAsia="宋体" w:hAnsi="宋体" w:hint="eastAsia"/>
        </w:rPr>
        <w:t>罗丹明是染料激光器中常用一种染料分子，最大吸收波长</w:t>
      </w:r>
      <w:r w:rsidRPr="00E22B91">
        <w:rPr>
          <w:rFonts w:ascii="宋体" w:eastAsia="宋体" w:hAnsi="宋体"/>
        </w:rPr>
        <w:t>558</w:t>
      </w:r>
      <w:r w:rsidRPr="00E22B91">
        <w:rPr>
          <w:rFonts w:ascii="宋体" w:eastAsia="宋体" w:hAnsi="宋体" w:hint="eastAsia"/>
        </w:rPr>
        <w:t>nm</w:t>
      </w:r>
      <w:r w:rsidRPr="00E22B91">
        <w:rPr>
          <w:rFonts w:ascii="宋体" w:eastAsia="宋体" w:hAnsi="宋体" w:hint="eastAsia"/>
        </w:rPr>
        <w:t>处的摩尔消光系数为5</w:t>
      </w:r>
      <w:r w:rsidRPr="00E22B91">
        <w:rPr>
          <w:rFonts w:ascii="宋体" w:eastAsia="宋体" w:hAnsi="宋体"/>
        </w:rPr>
        <w:t>6000</w:t>
      </w:r>
      <w:r w:rsidRPr="00E22B91">
        <w:rPr>
          <w:rFonts w:ascii="宋体" w:eastAsia="宋体" w:hAnsi="宋体" w:hint="eastAsia"/>
        </w:rPr>
        <w:t xml:space="preserve"> L mol</w:t>
      </w:r>
      <w:r w:rsidRPr="00E22B91">
        <w:rPr>
          <w:rFonts w:ascii="宋体" w:eastAsia="宋体" w:hAnsi="宋体" w:hint="eastAsia"/>
          <w:vertAlign w:val="superscript"/>
        </w:rPr>
        <w:t>-1</w:t>
      </w:r>
      <w:r w:rsidRPr="00E22B91">
        <w:rPr>
          <w:rFonts w:ascii="宋体" w:eastAsia="宋体" w:hAnsi="宋体" w:hint="eastAsia"/>
        </w:rPr>
        <w:t xml:space="preserve"> cm</w:t>
      </w:r>
      <w:r w:rsidRPr="00E22B91">
        <w:rPr>
          <w:rFonts w:ascii="宋体" w:eastAsia="宋体" w:hAnsi="宋体" w:hint="eastAsia"/>
          <w:vertAlign w:val="superscript"/>
        </w:rPr>
        <w:t>-1</w:t>
      </w:r>
      <w:r w:rsidRPr="00E22B91">
        <w:rPr>
          <w:rFonts w:ascii="宋体" w:eastAsia="宋体" w:hAnsi="宋体"/>
        </w:rPr>
        <w:t xml:space="preserve"> ;</w:t>
      </w:r>
      <w:r w:rsidRPr="00E22B91">
        <w:rPr>
          <w:rFonts w:ascii="宋体" w:eastAsia="宋体" w:hAnsi="宋体" w:hint="eastAsia"/>
        </w:rPr>
        <w:t xml:space="preserve"> 别藻蓝蛋白是一种生物学检测常用的荧光染料，最大吸收波长6</w:t>
      </w:r>
      <w:r w:rsidRPr="00E22B91">
        <w:rPr>
          <w:rFonts w:ascii="宋体" w:eastAsia="宋体" w:hAnsi="宋体"/>
        </w:rPr>
        <w:t>51</w:t>
      </w:r>
      <w:r w:rsidRPr="00E22B91">
        <w:rPr>
          <w:rFonts w:ascii="宋体" w:eastAsia="宋体" w:hAnsi="宋体" w:hint="eastAsia"/>
        </w:rPr>
        <w:t>nm处的摩尔消光系数</w:t>
      </w:r>
      <w:r w:rsidRPr="00E22B91">
        <w:rPr>
          <w:rFonts w:ascii="宋体" w:eastAsia="宋体" w:hAnsi="宋体" w:hint="eastAsia"/>
        </w:rPr>
        <w:t>为</w:t>
      </w:r>
      <w:r w:rsidRPr="00E22B91">
        <w:rPr>
          <w:rFonts w:ascii="宋体" w:eastAsia="宋体" w:hAnsi="宋体" w:hint="eastAsia"/>
        </w:rPr>
        <w:t>7</w:t>
      </w:r>
      <w:r w:rsidRPr="00E22B91">
        <w:rPr>
          <w:rFonts w:ascii="宋体" w:eastAsia="宋体" w:hAnsi="宋体"/>
        </w:rPr>
        <w:t xml:space="preserve">00000 </w:t>
      </w:r>
      <w:r w:rsidRPr="00E22B91">
        <w:rPr>
          <w:rFonts w:ascii="宋体" w:eastAsia="宋体" w:hAnsi="宋体" w:hint="eastAsia"/>
        </w:rPr>
        <w:t>L mol</w:t>
      </w:r>
      <w:r w:rsidRPr="00E22B91">
        <w:rPr>
          <w:rFonts w:ascii="宋体" w:eastAsia="宋体" w:hAnsi="宋体" w:hint="eastAsia"/>
          <w:vertAlign w:val="superscript"/>
        </w:rPr>
        <w:t>-1</w:t>
      </w:r>
      <w:r w:rsidRPr="00E22B91">
        <w:rPr>
          <w:rFonts w:ascii="宋体" w:eastAsia="宋体" w:hAnsi="宋体" w:hint="eastAsia"/>
        </w:rPr>
        <w:t xml:space="preserve"> cm</w:t>
      </w:r>
      <w:r w:rsidRPr="00E22B91">
        <w:rPr>
          <w:rFonts w:ascii="宋体" w:eastAsia="宋体" w:hAnsi="宋体" w:hint="eastAsia"/>
          <w:vertAlign w:val="superscript"/>
        </w:rPr>
        <w:t>-1</w:t>
      </w:r>
      <w:r w:rsidRPr="00E22B91">
        <w:rPr>
          <w:rFonts w:ascii="宋体" w:eastAsia="宋体" w:hAnsi="宋体" w:hint="eastAsia"/>
        </w:rPr>
        <w:t>。</w:t>
      </w:r>
      <w:r w:rsidRPr="00E22B91">
        <w:rPr>
          <w:rFonts w:ascii="宋体" w:eastAsia="宋体" w:hAnsi="宋体" w:hint="eastAsia"/>
        </w:rPr>
        <w:t>分别计算</w:t>
      </w:r>
      <w:r w:rsidRPr="00E22B91">
        <w:rPr>
          <w:rFonts w:ascii="宋体" w:eastAsia="宋体" w:hAnsi="宋体" w:hint="eastAsia"/>
        </w:rPr>
        <w:t>两个分子的</w:t>
      </w:r>
      <w:r w:rsidRPr="00E22B91">
        <w:rPr>
          <w:rFonts w:ascii="宋体" w:eastAsia="宋体" w:hAnsi="宋体"/>
          <w:position w:val="-12"/>
        </w:rPr>
        <w:object w:dxaOrig="360" w:dyaOrig="380" w14:anchorId="20F75AF2">
          <v:shape id="_x0000_i1026" type="#_x0000_t75" style="width:17.95pt;height:19.25pt" o:ole="">
            <v:imagedata r:id="rId4" o:title=""/>
          </v:shape>
          <o:OLEObject Type="Embed" ProgID="Equation.DSMT4" ShapeID="_x0000_i1026" DrawAspect="Content" ObjectID="_1802095081" r:id="rId6"/>
        </w:object>
      </w:r>
      <w:r w:rsidRPr="00E22B91">
        <w:rPr>
          <w:rFonts w:ascii="宋体" w:eastAsia="宋体" w:hAnsi="宋体" w:hint="eastAsia"/>
        </w:rPr>
        <w:t>，并利用太阳光</w:t>
      </w:r>
      <w:r w:rsidR="00A629DD" w:rsidRPr="00E22B91">
        <w:rPr>
          <w:rFonts w:ascii="宋体" w:eastAsia="宋体" w:hAnsi="宋体" w:hint="eastAsia"/>
        </w:rPr>
        <w:t>（假设6000K的黑体）</w:t>
      </w:r>
      <w:r w:rsidRPr="00E22B91">
        <w:rPr>
          <w:rFonts w:ascii="宋体" w:eastAsia="宋体" w:hAnsi="宋体" w:hint="eastAsia"/>
        </w:rPr>
        <w:t>在对应波长处的</w:t>
      </w:r>
      <w:r w:rsidR="00A629DD" w:rsidRPr="00E22B91">
        <w:rPr>
          <w:rFonts w:ascii="宋体" w:eastAsia="宋体" w:hAnsi="宋体" w:hint="eastAsia"/>
        </w:rPr>
        <w:t>谱</w:t>
      </w:r>
      <w:r w:rsidRPr="00E22B91">
        <w:rPr>
          <w:rFonts w:ascii="宋体" w:eastAsia="宋体" w:hAnsi="宋体" w:hint="eastAsia"/>
        </w:rPr>
        <w:t>能量密度计算</w:t>
      </w:r>
      <w:r w:rsidR="00A629DD" w:rsidRPr="00E22B91">
        <w:rPr>
          <w:rFonts w:ascii="宋体" w:eastAsia="宋体" w:hAnsi="宋体" w:hint="eastAsia"/>
        </w:rPr>
        <w:t>在太阳光照射下的</w:t>
      </w:r>
      <w:r w:rsidRPr="00E22B91">
        <w:rPr>
          <w:rFonts w:ascii="宋体" w:eastAsia="宋体" w:hAnsi="宋体" w:hint="eastAsia"/>
        </w:rPr>
        <w:t>跃迁速率。</w:t>
      </w:r>
      <w:r w:rsidR="00A629DD" w:rsidRPr="00E22B91">
        <w:rPr>
          <w:rFonts w:ascii="宋体" w:eastAsia="宋体" w:hAnsi="宋体" w:hint="eastAsia"/>
        </w:rPr>
        <w:t>（</w:t>
      </w:r>
      <w:r w:rsidRPr="00E22B91">
        <w:rPr>
          <w:rFonts w:ascii="宋体" w:eastAsia="宋体" w:hAnsi="宋体" w:hint="eastAsia"/>
        </w:rPr>
        <w:t>学号尾号为单数的同学选择罗丹明分子，为双数的同学选择别藻蓝蛋白。</w:t>
      </w:r>
      <w:r w:rsidR="00A629DD" w:rsidRPr="00E22B91">
        <w:rPr>
          <w:rFonts w:ascii="宋体" w:eastAsia="宋体" w:hAnsi="宋体" w:hint="eastAsia"/>
        </w:rPr>
        <w:t>）</w:t>
      </w:r>
    </w:p>
    <w:p w14:paraId="0D8E6CFD" w14:textId="77777777" w:rsidR="00072FB7" w:rsidRPr="00E22B91" w:rsidRDefault="00072FB7" w:rsidP="00072FB7">
      <w:pPr>
        <w:rPr>
          <w:rFonts w:ascii="宋体" w:eastAsia="宋体" w:hAnsi="宋体"/>
        </w:rPr>
      </w:pPr>
    </w:p>
    <w:p w14:paraId="64C07255" w14:textId="7965F7F3" w:rsidR="00072FB7" w:rsidRPr="00E22B91" w:rsidRDefault="00A629DD" w:rsidP="00072FB7">
      <w:pPr>
        <w:rPr>
          <w:rFonts w:ascii="宋体" w:eastAsia="宋体" w:hAnsi="宋体" w:cs="CMR10"/>
          <w:kern w:val="0"/>
          <w:sz w:val="20"/>
          <w:szCs w:val="20"/>
        </w:rPr>
      </w:pPr>
      <w:r w:rsidRPr="00E22B91">
        <w:rPr>
          <w:rFonts w:ascii="宋体" w:eastAsia="宋体" w:hAnsi="宋体" w:hint="eastAsia"/>
        </w:rPr>
        <w:t>3</w:t>
      </w:r>
      <w:r w:rsidR="00072FB7" w:rsidRPr="00E22B91">
        <w:rPr>
          <w:rFonts w:ascii="宋体" w:eastAsia="宋体" w:hAnsi="宋体"/>
        </w:rPr>
        <w:t xml:space="preserve">. </w:t>
      </w:r>
      <w:r w:rsidR="00072FB7" w:rsidRPr="00E22B91">
        <w:rPr>
          <w:rFonts w:ascii="宋体" w:eastAsia="宋体" w:hAnsi="宋体" w:hint="eastAsia"/>
        </w:rPr>
        <w:t>通过时间分辨荧光的测量方法，人们发现</w:t>
      </w:r>
      <w:proofErr w:type="gramStart"/>
      <w:r w:rsidR="00072FB7" w:rsidRPr="00E22B91">
        <w:rPr>
          <w:rFonts w:ascii="宋体" w:eastAsia="宋体" w:hAnsi="宋体" w:hint="eastAsia"/>
        </w:rPr>
        <w:t>氖</w:t>
      </w:r>
      <w:proofErr w:type="gramEnd"/>
      <w:r w:rsidR="00072FB7" w:rsidRPr="00E22B91">
        <w:rPr>
          <w:rFonts w:ascii="宋体" w:eastAsia="宋体" w:hAnsi="宋体" w:hint="eastAsia"/>
        </w:rPr>
        <w:t>原子发光的5</w:t>
      </w:r>
      <w:r w:rsidR="00072FB7" w:rsidRPr="00E22B91">
        <w:rPr>
          <w:rFonts w:ascii="宋体" w:eastAsia="宋体" w:hAnsi="宋体"/>
        </w:rPr>
        <w:t>40</w:t>
      </w:r>
      <w:r w:rsidR="00072FB7" w:rsidRPr="00E22B91">
        <w:rPr>
          <w:rFonts w:ascii="宋体" w:eastAsia="宋体" w:hAnsi="宋体" w:hint="eastAsia"/>
        </w:rPr>
        <w:t>nm和5</w:t>
      </w:r>
      <w:r w:rsidR="00072FB7" w:rsidRPr="00E22B91">
        <w:rPr>
          <w:rFonts w:ascii="宋体" w:eastAsia="宋体" w:hAnsi="宋体"/>
        </w:rPr>
        <w:t>85</w:t>
      </w:r>
      <w:r w:rsidR="00072FB7" w:rsidRPr="00E22B91">
        <w:rPr>
          <w:rFonts w:ascii="宋体" w:eastAsia="宋体" w:hAnsi="宋体" w:hint="eastAsia"/>
        </w:rPr>
        <w:t xml:space="preserve">nm处的谱线的寿命分别为 </w:t>
      </w:r>
      <w:r w:rsidR="00072FB7" w:rsidRPr="00E22B91">
        <w:rPr>
          <w:rFonts w:ascii="宋体" w:eastAsia="宋体" w:hAnsi="宋体"/>
        </w:rPr>
        <w:t>1.11</w:t>
      </w:r>
      <w:r w:rsidR="00072FB7" w:rsidRPr="00E22B91">
        <w:rPr>
          <w:rFonts w:ascii="宋体" w:eastAsia="宋体" w:hAnsi="宋体" w:hint="eastAsia"/>
        </w:rPr>
        <w:t>微秒和1</w:t>
      </w:r>
      <w:r w:rsidR="00072FB7" w:rsidRPr="00E22B91">
        <w:rPr>
          <w:rFonts w:ascii="宋体" w:eastAsia="宋体" w:hAnsi="宋体"/>
        </w:rPr>
        <w:t>4.66</w:t>
      </w:r>
      <w:r w:rsidR="00072FB7" w:rsidRPr="00E22B91">
        <w:rPr>
          <w:rFonts w:ascii="宋体" w:eastAsia="宋体" w:hAnsi="宋体" w:hint="eastAsia"/>
        </w:rPr>
        <w:t>纳秒</w:t>
      </w:r>
      <w:r w:rsidR="00D62DB4" w:rsidRPr="00E22B91">
        <w:rPr>
          <w:rFonts w:ascii="宋体" w:eastAsia="宋体" w:hAnsi="宋体" w:hint="eastAsia"/>
        </w:rPr>
        <w:t>。（1）</w:t>
      </w:r>
      <w:r w:rsidR="00072FB7" w:rsidRPr="00E22B91">
        <w:rPr>
          <w:rFonts w:ascii="宋体" w:eastAsia="宋体" w:hAnsi="宋体" w:hint="eastAsia"/>
        </w:rPr>
        <w:t>请计算对应吸收、受激发光和自发发光三个过程的速率常数（即爱因斯坦系数，注意单位）。</w:t>
      </w:r>
      <w:r w:rsidR="00D62DB4" w:rsidRPr="00E22B91">
        <w:rPr>
          <w:rFonts w:ascii="宋体" w:eastAsia="宋体" w:hAnsi="宋体" w:hint="eastAsia"/>
        </w:rPr>
        <w:t>（2）</w:t>
      </w:r>
      <w:r w:rsidRPr="00E22B91">
        <w:rPr>
          <w:rFonts w:ascii="宋体" w:eastAsia="宋体" w:hAnsi="宋体" w:hint="eastAsia"/>
        </w:rPr>
        <w:t>不考虑其他展宽因素，对于上述</w:t>
      </w:r>
      <w:proofErr w:type="gramStart"/>
      <w:r w:rsidRPr="00E22B91">
        <w:rPr>
          <w:rFonts w:ascii="宋体" w:eastAsia="宋体" w:hAnsi="宋体" w:hint="eastAsia"/>
        </w:rPr>
        <w:t>氖</w:t>
      </w:r>
      <w:proofErr w:type="gramEnd"/>
      <w:r w:rsidRPr="00E22B91">
        <w:rPr>
          <w:rFonts w:ascii="宋体" w:eastAsia="宋体" w:hAnsi="宋体" w:hint="eastAsia"/>
        </w:rPr>
        <w:t>原子</w:t>
      </w:r>
      <w:r w:rsidRPr="00E22B91">
        <w:rPr>
          <w:rFonts w:ascii="宋体" w:eastAsia="宋体" w:hAnsi="宋体" w:hint="eastAsia"/>
        </w:rPr>
        <w:t>发光的两条谱线，计算由于寿命</w:t>
      </w:r>
      <w:r w:rsidR="00D62DB4" w:rsidRPr="00E22B91">
        <w:rPr>
          <w:rFonts w:ascii="宋体" w:eastAsia="宋体" w:hAnsi="宋体" w:hint="eastAsia"/>
        </w:rPr>
        <w:t>展宽</w:t>
      </w:r>
      <w:r w:rsidRPr="00E22B91">
        <w:rPr>
          <w:rFonts w:ascii="宋体" w:eastAsia="宋体" w:hAnsi="宋体" w:hint="eastAsia"/>
        </w:rPr>
        <w:t>带来的</w:t>
      </w:r>
      <w:r w:rsidR="00D62DB4" w:rsidRPr="00E22B91">
        <w:rPr>
          <w:rFonts w:ascii="宋体" w:eastAsia="宋体" w:hAnsi="宋体" w:hint="eastAsia"/>
        </w:rPr>
        <w:t>本征</w:t>
      </w:r>
      <w:r w:rsidRPr="00E22B91">
        <w:rPr>
          <w:rFonts w:ascii="宋体" w:eastAsia="宋体" w:hAnsi="宋体" w:hint="eastAsia"/>
        </w:rPr>
        <w:t>谱线宽度（半高全宽</w:t>
      </w:r>
      <w:r w:rsidR="00D62DB4" w:rsidRPr="00E22B91">
        <w:rPr>
          <w:rFonts w:ascii="宋体" w:eastAsia="宋体" w:hAnsi="宋体" w:hint="eastAsia"/>
        </w:rPr>
        <w:t>，请以MHz为单位）</w:t>
      </w:r>
      <w:r w:rsidR="00072FB7" w:rsidRPr="00E22B91">
        <w:rPr>
          <w:rFonts w:ascii="宋体" w:eastAsia="宋体" w:hAnsi="宋体" w:cs="CMR10" w:hint="eastAsia"/>
          <w:kern w:val="0"/>
          <w:sz w:val="20"/>
          <w:szCs w:val="20"/>
        </w:rPr>
        <w:t>。</w:t>
      </w:r>
    </w:p>
    <w:p w14:paraId="45EF1A0B" w14:textId="77777777" w:rsidR="00072FB7" w:rsidRPr="00E22B91" w:rsidRDefault="00072FB7" w:rsidP="00072FB7">
      <w:pPr>
        <w:rPr>
          <w:rFonts w:ascii="宋体" w:eastAsia="宋体" w:hAnsi="宋体" w:cs="CMR10"/>
          <w:kern w:val="0"/>
          <w:sz w:val="20"/>
          <w:szCs w:val="20"/>
        </w:rPr>
      </w:pPr>
    </w:p>
    <w:p w14:paraId="00C6F8CF" w14:textId="714CD3B7" w:rsidR="00072FB7" w:rsidRPr="00E22B91" w:rsidRDefault="007B46D6" w:rsidP="00072FB7">
      <w:pPr>
        <w:rPr>
          <w:rFonts w:ascii="宋体" w:eastAsia="宋体" w:hAnsi="宋体" w:cs="CMR10"/>
          <w:kern w:val="0"/>
          <w:sz w:val="20"/>
          <w:szCs w:val="20"/>
        </w:rPr>
      </w:pPr>
      <w:r w:rsidRPr="00E22B91">
        <w:rPr>
          <w:rFonts w:ascii="宋体" w:eastAsia="宋体" w:hAnsi="宋体" w:cs="CMR10" w:hint="eastAsia"/>
          <w:kern w:val="0"/>
          <w:sz w:val="20"/>
          <w:szCs w:val="20"/>
        </w:rPr>
        <w:t>4</w:t>
      </w:r>
      <w:r w:rsidR="00072FB7" w:rsidRPr="00E22B91">
        <w:rPr>
          <w:rFonts w:ascii="宋体" w:eastAsia="宋体" w:hAnsi="宋体" w:cs="CMR10" w:hint="eastAsia"/>
          <w:kern w:val="0"/>
          <w:sz w:val="20"/>
          <w:szCs w:val="20"/>
        </w:rPr>
        <w:t>. 让我们来体会一下多普勒展宽和压力展宽对不同</w:t>
      </w:r>
      <w:r w:rsidR="00D62DB4" w:rsidRPr="00E22B91">
        <w:rPr>
          <w:rFonts w:ascii="宋体" w:eastAsia="宋体" w:hAnsi="宋体" w:cs="CMR10" w:hint="eastAsia"/>
          <w:kern w:val="0"/>
          <w:sz w:val="20"/>
          <w:szCs w:val="20"/>
        </w:rPr>
        <w:t>类型</w:t>
      </w:r>
      <w:r w:rsidRPr="00E22B91">
        <w:rPr>
          <w:rFonts w:ascii="宋体" w:eastAsia="宋体" w:hAnsi="宋体" w:cs="CMR10" w:hint="eastAsia"/>
          <w:kern w:val="0"/>
          <w:sz w:val="20"/>
          <w:szCs w:val="20"/>
        </w:rPr>
        <w:t>光谱</w:t>
      </w:r>
      <w:r w:rsidR="00072FB7" w:rsidRPr="00E22B91">
        <w:rPr>
          <w:rFonts w:ascii="宋体" w:eastAsia="宋体" w:hAnsi="宋体" w:cs="CMR10" w:hint="eastAsia"/>
          <w:kern w:val="0"/>
          <w:sz w:val="20"/>
          <w:szCs w:val="20"/>
        </w:rPr>
        <w:t>跃迁的影响。（1）针对室温下（</w:t>
      </w:r>
      <w:r w:rsidR="00D62DB4" w:rsidRPr="00E22B91">
        <w:rPr>
          <w:rFonts w:ascii="宋体" w:eastAsia="宋体" w:hAnsi="宋体" w:cs="CMR10" w:hint="eastAsia"/>
          <w:kern w:val="0"/>
          <w:sz w:val="20"/>
          <w:szCs w:val="20"/>
        </w:rPr>
        <w:t>300K</w:t>
      </w:r>
      <w:r w:rsidR="00072FB7" w:rsidRPr="00E22B91">
        <w:rPr>
          <w:rFonts w:ascii="宋体" w:eastAsia="宋体" w:hAnsi="宋体" w:cs="CMR10" w:hint="eastAsia"/>
          <w:kern w:val="0"/>
          <w:sz w:val="20"/>
          <w:szCs w:val="20"/>
        </w:rPr>
        <w:t>）CO气体的转动跃迁</w:t>
      </w:r>
      <w:r w:rsidR="00072FB7" w:rsidRPr="00E22B91">
        <w:rPr>
          <w:rFonts w:ascii="宋体" w:eastAsia="宋体" w:hAnsi="宋体" w:cs="CMR10"/>
          <w:kern w:val="0"/>
          <w:sz w:val="20"/>
          <w:szCs w:val="20"/>
        </w:rPr>
        <w:t>115 GHz</w:t>
      </w:r>
      <w:r w:rsidR="00072FB7" w:rsidRPr="00E22B91">
        <w:rPr>
          <w:rFonts w:ascii="宋体" w:eastAsia="宋体" w:hAnsi="宋体" w:cs="CMR10" w:hint="eastAsia"/>
          <w:kern w:val="0"/>
          <w:sz w:val="20"/>
          <w:szCs w:val="20"/>
        </w:rPr>
        <w:t>，振动跃迁</w:t>
      </w:r>
      <w:r w:rsidR="00072FB7" w:rsidRPr="00E22B91">
        <w:rPr>
          <w:rFonts w:ascii="宋体" w:eastAsia="宋体" w:hAnsi="宋体" w:cs="CMR10"/>
          <w:kern w:val="0"/>
          <w:sz w:val="20"/>
          <w:szCs w:val="20"/>
        </w:rPr>
        <w:t>2140</w:t>
      </w:r>
      <w:r w:rsidR="00072FB7" w:rsidRPr="00E22B91">
        <w:rPr>
          <w:rFonts w:ascii="宋体" w:eastAsia="宋体" w:hAnsi="宋体" w:cs="CMR10" w:hint="eastAsia"/>
          <w:kern w:val="0"/>
          <w:sz w:val="20"/>
          <w:szCs w:val="20"/>
        </w:rPr>
        <w:t xml:space="preserve"> cm</w:t>
      </w:r>
      <w:r w:rsidR="00072FB7" w:rsidRPr="00E22B91">
        <w:rPr>
          <w:rFonts w:ascii="宋体" w:eastAsia="宋体" w:hAnsi="宋体" w:cs="CMR10" w:hint="eastAsia"/>
          <w:kern w:val="0"/>
          <w:sz w:val="20"/>
          <w:szCs w:val="20"/>
          <w:vertAlign w:val="superscript"/>
        </w:rPr>
        <w:t>-1</w:t>
      </w:r>
      <w:r w:rsidR="00072FB7" w:rsidRPr="00E22B91">
        <w:rPr>
          <w:rFonts w:ascii="宋体" w:eastAsia="宋体" w:hAnsi="宋体" w:cs="CMR10" w:hint="eastAsia"/>
          <w:kern w:val="0"/>
          <w:sz w:val="20"/>
          <w:szCs w:val="20"/>
        </w:rPr>
        <w:t>, 电子跃迁157nm，分别计算三种跃迁的多普勒展宽大小。（2）对于这三种跃迁，分别计算在多少的气压下，压力诱导的展宽能达到多普勒展宽大小。</w:t>
      </w:r>
    </w:p>
    <w:p w14:paraId="6C43C462" w14:textId="77777777" w:rsidR="00072FB7" w:rsidRPr="00E22B91" w:rsidRDefault="00072FB7" w:rsidP="00072FB7">
      <w:pPr>
        <w:rPr>
          <w:rFonts w:ascii="宋体" w:eastAsia="宋体" w:hAnsi="宋体" w:cs="CMR10"/>
          <w:kern w:val="0"/>
          <w:sz w:val="20"/>
          <w:szCs w:val="20"/>
        </w:rPr>
      </w:pPr>
    </w:p>
    <w:p w14:paraId="1845C25D" w14:textId="47257055" w:rsidR="00D62DB4" w:rsidRPr="00E22B91" w:rsidRDefault="00E22B91" w:rsidP="00072FB7">
      <w:pPr>
        <w:rPr>
          <w:rFonts w:ascii="宋体" w:eastAsia="宋体" w:hAnsi="宋体" w:cs="CMR10"/>
          <w:kern w:val="0"/>
          <w:sz w:val="20"/>
          <w:szCs w:val="20"/>
        </w:rPr>
      </w:pPr>
      <w:r w:rsidRPr="00E22B91">
        <w:rPr>
          <w:rFonts w:ascii="宋体" w:eastAsia="宋体" w:hAnsi="宋体" w:cs="CMR10" w:hint="eastAsia"/>
          <w:kern w:val="0"/>
          <w:sz w:val="20"/>
          <w:szCs w:val="20"/>
        </w:rPr>
        <w:t>5</w:t>
      </w:r>
      <w:r w:rsidR="00072FB7" w:rsidRPr="00E22B91">
        <w:rPr>
          <w:rFonts w:ascii="宋体" w:eastAsia="宋体" w:hAnsi="宋体" w:cs="CMR10" w:hint="eastAsia"/>
          <w:kern w:val="0"/>
          <w:sz w:val="20"/>
          <w:szCs w:val="20"/>
        </w:rPr>
        <w:t>. 让我们来体会一下</w:t>
      </w:r>
      <w:r w:rsidR="007B46D6" w:rsidRPr="00E22B91">
        <w:rPr>
          <w:rFonts w:ascii="宋体" w:eastAsia="宋体" w:hAnsi="宋体" w:cs="CMR10" w:hint="eastAsia"/>
          <w:kern w:val="0"/>
          <w:sz w:val="20"/>
          <w:szCs w:val="20"/>
        </w:rPr>
        <w:t>同一种跃迁类型、</w:t>
      </w:r>
      <w:r w:rsidR="00072FB7" w:rsidRPr="00E22B91">
        <w:rPr>
          <w:rFonts w:ascii="宋体" w:eastAsia="宋体" w:hAnsi="宋体" w:cs="CMR10" w:hint="eastAsia"/>
          <w:kern w:val="0"/>
          <w:sz w:val="20"/>
          <w:szCs w:val="20"/>
        </w:rPr>
        <w:t>各种展宽因素的大小。（1）对于常压下，2000K火焰中钠原子589.6nm的钠黄线发光，激发态寿命为16.4ns，计算并对比寿命展宽、多普勒展宽和</w:t>
      </w:r>
      <w:r w:rsidR="005246DE" w:rsidRPr="00E22B91">
        <w:rPr>
          <w:rFonts w:ascii="宋体" w:eastAsia="宋体" w:hAnsi="宋体" w:cs="CMR10" w:hint="eastAsia"/>
          <w:kern w:val="0"/>
          <w:sz w:val="20"/>
          <w:szCs w:val="20"/>
        </w:rPr>
        <w:t>压力</w:t>
      </w:r>
      <w:r w:rsidR="00072FB7" w:rsidRPr="00E22B91">
        <w:rPr>
          <w:rFonts w:ascii="宋体" w:eastAsia="宋体" w:hAnsi="宋体" w:cs="CMR10" w:hint="eastAsia"/>
          <w:kern w:val="0"/>
          <w:sz w:val="20"/>
          <w:szCs w:val="20"/>
        </w:rPr>
        <w:t>展宽大小</w:t>
      </w:r>
      <w:r w:rsidR="00D62DB4" w:rsidRPr="00E22B91">
        <w:rPr>
          <w:rFonts w:ascii="宋体" w:eastAsia="宋体" w:hAnsi="宋体" w:cs="CMR10" w:hint="eastAsia"/>
          <w:kern w:val="0"/>
          <w:sz w:val="20"/>
          <w:szCs w:val="20"/>
        </w:rPr>
        <w:t>（以MHz为单位）</w:t>
      </w:r>
      <w:r w:rsidR="00072FB7" w:rsidRPr="00E22B91">
        <w:rPr>
          <w:rFonts w:ascii="宋体" w:eastAsia="宋体" w:hAnsi="宋体" w:cs="CMR10" w:hint="eastAsia"/>
          <w:kern w:val="0"/>
          <w:sz w:val="20"/>
          <w:szCs w:val="20"/>
        </w:rPr>
        <w:t>。</w:t>
      </w:r>
      <w:r w:rsidR="005246DE" w:rsidRPr="00E22B91">
        <w:rPr>
          <w:rFonts w:ascii="宋体" w:eastAsia="宋体" w:hAnsi="宋体" w:cs="CMR10" w:hint="eastAsia"/>
          <w:kern w:val="0"/>
          <w:sz w:val="20"/>
          <w:szCs w:val="20"/>
        </w:rPr>
        <w:t>（2）请计算温度和压力</w:t>
      </w:r>
      <w:r w:rsidR="007B46D6" w:rsidRPr="00E22B91">
        <w:rPr>
          <w:rFonts w:ascii="宋体" w:eastAsia="宋体" w:hAnsi="宋体" w:cs="CMR10" w:hint="eastAsia"/>
          <w:kern w:val="0"/>
          <w:sz w:val="20"/>
          <w:szCs w:val="20"/>
        </w:rPr>
        <w:t>分别</w:t>
      </w:r>
      <w:r w:rsidR="005246DE" w:rsidRPr="00E22B91">
        <w:rPr>
          <w:rFonts w:ascii="宋体" w:eastAsia="宋体" w:hAnsi="宋体" w:cs="CMR10" w:hint="eastAsia"/>
          <w:kern w:val="0"/>
          <w:sz w:val="20"/>
          <w:szCs w:val="20"/>
        </w:rPr>
        <w:t>达到多少的时候</w:t>
      </w:r>
      <w:r w:rsidR="007B46D6" w:rsidRPr="00E22B91">
        <w:rPr>
          <w:rFonts w:ascii="宋体" w:eastAsia="宋体" w:hAnsi="宋体" w:cs="CMR10" w:hint="eastAsia"/>
          <w:kern w:val="0"/>
          <w:sz w:val="20"/>
          <w:szCs w:val="20"/>
        </w:rPr>
        <w:t>，多普勒</w:t>
      </w:r>
      <w:r w:rsidRPr="00E22B91">
        <w:rPr>
          <w:rFonts w:ascii="宋体" w:eastAsia="宋体" w:hAnsi="宋体" w:cs="CMR10" w:hint="eastAsia"/>
          <w:kern w:val="0"/>
          <w:sz w:val="20"/>
          <w:szCs w:val="20"/>
        </w:rPr>
        <w:t>展宽和</w:t>
      </w:r>
      <w:r w:rsidRPr="00E22B91">
        <w:rPr>
          <w:rFonts w:ascii="宋体" w:eastAsia="宋体" w:hAnsi="宋体" w:cs="CMR10" w:hint="eastAsia"/>
          <w:kern w:val="0"/>
          <w:sz w:val="20"/>
          <w:szCs w:val="20"/>
        </w:rPr>
        <w:t>压力展宽</w:t>
      </w:r>
      <w:r w:rsidRPr="00E22B91">
        <w:rPr>
          <w:rFonts w:ascii="宋体" w:eastAsia="宋体" w:hAnsi="宋体" w:cs="CMR10" w:hint="eastAsia"/>
          <w:kern w:val="0"/>
          <w:sz w:val="20"/>
          <w:szCs w:val="20"/>
        </w:rPr>
        <w:t>和</w:t>
      </w:r>
      <w:r w:rsidRPr="00E22B91">
        <w:rPr>
          <w:rFonts w:ascii="宋体" w:eastAsia="宋体" w:hAnsi="宋体" w:cs="CMR10" w:hint="eastAsia"/>
          <w:kern w:val="0"/>
          <w:sz w:val="20"/>
          <w:szCs w:val="20"/>
        </w:rPr>
        <w:t>寿命展宽</w:t>
      </w:r>
      <w:r w:rsidRPr="00E22B91">
        <w:rPr>
          <w:rFonts w:ascii="宋体" w:eastAsia="宋体" w:hAnsi="宋体" w:cs="CMR10" w:hint="eastAsia"/>
          <w:kern w:val="0"/>
          <w:sz w:val="20"/>
          <w:szCs w:val="20"/>
        </w:rPr>
        <w:t>一样。</w:t>
      </w:r>
    </w:p>
    <w:sectPr w:rsidR="00D62DB4" w:rsidRPr="00E22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B7"/>
    <w:rsid w:val="00072FB7"/>
    <w:rsid w:val="0017455D"/>
    <w:rsid w:val="005246DE"/>
    <w:rsid w:val="006B6DCB"/>
    <w:rsid w:val="007B46D6"/>
    <w:rsid w:val="00A629DD"/>
    <w:rsid w:val="00D62DB4"/>
    <w:rsid w:val="00E2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DC85"/>
  <w15:chartTrackingRefBased/>
  <w15:docId w15:val="{294F96CD-3511-4255-A6CB-444EC486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FB7"/>
    <w:pPr>
      <w:widowControl w:val="0"/>
      <w:jc w:val="both"/>
    </w:pPr>
    <w:rPr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2F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F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FB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FB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FB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F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FB7"/>
    <w:pPr>
      <w:keepNext/>
      <w:keepLines/>
      <w:outlineLvl w:val="7"/>
    </w:pPr>
    <w:rPr>
      <w:rFonts w:cstheme="majorBidi"/>
      <w:color w:val="595959" w:themeColor="text1" w:themeTint="A6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FB7"/>
    <w:pPr>
      <w:keepNext/>
      <w:keepLines/>
      <w:outlineLvl w:val="8"/>
    </w:pPr>
    <w:rPr>
      <w:rFonts w:eastAsiaTheme="majorEastAsia" w:cstheme="majorBidi"/>
      <w:color w:val="595959" w:themeColor="text1" w:themeTint="A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FB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FB7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FB7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FB7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FB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FB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FB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72F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72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F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072F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FB7"/>
    <w:pPr>
      <w:spacing w:before="160" w:after="160"/>
      <w:jc w:val="center"/>
    </w:pPr>
    <w:rPr>
      <w:i/>
      <w:iCs/>
      <w:color w:val="404040" w:themeColor="text1" w:themeTint="BF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072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FB7"/>
    <w:pPr>
      <w:ind w:left="720"/>
      <w:contextualSpacing/>
    </w:pPr>
    <w:rPr>
      <w14:ligatures w14:val="none"/>
    </w:rPr>
  </w:style>
  <w:style w:type="character" w:styleId="IntenseEmphasis">
    <w:name w:val="Intense Emphasis"/>
    <w:basedOn w:val="DefaultParagraphFont"/>
    <w:uiPriority w:val="21"/>
    <w:qFormat/>
    <w:rsid w:val="00072F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F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F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海明 朱</dc:creator>
  <cp:keywords/>
  <dc:description/>
  <cp:lastModifiedBy>海明 朱</cp:lastModifiedBy>
  <cp:revision>1</cp:revision>
  <dcterms:created xsi:type="dcterms:W3CDTF">2025-02-26T06:28:00Z</dcterms:created>
  <dcterms:modified xsi:type="dcterms:W3CDTF">2025-02-26T09:11:00Z</dcterms:modified>
</cp:coreProperties>
</file>