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spacing w:after="100"/>
        <w:jc w:val="center"/>
      </w:pPr>
      <w:r>
        <w:rPr>
          <w:rFonts w:ascii="Times New Roman" w:cs="Times New Roman" w:eastAsia="Times New Roman" w:hAnsi="Times New Roman"/>
          <w:b/>
          <w:bCs/>
          <w:color w:val="1F3864"/>
          <w:sz w:val="40"/>
          <w:szCs w:val="40"/>
        </w:rPr>
        <w:t xml:space="preserve">LAPORAN TEKNIS</w:t>
      </w:r>
    </w:p>
    <w:p>
      <w:pPr>
        <w:spacing w:after="60"/>
        <w:jc w:val="center"/>
      </w:pPr>
      <w:r>
        <w:rPr>
          <w:rFonts w:ascii="Times New Roman" w:cs="Times New Roman" w:eastAsia="Times New Roman" w:hAnsi="Times New Roman"/>
          <w:b/>
          <w:bCs/>
          <w:sz w:val="26"/>
          <w:szCs w:val="26"/>
        </w:rPr>
        <w:t xml:space="preserve">UJIAN AKHIR SEMESTER — CAPSTONE PROJECT</w:t>
      </w:r>
    </w:p>
    <w:p>
      <w:pPr>
        <w:spacing w:after="500"/>
        <w:jc w:val="center"/>
      </w:pPr>
      <w:r>
        <w:rPr>
          <w:rFonts w:ascii="Times New Roman" w:cs="Times New Roman" w:eastAsia="Times New Roman" w:hAnsi="Times New Roman"/>
          <w:i/>
          <w:iCs/>
          <w:sz w:val="24"/>
          <w:szCs w:val="24"/>
        </w:rPr>
        <w:t xml:space="preserve">Mata Kuliah Pembelajaran Mesin — Genap 2025/2026</w:t>
      </w:r>
    </w:p>
    <w:p>
      <w:pPr>
        <w:spacing w:after="800"/>
        <w:jc w:val="center"/>
      </w:pPr>
      <w:r>
        <w:rPr>
          <w:rFonts w:ascii="Times New Roman" w:cs="Times New Roman" w:eastAsia="Times New Roman" w:hAnsi="Times New Roman"/>
          <w:b/>
          <w:bCs/>
          <w:sz w:val="28"/>
          <w:szCs w:val="28"/>
        </w:rPr>
        <w:t xml:space="preserve">SMS Spam Detector: Sistem Klasifikasi SMS Spam End-to-End Berbasis Machine Learning dengan Deployment Streamlit</w:t>
      </w:r>
    </w:p>
    <w:p>
      <w:pPr>
        <w:spacing w:before="1200"/>
      </w:pPr>
    </w:p>
    <w:p>
      <w:pPr>
        <w:spacing w:after="80"/>
        <w:jc w:val="center"/>
      </w:pPr>
      <w:r>
        <w:rPr>
          <w:rFonts w:ascii="Times New Roman" w:cs="Times New Roman" w:eastAsia="Times New Roman" w:hAnsi="Times New Roman"/>
          <w:sz w:val="24"/>
          <w:szCs w:val="24"/>
        </w:rPr>
        <w:t xml:space="preserve">Disusun oleh:</w:t>
      </w:r>
    </w:p>
    <w:p>
      <w:pPr>
        <w:spacing w:after="40"/>
        <w:jc w:val="center"/>
      </w:pPr>
      <w:r>
        <w:rPr>
          <w:rFonts w:ascii="Times New Roman" w:cs="Times New Roman" w:eastAsia="Times New Roman" w:hAnsi="Times New Roman"/>
          <w:b/>
          <w:bCs/>
          <w:sz w:val="28"/>
          <w:szCs w:val="28"/>
        </w:rPr>
        <w:t xml:space="preserve">Vasya Citra Narindra</w:t>
      </w:r>
    </w:p>
    <w:p>
      <w:pPr>
        <w:spacing w:after="40"/>
        <w:jc w:val="center"/>
      </w:pPr>
      <w:r>
        <w:rPr>
          <w:rFonts w:ascii="Times New Roman" w:cs="Times New Roman" w:eastAsia="Times New Roman" w:hAnsi="Times New Roman"/>
          <w:sz w:val="24"/>
          <w:szCs w:val="24"/>
        </w:rPr>
        <w:t xml:space="preserve">NIM: A11.2024.15987</w:t>
      </w:r>
    </w:p>
    <w:p>
      <w:pPr>
        <w:spacing w:after="1200"/>
        <w:jc w:val="center"/>
      </w:pPr>
      <w:r>
        <w:rPr>
          <w:rFonts w:ascii="Times New Roman" w:cs="Times New Roman" w:eastAsia="Times New Roman" w:hAnsi="Times New Roman"/>
          <w:sz w:val="24"/>
          <w:szCs w:val="24"/>
        </w:rPr>
        <w:t xml:space="preserve">Kelompok: A11.4501-45XX</w:t>
      </w:r>
    </w:p>
    <w:p>
      <w:pPr>
        <w:spacing w:before="1600"/>
        <w:jc w:val="center"/>
      </w:pPr>
      <w:r>
        <w:rPr>
          <w:rFonts w:ascii="Times New Roman" w:cs="Times New Roman" w:eastAsia="Times New Roman" w:hAnsi="Times New Roman"/>
          <w:i/>
          <w:iCs/>
          <w:sz w:val="22"/>
          <w:szCs w:val="22"/>
        </w:rPr>
        <w:t xml:space="preserve">Fakultas Ilmu Komputer — Universitas Dian Nuswantoro</w:t>
      </w:r>
    </w:p>
    <w:p>
      <w:pPr>
        <w:jc w:val="center"/>
      </w:pPr>
      <w:r>
        <w:rPr>
          <w:rFonts w:ascii="Times New Roman" w:cs="Times New Roman" w:eastAsia="Times New Roman" w:hAnsi="Times New Roman"/>
          <w:i/>
          <w:iCs/>
          <w:sz w:val="22"/>
          <w:szCs w:val="22"/>
        </w:rPr>
        <w:t xml:space="preserve">2026</w:t>
      </w:r>
    </w:p>
    <w:p>
      <w:r>
        <w:br w:type="page"/>
      </w:r>
    </w:p>
    <w:p>
      <w:pPr>
        <w:pStyle w:val="Heading1"/>
        <w:spacing w:after="200" w:before="400"/>
      </w:pPr>
      <w:r>
        <w:rPr>
          <w:rFonts w:ascii="Times New Roman" w:cs="Times New Roman" w:eastAsia="Times New Roman" w:hAnsi="Times New Roman"/>
          <w:b/>
          <w:bCs/>
          <w:color w:val="1F3864"/>
          <w:sz w:val="30"/>
          <w:szCs w:val="30"/>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rPr>
          <w:rFonts w:ascii="Times New Roman" w:cs="Times New Roman" w:eastAsia="Times New Roman" w:hAnsi="Times New Roman"/>
          <w:b/>
          <w:bCs/>
          <w:color w:val="1F3864"/>
          <w:sz w:val="30"/>
          <w:szCs w:val="30"/>
        </w:rPr>
        <w:t xml:space="preserve">SOAL 1: PROBLEM DEFINITION &amp; DATA ACQUISITION</w:t>
      </w:r>
    </w:p>
    <w:p>
      <w:pPr>
        <w:pStyle w:val="Heading2"/>
        <w:spacing w:after="120" w:before="260"/>
      </w:pPr>
      <w:r>
        <w:rPr>
          <w:rFonts w:ascii="Times New Roman" w:cs="Times New Roman" w:eastAsia="Times New Roman" w:hAnsi="Times New Roman"/>
          <w:b/>
          <w:bCs/>
          <w:color w:val="2E4E7E"/>
          <w:sz w:val="26"/>
          <w:szCs w:val="26"/>
        </w:rPr>
        <w:t xml:space="preserve">1.1 Latar Belakang &amp; Problem Statement</w:t>
      </w:r>
    </w:p>
    <w:p>
      <w:pPr>
        <w:spacing w:after="160" w:line="300"/>
        <w:jc w:val="both"/>
      </w:pPr>
      <w:r>
        <w:rPr>
          <w:rFonts w:ascii="Times New Roman" w:cs="Times New Roman" w:eastAsia="Times New Roman" w:hAnsi="Times New Roman"/>
          <w:sz w:val="24"/>
          <w:szCs w:val="24"/>
        </w:rPr>
        <w:t xml:space="preserve">Layanan pesan singkat (SMS) hingga kini masih digunakan secara luas sebagai kanal komunikasi maupun kanal pemasaran, namun keterbukaan kanal ini turut dimanfaatkan pihak tidak bertanggung jawab untuk mengirim pesan spam maupun pesan phishing yang berpotensi merugikan penerima secara finansial dan data pribadi. Secara manual, pengguna kesulitan menyaring ribuan pesan yang masuk setiap harinya, sehingga dibutuhkan sistem klasifikasi otomatis yang mampu membedakan pesan ham (bukan spam) dan spam dengan akurat.</w:t>
      </w:r>
    </w:p>
    <w:p>
      <w:pPr>
        <w:spacing w:after="160" w:line="300"/>
        <w:jc w:val="both"/>
      </w:pPr>
      <w:r>
        <w:rPr>
          <w:rFonts w:ascii="Times New Roman" w:cs="Times New Roman" w:eastAsia="Times New Roman" w:hAnsi="Times New Roman"/>
          <w:sz w:val="24"/>
          <w:szCs w:val="24"/>
        </w:rPr>
        <w:t xml:space="preserve">Proyek ini bertujuan membangun model machine learning yang mampu mengklasifikasikan sebuah pesan SMS sebagai ham atau spam berdasarkan kontennya, kemudian mengemasnya menjadi aplikasi interaktif berbasis Streamlit yang dapat digunakan oleh pengguna non-teknis untuk memeriksa sebuah pesan secara langsung. Karakteristik pesan SMS yang memiliki keterbatasan jumlah karakter mendorong penggunaan bahasa tidak baku (singkatan, slang, typo), sehingga menciptakan noise tinggi yang menjadi tantangan tersendiri dalam pemrosesan teks.</w:t>
      </w:r>
    </w:p>
    <w:p>
      <w:pPr>
        <w:spacing w:after="160" w:line="300"/>
        <w:jc w:val="both"/>
      </w:pPr>
      <w:r>
        <w:rPr>
          <w:rFonts w:ascii="Times New Roman" w:cs="Times New Roman" w:eastAsia="Times New Roman" w:hAnsi="Times New Roman"/>
          <w:sz w:val="24"/>
          <w:szCs w:val="24"/>
        </w:rPr>
        <w:t xml:space="preserve">Tujuan bisnis/analisis dari proyek ini adalah: (1) mengidentifikasi pola atau kata kunci yang membedakan pesan spam dan ham; (2) membangun model klasifikasi dengan performa tinggi terutama pada recall kelas spam, agar pesan berbahaya tidak lolos ke ham, tanpa mengorbankan precision secara signifikan; dan (3) menyediakan antarmuka aplikasi yang dapat dipakai untuk demonstrasi prediksi secara real-time.</w:t>
      </w:r>
    </w:p>
    <w:p>
      <w:pPr>
        <w:pStyle w:val="Heading2"/>
        <w:spacing w:after="120" w:before="260"/>
      </w:pPr>
      <w:r>
        <w:rPr>
          <w:rFonts w:ascii="Times New Roman" w:cs="Times New Roman" w:eastAsia="Times New Roman" w:hAnsi="Times New Roman"/>
          <w:b/>
          <w:bCs/>
          <w:color w:val="2E4E7E"/>
          <w:sz w:val="26"/>
          <w:szCs w:val="26"/>
        </w:rPr>
        <w:t xml:space="preserve">1.2 Metrik Kesuksesan Proyek</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F1-Score kelas Spam ≥ 0,85 pada data uji — dipilih karena dataset bersifat imbalanced sehingga akurasi saja tidak representatif.</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ROC-AUC ≥ 0,95 sebagai indikator kemampuan model memisahkan kedua kelas secara keseluruhan.</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Aplikasi Streamlit dapat memberikan prediksi real-time untuk input teks bebas dari pengguna.</w:t>
      </w:r>
    </w:p>
    <w:p>
      <w:pPr>
        <w:pStyle w:val="Heading2"/>
        <w:spacing w:after="120" w:before="260"/>
      </w:pPr>
      <w:r>
        <w:rPr>
          <w:rFonts w:ascii="Times New Roman" w:cs="Times New Roman" w:eastAsia="Times New Roman" w:hAnsi="Times New Roman"/>
          <w:b/>
          <w:bCs/>
          <w:color w:val="2E4E7E"/>
          <w:sz w:val="26"/>
          <w:szCs w:val="26"/>
        </w:rPr>
        <w:t xml:space="preserve">1.3 Sumber Dataset</w:t>
      </w:r>
    </w:p>
    <w:p>
      <w:pPr>
        <w:spacing w:after="160" w:line="300"/>
        <w:jc w:val="both"/>
      </w:pPr>
      <w:r>
        <w:rPr>
          <w:rFonts w:ascii="Times New Roman" w:cs="Times New Roman" w:eastAsia="Times New Roman" w:hAnsi="Times New Roman"/>
          <w:b/>
          <w:bCs/>
          <w:sz w:val="24"/>
          <w:szCs w:val="24"/>
        </w:rPr>
        <w:t xml:space="preserve">Nama dataset: </w:t>
      </w:r>
      <w:r>
        <w:rPr>
          <w:rFonts w:ascii="Times New Roman" w:cs="Times New Roman" w:eastAsia="Times New Roman" w:hAnsi="Times New Roman"/>
          <w:sz w:val="24"/>
          <w:szCs w:val="24"/>
        </w:rPr>
        <w:t xml:space="preserve">SMS Spam Collection Dataset</w:t>
      </w:r>
    </w:p>
    <w:p>
      <w:pPr>
        <w:spacing w:after="160" w:line="300"/>
        <w:jc w:val="both"/>
      </w:pPr>
      <w:r>
        <w:rPr>
          <w:rFonts w:ascii="Times New Roman" w:cs="Times New Roman" w:eastAsia="Times New Roman" w:hAnsi="Times New Roman"/>
          <w:b/>
          <w:bCs/>
          <w:sz w:val="24"/>
          <w:szCs w:val="24"/>
        </w:rPr>
        <w:t xml:space="preserve">Sumber: </w:t>
      </w:r>
      <w:r>
        <w:rPr>
          <w:rFonts w:ascii="Times New Roman" w:cs="Times New Roman" w:eastAsia="Times New Roman" w:hAnsi="Times New Roman"/>
          <w:sz w:val="24"/>
          <w:szCs w:val="24"/>
        </w:rPr>
        <w:t xml:space="preserve">Kaggle / UCI Machine Learning Repository (dataset publik, berbahasa Inggris), diakses melalui mirror publik GitHub</w:t>
      </w:r>
    </w:p>
    <w:p>
      <w:pPr>
        <w:spacing w:after="160" w:line="300"/>
        <w:jc w:val="both"/>
      </w:pPr>
      <w:r>
        <w:rPr>
          <w:rFonts w:ascii="Times New Roman" w:cs="Times New Roman" w:eastAsia="Times New Roman" w:hAnsi="Times New Roman"/>
          <w:b/>
          <w:bCs/>
          <w:sz w:val="24"/>
          <w:szCs w:val="24"/>
        </w:rPr>
        <w:t xml:space="preserve">Lisensi: </w:t>
      </w:r>
      <w:r>
        <w:rPr>
          <w:rFonts w:ascii="Times New Roman" w:cs="Times New Roman" w:eastAsia="Times New Roman" w:hAnsi="Times New Roman"/>
          <w:sz w:val="24"/>
          <w:szCs w:val="24"/>
        </w:rPr>
        <w:t xml:space="preserve">Publik, umum digunakan untuk riset dan pembelajaran text classification</w:t>
      </w:r>
    </w:p>
    <w:p>
      <w:pPr>
        <w:spacing w:after="160" w:line="300"/>
        <w:jc w:val="both"/>
      </w:pPr>
      <w:r>
        <w:rPr>
          <w:rFonts w:ascii="Times New Roman" w:cs="Times New Roman" w:eastAsia="Times New Roman" w:hAnsi="Times New Roman"/>
          <w:b/>
          <w:bCs/>
          <w:sz w:val="24"/>
          <w:szCs w:val="24"/>
        </w:rPr>
        <w:t xml:space="preserve">Path lokal pada repository: </w:t>
      </w:r>
      <w:r>
        <w:rPr>
          <w:rFonts w:ascii="Times New Roman" w:cs="Times New Roman" w:eastAsia="Times New Roman" w:hAnsi="Times New Roman"/>
          <w:sz w:val="24"/>
          <w:szCs w:val="24"/>
        </w:rPr>
        <w:t xml:space="preserve">data/raw/spam.csv</w:t>
      </w:r>
    </w:p>
    <w:p>
      <w:pPr>
        <w:pStyle w:val="Heading2"/>
        <w:spacing w:after="120" w:before="260"/>
      </w:pPr>
      <w:r>
        <w:rPr>
          <w:rFonts w:ascii="Times New Roman" w:cs="Times New Roman" w:eastAsia="Times New Roman" w:hAnsi="Times New Roman"/>
          <w:b/>
          <w:bCs/>
          <w:color w:val="2E4E7E"/>
          <w:sz w:val="26"/>
          <w:szCs w:val="26"/>
        </w:rPr>
        <w:t xml:space="preserve">1.4 Statistik Deskriptif Awal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rPr>
          <w:tblHeader/>
        </w:trPr>
        <w:tc>
          <w:tcPr>
            <w:tcW w:type="dxa" w:w="50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20"/>
                <w:szCs w:val="20"/>
              </w:rPr>
              <w:t xml:space="preserve">Atribut</w:t>
            </w:r>
          </w:p>
        </w:tc>
        <w:tc>
          <w:tcPr>
            <w:tcW w:type="dxa" w:w="40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20"/>
                <w:szCs w:val="20"/>
              </w:rPr>
              <w:t xml:space="preserve">Nilai</w:t>
            </w:r>
          </w:p>
        </w:tc>
      </w:tr>
      <w:tr>
        <w:tc>
          <w:tcPr>
            <w:tcW w:type="dxa" w:w="5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Jumlah baris (sebelum cleaning)</w:t>
            </w:r>
          </w:p>
        </w:tc>
        <w:tc>
          <w:tcPr>
            <w:tcW w:type="dxa" w:w="4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5.572 pesan</w:t>
            </w:r>
          </w:p>
        </w:tc>
      </w:tr>
      <w:tr>
        <w:tc>
          <w:tcPr>
            <w:tcW w:type="dxa" w:w="5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Jumlah kolom</w:t>
            </w:r>
          </w:p>
        </w:tc>
        <w:tc>
          <w:tcPr>
            <w:tcW w:type="dxa" w:w="4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2 (label, sms)</w:t>
            </w:r>
          </w:p>
        </w:tc>
      </w:tr>
      <w:tr>
        <w:tc>
          <w:tcPr>
            <w:tcW w:type="dxa" w:w="5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Tipe data</w:t>
            </w:r>
          </w:p>
        </w:tc>
        <w:tc>
          <w:tcPr>
            <w:tcW w:type="dxa" w:w="4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Kategorikal (label), Teks (sms)</w:t>
            </w:r>
          </w:p>
        </w:tc>
      </w:tr>
      <w:tr>
        <w:tc>
          <w:tcPr>
            <w:tcW w:type="dxa" w:w="5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Kelas Ham</w:t>
            </w:r>
          </w:p>
        </w:tc>
        <w:tc>
          <w:tcPr>
            <w:tcW w:type="dxa" w:w="4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4.825 pesan (86,6%)</w:t>
            </w:r>
          </w:p>
        </w:tc>
      </w:tr>
      <w:tr>
        <w:tc>
          <w:tcPr>
            <w:tcW w:type="dxa" w:w="5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Kelas Spam</w:t>
            </w:r>
          </w:p>
        </w:tc>
        <w:tc>
          <w:tcPr>
            <w:tcW w:type="dxa" w:w="4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747 pesan (13,4%)</w:t>
            </w:r>
          </w:p>
        </w:tc>
      </w:tr>
      <w:tr>
        <w:tc>
          <w:tcPr>
            <w:tcW w:type="dxa" w:w="5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Missing value</w:t>
            </w:r>
          </w:p>
        </w:tc>
        <w:tc>
          <w:tcPr>
            <w:tcW w:type="dxa" w:w="4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Tidak ditemukan</w:t>
            </w:r>
          </w:p>
        </w:tc>
      </w:tr>
      <w:tr>
        <w:tc>
          <w:tcPr>
            <w:tcW w:type="dxa" w:w="5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Data duplikat</w:t>
            </w:r>
          </w:p>
        </w:tc>
        <w:tc>
          <w:tcPr>
            <w:tcW w:type="dxa" w:w="4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403 baris (7,2%)</w:t>
            </w:r>
          </w:p>
        </w:tc>
      </w:tr>
    </w:tbl>
    <w:p>
      <w:pPr>
        <w:spacing w:after="300"/>
        <w:jc w:val="center"/>
      </w:pPr>
      <w:r>
        <w:rPr>
          <w:rFonts w:ascii="Times New Roman" w:cs="Times New Roman" w:eastAsia="Times New Roman" w:hAnsi="Times New Roman"/>
          <w:i/>
          <w:iCs/>
          <w:sz w:val="20"/>
          <w:szCs w:val="20"/>
        </w:rPr>
        <w:t xml:space="preserve">Tabel 1.1 Statistik Deskriptif Awal Dataset</w:t>
      </w:r>
    </w:p>
    <w:p>
      <w:r>
        <w:br w:type="page"/>
      </w:r>
    </w:p>
    <w:p>
      <w:pPr>
        <w:pStyle w:val="Heading1"/>
        <w:spacing w:after="200" w:before="400"/>
      </w:pPr>
      <w:r>
        <w:rPr>
          <w:rFonts w:ascii="Times New Roman" w:cs="Times New Roman" w:eastAsia="Times New Roman" w:hAnsi="Times New Roman"/>
          <w:b/>
          <w:bCs/>
          <w:color w:val="1F3864"/>
          <w:sz w:val="30"/>
          <w:szCs w:val="30"/>
        </w:rPr>
        <w:t xml:space="preserve">SOAL 2: EXPLORATORY DATA ANALYSIS &amp; PREPROCESSING</w:t>
      </w:r>
    </w:p>
    <w:p>
      <w:pPr>
        <w:pStyle w:val="Heading2"/>
        <w:spacing w:after="120" w:before="260"/>
      </w:pPr>
      <w:r>
        <w:rPr>
          <w:rFonts w:ascii="Times New Roman" w:cs="Times New Roman" w:eastAsia="Times New Roman" w:hAnsi="Times New Roman"/>
          <w:b/>
          <w:bCs/>
          <w:color w:val="2E4E7E"/>
          <w:sz w:val="26"/>
          <w:szCs w:val="26"/>
        </w:rPr>
        <w:t xml:space="preserve">2.1 Analisis Kualitas Data</w:t>
      </w:r>
    </w:p>
    <w:p>
      <w:pPr>
        <w:spacing w:after="160" w:line="300"/>
        <w:jc w:val="both"/>
      </w:pPr>
      <w:r>
        <w:rPr>
          <w:rFonts w:ascii="Times New Roman" w:cs="Times New Roman" w:eastAsia="Times New Roman" w:hAnsi="Times New Roman"/>
          <w:sz w:val="24"/>
          <w:szCs w:val="24"/>
        </w:rPr>
        <w:t xml:space="preserve">Pemeriksaan kualitas data menemukan tidak ada missing value pada dataset, namun terdapat 403 baris data duplikat (7,2% dari total data) yang kemudian dihapus. Setelah proses cleaning, dataset final berisi 5.169 pesan dengan distribusi kelas Ham 87,4% dan Spam 12,6% — tetap bersifat imbalanced meski proporsinya sedikit berubah dari data mentah.</w:t>
      </w:r>
    </w:p>
    <w:p>
      <w:pPr>
        <w:pStyle w:val="Heading2"/>
        <w:spacing w:after="120" w:before="260"/>
      </w:pPr>
      <w:r>
        <w:rPr>
          <w:rFonts w:ascii="Times New Roman" w:cs="Times New Roman" w:eastAsia="Times New Roman" w:hAnsi="Times New Roman"/>
          <w:b/>
          <w:bCs/>
          <w:color w:val="2E4E7E"/>
          <w:sz w:val="26"/>
          <w:szCs w:val="26"/>
        </w:rPr>
        <w:t xml:space="preserve">2.2 Feature Engineering</w:t>
      </w:r>
    </w:p>
    <w:p>
      <w:pPr>
        <w:spacing w:after="160" w:line="300"/>
        <w:jc w:val="both"/>
      </w:pPr>
      <w:r>
        <w:rPr>
          <w:rFonts w:ascii="Times New Roman" w:cs="Times New Roman" w:eastAsia="Times New Roman" w:hAnsi="Times New Roman"/>
          <w:sz w:val="24"/>
          <w:szCs w:val="24"/>
        </w:rPr>
        <w:t xml:space="preserve">Sebelum teks dibersihkan, ditambahkan fitur statistik pesan yang secara intuisi berkorelasi dengan karakteristik spam: char_count (jumlah karakter), word_count (jumlah kata), has_number (indikator ada angka), has_currency (indikator kata seperti 'free'/simbol mata uang), dan exclamation_count (jumlah tanda seru).</w:t>
      </w:r>
    </w:p>
    <w:p>
      <w:pPr>
        <w:pStyle w:val="Heading2"/>
        <w:spacing w:after="120" w:before="260"/>
      </w:pPr>
      <w:r>
        <w:rPr>
          <w:rFonts w:ascii="Times New Roman" w:cs="Times New Roman" w:eastAsia="Times New Roman" w:hAnsi="Times New Roman"/>
          <w:b/>
          <w:bCs/>
          <w:color w:val="2E4E7E"/>
          <w:sz w:val="26"/>
          <w:szCs w:val="26"/>
        </w:rPr>
        <w:t xml:space="preserve">2.3 Text Preprocessing</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Case Folding — mengubah seluruh huruf menjadi huruf kecil.</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Cleaning — menghapus angka, tanda baca, dan karakter non-alfabet menggunakan regular expression.</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Tokenizing — memecah kalimat menjadi token/kata berdasarkan spasi.</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Stopword Removal — menghapus kata umum berbahasa Inggris menggunakan daftar stopword NLTK.</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Stemming — mengubah kata berimbuhan menjadi kata dasar menggunakan PorterStemmer.</w:t>
      </w:r>
    </w:p>
    <w:p>
      <w:pPr>
        <w:pStyle w:val="Heading2"/>
        <w:spacing w:after="120" w:before="260"/>
      </w:pPr>
      <w:r>
        <w:rPr>
          <w:rFonts w:ascii="Times New Roman" w:cs="Times New Roman" w:eastAsia="Times New Roman" w:hAnsi="Times New Roman"/>
          <w:b/>
          <w:bCs/>
          <w:color w:val="2E4E7E"/>
          <w:sz w:val="26"/>
          <w:szCs w:val="26"/>
        </w:rPr>
        <w:t xml:space="preserve">2.4 Lima Insight Kunci dari EDA</w:t>
      </w:r>
    </w:p>
    <w:p>
      <w:pPr>
        <w:pStyle w:val="Heading3"/>
        <w:spacing w:after="100" w:before="200"/>
      </w:pPr>
      <w:r>
        <w:rPr>
          <w:rFonts w:ascii="Times New Roman" w:cs="Times New Roman" w:eastAsia="Times New Roman" w:hAnsi="Times New Roman"/>
          <w:b/>
          <w:bCs/>
          <w:color w:val="3B6EA5"/>
          <w:sz w:val="24"/>
          <w:szCs w:val="24"/>
        </w:rPr>
        <w:t xml:space="preserve">Insight 1 — Distribusi Kelas</w:t>
      </w:r>
    </w:p>
    <w:p>
      <w:pPr>
        <w:spacing w:after="80" w:before="20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381250"/>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2.1 Distribusi Kelas Dataset Setelah Cleaning</w:t>
      </w:r>
    </w:p>
    <w:p>
      <w:pPr>
        <w:spacing w:after="160" w:line="300"/>
        <w:jc w:val="both"/>
      </w:pPr>
      <w:r>
        <w:rPr>
          <w:rFonts w:ascii="Times New Roman" w:cs="Times New Roman" w:eastAsia="Times New Roman" w:hAnsi="Times New Roman"/>
          <w:sz w:val="24"/>
          <w:szCs w:val="24"/>
        </w:rPr>
        <w:t xml:space="preserve">Dataset bersifat imbalanced — kelas ham mendominasi (±87%) dibanding spam (±13%), menegaskan pentingnya metrik F1-Score/Recall pada kelas spam.</w:t>
      </w:r>
    </w:p>
    <w:p>
      <w:pPr>
        <w:pStyle w:val="Heading3"/>
        <w:spacing w:after="100" w:before="200"/>
      </w:pPr>
      <w:r>
        <w:rPr>
          <w:rFonts w:ascii="Times New Roman" w:cs="Times New Roman" w:eastAsia="Times New Roman" w:hAnsi="Times New Roman"/>
          <w:b/>
          <w:bCs/>
          <w:color w:val="3B6EA5"/>
          <w:sz w:val="24"/>
          <w:szCs w:val="24"/>
        </w:rPr>
        <w:t xml:space="preserve">Insight 2 — Panjang Karakter Pesan</w:t>
      </w:r>
    </w:p>
    <w:p>
      <w:pPr>
        <w:spacing w:after="80" w:before="200"/>
        <w:jc w:val="center"/>
      </w:pPr>
      <w:r>
        <w:drawing>
          <wp:inline distT="0" distB="0" distL="0" distR="0">
            <wp:extent cx="4000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476500"/>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2.2 Distribusi Panjang Karakter Pesan per Kelas</w:t>
      </w:r>
    </w:p>
    <w:p>
      <w:pPr>
        <w:spacing w:after="160" w:line="300"/>
        <w:jc w:val="both"/>
      </w:pPr>
      <w:r>
        <w:rPr>
          <w:rFonts w:ascii="Times New Roman" w:cs="Times New Roman" w:eastAsia="Times New Roman" w:hAnsi="Times New Roman"/>
          <w:sz w:val="24"/>
          <w:szCs w:val="24"/>
        </w:rPr>
        <w:t xml:space="preserve">Pesan spam cenderung lebih panjang dan terkonsentrasi pada rentang 100-160 karakter (mendekati batas maksimum SMS), sedangkan pesan ham memiliki sebaran panjang yang jauh lebih bervariasi.</w:t>
      </w:r>
    </w:p>
    <w:p>
      <w:pPr>
        <w:pStyle w:val="Heading3"/>
        <w:spacing w:after="100" w:before="200"/>
      </w:pPr>
      <w:r>
        <w:rPr>
          <w:rFonts w:ascii="Times New Roman" w:cs="Times New Roman" w:eastAsia="Times New Roman" w:hAnsi="Times New Roman"/>
          <w:b/>
          <w:bCs/>
          <w:color w:val="3B6EA5"/>
          <w:sz w:val="24"/>
          <w:szCs w:val="24"/>
        </w:rPr>
        <w:t xml:space="preserve">Insight 3 — Jumlah Kata per Kelas</w:t>
      </w:r>
    </w:p>
    <w:p>
      <w:pPr>
        <w:spacing w:after="80" w:before="200"/>
        <w:jc w:val="center"/>
      </w:pPr>
      <w:r>
        <w:drawing>
          <wp:inline distT="0" distB="0" distL="0" distR="0">
            <wp:extent cx="3619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571750"/>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2.3 Perbandingan Jumlah Kata per Kelas</w:t>
      </w:r>
    </w:p>
    <w:p>
      <w:pPr>
        <w:spacing w:after="160" w:line="300"/>
        <w:jc w:val="both"/>
      </w:pPr>
      <w:r>
        <w:rPr>
          <w:rFonts w:ascii="Times New Roman" w:cs="Times New Roman" w:eastAsia="Times New Roman" w:hAnsi="Times New Roman"/>
          <w:sz w:val="24"/>
          <w:szCs w:val="24"/>
        </w:rPr>
        <w:t xml:space="preserve">Median jumlah kata pesan spam lebih tinggi dengan sebaran (IQR) lebih sempit dibanding ham, mengindikasikan pola pesan spam yang lebih seragam/mirip template.</w:t>
      </w:r>
    </w:p>
    <w:p>
      <w:pPr>
        <w:pStyle w:val="Heading3"/>
        <w:spacing w:after="100" w:before="200"/>
      </w:pPr>
      <w:r>
        <w:rPr>
          <w:rFonts w:ascii="Times New Roman" w:cs="Times New Roman" w:eastAsia="Times New Roman" w:hAnsi="Times New Roman"/>
          <w:b/>
          <w:bCs/>
          <w:color w:val="3B6EA5"/>
          <w:sz w:val="24"/>
          <w:szCs w:val="24"/>
        </w:rPr>
        <w:t xml:space="preserve">Insight 4 — Korelasi Fitur Numerik</w:t>
      </w:r>
    </w:p>
    <w:p>
      <w:pPr>
        <w:spacing w:after="80" w:before="200"/>
        <w:jc w:val="center"/>
      </w:pPr>
      <w:r>
        <w:drawing>
          <wp:inline distT="0" distB="0" distL="0" distR="0">
            <wp:extent cx="3619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3048000"/>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2.4 Korelasi Fitur Numerik terhadap Label Spam</w:t>
      </w:r>
    </w:p>
    <w:p>
      <w:pPr>
        <w:spacing w:after="160" w:line="300"/>
        <w:jc w:val="both"/>
      </w:pPr>
      <w:r>
        <w:rPr>
          <w:rFonts w:ascii="Times New Roman" w:cs="Times New Roman" w:eastAsia="Times New Roman" w:hAnsi="Times New Roman"/>
          <w:sz w:val="24"/>
          <w:szCs w:val="24"/>
        </w:rPr>
        <w:t xml:space="preserve">char_count dan word_count menunjukkan korelasi positif terkuat terhadap label spam, diikuti has_currency dan has_number — mengonfirmasi fitur statistik sederhana sudah cukup informatif sebagai sinyal awal.</w:t>
      </w:r>
    </w:p>
    <w:p>
      <w:pPr>
        <w:pStyle w:val="Heading3"/>
        <w:spacing w:after="100" w:before="200"/>
      </w:pPr>
      <w:r>
        <w:rPr>
          <w:rFonts w:ascii="Times New Roman" w:cs="Times New Roman" w:eastAsia="Times New Roman" w:hAnsi="Times New Roman"/>
          <w:b/>
          <w:bCs/>
          <w:color w:val="3B6EA5"/>
          <w:sz w:val="24"/>
          <w:szCs w:val="24"/>
        </w:rPr>
        <w:t xml:space="preserve">Insight 5 — Kata Paling Sering Muncul</w:t>
      </w:r>
    </w:p>
    <w:p>
      <w:pPr>
        <w:spacing w:after="80" w:before="200"/>
        <w:jc w:val="center"/>
      </w:pPr>
      <w:r>
        <w:drawing>
          <wp:inline distT="0" distB="0" distL="0" distR="0">
            <wp:extent cx="4000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857500"/>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2.5 Top 15 Kata pada Pesan Spam</w:t>
      </w:r>
    </w:p>
    <w:p>
      <w:pPr>
        <w:spacing w:after="160" w:line="300"/>
        <w:jc w:val="both"/>
      </w:pPr>
      <w:r>
        <w:rPr>
          <w:rFonts w:ascii="Times New Roman" w:cs="Times New Roman" w:eastAsia="Times New Roman" w:hAnsi="Times New Roman"/>
          <w:sz w:val="24"/>
          <w:szCs w:val="24"/>
        </w:rPr>
        <w:t xml:space="preserve">Kata-kata seperti 'call', 'free', 'txt', 'text', 'mobil(e)', 'claim', 'prize' menjadi kata yang paling sering muncul pada pesan spam — konsisten dengan pola umum pesan spam yang menawarkan hadiah atau meminta klaim.</w:t>
      </w:r>
    </w:p>
    <w:p>
      <w:pPr>
        <w:pStyle w:val="Heading2"/>
        <w:spacing w:after="120" w:before="260"/>
      </w:pPr>
      <w:r>
        <w:rPr>
          <w:rFonts w:ascii="Times New Roman" w:cs="Times New Roman" w:eastAsia="Times New Roman" w:hAnsi="Times New Roman"/>
          <w:b/>
          <w:bCs/>
          <w:color w:val="2E4E7E"/>
          <w:sz w:val="26"/>
          <w:szCs w:val="26"/>
        </w:rPr>
        <w:t xml:space="preserve">2.5 Data Splitting</w:t>
      </w:r>
    </w:p>
    <w:p>
      <w:pPr>
        <w:spacing w:after="160" w:line="300"/>
        <w:jc w:val="both"/>
      </w:pPr>
      <w:r>
        <w:rPr>
          <w:rFonts w:ascii="Times New Roman" w:cs="Times New Roman" w:eastAsia="Times New Roman" w:hAnsi="Times New Roman"/>
          <w:sz w:val="24"/>
          <w:szCs w:val="24"/>
        </w:rPr>
        <w:t xml:space="preserve">Data displit menjadi 70% train (3.618 pesan), 10% validation (517 pesan), dan 20% test (1.034 pesan) menggunakan stratifikasi pada label agar proporsi kelas tetap terjaga pada setiap subset.</w:t>
      </w:r>
    </w:p>
    <w:p>
      <w:r>
        <w:br w:type="page"/>
      </w:r>
    </w:p>
    <w:p>
      <w:pPr>
        <w:pStyle w:val="Heading1"/>
        <w:spacing w:after="200" w:before="400"/>
      </w:pPr>
      <w:r>
        <w:rPr>
          <w:rFonts w:ascii="Times New Roman" w:cs="Times New Roman" w:eastAsia="Times New Roman" w:hAnsi="Times New Roman"/>
          <w:b/>
          <w:bCs/>
          <w:color w:val="1F3864"/>
          <w:sz w:val="30"/>
          <w:szCs w:val="30"/>
        </w:rPr>
        <w:t xml:space="preserve">SOAL 3: MODELING &amp; EVALUATION</w:t>
      </w:r>
    </w:p>
    <w:p>
      <w:pPr>
        <w:pStyle w:val="Heading2"/>
        <w:spacing w:after="120" w:before="260"/>
      </w:pPr>
      <w:r>
        <w:rPr>
          <w:rFonts w:ascii="Times New Roman" w:cs="Times New Roman" w:eastAsia="Times New Roman" w:hAnsi="Times New Roman"/>
          <w:b/>
          <w:bCs/>
          <w:color w:val="2E4E7E"/>
          <w:sz w:val="26"/>
          <w:szCs w:val="26"/>
        </w:rPr>
        <w:t xml:space="preserve">3.1 Ekstraksi Fitur TF-IDF</w:t>
      </w:r>
    </w:p>
    <w:p>
      <w:pPr>
        <w:spacing w:after="160" w:line="300"/>
        <w:jc w:val="both"/>
      </w:pPr>
      <w:r>
        <w:rPr>
          <w:rFonts w:ascii="Times New Roman" w:cs="Times New Roman" w:eastAsia="Times New Roman" w:hAnsi="Times New Roman"/>
          <w:sz w:val="24"/>
          <w:szCs w:val="24"/>
        </w:rPr>
        <w:t xml:space="preserve">Representasi teks diubah menjadi vektor numerik menggunakan TfidfVectorizer (maksimum 6.000 fitur), yang di-fit hanya pada data latih untuk menghindari data leakage, kemudian diterapkan pada data validasi dan uji.</w:t>
      </w:r>
    </w:p>
    <w:p>
      <w:pPr>
        <w:pStyle w:val="Heading2"/>
        <w:spacing w:after="120" w:before="260"/>
      </w:pPr>
      <w:r>
        <w:rPr>
          <w:rFonts w:ascii="Times New Roman" w:cs="Times New Roman" w:eastAsia="Times New Roman" w:hAnsi="Times New Roman"/>
          <w:b/>
          <w:bCs/>
          <w:color w:val="2E4E7E"/>
          <w:sz w:val="26"/>
          <w:szCs w:val="26"/>
        </w:rPr>
        <w:t xml:space="preserve">3.2 Model &amp; Hyperparameter Tuning</w:t>
      </w:r>
    </w:p>
    <w:p>
      <w:pPr>
        <w:spacing w:after="160" w:line="300"/>
        <w:jc w:val="both"/>
      </w:pPr>
      <w:r>
        <w:rPr>
          <w:rFonts w:ascii="Times New Roman" w:cs="Times New Roman" w:eastAsia="Times New Roman" w:hAnsi="Times New Roman"/>
          <w:sz w:val="24"/>
          <w:szCs w:val="24"/>
        </w:rPr>
        <w:t xml:space="preserve">Tiga algoritma diimplementasikan dan dituning menggunakan GridSearchCV (scoring F1, 5-fold cross-validation):</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Multinomial Naive Bayes — tuning parameter alpha (smoothing): {0.1, 0.5, 1.0, 1.5}.</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Support Vector Machine (kernel linear, class_weight='balanced') — tuning parameter C: {0.1, 1, 10}.</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Random Forest (class_weight='balanced') — tuning n_estimators: {200, 400} dan max_depth: {None, 30}.</w:t>
      </w:r>
    </w:p>
    <w:p>
      <w:pPr>
        <w:pStyle w:val="Heading2"/>
        <w:spacing w:after="120" w:before="260"/>
      </w:pPr>
      <w:r>
        <w:rPr>
          <w:rFonts w:ascii="Times New Roman" w:cs="Times New Roman" w:eastAsia="Times New Roman" w:hAnsi="Times New Roman"/>
          <w:b/>
          <w:bCs/>
          <w:color w:val="2E4E7E"/>
          <w:sz w:val="26"/>
          <w:szCs w:val="26"/>
        </w:rPr>
        <w:t xml:space="preserve">3.3 Tabel Perbandingan Performa Model (Data Uji)</w:t>
      </w:r>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1300"/>
        <w:gridCol w:w="1300"/>
        <w:gridCol w:w="1300"/>
        <w:gridCol w:w="1300"/>
        <w:gridCol w:w="1300"/>
      </w:tblGrid>
      <w:tr>
        <w:trPr>
          <w:tblHeader/>
        </w:trPr>
        <w:tc>
          <w:tcPr>
            <w:tcW w:type="dxa" w:w="16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20"/>
                <w:szCs w:val="20"/>
              </w:rPr>
              <w:t xml:space="preserve">Model</w:t>
            </w:r>
          </w:p>
        </w:tc>
        <w:tc>
          <w:tcPr>
            <w:tcW w:type="dxa" w:w="28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20"/>
                <w:szCs w:val="20"/>
              </w:rPr>
              <w:t xml:space="preserve">Best Params</w:t>
            </w:r>
          </w:p>
        </w:tc>
        <w:tc>
          <w:tcPr>
            <w:tcW w:type="dxa" w:w="13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20"/>
                <w:szCs w:val="20"/>
              </w:rPr>
              <w:t xml:space="preserve">Accuracy</w:t>
            </w:r>
          </w:p>
        </w:tc>
        <w:tc>
          <w:tcPr>
            <w:tcW w:type="dxa" w:w="13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20"/>
                <w:szCs w:val="20"/>
              </w:rPr>
              <w:t xml:space="preserve">Precision</w:t>
            </w:r>
          </w:p>
        </w:tc>
        <w:tc>
          <w:tcPr>
            <w:tcW w:type="dxa" w:w="13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20"/>
                <w:szCs w:val="20"/>
              </w:rPr>
              <w:t xml:space="preserve">Recall</w:t>
            </w:r>
          </w:p>
        </w:tc>
        <w:tc>
          <w:tcPr>
            <w:tcW w:type="dxa" w:w="13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20"/>
                <w:szCs w:val="20"/>
              </w:rPr>
              <w:t xml:space="preserve">F1-Score</w:t>
            </w:r>
          </w:p>
        </w:tc>
        <w:tc>
          <w:tcPr>
            <w:tcW w:type="dxa" w:w="13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20"/>
                <w:szCs w:val="20"/>
              </w:rPr>
              <w:t xml:space="preserve">ROC-AUC</w:t>
            </w:r>
          </w:p>
        </w:tc>
      </w:tr>
      <w:tr>
        <w:tc>
          <w:tcPr>
            <w:tcW w:type="dxa" w:w="16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SVM</w:t>
            </w:r>
          </w:p>
        </w:tc>
        <w:tc>
          <w:tcPr>
            <w:tcW w:type="dxa" w:w="28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C=10</w:t>
            </w:r>
          </w:p>
        </w:tc>
        <w:tc>
          <w:tcPr>
            <w:tcW w:type="dxa" w:w="13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0,9768</w:t>
            </w:r>
          </w:p>
        </w:tc>
        <w:tc>
          <w:tcPr>
            <w:tcW w:type="dxa" w:w="13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0,9280</w:t>
            </w:r>
          </w:p>
        </w:tc>
        <w:tc>
          <w:tcPr>
            <w:tcW w:type="dxa" w:w="13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0,8855</w:t>
            </w:r>
          </w:p>
        </w:tc>
        <w:tc>
          <w:tcPr>
            <w:tcW w:type="dxa" w:w="13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0,9062</w:t>
            </w:r>
          </w:p>
        </w:tc>
        <w:tc>
          <w:tcPr>
            <w:tcW w:type="dxa" w:w="13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0,9904</w:t>
            </w:r>
          </w:p>
        </w:tc>
      </w:tr>
      <w:tr>
        <w:tc>
          <w:tcPr>
            <w:tcW w:type="dxa" w:w="16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Random Forest</w:t>
            </w:r>
          </w:p>
        </w:tc>
        <w:tc>
          <w:tcPr>
            <w:tcW w:type="dxa" w:w="28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max_depth=30, n_estimators=400</w:t>
            </w:r>
          </w:p>
        </w:tc>
        <w:tc>
          <w:tcPr>
            <w:tcW w:type="dxa" w:w="13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0,9768</w:t>
            </w:r>
          </w:p>
        </w:tc>
        <w:tc>
          <w:tcPr>
            <w:tcW w:type="dxa" w:w="13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0,9820</w:t>
            </w:r>
          </w:p>
        </w:tc>
        <w:tc>
          <w:tcPr>
            <w:tcW w:type="dxa" w:w="13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0,8321</w:t>
            </w:r>
          </w:p>
        </w:tc>
        <w:tc>
          <w:tcPr>
            <w:tcW w:type="dxa" w:w="13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0,9008</w:t>
            </w:r>
          </w:p>
        </w:tc>
        <w:tc>
          <w:tcPr>
            <w:tcW w:type="dxa" w:w="13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0,9888</w:t>
            </w:r>
          </w:p>
        </w:tc>
      </w:tr>
      <w:tr>
        <w:tc>
          <w:tcPr>
            <w:tcW w:type="dxa" w:w="16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Naive Bayes</w:t>
            </w:r>
          </w:p>
        </w:tc>
        <w:tc>
          <w:tcPr>
            <w:tcW w:type="dxa" w:w="28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alpha=0,1</w:t>
            </w:r>
          </w:p>
        </w:tc>
        <w:tc>
          <w:tcPr>
            <w:tcW w:type="dxa" w:w="13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0,9739</w:t>
            </w:r>
          </w:p>
        </w:tc>
        <w:tc>
          <w:tcPr>
            <w:tcW w:type="dxa" w:w="13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0,9333</w:t>
            </w:r>
          </w:p>
        </w:tc>
        <w:tc>
          <w:tcPr>
            <w:tcW w:type="dxa" w:w="13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0,8550</w:t>
            </w:r>
          </w:p>
        </w:tc>
        <w:tc>
          <w:tcPr>
            <w:tcW w:type="dxa" w:w="13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0,8924</w:t>
            </w:r>
          </w:p>
        </w:tc>
        <w:tc>
          <w:tcPr>
            <w:tcW w:type="dxa" w:w="13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0,9859</w:t>
            </w:r>
          </w:p>
        </w:tc>
      </w:tr>
    </w:tbl>
    <w:p>
      <w:pPr>
        <w:spacing w:after="300"/>
        <w:jc w:val="center"/>
      </w:pPr>
      <w:r>
        <w:rPr>
          <w:rFonts w:ascii="Times New Roman" w:cs="Times New Roman" w:eastAsia="Times New Roman" w:hAnsi="Times New Roman"/>
          <w:i/>
          <w:iCs/>
          <w:sz w:val="20"/>
          <w:szCs w:val="20"/>
        </w:rPr>
        <w:t xml:space="preserve">Tabel 3.1 Perbandingan Performa Model Setelah Hyperparameter Tuning (diurutkan berdasarkan F1-Score)</w:t>
      </w:r>
    </w:p>
    <w:p>
      <w:pPr>
        <w:pStyle w:val="Heading2"/>
        <w:spacing w:after="120" w:before="260"/>
      </w:pPr>
      <w:r>
        <w:rPr>
          <w:rFonts w:ascii="Times New Roman" w:cs="Times New Roman" w:eastAsia="Times New Roman" w:hAnsi="Times New Roman"/>
          <w:b/>
          <w:bCs/>
          <w:color w:val="2E4E7E"/>
          <w:sz w:val="26"/>
          <w:szCs w:val="26"/>
        </w:rPr>
        <w:t xml:space="preserve">3.4 Visualisasi Evaluasi</w:t>
      </w:r>
    </w:p>
    <w:p>
      <w:pPr>
        <w:spacing w:after="80" w:before="200"/>
        <w:jc w:val="center"/>
      </w:pPr>
      <w:r>
        <w:drawing>
          <wp:inline distT="0" distB="0" distL="0" distR="0">
            <wp:extent cx="3619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3143250"/>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3.1 Perbandingan ROC Curve Seluruh Model</w:t>
      </w:r>
    </w:p>
    <w:p>
      <w:pPr>
        <w:spacing w:after="80" w:before="200"/>
        <w:jc w:val="center"/>
      </w:pPr>
      <w:r>
        <w:drawing>
          <wp:inline distT="0" distB="0" distL="0" distR="0">
            <wp:extent cx="4572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524000"/>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3.2 Confusion Matrix Naive Bayes, SVM, dan Random Forest (kiri ke kanan)</w:t>
      </w:r>
    </w:p>
    <w:p>
      <w:pPr>
        <w:spacing w:after="160" w:line="300"/>
        <w:jc w:val="both"/>
      </w:pPr>
      <w:r>
        <w:rPr>
          <w:rFonts w:ascii="Times New Roman" w:cs="Times New Roman" w:eastAsia="Times New Roman" w:hAnsi="Times New Roman"/>
          <w:sz w:val="24"/>
          <w:szCs w:val="24"/>
        </w:rPr>
        <w:t xml:space="preserve">Ketiga model menunjukkan performa tinggi (akurasi &gt;97%, ROC-AUC &gt;0,98). SVM memberikan recall kelas spam tertinggi di antara ketiganya (88,55%) — penting untuk meminimalkan pesan spam yang lolos ke ham (false negative) — dengan precision yang tetap terjaga tinggi (92,80%). Random Forest memiliki precision tertinggi namun recall terendah, sedangkan Naive Bayes berada di posisi menengah pada seluruh metrik.</w:t>
      </w:r>
    </w:p>
    <w:p>
      <w:pPr>
        <w:pStyle w:val="Heading2"/>
        <w:spacing w:after="120" w:before="260"/>
      </w:pPr>
      <w:r>
        <w:rPr>
          <w:rFonts w:ascii="Times New Roman" w:cs="Times New Roman" w:eastAsia="Times New Roman" w:hAnsi="Times New Roman"/>
          <w:b/>
          <w:bCs/>
          <w:color w:val="2E4E7E"/>
          <w:sz w:val="26"/>
          <w:szCs w:val="26"/>
        </w:rPr>
        <w:t xml:space="preserve">3.5 Pemilihan Model Terbaik</w:t>
      </w:r>
    </w:p>
    <w:p>
      <w:pPr>
        <w:spacing w:after="160" w:line="300"/>
        <w:jc w:val="both"/>
      </w:pPr>
      <w:r>
        <w:rPr>
          <w:rFonts w:ascii="Times New Roman" w:cs="Times New Roman" w:eastAsia="Times New Roman" w:hAnsi="Times New Roman"/>
          <w:sz w:val="24"/>
          <w:szCs w:val="24"/>
        </w:rPr>
        <w:t xml:space="preserve">Berdasarkan F1-Score kelas Spam pada data uji, SVM (kernel linear, C=10, class_weight='balanced') terpilih sebagai model terbaik dengan F1-Score 0,9062 dan ROC-AUC 0,9904 — memenuhi kedua metrik kesuksesan proyek yang ditetapkan pada Soal 1 (F1-Score Spam ≥ 0,85 dan ROC-AUC ≥ 0,95).</w:t>
      </w:r>
    </w:p>
    <w:p>
      <w:pPr>
        <w:pStyle w:val="Heading2"/>
        <w:spacing w:after="120" w:before="260"/>
      </w:pPr>
      <w:r>
        <w:rPr>
          <w:rFonts w:ascii="Times New Roman" w:cs="Times New Roman" w:eastAsia="Times New Roman" w:hAnsi="Times New Roman"/>
          <w:b/>
          <w:bCs/>
          <w:color w:val="2E4E7E"/>
          <w:sz w:val="26"/>
          <w:szCs w:val="26"/>
        </w:rPr>
        <w:t xml:space="preserve">3.6 Interpretasi Model dengan SHAP</w:t>
      </w:r>
    </w:p>
    <w:p>
      <w:pPr>
        <w:spacing w:after="160" w:line="300"/>
        <w:jc w:val="both"/>
      </w:pPr>
      <w:r>
        <w:rPr>
          <w:rFonts w:ascii="Times New Roman" w:cs="Times New Roman" w:eastAsia="Times New Roman" w:hAnsi="Times New Roman"/>
          <w:sz w:val="24"/>
          <w:szCs w:val="24"/>
        </w:rPr>
        <w:t xml:space="preserve">SHAP (SHapley Additive exPlanations) digunakan untuk mengidentifikasi kata (fitur TF-IDF) yang paling berkontribusi terhadap keputusan model SVM.</w:t>
      </w:r>
    </w:p>
    <w:p>
      <w:pPr>
        <w:spacing w:after="80" w:before="200"/>
        <w:jc w:val="center"/>
      </w:pPr>
      <w:r>
        <w:drawing>
          <wp:inline distT="0" distB="0" distL="0" distR="0">
            <wp:extent cx="4000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4000500"/>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3.3 SHAP Feature Importance — Model SVM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20"/>
                <w:szCs w:val="20"/>
              </w:rPr>
              <w:t xml:space="preserve">Kata</w:t>
            </w:r>
          </w:p>
        </w:tc>
        <w:tc>
          <w:tcPr>
            <w:tcW w:type="dxa" w:w="45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20"/>
                <w:szCs w:val="20"/>
              </w:rPr>
              <w:t xml:space="preserve">Mean |SHAP Value|</w:t>
            </w:r>
          </w:p>
        </w:tc>
      </w:tr>
      <w:tr>
        <w:tc>
          <w:tcPr>
            <w:tcW w:type="dxa" w:w="45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get</w:t>
            </w:r>
          </w:p>
        </w:tc>
        <w:tc>
          <w:tcPr>
            <w:tcW w:type="dxa" w:w="45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0,0622</w:t>
            </w:r>
          </w:p>
        </w:tc>
      </w:tr>
      <w:tr>
        <w:tc>
          <w:tcPr>
            <w:tcW w:type="dxa" w:w="45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im</w:t>
            </w:r>
          </w:p>
        </w:tc>
        <w:tc>
          <w:tcPr>
            <w:tcW w:type="dxa" w:w="45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0,0510</w:t>
            </w:r>
          </w:p>
        </w:tc>
      </w:tr>
      <w:tr>
        <w:tc>
          <w:tcPr>
            <w:tcW w:type="dxa" w:w="45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ltgt</w:t>
            </w:r>
          </w:p>
        </w:tc>
        <w:tc>
          <w:tcPr>
            <w:tcW w:type="dxa" w:w="45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0,0454</w:t>
            </w:r>
          </w:p>
        </w:tc>
      </w:tr>
      <w:tr>
        <w:tc>
          <w:tcPr>
            <w:tcW w:type="dxa" w:w="45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happi</w:t>
            </w:r>
          </w:p>
        </w:tc>
        <w:tc>
          <w:tcPr>
            <w:tcW w:type="dxa" w:w="45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0,0343</w:t>
            </w:r>
          </w:p>
        </w:tc>
      </w:tr>
      <w:tr>
        <w:tc>
          <w:tcPr>
            <w:tcW w:type="dxa" w:w="45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free</w:t>
            </w:r>
          </w:p>
        </w:tc>
        <w:tc>
          <w:tcPr>
            <w:tcW w:type="dxa" w:w="45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0,0339</w:t>
            </w:r>
          </w:p>
        </w:tc>
      </w:tr>
      <w:tr>
        <w:tc>
          <w:tcPr>
            <w:tcW w:type="dxa" w:w="45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stop</w:t>
            </w:r>
          </w:p>
        </w:tc>
        <w:tc>
          <w:tcPr>
            <w:tcW w:type="dxa" w:w="45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0,0327</w:t>
            </w:r>
          </w:p>
        </w:tc>
      </w:tr>
      <w:tr>
        <w:tc>
          <w:tcPr>
            <w:tcW w:type="dxa" w:w="45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txt</w:t>
            </w:r>
          </w:p>
        </w:tc>
        <w:tc>
          <w:tcPr>
            <w:tcW w:type="dxa" w:w="45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0,0303</w:t>
            </w:r>
          </w:p>
        </w:tc>
      </w:tr>
      <w:tr>
        <w:tc>
          <w:tcPr>
            <w:tcW w:type="dxa" w:w="45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ill</w:t>
            </w:r>
          </w:p>
        </w:tc>
        <w:tc>
          <w:tcPr>
            <w:tcW w:type="dxa" w:w="45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0,0291</w:t>
            </w:r>
          </w:p>
        </w:tc>
      </w:tr>
      <w:tr>
        <w:tc>
          <w:tcPr>
            <w:tcW w:type="dxa" w:w="45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finish</w:t>
            </w:r>
          </w:p>
        </w:tc>
        <w:tc>
          <w:tcPr>
            <w:tcW w:type="dxa" w:w="45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0,0252</w:t>
            </w:r>
          </w:p>
        </w:tc>
      </w:tr>
      <w:tr>
        <w:tc>
          <w:tcPr>
            <w:tcW w:type="dxa" w:w="45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ok</w:t>
            </w:r>
          </w:p>
        </w:tc>
        <w:tc>
          <w:tcPr>
            <w:tcW w:type="dxa" w:w="45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0,0229</w:t>
            </w:r>
          </w:p>
        </w:tc>
      </w:tr>
    </w:tbl>
    <w:p>
      <w:pPr>
        <w:spacing w:after="300"/>
        <w:jc w:val="center"/>
      </w:pPr>
      <w:r>
        <w:rPr>
          <w:rFonts w:ascii="Times New Roman" w:cs="Times New Roman" w:eastAsia="Times New Roman" w:hAnsi="Times New Roman"/>
          <w:i/>
          <w:iCs/>
          <w:sz w:val="20"/>
          <w:szCs w:val="20"/>
        </w:rPr>
        <w:t xml:space="preserve">Tabel 3.2 Top 10 Kata Berdasarkan Mean |SHAP Value|</w:t>
      </w:r>
    </w:p>
    <w:p>
      <w:pPr>
        <w:spacing w:after="160" w:line="300"/>
        <w:jc w:val="both"/>
      </w:pPr>
      <w:r>
        <w:rPr>
          <w:rFonts w:ascii="Times New Roman" w:cs="Times New Roman" w:eastAsia="Times New Roman" w:hAnsi="Times New Roman"/>
          <w:sz w:val="24"/>
          <w:szCs w:val="24"/>
        </w:rPr>
        <w:t xml:space="preserve">Kata seperti 'free', 'stop', 'txt' konsisten mendorong prediksi ke arah spam (nilai fitur tinggi → SHAP value positif), sedangkan kata seperti 'im', 'ill', 'ok', 'happi', 'get' lebih banyak muncul pada konteks percakapan personal (ham). Temuan ini selaras dengan hasil analisis kata pada tahap EDA (Soal 2).</w:t>
      </w:r>
    </w:p>
    <w:p>
      <w:r>
        <w:br w:type="page"/>
      </w:r>
    </w:p>
    <w:p>
      <w:pPr>
        <w:pStyle w:val="Heading1"/>
        <w:spacing w:after="200" w:before="400"/>
      </w:pPr>
      <w:r>
        <w:rPr>
          <w:rFonts w:ascii="Times New Roman" w:cs="Times New Roman" w:eastAsia="Times New Roman" w:hAnsi="Times New Roman"/>
          <w:b/>
          <w:bCs/>
          <w:color w:val="1F3864"/>
          <w:sz w:val="30"/>
          <w:szCs w:val="30"/>
        </w:rPr>
        <w:t xml:space="preserve">SOAL 4: DEPLOYMENT &amp; STREAMLIT APPLICATION</w:t>
      </w:r>
    </w:p>
    <w:p>
      <w:pPr>
        <w:pStyle w:val="Heading2"/>
        <w:spacing w:after="120" w:before="260"/>
      </w:pPr>
      <w:r>
        <w:rPr>
          <w:rFonts w:ascii="Times New Roman" w:cs="Times New Roman" w:eastAsia="Times New Roman" w:hAnsi="Times New Roman"/>
          <w:b/>
          <w:bCs/>
          <w:color w:val="2E4E7E"/>
          <w:sz w:val="26"/>
          <w:szCs w:val="26"/>
        </w:rPr>
        <w:t xml:space="preserve">4.1 Arsitektur Aplikasi</w:t>
      </w:r>
    </w:p>
    <w:p>
      <w:pPr>
        <w:spacing w:after="160" w:line="300"/>
        <w:jc w:val="both"/>
      </w:pPr>
      <w:r>
        <w:rPr>
          <w:rFonts w:ascii="Times New Roman" w:cs="Times New Roman" w:eastAsia="Times New Roman" w:hAnsi="Times New Roman"/>
          <w:sz w:val="24"/>
          <w:szCs w:val="24"/>
        </w:rPr>
        <w:t xml:space="preserve">Aplikasi dibangun menggunakan Streamlit dan terdiri atas 5 halaman utama yang dapat diakses melalui menu navigasi pada sidebar. Model terbaik (SVM) beserta TF-IDF vectorizer dimuat dari file .pkl hasil training pada notebook 02_modeling.ipynb, menggunakan fungsi preprocessing yang identik (src/utils.py) agar konsisten antara tahap training dan inference.</w:t>
      </w:r>
    </w:p>
    <w:p>
      <w:pPr>
        <w:pStyle w:val="Heading3"/>
        <w:spacing w:after="100" w:before="200"/>
      </w:pPr>
      <w:r>
        <w:rPr>
          <w:rFonts w:ascii="Times New Roman" w:cs="Times New Roman" w:eastAsia="Times New Roman" w:hAnsi="Times New Roman"/>
          <w:b/>
          <w:bCs/>
          <w:color w:val="3B6EA5"/>
          <w:sz w:val="24"/>
          <w:szCs w:val="24"/>
        </w:rPr>
        <w:t xml:space="preserve">1) Dashboard EDA</w:t>
      </w:r>
    </w:p>
    <w:p>
      <w:pPr>
        <w:spacing w:after="160" w:line="300"/>
        <w:jc w:val="both"/>
      </w:pPr>
      <w:r>
        <w:rPr>
          <w:rFonts w:ascii="Times New Roman" w:cs="Times New Roman" w:eastAsia="Times New Roman" w:hAnsi="Times New Roman"/>
          <w:sz w:val="24"/>
          <w:szCs w:val="24"/>
        </w:rPr>
        <w:t xml:space="preserve">Menampilkan statistik dataset (total pesan, jumlah ham/spam, rasio spam), grafik distribusi kelas, distribusi panjang karakter dan jumlah kata, heatmap korelasi fitur, serta kata-kata paling sering muncul — seluruhnya interaktif menggunakan Plotly.</w:t>
      </w:r>
    </w:p>
    <w:p>
      <w:pPr>
        <w:spacing w:after="80" w:before="200"/>
        <w:jc w:val="center"/>
      </w:pPr>
      <w:r>
        <w:drawing>
          <wp:inline distT="0" distB="0" distL="0" distR="0">
            <wp:extent cx="4572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267075"/>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4.1 Screenshot Halaman Dashboard EDA</w:t>
      </w:r>
    </w:p>
    <w:p>
      <w:pPr>
        <w:pStyle w:val="Heading3"/>
        <w:spacing w:after="100" w:before="200"/>
      </w:pPr>
      <w:r>
        <w:rPr>
          <w:rFonts w:ascii="Times New Roman" w:cs="Times New Roman" w:eastAsia="Times New Roman" w:hAnsi="Times New Roman"/>
          <w:b/>
          <w:bCs/>
          <w:color w:val="3B6EA5"/>
          <w:sz w:val="24"/>
          <w:szCs w:val="24"/>
        </w:rPr>
        <w:t xml:space="preserve">2) Model Demo</w:t>
      </w:r>
    </w:p>
    <w:p>
      <w:pPr>
        <w:spacing w:after="160" w:line="300"/>
        <w:jc w:val="both"/>
      </w:pPr>
      <w:r>
        <w:rPr>
          <w:rFonts w:ascii="Times New Roman" w:cs="Times New Roman" w:eastAsia="Times New Roman" w:hAnsi="Times New Roman"/>
          <w:sz w:val="24"/>
          <w:szCs w:val="24"/>
        </w:rPr>
        <w:t xml:space="preserve">Pengguna dapat memasukkan teks SMS bebas (atau memilih contoh), memilih model, lalu mendapatkan hasil prediksi (Ham/Spam) beserta tingkat keyakinan model dan visualisasi probabilitas tiap kelas.</w:t>
      </w:r>
    </w:p>
    <w:p>
      <w:pPr>
        <w:spacing w:after="80" w:before="200"/>
        <w:jc w:val="center"/>
      </w:pPr>
      <w:r>
        <w:drawing>
          <wp:inline distT="0" distB="0" distL="0" distR="0">
            <wp:extent cx="4572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267075"/>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4.2 Screenshot Halaman Model Demo dengan Contoh Prediksi Spam</w:t>
      </w:r>
    </w:p>
    <w:p>
      <w:pPr>
        <w:pStyle w:val="Heading3"/>
        <w:spacing w:after="100" w:before="200"/>
      </w:pPr>
      <w:r>
        <w:rPr>
          <w:rFonts w:ascii="Times New Roman" w:cs="Times New Roman" w:eastAsia="Times New Roman" w:hAnsi="Times New Roman"/>
          <w:b/>
          <w:bCs/>
          <w:color w:val="3B6EA5"/>
          <w:sz w:val="24"/>
          <w:szCs w:val="24"/>
        </w:rPr>
        <w:t xml:space="preserve">3) Evaluasi Model</w:t>
      </w:r>
    </w:p>
    <w:p>
      <w:pPr>
        <w:spacing w:after="160" w:line="300"/>
        <w:jc w:val="both"/>
      </w:pPr>
      <w:r>
        <w:rPr>
          <w:rFonts w:ascii="Times New Roman" w:cs="Times New Roman" w:eastAsia="Times New Roman" w:hAnsi="Times New Roman"/>
          <w:sz w:val="24"/>
          <w:szCs w:val="24"/>
        </w:rPr>
        <w:t xml:space="preserve">Menampilkan tabel perbandingan performa ketiga model, grafik metrik evaluasi, ROC curve, confusion matrix, dan classification report detail per model yang dapat dipilih pengguna.</w:t>
      </w:r>
    </w:p>
    <w:p>
      <w:pPr>
        <w:spacing w:after="80" w:before="200"/>
        <w:jc w:val="center"/>
      </w:pPr>
      <w:r>
        <w:drawing>
          <wp:inline distT="0" distB="0" distL="0" distR="0">
            <wp:extent cx="4572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267075"/>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4.3 Screenshot Halaman Evaluasi Model</w:t>
      </w:r>
    </w:p>
    <w:p>
      <w:pPr>
        <w:pStyle w:val="Heading3"/>
        <w:spacing w:after="100" w:before="200"/>
      </w:pPr>
      <w:r>
        <w:rPr>
          <w:rFonts w:ascii="Times New Roman" w:cs="Times New Roman" w:eastAsia="Times New Roman" w:hAnsi="Times New Roman"/>
          <w:b/>
          <w:bCs/>
          <w:color w:val="3B6EA5"/>
          <w:sz w:val="24"/>
          <w:szCs w:val="24"/>
        </w:rPr>
        <w:t xml:space="preserve">4) Interpretasi Hasil</w:t>
      </w:r>
    </w:p>
    <w:p>
      <w:pPr>
        <w:spacing w:after="160" w:line="300"/>
        <w:jc w:val="both"/>
      </w:pPr>
      <w:r>
        <w:rPr>
          <w:rFonts w:ascii="Times New Roman" w:cs="Times New Roman" w:eastAsia="Times New Roman" w:hAnsi="Times New Roman"/>
          <w:sz w:val="24"/>
          <w:szCs w:val="24"/>
        </w:rPr>
        <w:t xml:space="preserve">Menampilkan visualisasi SHAP feature importance dan ringkasan insight bisnis yang dapat digunakan sebagai dasar pengambilan keputusan non-teknis.</w:t>
      </w:r>
    </w:p>
    <w:p>
      <w:pPr>
        <w:spacing w:after="80" w:before="200"/>
        <w:jc w:val="center"/>
      </w:pPr>
      <w:r>
        <w:drawing>
          <wp:inline distT="0" distB="0" distL="0" distR="0">
            <wp:extent cx="4572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267075"/>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4.4 Screenshot Halaman Interpretasi Hasil</w:t>
      </w:r>
    </w:p>
    <w:p>
      <w:pPr>
        <w:pStyle w:val="Heading3"/>
        <w:spacing w:after="100" w:before="200"/>
      </w:pPr>
      <w:r>
        <w:rPr>
          <w:rFonts w:ascii="Times New Roman" w:cs="Times New Roman" w:eastAsia="Times New Roman" w:hAnsi="Times New Roman"/>
          <w:b/>
          <w:bCs/>
          <w:color w:val="3B6EA5"/>
          <w:sz w:val="24"/>
          <w:szCs w:val="24"/>
        </w:rPr>
        <w:t xml:space="preserve">5) Dokumentasi</w:t>
      </w:r>
    </w:p>
    <w:p>
      <w:pPr>
        <w:spacing w:after="160" w:line="300"/>
        <w:jc w:val="both"/>
      </w:pPr>
      <w:r>
        <w:rPr>
          <w:rFonts w:ascii="Times New Roman" w:cs="Times New Roman" w:eastAsia="Times New Roman" w:hAnsi="Times New Roman"/>
          <w:sz w:val="24"/>
          <w:szCs w:val="24"/>
        </w:rPr>
        <w:t xml:space="preserve">Menjelaskan deskripsi proyek, dataset, metodologi/alur kerja, cara penggunaan aplikasi, struktur repository, dan tim penyusun.</w:t>
      </w:r>
    </w:p>
    <w:p>
      <w:pPr>
        <w:spacing w:after="80" w:before="200"/>
        <w:jc w:val="center"/>
      </w:pPr>
      <w:r>
        <w:drawing>
          <wp:inline distT="0" distB="0" distL="0" distR="0">
            <wp:extent cx="4572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267075"/>
                    </a:xfrm>
                    <a:prstGeom prst="rect">
                      <a:avLst/>
                    </a:prstGeom>
                  </pic:spPr>
                </pic:pic>
              </a:graphicData>
            </a:graphic>
          </wp:inline>
        </w:drawing>
      </w:r>
    </w:p>
    <w:p>
      <w:pPr>
        <w:spacing w:after="300"/>
        <w:jc w:val="center"/>
      </w:pPr>
      <w:r>
        <w:rPr>
          <w:rFonts w:ascii="Times New Roman" w:cs="Times New Roman" w:eastAsia="Times New Roman" w:hAnsi="Times New Roman"/>
          <w:i/>
          <w:iCs/>
          <w:sz w:val="20"/>
          <w:szCs w:val="20"/>
        </w:rPr>
        <w:t xml:space="preserve">Gambar 4.5 Screenshot Halaman Dokumentasi</w:t>
      </w:r>
    </w:p>
    <w:p>
      <w:pPr>
        <w:pStyle w:val="Heading2"/>
        <w:spacing w:after="120" w:before="260"/>
      </w:pPr>
      <w:r>
        <w:rPr>
          <w:rFonts w:ascii="Times New Roman" w:cs="Times New Roman" w:eastAsia="Times New Roman" w:hAnsi="Times New Roman"/>
          <w:b/>
          <w:bCs/>
          <w:color w:val="2E4E7E"/>
          <w:sz w:val="26"/>
          <w:szCs w:val="26"/>
        </w:rPr>
        <w:t xml:space="preserve">4.2 Struktur Kode Aplikasi</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app/app.py — aplikasi Streamlit utama (5 halaman).</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models/best_model.pkl — model SVM terbaik hasil training.</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models/preprocessing.pkl — TF-IDF Vectorizer.</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models/all_models.pkl — seluruh model terlatih (untuk perbandingan pada Model Demo).</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src/utils.py — fungsi preprocessing teks yang dipakai bersama oleh notebook dan aplikasi.</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requirements.txt — daftar dependency untuk deployment.</w:t>
      </w:r>
    </w:p>
    <w:p>
      <w:pPr>
        <w:pStyle w:val="Heading2"/>
        <w:spacing w:after="120" w:before="260"/>
      </w:pPr>
      <w:r>
        <w:rPr>
          <w:rFonts w:ascii="Times New Roman" w:cs="Times New Roman" w:eastAsia="Times New Roman" w:hAnsi="Times New Roman"/>
          <w:b/>
          <w:bCs/>
          <w:color w:val="2E4E7E"/>
          <w:sz w:val="26"/>
          <w:szCs w:val="26"/>
        </w:rPr>
        <w:t xml:space="preserve">4.3 Rencana Deployment</w:t>
      </w:r>
    </w:p>
    <w:p>
      <w:pPr>
        <w:spacing w:after="160" w:line="300"/>
        <w:jc w:val="both"/>
      </w:pPr>
      <w:r>
        <w:rPr>
          <w:rFonts w:ascii="Times New Roman" w:cs="Times New Roman" w:eastAsia="Times New Roman" w:hAnsi="Times New Roman"/>
          <w:sz w:val="24"/>
          <w:szCs w:val="24"/>
        </w:rPr>
        <w:t xml:space="preserve">Aplikasi siap di-deploy ke Streamlit Community Cloud dengan menghubungkan repository GitHub publik. File requirements.txt telah disiapkan agar proses build otomatis pada platform deployment berjalan lancar. Link deployment akan dicantumkan pada README.md repository setelah proses deploy selesai dilakukan.</w:t>
      </w:r>
    </w:p>
    <w:p>
      <w:r>
        <w:br w:type="page"/>
      </w:r>
    </w:p>
    <w:p>
      <w:pPr>
        <w:pStyle w:val="Heading1"/>
        <w:spacing w:after="200" w:before="400"/>
      </w:pPr>
      <w:r>
        <w:rPr>
          <w:rFonts w:ascii="Times New Roman" w:cs="Times New Roman" w:eastAsia="Times New Roman" w:hAnsi="Times New Roman"/>
          <w:b/>
          <w:bCs/>
          <w:color w:val="1F3864"/>
          <w:sz w:val="30"/>
          <w:szCs w:val="30"/>
        </w:rPr>
        <w:t xml:space="preserve">SOAL 5: DOCUMENTATION &amp; PRESENTATION</w:t>
      </w:r>
    </w:p>
    <w:p>
      <w:pPr>
        <w:pStyle w:val="Heading2"/>
        <w:spacing w:after="120" w:before="260"/>
      </w:pPr>
      <w:r>
        <w:rPr>
          <w:rFonts w:ascii="Times New Roman" w:cs="Times New Roman" w:eastAsia="Times New Roman" w:hAnsi="Times New Roman"/>
          <w:b/>
          <w:bCs/>
          <w:color w:val="2E4E7E"/>
          <w:sz w:val="26"/>
          <w:szCs w:val="26"/>
        </w:rPr>
        <w:t xml:space="preserve">5.1 Struktur Repository</w:t>
      </w:r>
    </w:p>
    <w:p>
      <w:pPr>
        <w:spacing w:after="160" w:line="300"/>
        <w:jc w:val="both"/>
      </w:pPr>
      <w:r>
        <w:rPr>
          <w:rFonts w:ascii="Times New Roman" w:cs="Times New Roman" w:eastAsia="Times New Roman" w:hAnsi="Times New Roman"/>
          <w:sz w:val="24"/>
          <w:szCs w:val="24"/>
        </w:rPr>
        <w:t xml:space="preserve">Repository disusun mengikuti template struktur folder standar proyek data science/machine learning:</w:t>
      </w:r>
    </w:p>
    <w:p>
      <w:pPr>
        <w:spacing w:after="200"/>
      </w:pPr>
      <w:r>
        <w:rPr>
          <w:rFonts w:ascii="Courier New" w:cs="Courier New" w:eastAsia="Courier New" w:hAnsi="Courier New"/>
          <w:sz w:val="20"/>
          <w:szCs w:val="20"/>
        </w:rPr>
        <w:t xml:space="preserve">capstone-project/
├── data/{raw,processed}/
├── notebooks/{01_eda.ipynb, 02_modeling.ipynb}
├── src/{utils.py, data_preprocessing.py, train_model.py, evaluate_model.py, eda_plots.py}
├── models/{best_model.pkl, all_models.pkl, preprocessing.pkl}
├── app/app.py
├── reports/{figures/, model_comparison.csv, model_results.json}
├── requirements.txt
├── README.md
└── .gitignore</w:t>
      </w:r>
    </w:p>
    <w:p>
      <w:pPr>
        <w:pStyle w:val="Heading2"/>
        <w:spacing w:after="120" w:before="260"/>
      </w:pPr>
      <w:r>
        <w:rPr>
          <w:rFonts w:ascii="Times New Roman" w:cs="Times New Roman" w:eastAsia="Times New Roman" w:hAnsi="Times New Roman"/>
          <w:b/>
          <w:bCs/>
          <w:color w:val="2E4E7E"/>
          <w:sz w:val="26"/>
          <w:szCs w:val="26"/>
        </w:rPr>
        <w:t xml:space="preserve">5.2 Dokumentasi README.md</w:t>
      </w:r>
    </w:p>
    <w:p>
      <w:pPr>
        <w:spacing w:after="160" w:line="300"/>
        <w:jc w:val="both"/>
      </w:pPr>
      <w:r>
        <w:rPr>
          <w:rFonts w:ascii="Times New Roman" w:cs="Times New Roman" w:eastAsia="Times New Roman" w:hAnsi="Times New Roman"/>
          <w:sz w:val="24"/>
          <w:szCs w:val="24"/>
        </w:rPr>
        <w:t xml:space="preserve">README.md pada repository memuat: ringkasan proyek, tabel perbandingan performa model, struktur repository, instruksi instalasi dan menjalankan aplikasi, tech stack yang digunakan, informasi dataset, serta placeholder untuk link deployment Streamlit dan video presentasi YouTube.</w:t>
      </w:r>
    </w:p>
    <w:p>
      <w:pPr>
        <w:pStyle w:val="Heading2"/>
        <w:spacing w:after="120" w:before="260"/>
      </w:pPr>
      <w:r>
        <w:rPr>
          <w:rFonts w:ascii="Times New Roman" w:cs="Times New Roman" w:eastAsia="Times New Roman" w:hAnsi="Times New Roman"/>
          <w:b/>
          <w:bCs/>
          <w:color w:val="2E4E7E"/>
          <w:sz w:val="26"/>
          <w:szCs w:val="26"/>
        </w:rPr>
        <w:t xml:space="preserve">5.3 Presentasi</w:t>
      </w:r>
    </w:p>
    <w:p>
      <w:pPr>
        <w:spacing w:after="160" w:line="300"/>
        <w:jc w:val="both"/>
      </w:pPr>
      <w:r>
        <w:rPr>
          <w:rFonts w:ascii="Times New Roman" w:cs="Times New Roman" w:eastAsia="Times New Roman" w:hAnsi="Times New Roman"/>
          <w:sz w:val="24"/>
          <w:szCs w:val="24"/>
        </w:rPr>
        <w:t xml:space="preserve">Presentasi proyek dalam bentuk video akan diunggah ke YouTube, merangkum keseluruhan proyek mulai dari problem statement, proses EDA, hasil modeling, hingga demo aplikasi Streamlit, ditujukan untuk audiens yang tidak harus memiliki latar belakang teknis mendalam.</w:t>
      </w:r>
    </w:p>
    <w:p>
      <w:pPr>
        <w:pStyle w:val="Heading2"/>
        <w:spacing w:after="120" w:before="260"/>
      </w:pPr>
      <w:r>
        <w:rPr>
          <w:rFonts w:ascii="Times New Roman" w:cs="Times New Roman" w:eastAsia="Times New Roman" w:hAnsi="Times New Roman"/>
          <w:b/>
          <w:bCs/>
          <w:color w:val="2E4E7E"/>
          <w:sz w:val="26"/>
          <w:szCs w:val="26"/>
        </w:rPr>
        <w:t xml:space="preserve">5.4 Checklist Keluaran Wajib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0"/>
        <w:gridCol w:w="3000"/>
      </w:tblGrid>
      <w:tr>
        <w:trPr>
          <w:tblHeader/>
        </w:trPr>
        <w:tc>
          <w:tcPr>
            <w:tcW w:type="dxa" w:w="60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20"/>
                <w:szCs w:val="20"/>
              </w:rPr>
              <w:t xml:space="preserve">Keluaran</w:t>
            </w:r>
          </w:p>
        </w:tc>
        <w:tc>
          <w:tcPr>
            <w:tcW w:type="dxa" w:w="3000"/>
            <w:shd w:fill="1F3864"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bCs/>
                <w:color w:val="FFFFFF"/>
                <w:sz w:val="20"/>
                <w:szCs w:val="20"/>
              </w:rPr>
              <w:t xml:space="preserve">Status</w:t>
            </w:r>
          </w:p>
        </w:tc>
      </w:tr>
      <w:tr>
        <w:tc>
          <w:tcPr>
            <w:tcW w:type="dxa" w:w="6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Problem statement tertulis (≥200 kata)</w:t>
            </w:r>
          </w:p>
        </w:tc>
        <w:tc>
          <w:tcPr>
            <w:tcW w:type="dxa" w:w="3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Selesai (Soal 1)</w:t>
            </w:r>
          </w:p>
        </w:tc>
      </w:tr>
      <w:tr>
        <w:tc>
          <w:tcPr>
            <w:tcW w:type="dxa" w:w="6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Notebook EDA lengkap dengan visualisasi</w:t>
            </w:r>
          </w:p>
        </w:tc>
        <w:tc>
          <w:tcPr>
            <w:tcW w:type="dxa" w:w="3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Selesai (01_eda.ipynb)</w:t>
            </w:r>
          </w:p>
        </w:tc>
      </w:tr>
      <w:tr>
        <w:tc>
          <w:tcPr>
            <w:tcW w:type="dxa" w:w="6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5 insight kunci dari data</w:t>
            </w:r>
          </w:p>
        </w:tc>
        <w:tc>
          <w:tcPr>
            <w:tcW w:type="dxa" w:w="3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Selesai (Soal 2)</w:t>
            </w:r>
          </w:p>
        </w:tc>
      </w:tr>
      <w:tr>
        <w:tc>
          <w:tcPr>
            <w:tcW w:type="dxa" w:w="6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Kode training &amp; tuning model</w:t>
            </w:r>
          </w:p>
        </w:tc>
        <w:tc>
          <w:tcPr>
            <w:tcW w:type="dxa" w:w="3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Selesai (02_modeling.ipynb, src/train_model.py)</w:t>
            </w:r>
          </w:p>
        </w:tc>
      </w:tr>
      <w:tr>
        <w:tc>
          <w:tcPr>
            <w:tcW w:type="dxa" w:w="6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Tabel perbandingan performa semua model</w:t>
            </w:r>
          </w:p>
        </w:tc>
        <w:tc>
          <w:tcPr>
            <w:tcW w:type="dxa" w:w="3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Selesai (Tabel 3.1)</w:t>
            </w:r>
          </w:p>
        </w:tc>
      </w:tr>
      <w:tr>
        <w:tc>
          <w:tcPr>
            <w:tcW w:type="dxa" w:w="6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Visualisasi evaluasi (ROC, CM)</w:t>
            </w:r>
          </w:p>
        </w:tc>
        <w:tc>
          <w:tcPr>
            <w:tcW w:type="dxa" w:w="3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Selesai (Gambar 3.1, 3.2)</w:t>
            </w:r>
          </w:p>
        </w:tc>
      </w:tr>
      <w:tr>
        <w:tc>
          <w:tcPr>
            <w:tcW w:type="dxa" w:w="6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Interpretasi model (SHAP)</w:t>
            </w:r>
          </w:p>
        </w:tc>
        <w:tc>
          <w:tcPr>
            <w:tcW w:type="dxa" w:w="3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Selesai (Gambar 3.3)</w:t>
            </w:r>
          </w:p>
        </w:tc>
      </w:tr>
      <w:tr>
        <w:tc>
          <w:tcPr>
            <w:tcW w:type="dxa" w:w="6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Aplikasi Streamlit lengkap 5 komponen</w:t>
            </w:r>
          </w:p>
        </w:tc>
        <w:tc>
          <w:tcPr>
            <w:tcW w:type="dxa" w:w="3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Selesai (app/app.py)</w:t>
            </w:r>
          </w:p>
        </w:tc>
      </w:tr>
      <w:tr>
        <w:tc>
          <w:tcPr>
            <w:tcW w:type="dxa" w:w="6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Screenshot antarmuka aplikasi</w:t>
            </w:r>
          </w:p>
        </w:tc>
        <w:tc>
          <w:tcPr>
            <w:tcW w:type="dxa" w:w="3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Selesai (Gambar 4.1-4.5)</w:t>
            </w:r>
          </w:p>
        </w:tc>
      </w:tr>
      <w:tr>
        <w:tc>
          <w:tcPr>
            <w:tcW w:type="dxa" w:w="6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Laporan Teknis (dokumen ini)</w:t>
            </w:r>
          </w:p>
        </w:tc>
        <w:tc>
          <w:tcPr>
            <w:tcW w:type="dxa" w:w="3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Selesai</w:t>
            </w:r>
          </w:p>
        </w:tc>
      </w:tr>
      <w:tr>
        <w:tc>
          <w:tcPr>
            <w:tcW w:type="dxa" w:w="6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Repository GitHub terstruktur</w:t>
            </w:r>
          </w:p>
        </w:tc>
        <w:tc>
          <w:tcPr>
            <w:tcW w:type="dxa" w:w="3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Siap diunggah</w:t>
            </w:r>
          </w:p>
        </w:tc>
      </w:tr>
      <w:tr>
        <w:tc>
          <w:tcPr>
            <w:tcW w:type="dxa" w:w="6000"/>
            <w:shd w:fill="F2F2F2"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Link deployment Streamlit</w:t>
            </w:r>
          </w:p>
        </w:tc>
        <w:tc>
          <w:tcPr>
            <w:tcW w:type="dxa" w:w="3000"/>
            <w:shd w:fill="F2F2F2"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Menunggu proses deploy</w:t>
            </w:r>
          </w:p>
        </w:tc>
      </w:tr>
      <w:tr>
        <w:tc>
          <w:tcPr>
            <w:tcW w:type="dxa" w:w="6000"/>
            <w:shd w:fill="FFFFFF" w:val="clear"/>
            <w:tcMar>
              <w:top w:type="dxa" w:w="80"/>
              <w:left w:type="dxa" w:w="100"/>
              <w:bottom w:type="dxa" w:w="80"/>
              <w:right w:type="dxa" w:w="100"/>
            </w:tcMar>
            <w:vAlign w:val="center"/>
          </w:tcPr>
          <w:p>
            <w:pPr>
              <w:spacing w:after="0"/>
              <w:jc w:val="left"/>
            </w:pPr>
            <w:r>
              <w:rPr>
                <w:rFonts w:ascii="Times New Roman" w:cs="Times New Roman" w:eastAsia="Times New Roman" w:hAnsi="Times New Roman"/>
                <w:b w:val="false"/>
                <w:bCs w:val="false"/>
                <w:sz w:val="20"/>
                <w:szCs w:val="20"/>
              </w:rPr>
              <w:t xml:space="preserve">Presentasi YouTube</w:t>
            </w:r>
          </w:p>
        </w:tc>
        <w:tc>
          <w:tcPr>
            <w:tcW w:type="dxa" w:w="3000"/>
            <w:shd w:fill="FFFFFF" w:val="clear"/>
            <w:tcMar>
              <w:top w:type="dxa" w:w="80"/>
              <w:left w:type="dxa" w:w="100"/>
              <w:bottom w:type="dxa" w:w="80"/>
              <w:right w:type="dxa" w:w="100"/>
            </w:tcMar>
            <w:vAlign w:val="center"/>
          </w:tcPr>
          <w:p>
            <w:pPr>
              <w:spacing w:after="0"/>
              <w:jc w:val="center"/>
            </w:pPr>
            <w:r>
              <w:rPr>
                <w:rFonts w:ascii="Times New Roman" w:cs="Times New Roman" w:eastAsia="Times New Roman" w:hAnsi="Times New Roman"/>
                <w:b w:val="false"/>
                <w:bCs w:val="false"/>
                <w:sz w:val="20"/>
                <w:szCs w:val="20"/>
              </w:rPr>
              <w:t xml:space="preserve">Menunggu proses rekam &amp; unggah</w:t>
            </w:r>
          </w:p>
        </w:tc>
      </w:tr>
    </w:tbl>
    <w:p>
      <w:pPr>
        <w:spacing w:after="300"/>
        <w:jc w:val="center"/>
      </w:pPr>
      <w:r>
        <w:rPr>
          <w:rFonts w:ascii="Times New Roman" w:cs="Times New Roman" w:eastAsia="Times New Roman" w:hAnsi="Times New Roman"/>
          <w:i/>
          <w:iCs/>
          <w:sz w:val="20"/>
          <w:szCs w:val="20"/>
        </w:rPr>
        <w:t xml:space="preserve">Tabel 5.1 Checklist Pemenuhan Keluaran Wajib Soal 1-5</w:t>
      </w:r>
    </w:p>
    <w:p>
      <w:r>
        <w:br w:type="page"/>
      </w:r>
    </w:p>
    <w:p>
      <w:pPr>
        <w:pStyle w:val="Heading1"/>
        <w:spacing w:after="200" w:before="400"/>
      </w:pPr>
      <w:r>
        <w:rPr>
          <w:rFonts w:ascii="Times New Roman" w:cs="Times New Roman" w:eastAsia="Times New Roman" w:hAnsi="Times New Roman"/>
          <w:b/>
          <w:bCs/>
          <w:color w:val="1F3864"/>
          <w:sz w:val="30"/>
          <w:szCs w:val="30"/>
        </w:rPr>
        <w:t xml:space="preserve">KESIMPULAN DAN REKOMENDASI</w:t>
      </w:r>
    </w:p>
    <w:p>
      <w:pPr>
        <w:pStyle w:val="Heading2"/>
        <w:spacing w:after="120" w:before="260"/>
      </w:pPr>
      <w:r>
        <w:rPr>
          <w:rFonts w:ascii="Times New Roman" w:cs="Times New Roman" w:eastAsia="Times New Roman" w:hAnsi="Times New Roman"/>
          <w:b/>
          <w:bCs/>
          <w:color w:val="2E4E7E"/>
          <w:sz w:val="26"/>
          <w:szCs w:val="26"/>
        </w:rPr>
        <w:t xml:space="preserve">Kesimpulan</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Dataset SMS Spam Collection bersifat imbalanced (Ham 87,4% vs Spam 12,6% setelah cleaning), sehingga F1-Score dan ROC-AUC menjadi metrik evaluasi yang lebih valid dibandingkan akurasi semata.</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Tiga algoritma (Naive Bayes, SVM, Random Forest) berhasil diimplementasikan dan dituning menggunakan GridSearchCV dengan scoring F1 pada 5-fold cross-validation.</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Model SVM (kernel linear, C=10, class_weight='balanced') terpilih sebagai model terbaik dengan F1-Score kelas Spam 0,9062 dan ROC-AUC 0,9904 pada data uji, memenuhi seluruh metrik kesuksesan proyek yang ditetapkan di awal.</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Interpretasi SHAP menunjukkan kata-kata seperti 'free', 'stop', 'txt' menjadi pendorong kuat prediksi spam, konsisten dengan temuan analisis frekuensi kata pada tahap EDA.</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Aplikasi Streamlit dengan 5 komponen (Dashboard EDA, Model Demo, Evaluasi Model, Interpretasi Hasil, Dokumentasi) berhasil dibangun dan diuji berjalan tanpa galat, siap untuk proses deployment ke Streamlit Community Cloud.</w:t>
      </w:r>
    </w:p>
    <w:p>
      <w:pPr>
        <w:pStyle w:val="Heading2"/>
        <w:spacing w:after="120" w:before="260"/>
      </w:pPr>
      <w:r>
        <w:rPr>
          <w:rFonts w:ascii="Times New Roman" w:cs="Times New Roman" w:eastAsia="Times New Roman" w:hAnsi="Times New Roman"/>
          <w:b/>
          <w:bCs/>
          <w:color w:val="2E4E7E"/>
          <w:sz w:val="26"/>
          <w:szCs w:val="26"/>
        </w:rPr>
        <w:t xml:space="preserve">Rekomendasi</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Melakukan deployment aplikasi ke Streamlit Community Cloud dan mencantumkan link-nya pada README.md repository.</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Menambahkan teknik penanganan data imbalanced lanjutan seperti SMOTE untuk dibandingkan efeknya terhadap performa model, khususnya terhadap recall kelas spam.</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Mengeksplorasi metode ekstraksi fitur lain seperti Word2Vec atau model berbasis transformer (BERT) sebagai pembanding terhadap TF-IDF pada penelitian lanjutan.</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Melakukan pengujian pada dataset SMS berbahasa Indonesia untuk mengevaluasi generalisasi metode pada konteks bahasa yang berbeda.</w:t>
      </w:r>
    </w:p>
    <w:p>
      <w:pPr>
        <w:pStyle w:val="ListParagraph"/>
        <w:numPr>
          <w:ilvl w:val="0"/>
          <w:numId w:val="1"/>
        </w:numPr>
        <w:spacing w:after="100" w:line="300"/>
        <w:jc w:val="both"/>
      </w:pPr>
      <w:r>
        <w:rPr>
          <w:rFonts w:ascii="Times New Roman" w:cs="Times New Roman" w:eastAsia="Times New Roman" w:hAnsi="Times New Roman"/>
          <w:sz w:val="24"/>
          <w:szCs w:val="24"/>
        </w:rPr>
        <w:t xml:space="preserve">Menambahkan mekanisme logging/feedback pada aplikasi Streamlit agar prediksi yang salah dapat dikumpulkan untuk keperluan retraining model di masa depan.</w:t>
      </w:r>
    </w:p>
    <w:p>
      <w:r>
        <w:br w:type="page"/>
      </w:r>
    </w:p>
    <w:p>
      <w:pPr>
        <w:pStyle w:val="Heading1"/>
        <w:spacing w:after="200" w:before="400"/>
      </w:pPr>
      <w:r>
        <w:rPr>
          <w:rFonts w:ascii="Times New Roman" w:cs="Times New Roman" w:eastAsia="Times New Roman" w:hAnsi="Times New Roman"/>
          <w:b/>
          <w:bCs/>
          <w:color w:val="1F3864"/>
          <w:sz w:val="30"/>
          <w:szCs w:val="30"/>
        </w:rPr>
        <w:t xml:space="preserve">DAFTAR PUSTAKA</w:t>
      </w:r>
    </w:p>
    <w:p>
      <w:pPr>
        <w:spacing w:after="160" w:line="300"/>
        <w:ind w:left="720" w:hanging="720"/>
        <w:jc w:val="both"/>
      </w:pPr>
      <w:r>
        <w:rPr>
          <w:rFonts w:ascii="Times New Roman" w:cs="Times New Roman" w:eastAsia="Times New Roman" w:hAnsi="Times New Roman"/>
          <w:sz w:val="24"/>
          <w:szCs w:val="24"/>
        </w:rPr>
        <w:t xml:space="preserve">SMS Spam Collection Dataset. UCI Machine Learning Repository / Kaggle. Diakses melalui mirror publik GitHub.</w:t>
      </w:r>
    </w:p>
    <w:p>
      <w:pPr>
        <w:spacing w:after="160" w:line="300"/>
        <w:ind w:left="720" w:hanging="720"/>
        <w:jc w:val="both"/>
      </w:pPr>
      <w:r>
        <w:rPr>
          <w:rFonts w:ascii="Times New Roman" w:cs="Times New Roman" w:eastAsia="Times New Roman" w:hAnsi="Times New Roman"/>
          <w:sz w:val="24"/>
          <w:szCs w:val="24"/>
        </w:rPr>
        <w:t xml:space="preserve">Pedregosa, F., et al. (2011). Scikit-learn: Machine Learning in Python. Journal of Machine Learning Research, 12, 2825-2830.</w:t>
      </w:r>
    </w:p>
    <w:p>
      <w:pPr>
        <w:spacing w:after="160" w:line="300"/>
        <w:ind w:left="720" w:hanging="720"/>
        <w:jc w:val="both"/>
      </w:pPr>
      <w:r>
        <w:rPr>
          <w:rFonts w:ascii="Times New Roman" w:cs="Times New Roman" w:eastAsia="Times New Roman" w:hAnsi="Times New Roman"/>
          <w:sz w:val="24"/>
          <w:szCs w:val="24"/>
        </w:rPr>
        <w:t xml:space="preserve">Lundberg, S. M., &amp; Lee, S. I. (2017). A Unified Approach to Interpreting Model Predictions (SHAP). Advances in Neural Information Processing Systems.</w:t>
      </w:r>
    </w:p>
    <w:p>
      <w:pPr>
        <w:spacing w:after="160" w:line="300"/>
        <w:ind w:left="720" w:hanging="720"/>
        <w:jc w:val="both"/>
      </w:pPr>
      <w:r>
        <w:rPr>
          <w:rFonts w:ascii="Times New Roman" w:cs="Times New Roman" w:eastAsia="Times New Roman" w:hAnsi="Times New Roman"/>
          <w:sz w:val="24"/>
          <w:szCs w:val="24"/>
        </w:rPr>
        <w:t xml:space="preserve">Cortes, C., &amp; Vapnik, V. (1995). Support-Vector Networks. Machine Learning, 20(3), 273-297.</w:t>
      </w:r>
    </w:p>
    <w:p>
      <w:pPr>
        <w:spacing w:after="160" w:line="300"/>
        <w:ind w:left="720" w:hanging="720"/>
        <w:jc w:val="both"/>
      </w:pPr>
      <w:r>
        <w:rPr>
          <w:rFonts w:ascii="Times New Roman" w:cs="Times New Roman" w:eastAsia="Times New Roman" w:hAnsi="Times New Roman"/>
          <w:sz w:val="24"/>
          <w:szCs w:val="24"/>
        </w:rPr>
        <w:t xml:space="preserve">McCallum, A., &amp; Nigam, K. (1998). A Comparison of Event Models for Naive Bayes Text Classification. AAAI-98 Workshop on Learning for Text Categorization.</w:t>
      </w:r>
    </w:p>
    <w:p>
      <w:pPr>
        <w:spacing w:after="160" w:line="300"/>
        <w:ind w:left="720" w:hanging="720"/>
        <w:jc w:val="both"/>
      </w:pPr>
      <w:r>
        <w:rPr>
          <w:rFonts w:ascii="Times New Roman" w:cs="Times New Roman" w:eastAsia="Times New Roman" w:hAnsi="Times New Roman"/>
          <w:sz w:val="24"/>
          <w:szCs w:val="24"/>
        </w:rPr>
        <w:t xml:space="preserve">Breiman, L. (2001). Random Forests. Machine Learning, 45(1), 5-32.</w:t>
      </w:r>
    </w:p>
    <w:p>
      <w:pPr>
        <w:spacing w:after="160" w:line="300"/>
        <w:ind w:left="720" w:hanging="720"/>
        <w:jc w:val="both"/>
      </w:pPr>
      <w:r>
        <w:rPr>
          <w:rFonts w:ascii="Times New Roman" w:cs="Times New Roman" w:eastAsia="Times New Roman" w:hAnsi="Times New Roman"/>
          <w:sz w:val="24"/>
          <w:szCs w:val="24"/>
        </w:rPr>
        <w:t xml:space="preserve">Streamlit Inc. (2024). Streamlit Documentation. https://docs.streamlit.io/</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Halaman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08080"/>
        <w:sz w:val="16"/>
        <w:szCs w:val="16"/>
      </w:rPr>
      <w:t xml:space="preserve">Laporan Teknis UAS Pembelajaran Mesin – Vasya Citra Narindra (A11.2024.15987)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bf86e0874c9f3fa1ab6c35f3fa8205030c62c0.png"/><Relationship Id="rId10" Type="http://schemas.openxmlformats.org/officeDocument/2006/relationships/image" Target="media/74d1ce5a67e63fb15739e90b5abc672769b46bb6.png"/><Relationship Id="rId11" Type="http://schemas.openxmlformats.org/officeDocument/2006/relationships/image" Target="media/6ba721b1d370c6c2e49774624941a5358e0f5ee5.png"/><Relationship Id="rId12" Type="http://schemas.openxmlformats.org/officeDocument/2006/relationships/image" Target="media/a2abf35ad7e0c477c4b683d4e1a2b41341960349.png"/><Relationship Id="rId13" Type="http://schemas.openxmlformats.org/officeDocument/2006/relationships/image" Target="media/1c52236e283b19478d179e752439bc77aeee5a32.png"/><Relationship Id="rId14" Type="http://schemas.openxmlformats.org/officeDocument/2006/relationships/image" Target="media/ddabb6e4b7f3bd14faa03f5b4c90e6c3c2018baf.png"/><Relationship Id="rId15" Type="http://schemas.openxmlformats.org/officeDocument/2006/relationships/image" Target="media/0138141109882cda8366e1eed717259e23383c2b.png"/><Relationship Id="rId16" Type="http://schemas.openxmlformats.org/officeDocument/2006/relationships/image" Target="media/aac1757b90da958cd85b04e1eba698b753249c5e.png"/><Relationship Id="rId17" Type="http://schemas.openxmlformats.org/officeDocument/2006/relationships/image" Target="media/fae34acb25c43d1af7cdcd3299562b1e948044fc.png"/><Relationship Id="rId18" Type="http://schemas.openxmlformats.org/officeDocument/2006/relationships/image" Target="media/4cfaf2792d98668918e06d5362a9fe8355e19339.png"/><Relationship Id="rId19" Type="http://schemas.openxmlformats.org/officeDocument/2006/relationships/image" Target="media/02043f25d2690634510076f67933fc6c836bbe0f.png"/><Relationship Id="rId20" Type="http://schemas.openxmlformats.org/officeDocument/2006/relationships/image" Target="media/bf234e59a07296c8edc36fc9d5936fda4651222a.png"/><Relationship Id="rId21" Type="http://schemas.openxmlformats.org/officeDocument/2006/relationships/image" Target="media/50d29b0f8415d8d9ca67446e61aeed267f9e133e.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2026-07-13T22:21:59.183Z</dcterms:created>
  <dcterms:modified xsi:type="dcterms:W3CDTF">2026-07-13T22:21:59.198Z</dcterms:modified>
</cp:coreProperties>
</file>

<file path=docProps/custom.xml><?xml version="1.0" encoding="utf-8"?>
<Properties xmlns="http://schemas.openxmlformats.org/officeDocument/2006/custom-properties" xmlns:vt="http://schemas.openxmlformats.org/officeDocument/2006/docPropsVTypes"/>
</file>