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跨主机问题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大小端问题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主机字节序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网络字节序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使用转换函数：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uint32_t htonl(uint32_t hostlong);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uint16_t htons(uint16_t hostshort);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uint32_t ntohl(uint32_t netlong);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uint16_t ntohs(uint16_t netshort);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不同机器对齐方式不同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解决方法：不进行对齐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类型长度问题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解决方法：int32_t, int64_t, uint32_t, int8_t, uint8_t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 可以操控许多网络协议不止TCP/IP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socket(int domain, int type, int protocol);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domain, </w:t>
      </w:r>
      <w:r>
        <w:rPr>
          <w:rFonts w:hint="eastAsia"/>
          <w:lang w:val="en-US" w:eastAsia="zh-CN"/>
        </w:rPr>
        <w:t xml:space="preserve"> 使用的协议族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type, </w:t>
      </w:r>
      <w:r>
        <w:rPr>
          <w:rFonts w:hint="eastAsia"/>
          <w:lang w:val="en-US" w:eastAsia="zh-CN"/>
        </w:rPr>
        <w:t xml:space="preserve">    传输类型 （流式， 报式 具体见man手册）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protocol</w:t>
      </w:r>
      <w:r>
        <w:rPr>
          <w:rFonts w:hint="eastAsia"/>
          <w:lang w:val="en-US" w:eastAsia="zh-CN"/>
        </w:rPr>
        <w:t xml:space="preserve">   具体协议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以IPV4协议族为例子  协议族选IPV4 传输类型选报式 具体协议选UDP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网络传输不传输指针类型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报式 UDP推荐包长度512byte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被动方（接收端 先运行）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打开socket     socket()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绑定端口 (不同协议地址形式不同 )       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3接收/发送消息（接受不需要对方地址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主动方（发送端 后运行）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打开socket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绑定端口（可省略 系统自动分配）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3发送/接收消息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打开套接字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socket(int domain, int type, int protocol);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bind(int sockfd, const struct sockaddr *addr,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socklen_t addrlen);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将IP地址转换为2进制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inet_pton(int af, const char *src, void *dst);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从socket接受消息（报式）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ssize_t recvfrom(int sockfd, void *buf, size_t len, int flags,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struct sockaddr *src_addr, socklen_t *addrlen);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 组播 多播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getsockopt(int sockfd, int level, int optname,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void *optval, socklen_t *optlen);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setsockopt(int sockfd, int level, int optname,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void *optval, socklen_t optlen);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sockfd,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level, </w:t>
      </w:r>
      <w:r>
        <w:rPr>
          <w:rFonts w:hint="eastAsia"/>
          <w:lang w:val="en-US" w:eastAsia="zh-CN"/>
        </w:rPr>
        <w:t xml:space="preserve">  要设置的层  socket udp tcp 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optname,</w:t>
      </w:r>
      <w:r>
        <w:rPr>
          <w:rFonts w:hint="eastAsia"/>
          <w:lang w:val="en-US" w:eastAsia="zh-CN"/>
        </w:rPr>
        <w:t xml:space="preserve">   要设置的属性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void *optval,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socklen_t optlen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F9A5E0"/>
    <w:rsid w:val="3E575310"/>
    <w:rsid w:val="3EF7637A"/>
    <w:rsid w:val="3F9D291A"/>
    <w:rsid w:val="3FEFF931"/>
    <w:rsid w:val="4A1947CF"/>
    <w:rsid w:val="4CDEB80A"/>
    <w:rsid w:val="5EFF1454"/>
    <w:rsid w:val="5FEE5A74"/>
    <w:rsid w:val="6E6F36BB"/>
    <w:rsid w:val="6FFB3660"/>
    <w:rsid w:val="73FD833C"/>
    <w:rsid w:val="7BBFC546"/>
    <w:rsid w:val="7E3EAB80"/>
    <w:rsid w:val="7F3F84D3"/>
    <w:rsid w:val="7F8B79B5"/>
    <w:rsid w:val="7F8DFEEF"/>
    <w:rsid w:val="7FF8F42C"/>
    <w:rsid w:val="7FFA34A3"/>
    <w:rsid w:val="88FB5DE5"/>
    <w:rsid w:val="8EBFAEC0"/>
    <w:rsid w:val="9E7F03DA"/>
    <w:rsid w:val="A77FC7DE"/>
    <w:rsid w:val="BFE553A2"/>
    <w:rsid w:val="CBFF742F"/>
    <w:rsid w:val="D2DA7F73"/>
    <w:rsid w:val="D87B1D3F"/>
    <w:rsid w:val="D96D0FAB"/>
    <w:rsid w:val="DBFB59F0"/>
    <w:rsid w:val="DEFBFC4A"/>
    <w:rsid w:val="DFFA8AE4"/>
    <w:rsid w:val="DFFFD5CC"/>
    <w:rsid w:val="E2875F59"/>
    <w:rsid w:val="EFFF1570"/>
    <w:rsid w:val="F2FFB410"/>
    <w:rsid w:val="F5BD8729"/>
    <w:rsid w:val="F7DF9419"/>
    <w:rsid w:val="FBF72486"/>
    <w:rsid w:val="FD4E3CA9"/>
    <w:rsid w:val="FDBEEF49"/>
    <w:rsid w:val="FFC76B7C"/>
    <w:rsid w:val="FFDB4D8C"/>
    <w:rsid w:val="FFDCC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ww</cp:lastModifiedBy>
  <dcterms:modified xsi:type="dcterms:W3CDTF">2022-08-13T08:40:57Z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