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A21AE">
      <w:pPr>
        <w:rPr>
          <w:b/>
          <w:bCs/>
          <w:sz w:val="24"/>
        </w:rPr>
      </w:pPr>
      <w:bookmarkStart w:id="0" w:name="_Toc61880926"/>
      <w:bookmarkStart w:id="1" w:name="_Toc61880677"/>
    </w:p>
    <w:bookmarkEnd w:id="0"/>
    <w:bookmarkEnd w:id="1"/>
    <w:p w14:paraId="27BEB157">
      <w:pPr>
        <w:pStyle w:val="3"/>
        <w:adjustRightInd w:val="0"/>
        <w:snapToGrid w:val="0"/>
        <w:spacing w:before="0" w:after="0" w:line="440" w:lineRule="exact"/>
        <w:jc w:val="center"/>
        <w:rPr>
          <w:rFonts w:ascii="Times New Roman" w:hAnsi="Times New Roman"/>
          <w:color w:val="000000" w:themeColor="text1"/>
          <w14:textFill>
            <w14:solidFill>
              <w14:schemeClr w14:val="tx1"/>
            </w14:solidFill>
          </w14:textFill>
        </w:rPr>
      </w:pPr>
      <w:bookmarkStart w:id="2" w:name="_Toc66778194"/>
      <w:r>
        <w:rPr>
          <w:rFonts w:hint="eastAsia" w:ascii="Times New Roman" w:hAnsi="Times New Roman"/>
          <w:color w:val="000000" w:themeColor="text1"/>
          <w14:textFill>
            <w14:solidFill>
              <w14:schemeClr w14:val="tx1"/>
            </w14:solidFill>
          </w14:textFill>
        </w:rPr>
        <w:t>5.</w:t>
      </w:r>
      <w:r>
        <w:rPr>
          <w:rFonts w:ascii="Times New Roman" w:hAnsi="Times New Roman"/>
          <w:color w:val="000000" w:themeColor="text1"/>
          <w14:textFill>
            <w14:solidFill>
              <w14:schemeClr w14:val="tx1"/>
            </w14:solidFill>
          </w14:textFill>
        </w:rPr>
        <w:t>3</w:t>
      </w:r>
      <w:r>
        <w:rPr>
          <w:rFonts w:hint="eastAsia" w:ascii="Times New Roman" w:hAnsi="Times New Roman"/>
          <w:color w:val="000000" w:themeColor="text1"/>
          <w14:textFill>
            <w14:solidFill>
              <w14:schemeClr w14:val="tx1"/>
            </w14:solidFill>
          </w14:textFill>
        </w:rPr>
        <w:t xml:space="preserve"> 实验三 图像的空间域滤波（综合性）</w:t>
      </w:r>
      <w:bookmarkEnd w:id="2"/>
    </w:p>
    <w:p w14:paraId="5845D431">
      <w:pPr>
        <w:pStyle w:val="5"/>
        <w:adjustRightInd w:val="0"/>
        <w:snapToGrid w:val="0"/>
        <w:spacing w:line="440" w:lineRule="exact"/>
        <w:rPr>
          <w:rFonts w:ascii="Times New Roman" w:hAnsi="Times New Roman" w:cs="Times New Roman"/>
          <w:b/>
          <w:color w:val="000000"/>
          <w:sz w:val="24"/>
          <w:szCs w:val="28"/>
        </w:rPr>
      </w:pPr>
      <w:r>
        <w:rPr>
          <w:rFonts w:hint="eastAsia" w:ascii="Times New Roman" w:hAnsi="Times New Roman" w:cs="Times New Roman"/>
          <w:b/>
          <w:color w:val="000000"/>
          <w:sz w:val="24"/>
          <w:szCs w:val="28"/>
        </w:rPr>
        <w:t>一、</w:t>
      </w:r>
      <w:r>
        <w:rPr>
          <w:rFonts w:ascii="Times New Roman" w:hAnsi="Times New Roman" w:cs="Times New Roman"/>
          <w:b/>
          <w:color w:val="000000"/>
          <w:sz w:val="24"/>
          <w:szCs w:val="28"/>
        </w:rPr>
        <w:t>实验目的</w:t>
      </w:r>
    </w:p>
    <w:p w14:paraId="32AAE1CD">
      <w:pPr>
        <w:adjustRightInd w:val="0"/>
        <w:snapToGrid w:val="0"/>
        <w:spacing w:line="440" w:lineRule="exact"/>
        <w:ind w:firstLine="420"/>
        <w:rPr>
          <w:rFonts w:eastAsiaTheme="minorEastAsia"/>
          <w:lang w:bidi="ar"/>
        </w:rPr>
      </w:pPr>
      <w:r>
        <w:rPr>
          <w:rFonts w:eastAsiaTheme="minorEastAsia"/>
          <w:lang w:bidi="ar"/>
        </w:rPr>
        <w:t>1.了解</w:t>
      </w:r>
      <w:r>
        <w:rPr>
          <w:rFonts w:hint="eastAsia" w:eastAsiaTheme="minorEastAsia"/>
          <w:lang w:bidi="ar"/>
        </w:rPr>
        <w:t>和掌握图像</w:t>
      </w:r>
      <w:r>
        <w:rPr>
          <w:rFonts w:eastAsiaTheme="minorEastAsia"/>
          <w:lang w:bidi="ar"/>
        </w:rPr>
        <w:t>中噪声的类型</w:t>
      </w:r>
      <w:r>
        <w:rPr>
          <w:rFonts w:hint="eastAsia" w:eastAsiaTheme="minorEastAsia"/>
          <w:lang w:bidi="ar"/>
        </w:rPr>
        <w:t>，</w:t>
      </w:r>
      <w:r>
        <w:rPr>
          <w:rFonts w:eastAsiaTheme="minorEastAsia"/>
          <w:lang w:bidi="ar"/>
        </w:rPr>
        <w:t>使用MATLAB</w:t>
      </w:r>
      <w:r>
        <w:rPr>
          <w:rFonts w:hint="eastAsia" w:eastAsiaTheme="minorEastAsia"/>
          <w:lang w:bidi="ar"/>
        </w:rPr>
        <w:t>函数</w:t>
      </w:r>
      <w:r>
        <w:rPr>
          <w:rFonts w:eastAsiaTheme="minorEastAsia"/>
          <w:lang w:bidi="ar"/>
        </w:rPr>
        <w:t>及编程实现多种类型</w:t>
      </w:r>
      <w:r>
        <w:rPr>
          <w:rFonts w:hint="eastAsia" w:eastAsiaTheme="minorEastAsia"/>
          <w:lang w:bidi="ar"/>
        </w:rPr>
        <w:t>噪声。</w:t>
      </w:r>
    </w:p>
    <w:p w14:paraId="3864FE5B">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了解</w:t>
      </w:r>
      <w:r>
        <w:rPr>
          <w:rFonts w:eastAsiaTheme="minorEastAsia"/>
          <w:lang w:bidi="ar"/>
        </w:rPr>
        <w:t>和掌握图像</w:t>
      </w:r>
      <w:r>
        <w:rPr>
          <w:rFonts w:hint="eastAsia" w:eastAsiaTheme="minorEastAsia"/>
          <w:lang w:bidi="ar"/>
        </w:rPr>
        <w:t>空间域</w:t>
      </w:r>
      <w:r>
        <w:rPr>
          <w:rFonts w:eastAsiaTheme="minorEastAsia"/>
          <w:lang w:bidi="ar"/>
        </w:rPr>
        <w:t>滤波方法</w:t>
      </w:r>
      <w:r>
        <w:rPr>
          <w:rFonts w:hint="eastAsia" w:eastAsiaTheme="minorEastAsia"/>
          <w:lang w:bidi="ar"/>
        </w:rPr>
        <w:t>，</w:t>
      </w:r>
      <w:r>
        <w:rPr>
          <w:rFonts w:eastAsiaTheme="minorEastAsia"/>
          <w:lang w:bidi="ar"/>
        </w:rPr>
        <w:t>使用MATLAB</w:t>
      </w:r>
      <w:r>
        <w:rPr>
          <w:rFonts w:hint="eastAsia" w:eastAsiaTheme="minorEastAsia"/>
          <w:lang w:bidi="ar"/>
        </w:rPr>
        <w:t>函数</w:t>
      </w:r>
      <w:r>
        <w:rPr>
          <w:rFonts w:eastAsiaTheme="minorEastAsia"/>
          <w:lang w:bidi="ar"/>
        </w:rPr>
        <w:t>及编程实现</w:t>
      </w:r>
      <w:r>
        <w:rPr>
          <w:rFonts w:hint="eastAsia" w:eastAsiaTheme="minorEastAsia"/>
          <w:lang w:bidi="ar"/>
        </w:rPr>
        <w:t>多种类型</w:t>
      </w:r>
      <w:r>
        <w:rPr>
          <w:rFonts w:eastAsiaTheme="minorEastAsia"/>
          <w:lang w:bidi="ar"/>
        </w:rPr>
        <w:t>的空间滤波。</w:t>
      </w:r>
    </w:p>
    <w:p w14:paraId="2E10925B">
      <w:pPr>
        <w:adjustRightInd w:val="0"/>
        <w:snapToGrid w:val="0"/>
        <w:spacing w:line="440" w:lineRule="exact"/>
        <w:ind w:firstLine="420"/>
        <w:rPr>
          <w:rFonts w:eastAsiaTheme="minorEastAsia"/>
          <w:lang w:bidi="ar"/>
        </w:rPr>
      </w:pPr>
      <w:r>
        <w:rPr>
          <w:rFonts w:eastAsiaTheme="minorEastAsia"/>
          <w:lang w:bidi="ar"/>
        </w:rPr>
        <w:t>3.</w:t>
      </w:r>
      <w:r>
        <w:rPr>
          <w:rFonts w:hint="eastAsia" w:eastAsiaTheme="minorEastAsia"/>
          <w:lang w:bidi="ar"/>
        </w:rPr>
        <w:t>分析各种</w:t>
      </w:r>
      <w:r>
        <w:rPr>
          <w:rFonts w:eastAsiaTheme="minorEastAsia"/>
          <w:lang w:bidi="ar"/>
        </w:rPr>
        <w:t>空间滤波算法的</w:t>
      </w:r>
      <w:r>
        <w:rPr>
          <w:rFonts w:hint="eastAsia" w:eastAsiaTheme="minorEastAsia"/>
          <w:lang w:bidi="ar"/>
        </w:rPr>
        <w:t>滤波</w:t>
      </w:r>
      <w:r>
        <w:rPr>
          <w:rFonts w:eastAsiaTheme="minorEastAsia"/>
          <w:lang w:bidi="ar"/>
        </w:rPr>
        <w:t>效果，</w:t>
      </w:r>
      <w:r>
        <w:rPr>
          <w:rFonts w:hint="eastAsia" w:eastAsiaTheme="minorEastAsia"/>
          <w:lang w:bidi="ar"/>
        </w:rPr>
        <w:t>分析</w:t>
      </w:r>
      <w:r>
        <w:rPr>
          <w:rFonts w:eastAsiaTheme="minorEastAsia"/>
          <w:lang w:bidi="ar"/>
        </w:rPr>
        <w:t>各种算法的特点</w:t>
      </w:r>
      <w:r>
        <w:rPr>
          <w:rFonts w:hint="eastAsia" w:eastAsiaTheme="minorEastAsia"/>
          <w:lang w:bidi="ar"/>
        </w:rPr>
        <w:t>及其</w:t>
      </w:r>
      <w:r>
        <w:rPr>
          <w:rFonts w:eastAsiaTheme="minorEastAsia"/>
          <w:lang w:bidi="ar"/>
        </w:rPr>
        <w:t>应用场合，培养处理实际图像的能力。</w:t>
      </w:r>
    </w:p>
    <w:p w14:paraId="7C5F9F8C">
      <w:pPr>
        <w:pStyle w:val="5"/>
        <w:adjustRightInd w:val="0"/>
        <w:snapToGrid w:val="0"/>
        <w:spacing w:line="440" w:lineRule="exact"/>
        <w:rPr>
          <w:rFonts w:ascii="Times New Roman" w:hAnsi="Times New Roman" w:cs="Times New Roman"/>
          <w:b/>
          <w:color w:val="000000"/>
          <w:sz w:val="24"/>
          <w:szCs w:val="28"/>
        </w:rPr>
      </w:pPr>
      <w:bookmarkStart w:id="3" w:name="OLE_LINK1"/>
      <w:r>
        <w:rPr>
          <w:rFonts w:hint="eastAsia" w:ascii="Times New Roman" w:hAnsi="Times New Roman" w:cs="Times New Roman"/>
          <w:b/>
          <w:color w:val="000000"/>
          <w:sz w:val="24"/>
          <w:szCs w:val="28"/>
        </w:rPr>
        <w:t>二、实验要求</w:t>
      </w:r>
      <w:bookmarkEnd w:id="3"/>
    </w:p>
    <w:p w14:paraId="2B5B610E">
      <w:pPr>
        <w:adjustRightInd w:val="0"/>
        <w:snapToGrid w:val="0"/>
        <w:spacing w:line="440" w:lineRule="exact"/>
        <w:ind w:firstLine="420"/>
        <w:rPr>
          <w:rFonts w:eastAsiaTheme="minorEastAsia"/>
          <w:lang w:bidi="ar"/>
        </w:rPr>
      </w:pPr>
      <w:r>
        <w:rPr>
          <w:rFonts w:hint="eastAsia" w:eastAsiaTheme="minorEastAsia"/>
          <w:lang w:bidi="ar"/>
        </w:rPr>
        <w:t>1.实验课前需要写预习实验报告，内容为本次实验要求中的所有程序清单。</w:t>
      </w:r>
    </w:p>
    <w:p w14:paraId="0C89A340">
      <w:pPr>
        <w:adjustRightInd w:val="0"/>
        <w:snapToGrid w:val="0"/>
        <w:spacing w:line="440" w:lineRule="exact"/>
        <w:ind w:firstLine="420"/>
        <w:rPr>
          <w:rFonts w:eastAsiaTheme="minorEastAsia"/>
          <w:lang w:bidi="ar"/>
        </w:rPr>
      </w:pPr>
      <w:r>
        <w:rPr>
          <w:rFonts w:hint="eastAsia" w:eastAsiaTheme="minorEastAsia"/>
          <w:lang w:bidi="ar"/>
        </w:rPr>
        <w:t>2.实验课对预习报告中的编程代码进行上机调试，完成实验指导书中全部实验要求内容。</w:t>
      </w:r>
    </w:p>
    <w:p w14:paraId="1D8AFC38">
      <w:pPr>
        <w:adjustRightInd w:val="0"/>
        <w:snapToGrid w:val="0"/>
        <w:spacing w:line="440" w:lineRule="exact"/>
        <w:ind w:firstLine="420"/>
        <w:rPr>
          <w:rFonts w:eastAsiaTheme="minorEastAsia"/>
          <w:lang w:bidi="ar"/>
        </w:rPr>
      </w:pPr>
      <w:r>
        <w:rPr>
          <w:rFonts w:hint="eastAsia" w:eastAsiaTheme="minorEastAsia"/>
          <w:lang w:bidi="ar"/>
        </w:rPr>
        <w:t>3.实验课后写出实验报告。报告要求有实验目的，实验内容与步骤，调试完成的准确编程代码，实验小结，回答问题。</w:t>
      </w:r>
    </w:p>
    <w:p w14:paraId="4B49529E">
      <w:pPr>
        <w:pStyle w:val="5"/>
        <w:adjustRightInd w:val="0"/>
        <w:snapToGrid w:val="0"/>
        <w:spacing w:line="440" w:lineRule="exact"/>
        <w:rPr>
          <w:rFonts w:ascii="Times New Roman" w:hAnsi="Times New Roman" w:cs="Times New Roman"/>
          <w:b/>
          <w:color w:val="000000"/>
          <w:sz w:val="28"/>
          <w:szCs w:val="28"/>
        </w:rPr>
      </w:pPr>
      <w:r>
        <w:rPr>
          <w:rFonts w:hint="eastAsia" w:ascii="Times New Roman" w:hAnsi="Times New Roman" w:cs="Times New Roman"/>
          <w:b/>
          <w:color w:val="000000"/>
          <w:sz w:val="24"/>
          <w:szCs w:val="28"/>
        </w:rPr>
        <w:t>三、</w:t>
      </w:r>
      <w:r>
        <w:rPr>
          <w:rFonts w:ascii="Times New Roman" w:hAnsi="Times New Roman" w:cs="Times New Roman"/>
          <w:b/>
          <w:color w:val="000000"/>
          <w:sz w:val="24"/>
          <w:szCs w:val="28"/>
        </w:rPr>
        <w:t>实验内容</w:t>
      </w:r>
      <w:r>
        <w:rPr>
          <w:rFonts w:ascii="Times New Roman" w:hAnsi="Times New Roman" w:cs="Times New Roman"/>
          <w:b/>
          <w:color w:val="000000"/>
          <w:sz w:val="22"/>
          <w:szCs w:val="28"/>
        </w:rPr>
        <w:t>（每一个内容编写一个*.m文件）</w:t>
      </w:r>
    </w:p>
    <w:p w14:paraId="0075DE6C">
      <w:pPr>
        <w:adjustRightInd w:val="0"/>
        <w:snapToGrid w:val="0"/>
        <w:spacing w:line="440" w:lineRule="exact"/>
        <w:ind w:firstLine="420"/>
        <w:rPr>
          <w:rFonts w:eastAsiaTheme="minorEastAsia"/>
          <w:lang w:bidi="ar"/>
        </w:rPr>
      </w:pPr>
      <w:r>
        <w:rPr>
          <w:rFonts w:hint="eastAsia" w:eastAsiaTheme="minorEastAsia"/>
          <w:lang w:bidi="ar"/>
        </w:rPr>
        <w:t>1.</w:t>
      </w:r>
      <w:r>
        <w:rPr>
          <w:rFonts w:eastAsiaTheme="minorEastAsia"/>
          <w:lang w:bidi="ar"/>
        </w:rPr>
        <w:t>噪声生成</w:t>
      </w:r>
    </w:p>
    <w:p w14:paraId="19E24824">
      <w:pPr>
        <w:adjustRightInd w:val="0"/>
        <w:snapToGrid w:val="0"/>
        <w:spacing w:line="440" w:lineRule="exact"/>
        <w:ind w:firstLine="420"/>
        <w:rPr>
          <w:rFonts w:eastAsiaTheme="minorEastAsia"/>
          <w:lang w:bidi="ar"/>
        </w:rPr>
      </w:pPr>
      <w:r>
        <w:rPr>
          <w:rFonts w:eastAsiaTheme="minorEastAsia"/>
          <w:lang w:bidi="ar"/>
        </w:rPr>
        <w:t>（1）利用imnoise()函数在图像electric.tif 上加入高斯噪声，高斯噪声均值为0，方差分别为0.2，0.5，0.8，在同一个图形窗口显示原图像和加入不同方差噪声图像，比较加入不同方差的高斯噪声对图像的影响；</w:t>
      </w:r>
    </w:p>
    <w:p w14:paraId="193CC1C9">
      <w:pPr>
        <w:adjustRightInd w:val="0"/>
        <w:snapToGrid w:val="0"/>
        <w:spacing w:line="440" w:lineRule="exact"/>
        <w:ind w:firstLine="420"/>
        <w:rPr>
          <w:rFonts w:eastAsiaTheme="minorEastAsia"/>
          <w:lang w:bidi="ar"/>
        </w:rPr>
      </w:pPr>
      <w:r>
        <w:rPr>
          <w:rFonts w:eastAsiaTheme="minorEastAsia"/>
          <w:lang w:bidi="ar"/>
        </w:rPr>
        <w:t>（2）利用imnoise()函数在图像electric.tif 上加入椒盐噪声，概率分别为0.2，0.5，0.8，在同一个图形窗口显示原图像和加入不同概率噪声的图像，比较加入不同概率的椒盐噪声对图像的影响。</w:t>
      </w:r>
    </w:p>
    <w:p>
      <w:pPr/>
      <w:r>
        <w:rPr>
          <w:rFonts w:ascii="Times New Roman" w:hAnsi="Times New Roman" w:eastAsia="Times New Roman"/>
          <w:b/>
          <w:sz w:val="21"/>
        </w:rPr>
        <w:t>1.噪声生成 实验结果与分析：</w:t>
      </w:r>
    </w:p>
    <w:p>
      <w:pPr/>
      <w:r>
        <w:rPr>
          <w:rFonts w:ascii="Times New Roman" w:hAnsi="Times New Roman" w:eastAsia="Times New Roman"/>
          <w:b w:val="0"/>
          <w:sz w:val="21"/>
        </w:rPr>
        <w:t>高斯噪声表现为整幅图像灰度的随机扰动，方差从0.2增大到0.8时，图像颗粒感增强，局部细节和对比关系被随机波动淹没得更明显。</w:t>
      </w:r>
    </w:p>
    <w:p>
      <w:pPr/>
      <w:r>
        <w:rPr>
          <w:rFonts w:ascii="Times New Roman" w:hAnsi="Times New Roman" w:eastAsia="Times New Roman"/>
          <w:b w:val="0"/>
          <w:sz w:val="21"/>
        </w:rPr>
        <w:t>椒盐噪声表现为随机黑白脉冲点，概率从0.2增大到0.8时，黑白噪声点密度快速增加，图像结构被大量极值像素破坏，主观可辨性明显下降。</w:t>
      </w:r>
    </w:p>
    <w:p>
      <w:pPr/>
      <w:r>
        <w:rPr>
          <w:rFonts w:ascii="Times New Roman" w:hAnsi="Times New Roman" w:eastAsia="Times New Roman"/>
          <w:b w:val="0"/>
          <w:sz w:val="21"/>
        </w:rPr>
        <w:t>图1-1 electric.tif加入不同方差高斯噪声的结果</w:t>
      </w:r>
    </w:p>
    <w:p>
      <w:pPr/>
      <w:r>
        <w:drawing>
          <wp:inline xmlns:a="http://schemas.openxmlformats.org/drawingml/2006/main" xmlns:pic="http://schemas.openxmlformats.org/drawingml/2006/picture">
            <wp:extent cx="5303520" cy="4322369"/>
            <wp:docPr id="13" name="Picture 13"/>
            <wp:cNvGraphicFramePr>
              <a:graphicFrameLocks noChangeAspect="1"/>
            </wp:cNvGraphicFramePr>
            <a:graphic>
              <a:graphicData uri="http://schemas.openxmlformats.org/drawingml/2006/picture">
                <pic:pic>
                  <pic:nvPicPr>
                    <pic:cNvPr id="0" name="exp3_1_gaussian_noise.jpg"/>
                    <pic:cNvPicPr/>
                  </pic:nvPicPr>
                  <pic:blipFill>
                    <a:blip r:embed="rId20"/>
                    <a:stretch>
                      <a:fillRect/>
                    </a:stretch>
                  </pic:blipFill>
                  <pic:spPr>
                    <a:xfrm>
                      <a:off x="0" y="0"/>
                      <a:ext cx="5303520" cy="4322369"/>
                    </a:xfrm>
                    <a:prstGeom prst="rect"/>
                  </pic:spPr>
                </pic:pic>
              </a:graphicData>
            </a:graphic>
          </wp:inline>
        </w:drawing>
      </w:r>
    </w:p>
    <w:p>
      <w:pPr/>
      <w:r>
        <w:rPr>
          <w:rFonts w:ascii="Times New Roman" w:hAnsi="Times New Roman" w:eastAsia="Times New Roman"/>
          <w:b w:val="0"/>
          <w:sz w:val="21"/>
        </w:rPr>
        <w:t>图1-2 electric.tif加入不同概率椒盐噪声的结果</w:t>
      </w:r>
    </w:p>
    <w:p>
      <w:pPr/>
      <w:r>
        <w:drawing>
          <wp:inline xmlns:a="http://schemas.openxmlformats.org/drawingml/2006/main" xmlns:pic="http://schemas.openxmlformats.org/drawingml/2006/picture">
            <wp:extent cx="5303520" cy="4322369"/>
            <wp:docPr id="14" name="Picture 14"/>
            <wp:cNvGraphicFramePr>
              <a:graphicFrameLocks noChangeAspect="1"/>
            </wp:cNvGraphicFramePr>
            <a:graphic>
              <a:graphicData uri="http://schemas.openxmlformats.org/drawingml/2006/picture">
                <pic:pic>
                  <pic:nvPicPr>
                    <pic:cNvPr id="0" name="exp3_1_salt_pepper_noise.jpg"/>
                    <pic:cNvPicPr/>
                  </pic:nvPicPr>
                  <pic:blipFill>
                    <a:blip r:embed="rId21"/>
                    <a:stretch>
                      <a:fillRect/>
                    </a:stretch>
                  </pic:blipFill>
                  <pic:spPr>
                    <a:xfrm>
                      <a:off x="0" y="0"/>
                      <a:ext cx="5303520" cy="4322369"/>
                    </a:xfrm>
                    <a:prstGeom prst="rect"/>
                  </pic:spPr>
                </pic:pic>
              </a:graphicData>
            </a:graphic>
          </wp:inline>
        </w:drawing>
      </w:r>
    </w:p>
    <w:p>
      <w:pPr/>
      <w:r>
        <w:rPr>
          <w:rFonts w:ascii="Times New Roman" w:hAnsi="Times New Roman" w:eastAsia="Times New Roman"/>
          <w:b w:val="0"/>
          <w:sz w:val="21"/>
        </w:rPr>
        <w:t>程序截图：exp3_1_noise_generation.m</w:t>
      </w:r>
    </w:p>
    <w:p>
      <w:pPr/>
      <w:r>
        <w:drawing>
          <wp:inline xmlns:a="http://schemas.openxmlformats.org/drawingml/2006/main" xmlns:pic="http://schemas.openxmlformats.org/drawingml/2006/picture">
            <wp:extent cx="5303520" cy="3545654"/>
            <wp:docPr id="15" name="Picture 15"/>
            <wp:cNvGraphicFramePr>
              <a:graphicFrameLocks noChangeAspect="1"/>
            </wp:cNvGraphicFramePr>
            <a:graphic>
              <a:graphicData uri="http://schemas.openxmlformats.org/drawingml/2006/picture">
                <pic:pic>
                  <pic:nvPicPr>
                    <pic:cNvPr id="0" name="exp3_1_noise_generation_01.jpg"/>
                    <pic:cNvPicPr/>
                  </pic:nvPicPr>
                  <pic:blipFill>
                    <a:blip r:embed="rId22"/>
                    <a:stretch>
                      <a:fillRect/>
                    </a:stretch>
                  </pic:blipFill>
                  <pic:spPr>
                    <a:xfrm>
                      <a:off x="0" y="0"/>
                      <a:ext cx="5303520" cy="3545654"/>
                    </a:xfrm>
                    <a:prstGeom prst="rect"/>
                  </pic:spPr>
                </pic:pic>
              </a:graphicData>
            </a:graphic>
          </wp:inline>
        </w:drawing>
      </w:r>
    </w:p>
    <w:p w14:paraId="444D8432">
      <w:pPr>
        <w:adjustRightInd w:val="0"/>
        <w:snapToGrid w:val="0"/>
        <w:spacing w:line="440" w:lineRule="exact"/>
        <w:ind w:firstLine="420"/>
        <w:rPr>
          <w:rFonts w:eastAsiaTheme="minorEastAsia"/>
          <w:lang w:bidi="ar"/>
        </w:rPr>
      </w:pPr>
      <w:r>
        <w:rPr>
          <w:rFonts w:eastAsiaTheme="minorEastAsia"/>
          <w:lang w:bidi="ar"/>
        </w:rPr>
        <w:t>2.空间滤波</w:t>
      </w:r>
      <w:r>
        <w:rPr>
          <w:rFonts w:hint="eastAsia" w:eastAsiaTheme="minorEastAsia"/>
          <w:lang w:bidi="ar"/>
        </w:rPr>
        <w:t>去除噪声</w:t>
      </w:r>
    </w:p>
    <w:p w14:paraId="5A705F06">
      <w:pPr>
        <w:adjustRightInd w:val="0"/>
        <w:snapToGrid w:val="0"/>
        <w:spacing w:line="440" w:lineRule="exact"/>
        <w:ind w:firstLine="420"/>
        <w:rPr>
          <w:rFonts w:eastAsiaTheme="minorEastAsia"/>
          <w:lang w:bidi="ar"/>
        </w:rPr>
      </w:pPr>
      <w:r>
        <w:rPr>
          <w:rFonts w:hint="eastAsia" w:eastAsiaTheme="minorEastAsia"/>
          <w:lang w:bidi="ar"/>
        </w:rPr>
        <w:t>（1）</w:t>
      </w:r>
      <w:r>
        <w:rPr>
          <w:rFonts w:eastAsiaTheme="minorEastAsia"/>
          <w:lang w:bidi="ar"/>
        </w:rPr>
        <w:t>利用medfilt2() 函数对</w:t>
      </w:r>
      <w:r>
        <w:rPr>
          <w:rFonts w:hint="eastAsia" w:eastAsiaTheme="minorEastAsia"/>
          <w:lang w:bidi="ar"/>
        </w:rPr>
        <w:t>实验1（2）</w:t>
      </w:r>
      <w:r>
        <w:rPr>
          <w:rFonts w:eastAsiaTheme="minorEastAsia"/>
          <w:lang w:bidi="ar"/>
        </w:rPr>
        <w:t>中加了椒盐噪声的图像electric.ti</w:t>
      </w:r>
      <w:r>
        <w:rPr>
          <w:rFonts w:hint="eastAsia" w:eastAsiaTheme="minorEastAsia"/>
          <w:lang w:bidi="ar"/>
        </w:rPr>
        <w:t>f</w:t>
      </w:r>
      <w:r>
        <w:rPr>
          <w:rFonts w:eastAsiaTheme="minorEastAsia"/>
          <w:lang w:bidi="ar"/>
        </w:rPr>
        <w:t xml:space="preserve"> 进行模板为3</w:t>
      </w:r>
      <w:r>
        <w:rPr>
          <w:rFonts w:ascii="Segoe UI Symbol" w:hAnsi="Segoe UI Symbol" w:cs="Segoe UI Symbol" w:eastAsiaTheme="minorEastAsia"/>
          <w:lang w:bidi="ar"/>
        </w:rPr>
        <w:t>✕</w:t>
      </w:r>
      <w:r>
        <w:rPr>
          <w:rFonts w:eastAsiaTheme="minorEastAsia"/>
          <w:lang w:bidi="ar"/>
        </w:rPr>
        <w:t>3的中值滤波（参数选择：default），</w:t>
      </w:r>
      <w:r>
        <w:rPr>
          <w:rFonts w:hint="eastAsia" w:eastAsiaTheme="minorEastAsia"/>
          <w:lang w:bidi="ar"/>
        </w:rPr>
        <w:t>比较同一大小模板的</w:t>
      </w:r>
      <w:r>
        <w:rPr>
          <w:rFonts w:eastAsiaTheme="minorEastAsia"/>
          <w:lang w:bidi="ar"/>
        </w:rPr>
        <w:t>中值滤波对不同程度噪声的</w:t>
      </w:r>
      <w:r>
        <w:rPr>
          <w:rFonts w:hint="eastAsia" w:eastAsiaTheme="minorEastAsia"/>
          <w:lang w:bidi="ar"/>
        </w:rPr>
        <w:t>滤波</w:t>
      </w:r>
      <w:r>
        <w:rPr>
          <w:rFonts w:eastAsiaTheme="minorEastAsia"/>
          <w:lang w:bidi="ar"/>
        </w:rPr>
        <w:t>效果</w:t>
      </w:r>
      <w:r>
        <w:rPr>
          <w:rFonts w:hint="eastAsia" w:eastAsiaTheme="minorEastAsia"/>
          <w:lang w:bidi="ar"/>
        </w:rPr>
        <w:t>；</w:t>
      </w:r>
    </w:p>
    <w:p w14:paraId="7BCCC06C">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利用</w:t>
      </w:r>
      <w:r>
        <w:rPr>
          <w:rFonts w:eastAsiaTheme="minorEastAsia"/>
          <w:lang w:bidi="ar"/>
        </w:rPr>
        <w:t xml:space="preserve">medfilt2() </w:t>
      </w:r>
      <w:r>
        <w:rPr>
          <w:rFonts w:hint="eastAsia" w:eastAsiaTheme="minorEastAsia"/>
          <w:lang w:bidi="ar"/>
        </w:rPr>
        <w:t>函数对实验</w:t>
      </w:r>
      <w:r>
        <w:rPr>
          <w:rFonts w:eastAsiaTheme="minorEastAsia"/>
          <w:lang w:bidi="ar"/>
        </w:rPr>
        <w:t>1</w:t>
      </w:r>
      <w:r>
        <w:rPr>
          <w:rFonts w:hint="eastAsia" w:eastAsiaTheme="minorEastAsia"/>
          <w:lang w:bidi="ar"/>
        </w:rPr>
        <w:t>（</w:t>
      </w:r>
      <w:r>
        <w:rPr>
          <w:rFonts w:eastAsiaTheme="minorEastAsia"/>
          <w:lang w:bidi="ar"/>
        </w:rPr>
        <w:t>2</w:t>
      </w:r>
      <w:r>
        <w:rPr>
          <w:rFonts w:hint="eastAsia" w:eastAsiaTheme="minorEastAsia"/>
          <w:lang w:bidi="ar"/>
        </w:rPr>
        <w:t>）中加了同一种程度椒盐噪声</w:t>
      </w:r>
      <w:r>
        <w:rPr>
          <w:rFonts w:eastAsiaTheme="minorEastAsia"/>
          <w:lang w:bidi="ar"/>
        </w:rPr>
        <w:t>（概率为</w:t>
      </w:r>
      <w:r>
        <w:rPr>
          <w:rFonts w:hint="eastAsia" w:eastAsiaTheme="minorEastAsia"/>
          <w:lang w:bidi="ar"/>
        </w:rPr>
        <w:t>0.5）的图像</w:t>
      </w:r>
      <w:r>
        <w:rPr>
          <w:rFonts w:eastAsiaTheme="minorEastAsia"/>
          <w:lang w:bidi="ar"/>
        </w:rPr>
        <w:t xml:space="preserve">electric.tif </w:t>
      </w:r>
      <w:r>
        <w:rPr>
          <w:rFonts w:hint="eastAsia" w:eastAsiaTheme="minorEastAsia"/>
          <w:lang w:bidi="ar"/>
        </w:rPr>
        <w:t>进行模板为</w:t>
      </w:r>
      <w:r>
        <w:rPr>
          <w:rFonts w:eastAsiaTheme="minorEastAsia"/>
          <w:lang w:bidi="ar"/>
        </w:rPr>
        <w:t>3</w:t>
      </w:r>
      <w:r>
        <w:rPr>
          <w:rFonts w:ascii="Segoe UI Symbol" w:hAnsi="Segoe UI Symbol" w:cs="Segoe UI Symbol" w:eastAsiaTheme="minorEastAsia"/>
          <w:lang w:bidi="ar"/>
        </w:rPr>
        <w:t>✕</w:t>
      </w:r>
      <w:r>
        <w:rPr>
          <w:rFonts w:eastAsiaTheme="minorEastAsia"/>
          <w:lang w:bidi="ar"/>
        </w:rPr>
        <w:t>3</w:t>
      </w:r>
      <w:r>
        <w:rPr>
          <w:rFonts w:hint="eastAsia" w:eastAsiaTheme="minorEastAsia"/>
          <w:lang w:bidi="ar"/>
        </w:rPr>
        <w:t>、</w:t>
      </w:r>
      <w:r>
        <w:rPr>
          <w:rFonts w:eastAsiaTheme="minorEastAsia"/>
          <w:lang w:bidi="ar"/>
        </w:rPr>
        <w:t>5</w:t>
      </w:r>
      <w:r>
        <w:rPr>
          <w:rFonts w:ascii="Segoe UI Symbol" w:hAnsi="Segoe UI Symbol" w:cs="Segoe UI Symbol" w:eastAsiaTheme="minorEastAsia"/>
          <w:lang w:bidi="ar"/>
        </w:rPr>
        <w:t>✕</w:t>
      </w:r>
      <w:r>
        <w:rPr>
          <w:rFonts w:eastAsiaTheme="minorEastAsia"/>
          <w:lang w:bidi="ar"/>
        </w:rPr>
        <w:t>5</w:t>
      </w:r>
      <w:r>
        <w:rPr>
          <w:rFonts w:hint="eastAsia" w:eastAsiaTheme="minorEastAsia"/>
          <w:lang w:bidi="ar"/>
        </w:rPr>
        <w:t>、</w:t>
      </w:r>
      <w:r>
        <w:rPr>
          <w:rFonts w:eastAsiaTheme="minorEastAsia"/>
          <w:lang w:bidi="ar"/>
        </w:rPr>
        <w:t>9</w:t>
      </w:r>
      <w:r>
        <w:rPr>
          <w:rFonts w:ascii="Segoe UI Symbol" w:hAnsi="Segoe UI Symbol" w:cs="Segoe UI Symbol" w:eastAsiaTheme="minorEastAsia"/>
          <w:lang w:bidi="ar"/>
        </w:rPr>
        <w:t>✕</w:t>
      </w:r>
      <w:r>
        <w:rPr>
          <w:rFonts w:eastAsiaTheme="minorEastAsia"/>
          <w:lang w:bidi="ar"/>
        </w:rPr>
        <w:t>9</w:t>
      </w:r>
      <w:r>
        <w:rPr>
          <w:rFonts w:hint="eastAsia" w:eastAsiaTheme="minorEastAsia"/>
          <w:lang w:bidi="ar"/>
        </w:rPr>
        <w:t>的中值滤波，比较不同大小模板对同一种程度噪声的滤波效果；</w:t>
      </w:r>
    </w:p>
    <w:p w14:paraId="528B5AF5">
      <w:pPr>
        <w:adjustRightInd w:val="0"/>
        <w:snapToGrid w:val="0"/>
        <w:spacing w:line="440" w:lineRule="exact"/>
        <w:ind w:firstLine="420"/>
        <w:rPr>
          <w:rFonts w:eastAsiaTheme="minorEastAsia"/>
          <w:lang w:bidi="ar"/>
        </w:rPr>
      </w:pPr>
      <w:r>
        <w:rPr>
          <w:rFonts w:hint="eastAsia" w:eastAsiaTheme="minorEastAsia"/>
          <w:lang w:bidi="ar"/>
        </w:rPr>
        <w:t>（3）</w:t>
      </w:r>
      <w:r>
        <w:rPr>
          <w:rFonts w:eastAsiaTheme="minorEastAsia"/>
          <w:lang w:bidi="ar"/>
        </w:rPr>
        <w:t>利用imnoise()函数在图像electric.tif 上加入高斯噪声（均值为0，方差为0.2）</w:t>
      </w:r>
      <w:r>
        <w:rPr>
          <w:rFonts w:hint="eastAsia" w:eastAsiaTheme="minorEastAsia"/>
          <w:lang w:bidi="ar"/>
        </w:rPr>
        <w:t>和椒盐</w:t>
      </w:r>
      <w:r>
        <w:rPr>
          <w:rFonts w:eastAsiaTheme="minorEastAsia"/>
          <w:lang w:bidi="ar"/>
        </w:rPr>
        <w:t>噪声</w:t>
      </w:r>
      <w:r>
        <w:rPr>
          <w:rFonts w:hint="eastAsia" w:eastAsiaTheme="minorEastAsia"/>
          <w:lang w:bidi="ar"/>
        </w:rPr>
        <w:t>（概率为0.2），</w:t>
      </w:r>
      <w:r>
        <w:rPr>
          <w:rFonts w:eastAsiaTheme="minorEastAsia"/>
          <w:lang w:bidi="ar"/>
        </w:rPr>
        <w:t>利用medfilt2() 函数对加了高斯和椒盐噪声的图像</w:t>
      </w:r>
      <w:r>
        <w:rPr>
          <w:rFonts w:hint="eastAsia" w:eastAsiaTheme="minorEastAsia"/>
          <w:lang w:bidi="ar"/>
        </w:rPr>
        <w:t>分别进行</w:t>
      </w:r>
      <w:r>
        <w:rPr>
          <w:rFonts w:eastAsiaTheme="minorEastAsia"/>
          <w:lang w:bidi="ar"/>
        </w:rPr>
        <w:t>均值滤波和中值滤波处理，模板为3</w:t>
      </w:r>
      <w:r>
        <w:rPr>
          <w:rFonts w:ascii="Segoe UI Symbol" w:hAnsi="Segoe UI Symbol" w:cs="Segoe UI Symbol" w:eastAsiaTheme="minorEastAsia"/>
          <w:lang w:bidi="ar"/>
        </w:rPr>
        <w:t>✕</w:t>
      </w:r>
      <w:r>
        <w:rPr>
          <w:rFonts w:eastAsiaTheme="minorEastAsia"/>
          <w:lang w:bidi="ar"/>
        </w:rPr>
        <w:t>3</w:t>
      </w:r>
      <w:r>
        <w:rPr>
          <w:rFonts w:hint="eastAsia" w:eastAsiaTheme="minorEastAsia"/>
          <w:lang w:bidi="ar"/>
        </w:rPr>
        <w:t>，</w:t>
      </w:r>
      <w:r>
        <w:rPr>
          <w:rFonts w:eastAsiaTheme="minorEastAsia"/>
          <w:lang w:bidi="ar"/>
        </w:rPr>
        <w:t>比较中值滤波和均值滤波的效果。</w:t>
      </w:r>
    </w:p>
    <w:p>
      <w:pPr/>
      <w:r>
        <w:rPr>
          <w:rFonts w:ascii="Times New Roman" w:hAnsi="Times New Roman" w:eastAsia="Times New Roman"/>
          <w:b/>
          <w:sz w:val="21"/>
        </w:rPr>
        <w:t>2.空间滤波去除噪声 实验结果与分析：</w:t>
      </w:r>
    </w:p>
    <w:p>
      <w:pPr/>
      <w:r>
        <w:rPr>
          <w:rFonts w:ascii="Times New Roman" w:hAnsi="Times New Roman" w:eastAsia="Times New Roman"/>
          <w:b w:val="0"/>
          <w:sz w:val="21"/>
        </w:rPr>
        <w:t>对椒盐噪声使用相同3x3模板时，噪声概率越大，残留噪声越多，图像细节越难恢复；对概率0.5的椒盐噪声，模板由3x3增大到9x9时，噪声点明显减少，但边缘和细节也逐渐模糊。</w:t>
      </w:r>
    </w:p>
    <w:p>
      <w:pPr/>
      <w:r>
        <w:rPr>
          <w:rFonts w:ascii="Times New Roman" w:hAnsi="Times New Roman" w:eastAsia="Times New Roman"/>
          <w:b w:val="0"/>
          <w:sz w:val="21"/>
        </w:rPr>
        <w:t>对高斯噪声，均值滤波能够通过邻域平均降低随机波动，中值滤波也有一定平滑效果但不如均值滤波自然；对椒盐噪声，中值滤波明显优于均值滤波，因为中值运算能抑制极端黑白噪声点，而均值滤波会把脉冲噪声扩散成灰斑。</w:t>
      </w:r>
    </w:p>
    <w:p>
      <w:pPr/>
      <w:r>
        <w:rPr>
          <w:rFonts w:ascii="Times New Roman" w:hAnsi="Times New Roman" w:eastAsia="Times New Roman"/>
          <w:b w:val="0"/>
          <w:sz w:val="21"/>
        </w:rPr>
        <w:t>图2-1 3x3中值滤波对不同概率椒盐噪声的处理结果</w:t>
      </w:r>
    </w:p>
    <w:p>
      <w:pPr/>
      <w:r>
        <w:drawing>
          <wp:inline xmlns:a="http://schemas.openxmlformats.org/drawingml/2006/main" xmlns:pic="http://schemas.openxmlformats.org/drawingml/2006/picture">
            <wp:extent cx="5303520" cy="3579876"/>
            <wp:docPr id="8" name="Picture 8"/>
            <wp:cNvGraphicFramePr>
              <a:graphicFrameLocks noChangeAspect="1"/>
            </wp:cNvGraphicFramePr>
            <a:graphic>
              <a:graphicData uri="http://schemas.openxmlformats.org/drawingml/2006/picture">
                <pic:pic>
                  <pic:nvPicPr>
                    <pic:cNvPr id="0" name="exp3_2_median_same_template.jpg"/>
                    <pic:cNvPicPr/>
                  </pic:nvPicPr>
                  <pic:blipFill>
                    <a:blip r:embed="rId15"/>
                    <a:stretch>
                      <a:fillRect/>
                    </a:stretch>
                  </pic:blipFill>
                  <pic:spPr>
                    <a:xfrm>
                      <a:off x="0" y="0"/>
                      <a:ext cx="5303520" cy="3579876"/>
                    </a:xfrm>
                    <a:prstGeom prst="rect"/>
                  </pic:spPr>
                </pic:pic>
              </a:graphicData>
            </a:graphic>
          </wp:inline>
        </w:drawing>
      </w:r>
    </w:p>
    <w:p>
      <w:pPr/>
      <w:r>
        <w:rPr>
          <w:rFonts w:ascii="Times New Roman" w:hAnsi="Times New Roman" w:eastAsia="Times New Roman"/>
          <w:b w:val="0"/>
          <w:sz w:val="21"/>
        </w:rPr>
        <w:t>图2-2 不同模板大小的中值滤波结果</w:t>
      </w:r>
    </w:p>
    <w:p>
      <w:pPr/>
      <w:r>
        <w:drawing>
          <wp:inline xmlns:a="http://schemas.openxmlformats.org/drawingml/2006/main" xmlns:pic="http://schemas.openxmlformats.org/drawingml/2006/picture">
            <wp:extent cx="5303520" cy="4322369"/>
            <wp:docPr id="9" name="Picture 9"/>
            <wp:cNvGraphicFramePr>
              <a:graphicFrameLocks noChangeAspect="1"/>
            </wp:cNvGraphicFramePr>
            <a:graphic>
              <a:graphicData uri="http://schemas.openxmlformats.org/drawingml/2006/picture">
                <pic:pic>
                  <pic:nvPicPr>
                    <pic:cNvPr id="0" name="exp3_2_median_different_templates.jpg"/>
                    <pic:cNvPicPr/>
                  </pic:nvPicPr>
                  <pic:blipFill>
                    <a:blip r:embed="rId16"/>
                    <a:stretch>
                      <a:fillRect/>
                    </a:stretch>
                  </pic:blipFill>
                  <pic:spPr>
                    <a:xfrm>
                      <a:off x="0" y="0"/>
                      <a:ext cx="5303520" cy="4322369"/>
                    </a:xfrm>
                    <a:prstGeom prst="rect"/>
                  </pic:spPr>
                </pic:pic>
              </a:graphicData>
            </a:graphic>
          </wp:inline>
        </w:drawing>
      </w:r>
    </w:p>
    <w:p>
      <w:pPr/>
      <w:r>
        <w:rPr>
          <w:rFonts w:ascii="Times New Roman" w:hAnsi="Times New Roman" w:eastAsia="Times New Roman"/>
          <w:b w:val="0"/>
          <w:sz w:val="21"/>
        </w:rPr>
        <w:t>图2-3 均值滤波与中值滤波对高斯噪声和椒盐噪声的处理对比</w:t>
      </w:r>
    </w:p>
    <w:p>
      <w:pPr/>
      <w:r>
        <w:drawing>
          <wp:inline xmlns:a="http://schemas.openxmlformats.org/drawingml/2006/main" xmlns:pic="http://schemas.openxmlformats.org/drawingml/2006/picture">
            <wp:extent cx="5303520" cy="3579876"/>
            <wp:docPr id="10" name="Picture 10"/>
            <wp:cNvGraphicFramePr>
              <a:graphicFrameLocks noChangeAspect="1"/>
            </wp:cNvGraphicFramePr>
            <a:graphic>
              <a:graphicData uri="http://schemas.openxmlformats.org/drawingml/2006/picture">
                <pic:pic>
                  <pic:nvPicPr>
                    <pic:cNvPr id="0" name="exp3_2_mean_vs_median.jpg"/>
                    <pic:cNvPicPr/>
                  </pic:nvPicPr>
                  <pic:blipFill>
                    <a:blip r:embed="rId17"/>
                    <a:stretch>
                      <a:fillRect/>
                    </a:stretch>
                  </pic:blipFill>
                  <pic:spPr>
                    <a:xfrm>
                      <a:off x="0" y="0"/>
                      <a:ext cx="5303520" cy="3579876"/>
                    </a:xfrm>
                    <a:prstGeom prst="rect"/>
                  </pic:spPr>
                </pic:pic>
              </a:graphicData>
            </a:graphic>
          </wp:inline>
        </w:drawing>
      </w:r>
    </w:p>
    <w:p>
      <w:pPr/>
      <w:r>
        <w:rPr>
          <w:rFonts w:ascii="Times New Roman" w:hAnsi="Times New Roman" w:eastAsia="Times New Roman"/>
          <w:b w:val="0"/>
          <w:sz w:val="21"/>
        </w:rPr>
        <w:t>程序截图：exp3_2_spatial_denoising.m（1/2）</w:t>
      </w:r>
    </w:p>
    <w:p>
      <w:pPr/>
      <w:r>
        <w:drawing>
          <wp:inline xmlns:a="http://schemas.openxmlformats.org/drawingml/2006/main" xmlns:pic="http://schemas.openxmlformats.org/drawingml/2006/picture">
            <wp:extent cx="5303520" cy="3927988"/>
            <wp:docPr id="11" name="Picture 11"/>
            <wp:cNvGraphicFramePr>
              <a:graphicFrameLocks noChangeAspect="1"/>
            </wp:cNvGraphicFramePr>
            <a:graphic>
              <a:graphicData uri="http://schemas.openxmlformats.org/drawingml/2006/picture">
                <pic:pic>
                  <pic:nvPicPr>
                    <pic:cNvPr id="0" name="exp3_2_spatial_denoising_01.jpg"/>
                    <pic:cNvPicPr/>
                  </pic:nvPicPr>
                  <pic:blipFill>
                    <a:blip r:embed="rId18"/>
                    <a:stretch>
                      <a:fillRect/>
                    </a:stretch>
                  </pic:blipFill>
                  <pic:spPr>
                    <a:xfrm>
                      <a:off x="0" y="0"/>
                      <a:ext cx="5303520" cy="3927988"/>
                    </a:xfrm>
                    <a:prstGeom prst="rect"/>
                  </pic:spPr>
                </pic:pic>
              </a:graphicData>
            </a:graphic>
          </wp:inline>
        </w:drawing>
      </w:r>
    </w:p>
    <w:p>
      <w:pPr/>
      <w:r>
        <w:rPr>
          <w:rFonts w:ascii="Times New Roman" w:hAnsi="Times New Roman" w:eastAsia="Times New Roman"/>
          <w:b w:val="0"/>
          <w:sz w:val="21"/>
        </w:rPr>
        <w:t>程序截图：exp3_2_spatial_denoising.m（2/2）</w:t>
      </w:r>
    </w:p>
    <w:p>
      <w:pPr/>
      <w:r>
        <w:drawing>
          <wp:inline xmlns:a="http://schemas.openxmlformats.org/drawingml/2006/main" xmlns:pic="http://schemas.openxmlformats.org/drawingml/2006/picture">
            <wp:extent cx="5303520" cy="1941927"/>
            <wp:docPr id="12" name="Picture 12"/>
            <wp:cNvGraphicFramePr>
              <a:graphicFrameLocks noChangeAspect="1"/>
            </wp:cNvGraphicFramePr>
            <a:graphic>
              <a:graphicData uri="http://schemas.openxmlformats.org/drawingml/2006/picture">
                <pic:pic>
                  <pic:nvPicPr>
                    <pic:cNvPr id="0" name="exp3_2_spatial_denoising_02.jpg"/>
                    <pic:cNvPicPr/>
                  </pic:nvPicPr>
                  <pic:blipFill>
                    <a:blip r:embed="rId19"/>
                    <a:stretch>
                      <a:fillRect/>
                    </a:stretch>
                  </pic:blipFill>
                  <pic:spPr>
                    <a:xfrm>
                      <a:off x="0" y="0"/>
                      <a:ext cx="5303520" cy="1941927"/>
                    </a:xfrm>
                    <a:prstGeom prst="rect"/>
                  </pic:spPr>
                </pic:pic>
              </a:graphicData>
            </a:graphic>
          </wp:inline>
        </w:drawing>
      </w:r>
    </w:p>
    <w:p w14:paraId="6EFBBA48">
      <w:pPr>
        <w:adjustRightInd w:val="0"/>
        <w:snapToGrid w:val="0"/>
        <w:spacing w:line="440" w:lineRule="exact"/>
        <w:ind w:firstLine="420"/>
        <w:rPr>
          <w:rFonts w:eastAsiaTheme="minorEastAsia"/>
          <w:lang w:bidi="ar"/>
        </w:rPr>
      </w:pPr>
      <w:r>
        <w:rPr>
          <w:rFonts w:eastAsiaTheme="minorEastAsia"/>
          <w:lang w:bidi="ar"/>
        </w:rPr>
        <w:t>3</w:t>
      </w:r>
      <w:r>
        <w:rPr>
          <w:rFonts w:hint="eastAsia" w:eastAsiaTheme="minorEastAsia"/>
          <w:lang w:bidi="ar"/>
        </w:rPr>
        <w:t>.</w:t>
      </w:r>
      <w:r>
        <w:rPr>
          <w:rFonts w:eastAsiaTheme="minorEastAsia"/>
          <w:lang w:bidi="ar"/>
        </w:rPr>
        <w:t>图像的锐化滤波</w:t>
      </w:r>
    </w:p>
    <w:p w14:paraId="66BC494C">
      <w:pPr>
        <w:adjustRightInd w:val="0"/>
        <w:snapToGrid w:val="0"/>
        <w:spacing w:line="440" w:lineRule="exact"/>
        <w:ind w:firstLine="420"/>
        <w:rPr>
          <w:rFonts w:eastAsiaTheme="minorEastAsia"/>
          <w:lang w:bidi="ar"/>
        </w:rPr>
      </w:pPr>
      <w:r>
        <w:rPr>
          <w:rFonts w:hint="eastAsia" w:eastAsiaTheme="minorEastAsia"/>
          <w:lang w:bidi="ar"/>
        </w:rPr>
        <w:t>（</w:t>
      </w:r>
      <w:r>
        <w:rPr>
          <w:rFonts w:eastAsiaTheme="minorEastAsia"/>
          <w:lang w:bidi="ar"/>
        </w:rPr>
        <w:t>1）利用函数fspecial</w:t>
      </w:r>
      <w:r>
        <w:rPr>
          <w:rFonts w:hint="eastAsia" w:eastAsiaTheme="minorEastAsia"/>
          <w:lang w:bidi="ar"/>
        </w:rPr>
        <w:t>(</w:t>
      </w:r>
      <w:r>
        <w:rPr>
          <w:rFonts w:eastAsiaTheme="minorEastAsia"/>
          <w:lang w:bidi="ar"/>
        </w:rPr>
        <w:t>)</w:t>
      </w:r>
      <w:r>
        <w:rPr>
          <w:rFonts w:hint="eastAsia" w:eastAsiaTheme="minorEastAsia"/>
          <w:lang w:bidi="ar"/>
        </w:rPr>
        <w:t>和filter2</w:t>
      </w:r>
      <w:r>
        <w:rPr>
          <w:rFonts w:eastAsiaTheme="minorEastAsia"/>
          <w:lang w:bidi="ar"/>
        </w:rPr>
        <w:t>()实现对图像(building.tif)的'laplacian'滤波器的锐化滤波</w:t>
      </w:r>
      <w:r>
        <w:rPr>
          <w:rFonts w:hint="eastAsia" w:eastAsiaTheme="minorEastAsia"/>
          <w:lang w:bidi="ar"/>
        </w:rPr>
        <w:t>增强</w:t>
      </w:r>
      <w:r>
        <w:rPr>
          <w:rFonts w:eastAsiaTheme="minorEastAsia"/>
          <w:lang w:bidi="ar"/>
        </w:rPr>
        <w:t>；</w:t>
      </w:r>
    </w:p>
    <w:p w14:paraId="622594E2">
      <w:pPr>
        <w:adjustRightInd w:val="0"/>
        <w:snapToGrid w:val="0"/>
        <w:spacing w:line="440" w:lineRule="exact"/>
        <w:ind w:firstLine="420"/>
        <w:rPr>
          <w:rFonts w:eastAsiaTheme="minorEastAsia"/>
          <w:lang w:bidi="ar"/>
        </w:rPr>
      </w:pPr>
      <w:r>
        <w:rPr>
          <w:rFonts w:hint="eastAsia" w:eastAsiaTheme="minorEastAsia"/>
          <w:lang w:bidi="ar"/>
        </w:rPr>
        <w:t>（</w:t>
      </w:r>
      <w:r>
        <w:rPr>
          <w:rFonts w:eastAsiaTheme="minorEastAsia"/>
          <w:lang w:bidi="ar"/>
        </w:rPr>
        <w:t>2）利用函数fspecial()</w:t>
      </w:r>
      <w:r>
        <w:rPr>
          <w:rFonts w:hint="eastAsia" w:eastAsiaTheme="minorEastAsia"/>
          <w:lang w:bidi="ar"/>
        </w:rPr>
        <w:t>和filter2</w:t>
      </w:r>
      <w:r>
        <w:rPr>
          <w:rFonts w:eastAsiaTheme="minorEastAsia"/>
          <w:lang w:bidi="ar"/>
        </w:rPr>
        <w:t>()实现对图像(building.tif)的</w:t>
      </w:r>
      <w:r>
        <w:rPr>
          <w:rFonts w:hint="eastAsia" w:eastAsiaTheme="minorEastAsia"/>
          <w:lang w:bidi="ar"/>
        </w:rPr>
        <w:t>均值滤波</w:t>
      </w:r>
      <w:r>
        <w:rPr>
          <w:rFonts w:eastAsiaTheme="minorEastAsia"/>
          <w:lang w:bidi="ar"/>
        </w:rPr>
        <w:t>；</w:t>
      </w:r>
    </w:p>
    <w:p w14:paraId="263A0386">
      <w:pPr>
        <w:adjustRightInd w:val="0"/>
        <w:snapToGrid w:val="0"/>
        <w:spacing w:line="440" w:lineRule="exact"/>
        <w:ind w:firstLine="420"/>
        <w:rPr>
          <w:rFonts w:eastAsiaTheme="minorEastAsia"/>
          <w:lang w:bidi="ar"/>
        </w:rPr>
      </w:pPr>
      <w:r>
        <w:rPr>
          <w:rFonts w:hint="eastAsia" w:eastAsiaTheme="minorEastAsia"/>
          <w:lang w:bidi="ar"/>
        </w:rPr>
        <w:t>（3）</w:t>
      </w:r>
      <w:r>
        <w:rPr>
          <w:rFonts w:eastAsiaTheme="minorEastAsia"/>
          <w:lang w:bidi="ar"/>
        </w:rPr>
        <w:t>将原图像和两种滤波的图像在一个图形窗口显示，并比较两种滤波器滤波的效果。</w:t>
      </w:r>
    </w:p>
    <w:p>
      <w:pPr/>
      <w:r>
        <w:rPr>
          <w:rFonts w:ascii="Times New Roman" w:hAnsi="Times New Roman" w:eastAsia="Times New Roman"/>
          <w:b/>
          <w:sz w:val="21"/>
        </w:rPr>
        <w:t>3.图像的锐化滤波 实验结果与分析：</w:t>
      </w:r>
    </w:p>
    <w:p>
      <w:pPr/>
      <w:r>
        <w:rPr>
          <w:rFonts w:ascii="Times New Roman" w:hAnsi="Times New Roman" w:eastAsia="Times New Roman"/>
          <w:b w:val="0"/>
          <w:sz w:val="21"/>
        </w:rPr>
        <w:t>Laplacian滤波属于二阶微分锐化处理，能够突出建筑边缘、线条和灰度突变区域，使轮廓更加清晰；均值滤波属于平滑处理，能够抑制局部灰度起伏，但会使边缘和纹理变模糊。</w:t>
      </w:r>
    </w:p>
    <w:p>
      <w:pPr/>
      <w:r>
        <w:rPr>
          <w:rFonts w:ascii="Times New Roman" w:hAnsi="Times New Roman" w:eastAsia="Times New Roman"/>
          <w:b w:val="0"/>
          <w:sz w:val="21"/>
        </w:rPr>
        <w:t>图3-1 原图、Laplacian锐化结果和均值滤波结果对比</w:t>
      </w:r>
    </w:p>
    <w:p>
      <w:pPr/>
      <w:r>
        <w:drawing>
          <wp:inline xmlns:a="http://schemas.openxmlformats.org/drawingml/2006/main" xmlns:pic="http://schemas.openxmlformats.org/drawingml/2006/picture">
            <wp:extent cx="5303520" cy="1697126"/>
            <wp:docPr id="6" name="Picture 6"/>
            <wp:cNvGraphicFramePr>
              <a:graphicFrameLocks noChangeAspect="1"/>
            </wp:cNvGraphicFramePr>
            <a:graphic>
              <a:graphicData uri="http://schemas.openxmlformats.org/drawingml/2006/picture">
                <pic:pic>
                  <pic:nvPicPr>
                    <pic:cNvPr id="0" name="exp3_3_sharpening_and_mean.jpg"/>
                    <pic:cNvPicPr/>
                  </pic:nvPicPr>
                  <pic:blipFill>
                    <a:blip r:embed="rId13"/>
                    <a:stretch>
                      <a:fillRect/>
                    </a:stretch>
                  </pic:blipFill>
                  <pic:spPr>
                    <a:xfrm>
                      <a:off x="0" y="0"/>
                      <a:ext cx="5303520" cy="1697126"/>
                    </a:xfrm>
                    <a:prstGeom prst="rect"/>
                  </pic:spPr>
                </pic:pic>
              </a:graphicData>
            </a:graphic>
          </wp:inline>
        </w:drawing>
      </w:r>
    </w:p>
    <w:p>
      <w:pPr/>
      <w:r>
        <w:rPr>
          <w:rFonts w:ascii="Times New Roman" w:hAnsi="Times New Roman" w:eastAsia="Times New Roman"/>
          <w:b w:val="0"/>
          <w:sz w:val="21"/>
        </w:rPr>
        <w:t>程序截图：exp3_3_sharpening.m</w:t>
      </w:r>
    </w:p>
    <w:p>
      <w:pPr/>
      <w:r>
        <w:drawing>
          <wp:inline xmlns:a="http://schemas.openxmlformats.org/drawingml/2006/main" xmlns:pic="http://schemas.openxmlformats.org/drawingml/2006/picture">
            <wp:extent cx="5303520" cy="2671461"/>
            <wp:docPr id="7" name="Picture 7"/>
            <wp:cNvGraphicFramePr>
              <a:graphicFrameLocks noChangeAspect="1"/>
            </wp:cNvGraphicFramePr>
            <a:graphic>
              <a:graphicData uri="http://schemas.openxmlformats.org/drawingml/2006/picture">
                <pic:pic>
                  <pic:nvPicPr>
                    <pic:cNvPr id="0" name="exp3_3_sharpening_01.jpg"/>
                    <pic:cNvPicPr/>
                  </pic:nvPicPr>
                  <pic:blipFill>
                    <a:blip r:embed="rId14"/>
                    <a:stretch>
                      <a:fillRect/>
                    </a:stretch>
                  </pic:blipFill>
                  <pic:spPr>
                    <a:xfrm>
                      <a:off x="0" y="0"/>
                      <a:ext cx="5303520" cy="2671461"/>
                    </a:xfrm>
                    <a:prstGeom prst="rect"/>
                  </pic:spPr>
                </pic:pic>
              </a:graphicData>
            </a:graphic>
          </wp:inline>
        </w:drawing>
      </w:r>
    </w:p>
    <w:p w14:paraId="06B7CD02">
      <w:pPr>
        <w:adjustRightInd w:val="0"/>
        <w:snapToGrid w:val="0"/>
        <w:spacing w:line="440" w:lineRule="exact"/>
        <w:ind w:firstLine="420"/>
        <w:rPr>
          <w:rFonts w:eastAsiaTheme="minorEastAsia"/>
          <w:lang w:bidi="ar"/>
        </w:rPr>
      </w:pPr>
      <w:r>
        <w:rPr>
          <w:rFonts w:eastAsiaTheme="minorEastAsia"/>
          <w:lang w:bidi="ar"/>
        </w:rPr>
        <w:t>4.</w:t>
      </w:r>
      <w:r>
        <w:rPr>
          <w:rFonts w:hint="eastAsia" w:eastAsiaTheme="minorEastAsia"/>
          <w:lang w:bidi="ar"/>
        </w:rPr>
        <w:t>滤波器去噪效果</w:t>
      </w:r>
    </w:p>
    <w:p w14:paraId="43733E30">
      <w:pPr>
        <w:adjustRightInd w:val="0"/>
        <w:snapToGrid w:val="0"/>
        <w:spacing w:line="440" w:lineRule="exact"/>
        <w:ind w:firstLine="420"/>
        <w:rPr>
          <w:rFonts w:eastAsiaTheme="minorEastAsia"/>
          <w:lang w:bidi="ar"/>
        </w:rPr>
      </w:pPr>
      <w:r>
        <w:rPr>
          <w:rFonts w:hint="eastAsia" w:eastAsiaTheme="minorEastAsia"/>
          <w:lang w:bidi="ar"/>
        </w:rPr>
        <w:t>设计一个滤波实验，对数字图像中的高斯噪声和均值噪声进行去除。要求自己编写中值滤波器和均值滤波器（不能调用MATLAB中fspecial()函数和filter2()函数）程序，并能够定性评价：</w:t>
      </w:r>
    </w:p>
    <w:p w14:paraId="1A9B3B5A">
      <w:pPr>
        <w:adjustRightInd w:val="0"/>
        <w:snapToGrid w:val="0"/>
        <w:spacing w:line="440" w:lineRule="exact"/>
        <w:ind w:firstLine="420"/>
        <w:rPr>
          <w:rFonts w:eastAsiaTheme="minorEastAsia"/>
          <w:lang w:bidi="ar"/>
        </w:rPr>
      </w:pPr>
      <w:r>
        <w:rPr>
          <w:rFonts w:eastAsiaTheme="minorEastAsia"/>
          <w:lang w:bidi="ar"/>
        </w:rPr>
        <w:t>（1）</w:t>
      </w:r>
      <w:r>
        <w:rPr>
          <w:rFonts w:hint="eastAsia" w:eastAsiaTheme="minorEastAsia"/>
          <w:lang w:bidi="ar"/>
        </w:rPr>
        <w:t>中值滤波器和均值滤波对数字图像中的高斯噪声和均值噪声的去噪效果；</w:t>
      </w:r>
    </w:p>
    <w:p w14:paraId="15F9FCAF">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滤波模板大小对去噪效果的影响。</w:t>
      </w:r>
    </w:p>
    <w:p>
      <w:pPr/>
      <w:r>
        <w:rPr>
          <w:rFonts w:ascii="Times New Roman" w:hAnsi="Times New Roman" w:eastAsia="Times New Roman"/>
          <w:b/>
          <w:sz w:val="21"/>
        </w:rPr>
        <w:t>4.滤波器去噪效果 实验结果与分析：</w:t>
      </w:r>
    </w:p>
    <w:p>
      <w:pPr/>
      <w:r>
        <w:rPr>
          <w:rFonts w:ascii="Times New Roman" w:hAnsi="Times New Roman" w:eastAsia="Times New Roman"/>
          <w:b w:val="0"/>
          <w:sz w:val="21"/>
        </w:rPr>
        <w:t>实验采用 electric.tif，分别加入方差为0.2的高斯噪声和概率为0.2的椒盐噪声，然后使用自编均值滤波器与自编中值滤波器进行3x3、5x5、9x9模板处理。</w:t>
      </w:r>
    </w:p>
    <w:p>
      <w:pPr/>
      <w:r>
        <w:rPr>
          <w:rFonts w:ascii="Times New Roman" w:hAnsi="Times New Roman" w:eastAsia="Times New Roman"/>
          <w:b w:val="0"/>
          <w:sz w:val="21"/>
        </w:rPr>
        <w:t>定性结果表明：均值滤波对高斯噪声有较明显的平滑作用，但会削弱边缘和细节；中值滤波对椒盐噪声效果更好，能够有效去除黑白脉冲点，同时较好保持边缘。模板越大，去噪越强，但图像越容易模糊，9x9模板细节损失最明显。</w:t>
      </w:r>
    </w:p>
    <w:p>
      <w:pPr/>
      <w:r>
        <w:rPr>
          <w:rFonts w:ascii="Times New Roman" w:hAnsi="Times New Roman" w:eastAsia="Times New Roman"/>
          <w:b w:val="0"/>
          <w:sz w:val="21"/>
        </w:rPr>
        <w:t>图4-1 自编均值滤波器对高斯噪声和椒盐噪声的处理结果</w:t>
      </w:r>
    </w:p>
    <w:p>
      <w:pPr/>
      <w:r>
        <w:drawing>
          <wp:inline xmlns:a="http://schemas.openxmlformats.org/drawingml/2006/main" xmlns:pic="http://schemas.openxmlformats.org/drawingml/2006/picture">
            <wp:extent cx="5303520" cy="3129077"/>
            <wp:docPr id="1" name="Picture 1"/>
            <wp:cNvGraphicFramePr>
              <a:graphicFrameLocks noChangeAspect="1"/>
            </wp:cNvGraphicFramePr>
            <a:graphic>
              <a:graphicData uri="http://schemas.openxmlformats.org/drawingml/2006/picture">
                <pic:pic>
                  <pic:nvPicPr>
                    <pic:cNvPr id="0" name="exp3_4_custom_mean_filter.jpg"/>
                    <pic:cNvPicPr/>
                  </pic:nvPicPr>
                  <pic:blipFill>
                    <a:blip r:embed="rId8"/>
                    <a:stretch>
                      <a:fillRect/>
                    </a:stretch>
                  </pic:blipFill>
                  <pic:spPr>
                    <a:xfrm>
                      <a:off x="0" y="0"/>
                      <a:ext cx="5303520" cy="3129077"/>
                    </a:xfrm>
                    <a:prstGeom prst="rect"/>
                  </pic:spPr>
                </pic:pic>
              </a:graphicData>
            </a:graphic>
          </wp:inline>
        </w:drawing>
      </w:r>
    </w:p>
    <w:p>
      <w:pPr/>
      <w:r>
        <w:rPr>
          <w:rFonts w:ascii="Times New Roman" w:hAnsi="Times New Roman" w:eastAsia="Times New Roman"/>
          <w:b w:val="0"/>
          <w:sz w:val="21"/>
        </w:rPr>
        <w:t>图4-2 自编中值滤波器对高斯噪声和椒盐噪声的处理结果</w:t>
      </w:r>
    </w:p>
    <w:p>
      <w:pPr/>
      <w:r>
        <w:drawing>
          <wp:inline xmlns:a="http://schemas.openxmlformats.org/drawingml/2006/main" xmlns:pic="http://schemas.openxmlformats.org/drawingml/2006/picture">
            <wp:extent cx="5303520" cy="3129077"/>
            <wp:docPr id="2" name="Picture 2"/>
            <wp:cNvGraphicFramePr>
              <a:graphicFrameLocks noChangeAspect="1"/>
            </wp:cNvGraphicFramePr>
            <a:graphic>
              <a:graphicData uri="http://schemas.openxmlformats.org/drawingml/2006/picture">
                <pic:pic>
                  <pic:nvPicPr>
                    <pic:cNvPr id="0" name="exp3_4_custom_median_filter.jpg"/>
                    <pic:cNvPicPr/>
                  </pic:nvPicPr>
                  <pic:blipFill>
                    <a:blip r:embed="rId9"/>
                    <a:stretch>
                      <a:fillRect/>
                    </a:stretch>
                  </pic:blipFill>
                  <pic:spPr>
                    <a:xfrm>
                      <a:off x="0" y="0"/>
                      <a:ext cx="5303520" cy="3129077"/>
                    </a:xfrm>
                    <a:prstGeom prst="rect"/>
                  </pic:spPr>
                </pic:pic>
              </a:graphicData>
            </a:graphic>
          </wp:inline>
        </w:drawing>
      </w:r>
    </w:p>
    <w:p>
      <w:pPr/>
      <w:r>
        <w:rPr>
          <w:rFonts w:ascii="Times New Roman" w:hAnsi="Times New Roman" w:eastAsia="Times New Roman"/>
          <w:b w:val="0"/>
          <w:sz w:val="21"/>
        </w:rPr>
        <w:t>程序截图：exp3_4_custom_filters.m（1/3）</w:t>
      </w:r>
    </w:p>
    <w:p>
      <w:pPr/>
      <w:r>
        <w:drawing>
          <wp:inline xmlns:a="http://schemas.openxmlformats.org/drawingml/2006/main" xmlns:pic="http://schemas.openxmlformats.org/drawingml/2006/picture">
            <wp:extent cx="5303520" cy="4134423"/>
            <wp:docPr id="3" name="Picture 3"/>
            <wp:cNvGraphicFramePr>
              <a:graphicFrameLocks noChangeAspect="1"/>
            </wp:cNvGraphicFramePr>
            <a:graphic>
              <a:graphicData uri="http://schemas.openxmlformats.org/drawingml/2006/picture">
                <pic:pic>
                  <pic:nvPicPr>
                    <pic:cNvPr id="0" name="exp3_4_custom_filters_01.jpg"/>
                    <pic:cNvPicPr/>
                  </pic:nvPicPr>
                  <pic:blipFill>
                    <a:blip r:embed="rId10"/>
                    <a:stretch>
                      <a:fillRect/>
                    </a:stretch>
                  </pic:blipFill>
                  <pic:spPr>
                    <a:xfrm>
                      <a:off x="0" y="0"/>
                      <a:ext cx="5303520" cy="4134423"/>
                    </a:xfrm>
                    <a:prstGeom prst="rect"/>
                  </pic:spPr>
                </pic:pic>
              </a:graphicData>
            </a:graphic>
          </wp:inline>
        </w:drawing>
      </w:r>
    </w:p>
    <w:p>
      <w:pPr/>
      <w:r>
        <w:rPr>
          <w:rFonts w:ascii="Times New Roman" w:hAnsi="Times New Roman" w:eastAsia="Times New Roman"/>
          <w:b w:val="0"/>
          <w:sz w:val="21"/>
        </w:rPr>
        <w:t>程序截图：exp3_4_custom_filters.m（2/3）</w:t>
      </w:r>
    </w:p>
    <w:p>
      <w:pPr/>
      <w:r>
        <w:drawing>
          <wp:inline xmlns:a="http://schemas.openxmlformats.org/drawingml/2006/main" xmlns:pic="http://schemas.openxmlformats.org/drawingml/2006/picture">
            <wp:extent cx="5303520" cy="4134423"/>
            <wp:docPr id="4" name="Picture 4"/>
            <wp:cNvGraphicFramePr>
              <a:graphicFrameLocks noChangeAspect="1"/>
            </wp:cNvGraphicFramePr>
            <a:graphic>
              <a:graphicData uri="http://schemas.openxmlformats.org/drawingml/2006/picture">
                <pic:pic>
                  <pic:nvPicPr>
                    <pic:cNvPr id="0" name="exp3_4_custom_filters_02.jpg"/>
                    <pic:cNvPicPr/>
                  </pic:nvPicPr>
                  <pic:blipFill>
                    <a:blip r:embed="rId11"/>
                    <a:stretch>
                      <a:fillRect/>
                    </a:stretch>
                  </pic:blipFill>
                  <pic:spPr>
                    <a:xfrm>
                      <a:off x="0" y="0"/>
                      <a:ext cx="5303520" cy="4134423"/>
                    </a:xfrm>
                    <a:prstGeom prst="rect"/>
                  </pic:spPr>
                </pic:pic>
              </a:graphicData>
            </a:graphic>
          </wp:inline>
        </w:drawing>
      </w:r>
    </w:p>
    <w:p>
      <w:pPr/>
      <w:r>
        <w:rPr>
          <w:rFonts w:ascii="Times New Roman" w:hAnsi="Times New Roman" w:eastAsia="Times New Roman"/>
          <w:b w:val="0"/>
          <w:sz w:val="21"/>
        </w:rPr>
        <w:t>程序截图：exp3_4_custom_filters.m（3/3）</w:t>
      </w:r>
    </w:p>
    <w:p>
      <w:pPr/>
      <w:r>
        <w:drawing>
          <wp:inline xmlns:a="http://schemas.openxmlformats.org/drawingml/2006/main" xmlns:pic="http://schemas.openxmlformats.org/drawingml/2006/picture">
            <wp:extent cx="5303520" cy="301952"/>
            <wp:docPr id="5" name="Picture 5"/>
            <wp:cNvGraphicFramePr>
              <a:graphicFrameLocks noChangeAspect="1"/>
            </wp:cNvGraphicFramePr>
            <a:graphic>
              <a:graphicData uri="http://schemas.openxmlformats.org/drawingml/2006/picture">
                <pic:pic>
                  <pic:nvPicPr>
                    <pic:cNvPr id="0" name="exp3_4_custom_filters_03.jpg"/>
                    <pic:cNvPicPr/>
                  </pic:nvPicPr>
                  <pic:blipFill>
                    <a:blip r:embed="rId12"/>
                    <a:stretch>
                      <a:fillRect/>
                    </a:stretch>
                  </pic:blipFill>
                  <pic:spPr>
                    <a:xfrm>
                      <a:off x="0" y="0"/>
                      <a:ext cx="5303520" cy="301952"/>
                    </a:xfrm>
                    <a:prstGeom prst="rect"/>
                  </pic:spPr>
                </pic:pic>
              </a:graphicData>
            </a:graphic>
          </wp:inline>
        </w:drawing>
      </w:r>
    </w:p>
    <w:p w14:paraId="184B197E">
      <w:pPr>
        <w:pStyle w:val="5"/>
        <w:adjustRightInd w:val="0"/>
        <w:snapToGrid w:val="0"/>
        <w:spacing w:line="440" w:lineRule="exact"/>
        <w:rPr>
          <w:rFonts w:ascii="Times New Roman" w:hAnsi="Times New Roman" w:cs="Times New Roman"/>
          <w:b/>
          <w:color w:val="000000"/>
          <w:sz w:val="24"/>
          <w:szCs w:val="28"/>
        </w:rPr>
      </w:pPr>
      <w:r>
        <w:rPr>
          <w:rFonts w:hint="eastAsia" w:ascii="Times New Roman" w:hAnsi="Times New Roman" w:cs="Times New Roman"/>
          <w:b/>
          <w:color w:val="000000"/>
          <w:sz w:val="24"/>
          <w:szCs w:val="28"/>
        </w:rPr>
        <w:t>四、</w:t>
      </w:r>
      <w:r>
        <w:rPr>
          <w:rFonts w:ascii="Times New Roman" w:hAnsi="Times New Roman" w:cs="Times New Roman"/>
          <w:b/>
          <w:color w:val="000000"/>
          <w:sz w:val="24"/>
          <w:szCs w:val="28"/>
        </w:rPr>
        <w:t>问题与讨论</w:t>
      </w:r>
    </w:p>
    <w:p w14:paraId="52B8E6C6">
      <w:pPr>
        <w:adjustRightInd w:val="0"/>
        <w:snapToGrid w:val="0"/>
        <w:spacing w:line="440" w:lineRule="exact"/>
        <w:ind w:firstLine="420" w:firstLineChars="200"/>
        <w:rPr>
          <w:rFonts w:eastAsiaTheme="minorEastAsia"/>
          <w:lang w:bidi="ar"/>
        </w:rPr>
      </w:pPr>
      <w:r>
        <w:rPr>
          <w:rFonts w:eastAsiaTheme="minorEastAsia"/>
          <w:lang w:bidi="ar"/>
        </w:rPr>
        <w:t>1.图像灰度变换与空间滤波有什么不同?</w:t>
      </w:r>
    </w:p>
    <w:p>
      <w:pPr/>
      <w:r>
        <w:rPr>
          <w:rFonts w:ascii="Times New Roman" w:hAnsi="Times New Roman" w:eastAsia="Times New Roman"/>
          <w:b w:val="0"/>
          <w:sz w:val="21"/>
        </w:rPr>
        <w:t>回答：图像灰度变换是点运算，输出像素主要由该位置输入像素的灰度值决定，常用于亮度、对比度、阈值和灰度级调整；空间滤波是邻域运算，输出像素由其周围模板内多个像素共同决定，可用于平滑去噪、边缘增强和锐化等处理。</w:t>
      </w:r>
    </w:p>
    <w:p w14:paraId="04CD1B1E">
      <w:pPr>
        <w:adjustRightInd w:val="0"/>
        <w:snapToGrid w:val="0"/>
        <w:spacing w:line="440" w:lineRule="exact"/>
        <w:ind w:firstLine="420"/>
        <w:rPr>
          <w:rFonts w:eastAsiaTheme="minorEastAsia"/>
          <w:lang w:bidi="ar"/>
        </w:rPr>
      </w:pPr>
      <w:r>
        <w:rPr>
          <w:rFonts w:eastAsiaTheme="minorEastAsia"/>
          <w:lang w:bidi="ar"/>
        </w:rPr>
        <w:t>2.空间锐化滤波和空间平滑滤波的特点和效果。</w:t>
      </w:r>
    </w:p>
    <w:p>
      <w:pPr/>
      <w:r>
        <w:rPr>
          <w:rFonts w:ascii="Times New Roman" w:hAnsi="Times New Roman" w:eastAsia="Times New Roman"/>
          <w:b w:val="0"/>
          <w:sz w:val="21"/>
        </w:rPr>
        <w:t>回答：空间平滑滤波通常相当于低通处理，可削弱噪声和细小灰度起伏，使图像更平滑，但会带来边缘模糊和细节损失；空间锐化滤波通常突出高频成分和灰度突变，可增强边缘、轮廓和纹理，但也可能同步放大噪声。</w:t>
      </w:r>
    </w:p>
    <w:p w14:paraId="476FB811">
      <w:pPr>
        <w:adjustRightInd w:val="0"/>
        <w:snapToGrid w:val="0"/>
        <w:spacing w:line="440" w:lineRule="exact"/>
        <w:ind w:firstLine="420"/>
        <w:rPr>
          <w:rFonts w:eastAsiaTheme="minorEastAsia"/>
          <w:lang w:bidi="ar"/>
        </w:rPr>
      </w:pPr>
      <w:r>
        <w:rPr>
          <w:rFonts w:eastAsiaTheme="minorEastAsia"/>
          <w:lang w:bidi="ar"/>
        </w:rPr>
        <w:t>3.结合实验内容，定性评价中值滤波和均值滤波对数字图像的高斯噪声和椒盐噪声的去除效果。</w:t>
      </w:r>
    </w:p>
    <w:p>
      <w:pPr/>
      <w:r>
        <w:rPr>
          <w:rFonts w:ascii="Times New Roman" w:hAnsi="Times New Roman" w:eastAsia="Times New Roman"/>
          <w:b w:val="0"/>
          <w:sz w:val="21"/>
        </w:rPr>
        <w:t>回答：均值滤波对高斯噪声较有效，因为邻域平均能降低零均值随机扰动，但会模糊边缘；中值滤波对椒盐噪声更有效，因为中值可以排除极端黑白脉冲点并较好保留边缘。对于高斯噪声，中值滤波也能平滑但效果通常不如均值滤波自然；对于椒盐噪声，均值滤波会扩散噪声点，去噪效果不如中值滤波。</w:t>
      </w:r>
    </w:p>
    <w:p w14:paraId="57FE7E46">
      <w:pPr>
        <w:adjustRightInd w:val="0"/>
        <w:snapToGrid w:val="0"/>
        <w:spacing w:line="440" w:lineRule="exact"/>
        <w:ind w:firstLine="420"/>
        <w:rPr>
          <w:rFonts w:eastAsiaTheme="minorEastAsia"/>
          <w:lang w:bidi="ar"/>
        </w:rPr>
      </w:pPr>
      <w:r>
        <w:rPr>
          <w:rFonts w:eastAsiaTheme="minorEastAsia"/>
          <w:lang w:bidi="ar"/>
        </w:rPr>
        <w:t>4.结合实验内容，定性评价滤波模板大小对去噪效果的影响？</w:t>
      </w:r>
    </w:p>
    <w:p>
      <w:pPr/>
      <w:r>
        <w:rPr>
          <w:rFonts w:ascii="Times New Roman" w:hAnsi="Times New Roman" w:eastAsia="Times New Roman"/>
          <w:b w:val="0"/>
          <w:sz w:val="21"/>
        </w:rPr>
        <w:t>回答：滤波模板越大，参与计算的邻域像素越多，平滑和去噪能力越强，但图像细节、纹理和边缘也越容易被削弱。实验中3x3模板细节保持较好但对强噪声抑制有限，5x5在去噪和细节之间较折中，9x9去噪更明显但图像模糊最严重。实际应用中应根据噪声强度和细节保留要求选择模板大小。</w:t>
      </w:r>
    </w:p>
    <w:p w14:paraId="69F73B67">
      <w:pPr>
        <w:widowControl/>
        <w:adjustRightInd/>
        <w:snapToGrid/>
        <w:spacing w:line="360" w:lineRule="exact"/>
        <w:ind w:firstLine="0" w:firstLineChars="0"/>
        <w:jc w:val="left"/>
        <w:rPr>
          <w:rFonts w:eastAsiaTheme="minorEastAsia"/>
          <w:color w:val="000000"/>
          <w:kern w:val="0"/>
          <w:szCs w:val="21"/>
        </w:rPr>
      </w:pPr>
      <w:bookmarkStart w:id="4" w:name="_GoBack"/>
      <w:bookmarkEnd w:id="4"/>
    </w:p>
    <w:sectPr>
      <w:headerReference r:id="rId3" w:type="default"/>
      <w:footerReference r:id="rId4" w:type="default"/>
      <w:pgSz w:w="11906" w:h="16838"/>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5525273"/>
      <w:docPartObj>
        <w:docPartGallery w:val="autotext"/>
      </w:docPartObj>
    </w:sdtPr>
    <w:sdtContent>
      <w:p w14:paraId="712AFF89">
        <w:pPr>
          <w:pStyle w:val="11"/>
          <w:jc w:val="right"/>
        </w:pPr>
        <w:r>
          <w:fldChar w:fldCharType="begin"/>
        </w:r>
        <w:r>
          <w:instrText xml:space="preserve">PAGE   \* MERGEFORMAT</w:instrText>
        </w:r>
        <w:r>
          <w:fldChar w:fldCharType="separate"/>
        </w:r>
        <w:r>
          <w:rPr>
            <w:lang w:val="zh-CN"/>
          </w:rPr>
          <w:t>90</w:t>
        </w:r>
        <w:r>
          <w:fldChar w:fldCharType="end"/>
        </w:r>
      </w:p>
    </w:sdtContent>
  </w:sdt>
  <w:p w14:paraId="59B515FA">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20605">
    <w:pPr>
      <w:pStyle w:val="12"/>
      <w:jc w:val="left"/>
    </w:pPr>
    <w:r>
      <w:t>数字图像处理实验指导书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wMDhlNzE1YTI4YmU1MzYzZWFhMzNhNzcwZTFmOGUifQ=="/>
  </w:docVars>
  <w:rsids>
    <w:rsidRoot w:val="00AC73D5"/>
    <w:rsid w:val="000007F1"/>
    <w:rsid w:val="00007A04"/>
    <w:rsid w:val="00021745"/>
    <w:rsid w:val="000249B1"/>
    <w:rsid w:val="00025140"/>
    <w:rsid w:val="00025292"/>
    <w:rsid w:val="00026A1E"/>
    <w:rsid w:val="000271F2"/>
    <w:rsid w:val="000305A4"/>
    <w:rsid w:val="00031C9D"/>
    <w:rsid w:val="000357EF"/>
    <w:rsid w:val="00037D26"/>
    <w:rsid w:val="00041B90"/>
    <w:rsid w:val="00050570"/>
    <w:rsid w:val="0005205C"/>
    <w:rsid w:val="000537D1"/>
    <w:rsid w:val="0005547F"/>
    <w:rsid w:val="00055F69"/>
    <w:rsid w:val="00065E1F"/>
    <w:rsid w:val="0007789B"/>
    <w:rsid w:val="00081502"/>
    <w:rsid w:val="0008354D"/>
    <w:rsid w:val="000859C7"/>
    <w:rsid w:val="00091268"/>
    <w:rsid w:val="000912AF"/>
    <w:rsid w:val="00091678"/>
    <w:rsid w:val="00094D7F"/>
    <w:rsid w:val="00096D50"/>
    <w:rsid w:val="000975A9"/>
    <w:rsid w:val="000A4A61"/>
    <w:rsid w:val="000A73CA"/>
    <w:rsid w:val="000B0633"/>
    <w:rsid w:val="000B067E"/>
    <w:rsid w:val="000B2321"/>
    <w:rsid w:val="000B51A9"/>
    <w:rsid w:val="000B6DC8"/>
    <w:rsid w:val="000C2CEE"/>
    <w:rsid w:val="000C34DF"/>
    <w:rsid w:val="000C5467"/>
    <w:rsid w:val="000D02E0"/>
    <w:rsid w:val="000D226F"/>
    <w:rsid w:val="000D43AC"/>
    <w:rsid w:val="000D4E7D"/>
    <w:rsid w:val="000D73AA"/>
    <w:rsid w:val="000E1801"/>
    <w:rsid w:val="000E180A"/>
    <w:rsid w:val="000E7CF0"/>
    <w:rsid w:val="000F190C"/>
    <w:rsid w:val="000F7A42"/>
    <w:rsid w:val="00101E2A"/>
    <w:rsid w:val="00102839"/>
    <w:rsid w:val="00105D38"/>
    <w:rsid w:val="001064F9"/>
    <w:rsid w:val="00114384"/>
    <w:rsid w:val="0011646D"/>
    <w:rsid w:val="001172BC"/>
    <w:rsid w:val="00136BB7"/>
    <w:rsid w:val="00150B84"/>
    <w:rsid w:val="00155287"/>
    <w:rsid w:val="00160760"/>
    <w:rsid w:val="001635CB"/>
    <w:rsid w:val="00165A47"/>
    <w:rsid w:val="001714B4"/>
    <w:rsid w:val="00181EC1"/>
    <w:rsid w:val="0018721A"/>
    <w:rsid w:val="00187CEF"/>
    <w:rsid w:val="0019149A"/>
    <w:rsid w:val="00192EBB"/>
    <w:rsid w:val="001A3636"/>
    <w:rsid w:val="001A4F35"/>
    <w:rsid w:val="001A7146"/>
    <w:rsid w:val="001B3626"/>
    <w:rsid w:val="001B6D36"/>
    <w:rsid w:val="001C2385"/>
    <w:rsid w:val="001C5C69"/>
    <w:rsid w:val="001C7D09"/>
    <w:rsid w:val="001E67E1"/>
    <w:rsid w:val="001E7F72"/>
    <w:rsid w:val="001F25AB"/>
    <w:rsid w:val="001F2828"/>
    <w:rsid w:val="001F3031"/>
    <w:rsid w:val="001F59B9"/>
    <w:rsid w:val="001F5CB7"/>
    <w:rsid w:val="00200B3D"/>
    <w:rsid w:val="00211FED"/>
    <w:rsid w:val="00213825"/>
    <w:rsid w:val="002205B5"/>
    <w:rsid w:val="00226771"/>
    <w:rsid w:val="00232CD0"/>
    <w:rsid w:val="0024742E"/>
    <w:rsid w:val="002635CF"/>
    <w:rsid w:val="00266F51"/>
    <w:rsid w:val="002708E9"/>
    <w:rsid w:val="0027269D"/>
    <w:rsid w:val="0027407A"/>
    <w:rsid w:val="00277DF8"/>
    <w:rsid w:val="00284AFE"/>
    <w:rsid w:val="00290331"/>
    <w:rsid w:val="00293FD8"/>
    <w:rsid w:val="00296F42"/>
    <w:rsid w:val="002A5623"/>
    <w:rsid w:val="002A68E3"/>
    <w:rsid w:val="002B27BD"/>
    <w:rsid w:val="002B39CD"/>
    <w:rsid w:val="002B6F3F"/>
    <w:rsid w:val="002C68B4"/>
    <w:rsid w:val="002C6951"/>
    <w:rsid w:val="002D0967"/>
    <w:rsid w:val="002D2235"/>
    <w:rsid w:val="002D2748"/>
    <w:rsid w:val="002D417E"/>
    <w:rsid w:val="002E7C6B"/>
    <w:rsid w:val="002E7C7D"/>
    <w:rsid w:val="002F2059"/>
    <w:rsid w:val="002F398F"/>
    <w:rsid w:val="002F5E78"/>
    <w:rsid w:val="002F614F"/>
    <w:rsid w:val="003038C1"/>
    <w:rsid w:val="00303CE6"/>
    <w:rsid w:val="003251C1"/>
    <w:rsid w:val="00325CBD"/>
    <w:rsid w:val="00340A10"/>
    <w:rsid w:val="003418B7"/>
    <w:rsid w:val="00346AEA"/>
    <w:rsid w:val="00356957"/>
    <w:rsid w:val="00356A83"/>
    <w:rsid w:val="00357D03"/>
    <w:rsid w:val="003644A9"/>
    <w:rsid w:val="0036625E"/>
    <w:rsid w:val="003721BB"/>
    <w:rsid w:val="0037335F"/>
    <w:rsid w:val="003739BF"/>
    <w:rsid w:val="00380187"/>
    <w:rsid w:val="00380CF9"/>
    <w:rsid w:val="0038223C"/>
    <w:rsid w:val="003842FB"/>
    <w:rsid w:val="0038509F"/>
    <w:rsid w:val="00391151"/>
    <w:rsid w:val="00393B08"/>
    <w:rsid w:val="003A2879"/>
    <w:rsid w:val="003A5540"/>
    <w:rsid w:val="003B0173"/>
    <w:rsid w:val="003B4B4B"/>
    <w:rsid w:val="003C0865"/>
    <w:rsid w:val="003C23C2"/>
    <w:rsid w:val="003D16F0"/>
    <w:rsid w:val="003E228A"/>
    <w:rsid w:val="003E3D12"/>
    <w:rsid w:val="003E7825"/>
    <w:rsid w:val="003E7F93"/>
    <w:rsid w:val="003F37FF"/>
    <w:rsid w:val="003F433D"/>
    <w:rsid w:val="00402D0E"/>
    <w:rsid w:val="00415017"/>
    <w:rsid w:val="0042488D"/>
    <w:rsid w:val="0043160B"/>
    <w:rsid w:val="00431EB4"/>
    <w:rsid w:val="004360DC"/>
    <w:rsid w:val="00436794"/>
    <w:rsid w:val="00441FEF"/>
    <w:rsid w:val="00443B99"/>
    <w:rsid w:val="004470D1"/>
    <w:rsid w:val="004471D7"/>
    <w:rsid w:val="00447D2C"/>
    <w:rsid w:val="004555D7"/>
    <w:rsid w:val="004558F2"/>
    <w:rsid w:val="0046237F"/>
    <w:rsid w:val="00463B7C"/>
    <w:rsid w:val="0046792E"/>
    <w:rsid w:val="004715BB"/>
    <w:rsid w:val="004873D0"/>
    <w:rsid w:val="00491AC7"/>
    <w:rsid w:val="00494F96"/>
    <w:rsid w:val="00497334"/>
    <w:rsid w:val="004B235D"/>
    <w:rsid w:val="004B68DE"/>
    <w:rsid w:val="004B6C23"/>
    <w:rsid w:val="004C0B6E"/>
    <w:rsid w:val="004C2B22"/>
    <w:rsid w:val="004C6026"/>
    <w:rsid w:val="004C629B"/>
    <w:rsid w:val="004D1350"/>
    <w:rsid w:val="004D210D"/>
    <w:rsid w:val="004D476E"/>
    <w:rsid w:val="004D74F5"/>
    <w:rsid w:val="004E1D08"/>
    <w:rsid w:val="004E326B"/>
    <w:rsid w:val="004E50EC"/>
    <w:rsid w:val="004E723D"/>
    <w:rsid w:val="004E7C71"/>
    <w:rsid w:val="004E7FF7"/>
    <w:rsid w:val="004F2664"/>
    <w:rsid w:val="005030B3"/>
    <w:rsid w:val="00503411"/>
    <w:rsid w:val="0050475D"/>
    <w:rsid w:val="005142E8"/>
    <w:rsid w:val="005202E0"/>
    <w:rsid w:val="00536B75"/>
    <w:rsid w:val="00541F3C"/>
    <w:rsid w:val="005473B9"/>
    <w:rsid w:val="0055028C"/>
    <w:rsid w:val="00551C22"/>
    <w:rsid w:val="005521D1"/>
    <w:rsid w:val="005538B2"/>
    <w:rsid w:val="005565E7"/>
    <w:rsid w:val="00562793"/>
    <w:rsid w:val="00563639"/>
    <w:rsid w:val="00564F22"/>
    <w:rsid w:val="00566E64"/>
    <w:rsid w:val="00577EFE"/>
    <w:rsid w:val="00585C2A"/>
    <w:rsid w:val="00591ECB"/>
    <w:rsid w:val="0059250C"/>
    <w:rsid w:val="005A12E0"/>
    <w:rsid w:val="005A7CD5"/>
    <w:rsid w:val="005B067E"/>
    <w:rsid w:val="005B0858"/>
    <w:rsid w:val="005B2F85"/>
    <w:rsid w:val="005B5B47"/>
    <w:rsid w:val="005B61EB"/>
    <w:rsid w:val="005B6325"/>
    <w:rsid w:val="005B6C62"/>
    <w:rsid w:val="005B6CCA"/>
    <w:rsid w:val="005C3290"/>
    <w:rsid w:val="005C6311"/>
    <w:rsid w:val="005C7BF3"/>
    <w:rsid w:val="005D0462"/>
    <w:rsid w:val="005D402F"/>
    <w:rsid w:val="005E660C"/>
    <w:rsid w:val="005E6C3B"/>
    <w:rsid w:val="005F0CD7"/>
    <w:rsid w:val="005F73A3"/>
    <w:rsid w:val="005F7F17"/>
    <w:rsid w:val="00601773"/>
    <w:rsid w:val="006027CC"/>
    <w:rsid w:val="0060453E"/>
    <w:rsid w:val="00614347"/>
    <w:rsid w:val="00624002"/>
    <w:rsid w:val="00627B3E"/>
    <w:rsid w:val="00631540"/>
    <w:rsid w:val="00631920"/>
    <w:rsid w:val="00634C5C"/>
    <w:rsid w:val="00642014"/>
    <w:rsid w:val="00643EA6"/>
    <w:rsid w:val="00644A82"/>
    <w:rsid w:val="006505F2"/>
    <w:rsid w:val="006542E5"/>
    <w:rsid w:val="006564BB"/>
    <w:rsid w:val="0066270C"/>
    <w:rsid w:val="00663B7D"/>
    <w:rsid w:val="00673D8E"/>
    <w:rsid w:val="00680D06"/>
    <w:rsid w:val="00684766"/>
    <w:rsid w:val="00695A37"/>
    <w:rsid w:val="00697274"/>
    <w:rsid w:val="006A1423"/>
    <w:rsid w:val="006A67AB"/>
    <w:rsid w:val="006B3F0A"/>
    <w:rsid w:val="006B5BFA"/>
    <w:rsid w:val="006C007E"/>
    <w:rsid w:val="006C0D2C"/>
    <w:rsid w:val="006C390B"/>
    <w:rsid w:val="006C48E4"/>
    <w:rsid w:val="006D0141"/>
    <w:rsid w:val="006D6448"/>
    <w:rsid w:val="006D6F6B"/>
    <w:rsid w:val="006D72A9"/>
    <w:rsid w:val="006E1F67"/>
    <w:rsid w:val="006F51B2"/>
    <w:rsid w:val="00701D99"/>
    <w:rsid w:val="00704C68"/>
    <w:rsid w:val="00705BF0"/>
    <w:rsid w:val="00710416"/>
    <w:rsid w:val="00711C1F"/>
    <w:rsid w:val="00720213"/>
    <w:rsid w:val="00720503"/>
    <w:rsid w:val="00720575"/>
    <w:rsid w:val="007262CC"/>
    <w:rsid w:val="0073044C"/>
    <w:rsid w:val="0073142E"/>
    <w:rsid w:val="00731E52"/>
    <w:rsid w:val="00731F71"/>
    <w:rsid w:val="0073298E"/>
    <w:rsid w:val="00733659"/>
    <w:rsid w:val="007364B1"/>
    <w:rsid w:val="00745AB7"/>
    <w:rsid w:val="00747DC4"/>
    <w:rsid w:val="00750596"/>
    <w:rsid w:val="0075075F"/>
    <w:rsid w:val="00754D2C"/>
    <w:rsid w:val="007553BC"/>
    <w:rsid w:val="00755E96"/>
    <w:rsid w:val="00763B28"/>
    <w:rsid w:val="00765C43"/>
    <w:rsid w:val="00766798"/>
    <w:rsid w:val="007713C1"/>
    <w:rsid w:val="00783ED7"/>
    <w:rsid w:val="00785704"/>
    <w:rsid w:val="00787AB7"/>
    <w:rsid w:val="00791991"/>
    <w:rsid w:val="007932B2"/>
    <w:rsid w:val="007B0CF6"/>
    <w:rsid w:val="007B0E07"/>
    <w:rsid w:val="007B76BE"/>
    <w:rsid w:val="007C15ED"/>
    <w:rsid w:val="007C59CB"/>
    <w:rsid w:val="007D19EE"/>
    <w:rsid w:val="007D2240"/>
    <w:rsid w:val="007D67E1"/>
    <w:rsid w:val="007D7506"/>
    <w:rsid w:val="007E3468"/>
    <w:rsid w:val="007E45EE"/>
    <w:rsid w:val="007F1AA0"/>
    <w:rsid w:val="007F2B8E"/>
    <w:rsid w:val="007F5DEF"/>
    <w:rsid w:val="007F7136"/>
    <w:rsid w:val="007F7324"/>
    <w:rsid w:val="007F7B93"/>
    <w:rsid w:val="00801BFC"/>
    <w:rsid w:val="0080711C"/>
    <w:rsid w:val="0081141A"/>
    <w:rsid w:val="008141EC"/>
    <w:rsid w:val="0081484B"/>
    <w:rsid w:val="00822982"/>
    <w:rsid w:val="008337AD"/>
    <w:rsid w:val="00843447"/>
    <w:rsid w:val="00851A59"/>
    <w:rsid w:val="008524CD"/>
    <w:rsid w:val="00854281"/>
    <w:rsid w:val="00856C30"/>
    <w:rsid w:val="00860B44"/>
    <w:rsid w:val="008636EA"/>
    <w:rsid w:val="00863D8C"/>
    <w:rsid w:val="00865CA9"/>
    <w:rsid w:val="00866F59"/>
    <w:rsid w:val="00873108"/>
    <w:rsid w:val="00876737"/>
    <w:rsid w:val="0088021C"/>
    <w:rsid w:val="008807A9"/>
    <w:rsid w:val="008876EA"/>
    <w:rsid w:val="00894BA2"/>
    <w:rsid w:val="008973B7"/>
    <w:rsid w:val="008A3500"/>
    <w:rsid w:val="008A503A"/>
    <w:rsid w:val="008A6567"/>
    <w:rsid w:val="008A686E"/>
    <w:rsid w:val="008C3145"/>
    <w:rsid w:val="008C50E3"/>
    <w:rsid w:val="008C7B8E"/>
    <w:rsid w:val="008D1EC6"/>
    <w:rsid w:val="008D3B25"/>
    <w:rsid w:val="008D7676"/>
    <w:rsid w:val="008E3D74"/>
    <w:rsid w:val="008E6260"/>
    <w:rsid w:val="008E6562"/>
    <w:rsid w:val="008E6BD5"/>
    <w:rsid w:val="008E7AA6"/>
    <w:rsid w:val="008F73EE"/>
    <w:rsid w:val="0090257A"/>
    <w:rsid w:val="00902720"/>
    <w:rsid w:val="0090318A"/>
    <w:rsid w:val="00905461"/>
    <w:rsid w:val="009072B7"/>
    <w:rsid w:val="009077EC"/>
    <w:rsid w:val="00907F4C"/>
    <w:rsid w:val="00910FCA"/>
    <w:rsid w:val="00924AC4"/>
    <w:rsid w:val="00925F94"/>
    <w:rsid w:val="00927CD1"/>
    <w:rsid w:val="0093176E"/>
    <w:rsid w:val="00937854"/>
    <w:rsid w:val="0094018E"/>
    <w:rsid w:val="0094628E"/>
    <w:rsid w:val="009578DE"/>
    <w:rsid w:val="00973291"/>
    <w:rsid w:val="009740BD"/>
    <w:rsid w:val="00974478"/>
    <w:rsid w:val="009744A7"/>
    <w:rsid w:val="00975500"/>
    <w:rsid w:val="0097731C"/>
    <w:rsid w:val="009808BA"/>
    <w:rsid w:val="009839C0"/>
    <w:rsid w:val="00984A0C"/>
    <w:rsid w:val="00985EE6"/>
    <w:rsid w:val="00990759"/>
    <w:rsid w:val="00990B1E"/>
    <w:rsid w:val="009B6449"/>
    <w:rsid w:val="009C10A7"/>
    <w:rsid w:val="009C3D4F"/>
    <w:rsid w:val="009C4F00"/>
    <w:rsid w:val="009D0FEB"/>
    <w:rsid w:val="009D16B4"/>
    <w:rsid w:val="009D1ADF"/>
    <w:rsid w:val="009D2F32"/>
    <w:rsid w:val="009E4D2D"/>
    <w:rsid w:val="00A01729"/>
    <w:rsid w:val="00A06B0D"/>
    <w:rsid w:val="00A11993"/>
    <w:rsid w:val="00A12600"/>
    <w:rsid w:val="00A13977"/>
    <w:rsid w:val="00A13A7E"/>
    <w:rsid w:val="00A1574F"/>
    <w:rsid w:val="00A165AE"/>
    <w:rsid w:val="00A172F2"/>
    <w:rsid w:val="00A17E64"/>
    <w:rsid w:val="00A200D3"/>
    <w:rsid w:val="00A208AF"/>
    <w:rsid w:val="00A222C7"/>
    <w:rsid w:val="00A31B61"/>
    <w:rsid w:val="00A320C5"/>
    <w:rsid w:val="00A34D4A"/>
    <w:rsid w:val="00A40AC6"/>
    <w:rsid w:val="00A43C1C"/>
    <w:rsid w:val="00A45BDB"/>
    <w:rsid w:val="00A47AB0"/>
    <w:rsid w:val="00A62324"/>
    <w:rsid w:val="00A6365F"/>
    <w:rsid w:val="00A729CC"/>
    <w:rsid w:val="00A82A36"/>
    <w:rsid w:val="00A92669"/>
    <w:rsid w:val="00A96CB1"/>
    <w:rsid w:val="00AB5C4D"/>
    <w:rsid w:val="00AC250A"/>
    <w:rsid w:val="00AC5C55"/>
    <w:rsid w:val="00AC73D5"/>
    <w:rsid w:val="00AD0613"/>
    <w:rsid w:val="00AD5CDA"/>
    <w:rsid w:val="00AE0387"/>
    <w:rsid w:val="00AE315E"/>
    <w:rsid w:val="00AE4DB3"/>
    <w:rsid w:val="00AE7644"/>
    <w:rsid w:val="00AF1A72"/>
    <w:rsid w:val="00AF2607"/>
    <w:rsid w:val="00AF356E"/>
    <w:rsid w:val="00AF4387"/>
    <w:rsid w:val="00AF4839"/>
    <w:rsid w:val="00B02A57"/>
    <w:rsid w:val="00B06DCB"/>
    <w:rsid w:val="00B14F0D"/>
    <w:rsid w:val="00B15680"/>
    <w:rsid w:val="00B2500F"/>
    <w:rsid w:val="00B2530F"/>
    <w:rsid w:val="00B309C3"/>
    <w:rsid w:val="00B34D0E"/>
    <w:rsid w:val="00B36562"/>
    <w:rsid w:val="00B41717"/>
    <w:rsid w:val="00B4381C"/>
    <w:rsid w:val="00B4450A"/>
    <w:rsid w:val="00B54435"/>
    <w:rsid w:val="00B57416"/>
    <w:rsid w:val="00B64F56"/>
    <w:rsid w:val="00B66000"/>
    <w:rsid w:val="00B716C1"/>
    <w:rsid w:val="00B76D0D"/>
    <w:rsid w:val="00B828B2"/>
    <w:rsid w:val="00B8324C"/>
    <w:rsid w:val="00B8691A"/>
    <w:rsid w:val="00B86FFE"/>
    <w:rsid w:val="00B8748E"/>
    <w:rsid w:val="00B925CA"/>
    <w:rsid w:val="00BA0BF1"/>
    <w:rsid w:val="00BA2F71"/>
    <w:rsid w:val="00BA6190"/>
    <w:rsid w:val="00BB0E72"/>
    <w:rsid w:val="00BB131D"/>
    <w:rsid w:val="00BB2835"/>
    <w:rsid w:val="00BB286E"/>
    <w:rsid w:val="00BC0CD3"/>
    <w:rsid w:val="00BC259E"/>
    <w:rsid w:val="00BC2DC9"/>
    <w:rsid w:val="00BD1F5A"/>
    <w:rsid w:val="00BD3C72"/>
    <w:rsid w:val="00BD4B53"/>
    <w:rsid w:val="00BE15EC"/>
    <w:rsid w:val="00BE7D7B"/>
    <w:rsid w:val="00BE7D9B"/>
    <w:rsid w:val="00BF1AF9"/>
    <w:rsid w:val="00BF62DC"/>
    <w:rsid w:val="00C0237C"/>
    <w:rsid w:val="00C0320D"/>
    <w:rsid w:val="00C05DF9"/>
    <w:rsid w:val="00C062DA"/>
    <w:rsid w:val="00C1081F"/>
    <w:rsid w:val="00C1598D"/>
    <w:rsid w:val="00C17A66"/>
    <w:rsid w:val="00C207DA"/>
    <w:rsid w:val="00C319DC"/>
    <w:rsid w:val="00C32AF5"/>
    <w:rsid w:val="00C334D8"/>
    <w:rsid w:val="00C405DC"/>
    <w:rsid w:val="00C44247"/>
    <w:rsid w:val="00C455FF"/>
    <w:rsid w:val="00C460A9"/>
    <w:rsid w:val="00C46326"/>
    <w:rsid w:val="00C5013F"/>
    <w:rsid w:val="00C51786"/>
    <w:rsid w:val="00C52E7C"/>
    <w:rsid w:val="00C5357F"/>
    <w:rsid w:val="00C663C7"/>
    <w:rsid w:val="00C70869"/>
    <w:rsid w:val="00C76220"/>
    <w:rsid w:val="00C77703"/>
    <w:rsid w:val="00C8043E"/>
    <w:rsid w:val="00C8131F"/>
    <w:rsid w:val="00C87B49"/>
    <w:rsid w:val="00C90CF8"/>
    <w:rsid w:val="00C91048"/>
    <w:rsid w:val="00C91CB7"/>
    <w:rsid w:val="00C93F43"/>
    <w:rsid w:val="00C950EF"/>
    <w:rsid w:val="00CA4341"/>
    <w:rsid w:val="00CA6A0E"/>
    <w:rsid w:val="00CA73E4"/>
    <w:rsid w:val="00CB079A"/>
    <w:rsid w:val="00CB0C9A"/>
    <w:rsid w:val="00CB0D8E"/>
    <w:rsid w:val="00CB6BCB"/>
    <w:rsid w:val="00CC7913"/>
    <w:rsid w:val="00CD21A5"/>
    <w:rsid w:val="00CD4279"/>
    <w:rsid w:val="00CD51CC"/>
    <w:rsid w:val="00CD69D4"/>
    <w:rsid w:val="00CE09C0"/>
    <w:rsid w:val="00CE0C76"/>
    <w:rsid w:val="00CE21B6"/>
    <w:rsid w:val="00CE768B"/>
    <w:rsid w:val="00CF0562"/>
    <w:rsid w:val="00CF5B34"/>
    <w:rsid w:val="00D014A2"/>
    <w:rsid w:val="00D03DA6"/>
    <w:rsid w:val="00D042B3"/>
    <w:rsid w:val="00D05D1B"/>
    <w:rsid w:val="00D063A9"/>
    <w:rsid w:val="00D07F4A"/>
    <w:rsid w:val="00D1764B"/>
    <w:rsid w:val="00D20AE0"/>
    <w:rsid w:val="00D24DEB"/>
    <w:rsid w:val="00D25D2E"/>
    <w:rsid w:val="00D2656F"/>
    <w:rsid w:val="00D26760"/>
    <w:rsid w:val="00D30A8E"/>
    <w:rsid w:val="00D30B1D"/>
    <w:rsid w:val="00D36348"/>
    <w:rsid w:val="00D37693"/>
    <w:rsid w:val="00D42D49"/>
    <w:rsid w:val="00D43665"/>
    <w:rsid w:val="00D51D42"/>
    <w:rsid w:val="00D53CD0"/>
    <w:rsid w:val="00D55229"/>
    <w:rsid w:val="00D563E7"/>
    <w:rsid w:val="00D56F7B"/>
    <w:rsid w:val="00D615A2"/>
    <w:rsid w:val="00D615AF"/>
    <w:rsid w:val="00D62B45"/>
    <w:rsid w:val="00D661BB"/>
    <w:rsid w:val="00D66950"/>
    <w:rsid w:val="00D67198"/>
    <w:rsid w:val="00D708B3"/>
    <w:rsid w:val="00D73A5B"/>
    <w:rsid w:val="00D75C4D"/>
    <w:rsid w:val="00D81392"/>
    <w:rsid w:val="00D84461"/>
    <w:rsid w:val="00D87EDB"/>
    <w:rsid w:val="00D94735"/>
    <w:rsid w:val="00D978DB"/>
    <w:rsid w:val="00D97FD3"/>
    <w:rsid w:val="00DA5630"/>
    <w:rsid w:val="00DA6A64"/>
    <w:rsid w:val="00DB11BB"/>
    <w:rsid w:val="00DB28E9"/>
    <w:rsid w:val="00DB6993"/>
    <w:rsid w:val="00DB746B"/>
    <w:rsid w:val="00DC36FF"/>
    <w:rsid w:val="00DC4822"/>
    <w:rsid w:val="00DC5041"/>
    <w:rsid w:val="00DC64FC"/>
    <w:rsid w:val="00DC6686"/>
    <w:rsid w:val="00DE1DBC"/>
    <w:rsid w:val="00DE7D16"/>
    <w:rsid w:val="00DF3C02"/>
    <w:rsid w:val="00DF6A8E"/>
    <w:rsid w:val="00E0622D"/>
    <w:rsid w:val="00E0754F"/>
    <w:rsid w:val="00E16276"/>
    <w:rsid w:val="00E170C1"/>
    <w:rsid w:val="00E20BA8"/>
    <w:rsid w:val="00E226D6"/>
    <w:rsid w:val="00E25A38"/>
    <w:rsid w:val="00E269EF"/>
    <w:rsid w:val="00E35F7A"/>
    <w:rsid w:val="00E371DD"/>
    <w:rsid w:val="00E37AFE"/>
    <w:rsid w:val="00E40704"/>
    <w:rsid w:val="00E40E9F"/>
    <w:rsid w:val="00E41CFE"/>
    <w:rsid w:val="00E41FC2"/>
    <w:rsid w:val="00E4429E"/>
    <w:rsid w:val="00E45DF4"/>
    <w:rsid w:val="00E50338"/>
    <w:rsid w:val="00E5682E"/>
    <w:rsid w:val="00E62CEF"/>
    <w:rsid w:val="00E64B6F"/>
    <w:rsid w:val="00E661F5"/>
    <w:rsid w:val="00E7113C"/>
    <w:rsid w:val="00E7266A"/>
    <w:rsid w:val="00E73F8B"/>
    <w:rsid w:val="00E74ABB"/>
    <w:rsid w:val="00E800AF"/>
    <w:rsid w:val="00E80BC5"/>
    <w:rsid w:val="00E81D78"/>
    <w:rsid w:val="00E84591"/>
    <w:rsid w:val="00E84F4C"/>
    <w:rsid w:val="00E90801"/>
    <w:rsid w:val="00E924EA"/>
    <w:rsid w:val="00E948AB"/>
    <w:rsid w:val="00E95C58"/>
    <w:rsid w:val="00E976DB"/>
    <w:rsid w:val="00EA0E29"/>
    <w:rsid w:val="00EA4300"/>
    <w:rsid w:val="00EA51FF"/>
    <w:rsid w:val="00EB6019"/>
    <w:rsid w:val="00EC106C"/>
    <w:rsid w:val="00EC362C"/>
    <w:rsid w:val="00EC4EA2"/>
    <w:rsid w:val="00ED1AC6"/>
    <w:rsid w:val="00ED1B03"/>
    <w:rsid w:val="00ED22CB"/>
    <w:rsid w:val="00ED647D"/>
    <w:rsid w:val="00ED768B"/>
    <w:rsid w:val="00EE7143"/>
    <w:rsid w:val="00EF0333"/>
    <w:rsid w:val="00EF0EA2"/>
    <w:rsid w:val="00EF5171"/>
    <w:rsid w:val="00F035B9"/>
    <w:rsid w:val="00F100B0"/>
    <w:rsid w:val="00F10A5A"/>
    <w:rsid w:val="00F17820"/>
    <w:rsid w:val="00F21117"/>
    <w:rsid w:val="00F30139"/>
    <w:rsid w:val="00F31FBA"/>
    <w:rsid w:val="00F458EC"/>
    <w:rsid w:val="00F51702"/>
    <w:rsid w:val="00F54037"/>
    <w:rsid w:val="00F551CF"/>
    <w:rsid w:val="00F60837"/>
    <w:rsid w:val="00F650EB"/>
    <w:rsid w:val="00F74725"/>
    <w:rsid w:val="00F83036"/>
    <w:rsid w:val="00F845AD"/>
    <w:rsid w:val="00F904FA"/>
    <w:rsid w:val="00F92690"/>
    <w:rsid w:val="00F94D68"/>
    <w:rsid w:val="00F96B71"/>
    <w:rsid w:val="00F97867"/>
    <w:rsid w:val="00FA0A72"/>
    <w:rsid w:val="00FA2BEE"/>
    <w:rsid w:val="00FA3012"/>
    <w:rsid w:val="00FB0D2A"/>
    <w:rsid w:val="00FB1CD7"/>
    <w:rsid w:val="00FC0E1A"/>
    <w:rsid w:val="00FC2679"/>
    <w:rsid w:val="00FC516B"/>
    <w:rsid w:val="00FD1F09"/>
    <w:rsid w:val="00FD1FBF"/>
    <w:rsid w:val="00FD2E84"/>
    <w:rsid w:val="00FD3536"/>
    <w:rsid w:val="00FD3DEF"/>
    <w:rsid w:val="00FE181C"/>
    <w:rsid w:val="00FE58DC"/>
    <w:rsid w:val="00FE6042"/>
    <w:rsid w:val="00FF1233"/>
    <w:rsid w:val="00FF69C1"/>
    <w:rsid w:val="514B398F"/>
    <w:rsid w:val="54545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624" w:beforeLines="200" w:after="312" w:afterLines="100"/>
      <w:jc w:val="center"/>
      <w:outlineLvl w:val="0"/>
    </w:pPr>
    <w:rPr>
      <w:rFonts w:ascii="宋体" w:hAnsi="宋体"/>
      <w:b/>
      <w:bCs/>
      <w:kern w:val="44"/>
      <w:sz w:val="32"/>
      <w:szCs w:val="32"/>
    </w:rPr>
  </w:style>
  <w:style w:type="paragraph" w:styleId="3">
    <w:name w:val="heading 2"/>
    <w:basedOn w:val="1"/>
    <w:next w:val="1"/>
    <w:link w:val="24"/>
    <w:unhideWhenUsed/>
    <w:qFormat/>
    <w:uiPriority w:val="9"/>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7"/>
    <w:uiPriority w:val="0"/>
    <w:pPr>
      <w:jc w:val="left"/>
    </w:pPr>
    <w:rPr>
      <w:rFonts w:asciiTheme="minorHAnsi" w:hAnsiTheme="minorHAnsi" w:eastAsiaTheme="minorEastAsia" w:cstheme="minorBidi"/>
    </w:rPr>
  </w:style>
  <w:style w:type="paragraph" w:styleId="6">
    <w:name w:val="Body Text Indent"/>
    <w:basedOn w:val="1"/>
    <w:link w:val="26"/>
    <w:qFormat/>
    <w:uiPriority w:val="99"/>
    <w:pPr>
      <w:ind w:left="540" w:firstLine="600" w:firstLineChars="250"/>
    </w:pPr>
    <w:rPr>
      <w:rFonts w:ascii="宋体" w:hAnsi="宋体"/>
      <w:sz w:val="24"/>
    </w:rPr>
  </w:style>
  <w:style w:type="paragraph" w:styleId="7">
    <w:name w:val="toc 3"/>
    <w:basedOn w:val="1"/>
    <w:next w:val="1"/>
    <w:qFormat/>
    <w:uiPriority w:val="39"/>
    <w:pPr>
      <w:ind w:left="840" w:leftChars="400"/>
    </w:pPr>
  </w:style>
  <w:style w:type="paragraph" w:styleId="8">
    <w:name w:val="Date"/>
    <w:basedOn w:val="1"/>
    <w:next w:val="1"/>
    <w:link w:val="30"/>
    <w:uiPriority w:val="0"/>
    <w:pPr>
      <w:ind w:left="100" w:leftChars="2500"/>
    </w:pPr>
    <w:rPr>
      <w:rFonts w:ascii="宋体" w:hAnsi="宋体"/>
      <w:b/>
      <w:bCs/>
      <w:color w:val="000000"/>
      <w:sz w:val="22"/>
      <w:szCs w:val="44"/>
    </w:rPr>
  </w:style>
  <w:style w:type="paragraph" w:styleId="9">
    <w:name w:val="Body Text Indent 2"/>
    <w:basedOn w:val="1"/>
    <w:link w:val="29"/>
    <w:qFormat/>
    <w:uiPriority w:val="0"/>
    <w:pPr>
      <w:spacing w:line="360" w:lineRule="auto"/>
      <w:ind w:firstLine="539"/>
    </w:pPr>
    <w:rPr>
      <w:rFonts w:ascii="宋体" w:hAnsi="宋体"/>
      <w:sz w:val="24"/>
    </w:rPr>
  </w:style>
  <w:style w:type="paragraph" w:styleId="10">
    <w:name w:val="Balloon Text"/>
    <w:basedOn w:val="1"/>
    <w:link w:val="32"/>
    <w:qFormat/>
    <w:uiPriority w:val="0"/>
    <w:rPr>
      <w:sz w:val="18"/>
      <w:szCs w:val="18"/>
    </w:rPr>
  </w:style>
  <w:style w:type="paragraph" w:styleId="11">
    <w:name w:val="footer"/>
    <w:basedOn w:val="1"/>
    <w:link w:val="28"/>
    <w:qFormat/>
    <w:uiPriority w:val="99"/>
    <w:pPr>
      <w:tabs>
        <w:tab w:val="center" w:pos="4153"/>
        <w:tab w:val="right" w:pos="8306"/>
      </w:tabs>
      <w:snapToGrid w:val="0"/>
      <w:jc w:val="left"/>
    </w:pPr>
    <w:rPr>
      <w:sz w:val="18"/>
      <w:szCs w:val="18"/>
    </w:rPr>
  </w:style>
  <w:style w:type="paragraph" w:styleId="12">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page number"/>
    <w:basedOn w:val="18"/>
    <w:qFormat/>
    <w:uiPriority w:val="0"/>
  </w:style>
  <w:style w:type="character" w:styleId="21">
    <w:name w:val="FollowedHyperlink"/>
    <w:basedOn w:val="18"/>
    <w:semiHidden/>
    <w:unhideWhenUsed/>
    <w:qFormat/>
    <w:uiPriority w:val="99"/>
    <w:rPr>
      <w:color w:val="954F72" w:themeColor="followedHyperlink"/>
      <w:u w:val="single"/>
      <w14:textFill>
        <w14:solidFill>
          <w14:schemeClr w14:val="folHlink"/>
        </w14:solidFill>
      </w14:textFill>
    </w:rPr>
  </w:style>
  <w:style w:type="character" w:styleId="22">
    <w:name w:val="Hyperlink"/>
    <w:unhideWhenUsed/>
    <w:qFormat/>
    <w:uiPriority w:val="99"/>
    <w:rPr>
      <w:color w:val="0563C1"/>
      <w:u w:val="single"/>
    </w:rPr>
  </w:style>
  <w:style w:type="character" w:customStyle="1" w:styleId="23">
    <w:name w:val="标题 1 Char"/>
    <w:basedOn w:val="18"/>
    <w:link w:val="2"/>
    <w:uiPriority w:val="9"/>
    <w:rPr>
      <w:rFonts w:ascii="宋体" w:hAnsi="宋体" w:eastAsia="宋体" w:cs="Times New Roman"/>
      <w:b/>
      <w:bCs/>
      <w:kern w:val="44"/>
      <w:sz w:val="32"/>
      <w:szCs w:val="32"/>
    </w:rPr>
  </w:style>
  <w:style w:type="character" w:customStyle="1" w:styleId="24">
    <w:name w:val="标题 2 Char"/>
    <w:basedOn w:val="18"/>
    <w:link w:val="3"/>
    <w:uiPriority w:val="9"/>
    <w:rPr>
      <w:rFonts w:ascii="Calibri Light" w:hAnsi="Calibri Light" w:eastAsia="宋体" w:cs="Times New Roman"/>
      <w:b/>
      <w:bCs/>
      <w:sz w:val="32"/>
      <w:szCs w:val="32"/>
    </w:rPr>
  </w:style>
  <w:style w:type="character" w:customStyle="1" w:styleId="25">
    <w:name w:val="标题 3 Char"/>
    <w:basedOn w:val="18"/>
    <w:link w:val="4"/>
    <w:uiPriority w:val="9"/>
    <w:rPr>
      <w:rFonts w:ascii="Times New Roman" w:hAnsi="Times New Roman" w:eastAsia="宋体" w:cs="Times New Roman"/>
      <w:b/>
      <w:bCs/>
      <w:sz w:val="32"/>
      <w:szCs w:val="32"/>
    </w:rPr>
  </w:style>
  <w:style w:type="character" w:customStyle="1" w:styleId="26">
    <w:name w:val="正文文本缩进 Char"/>
    <w:basedOn w:val="18"/>
    <w:link w:val="6"/>
    <w:qFormat/>
    <w:uiPriority w:val="99"/>
    <w:rPr>
      <w:rFonts w:ascii="宋体" w:hAnsi="宋体" w:eastAsia="宋体" w:cs="Times New Roman"/>
      <w:sz w:val="24"/>
      <w:szCs w:val="24"/>
    </w:rPr>
  </w:style>
  <w:style w:type="character" w:customStyle="1" w:styleId="27">
    <w:name w:val="页眉 Char"/>
    <w:basedOn w:val="18"/>
    <w:link w:val="12"/>
    <w:qFormat/>
    <w:uiPriority w:val="99"/>
    <w:rPr>
      <w:rFonts w:ascii="Times New Roman" w:hAnsi="Times New Roman" w:eastAsia="宋体" w:cs="Times New Roman"/>
      <w:sz w:val="18"/>
      <w:szCs w:val="18"/>
    </w:rPr>
  </w:style>
  <w:style w:type="character" w:customStyle="1" w:styleId="28">
    <w:name w:val="页脚 Char"/>
    <w:basedOn w:val="18"/>
    <w:link w:val="11"/>
    <w:uiPriority w:val="99"/>
    <w:rPr>
      <w:rFonts w:ascii="Times New Roman" w:hAnsi="Times New Roman" w:eastAsia="宋体" w:cs="Times New Roman"/>
      <w:sz w:val="18"/>
      <w:szCs w:val="18"/>
    </w:rPr>
  </w:style>
  <w:style w:type="character" w:customStyle="1" w:styleId="29">
    <w:name w:val="正文文本缩进 2 Char"/>
    <w:basedOn w:val="18"/>
    <w:link w:val="9"/>
    <w:qFormat/>
    <w:uiPriority w:val="0"/>
    <w:rPr>
      <w:rFonts w:ascii="宋体" w:hAnsi="宋体" w:eastAsia="宋体" w:cs="Times New Roman"/>
      <w:sz w:val="24"/>
      <w:szCs w:val="24"/>
    </w:rPr>
  </w:style>
  <w:style w:type="character" w:customStyle="1" w:styleId="30">
    <w:name w:val="日期 Char"/>
    <w:basedOn w:val="18"/>
    <w:link w:val="8"/>
    <w:qFormat/>
    <w:uiPriority w:val="0"/>
    <w:rPr>
      <w:rFonts w:ascii="宋体" w:hAnsi="宋体" w:eastAsia="宋体" w:cs="Times New Roman"/>
      <w:b/>
      <w:bCs/>
      <w:color w:val="000000"/>
      <w:sz w:val="22"/>
      <w:szCs w:val="44"/>
    </w:rPr>
  </w:style>
  <w:style w:type="character" w:customStyle="1" w:styleId="31">
    <w:name w:val="javascript"/>
    <w:basedOn w:val="18"/>
    <w:qFormat/>
    <w:uiPriority w:val="0"/>
  </w:style>
  <w:style w:type="character" w:customStyle="1" w:styleId="32">
    <w:name w:val="批注框文本 Char"/>
    <w:basedOn w:val="18"/>
    <w:link w:val="10"/>
    <w:qFormat/>
    <w:uiPriority w:val="0"/>
    <w:rPr>
      <w:rFonts w:ascii="Times New Roman" w:hAnsi="Times New Roman" w:eastAsia="宋体" w:cs="Times New Roman"/>
      <w:sz w:val="18"/>
      <w:szCs w:val="18"/>
    </w:rPr>
  </w:style>
  <w:style w:type="paragraph" w:customStyle="1" w:styleId="33">
    <w:name w:val="TOC Heading"/>
    <w:basedOn w:val="2"/>
    <w:next w:val="1"/>
    <w:unhideWhenUsed/>
    <w:qFormat/>
    <w:uiPriority w:val="39"/>
    <w:pPr>
      <w:widowControl/>
      <w:spacing w:before="240" w:beforeLines="0" w:after="0" w:afterLines="0" w:line="259" w:lineRule="auto"/>
      <w:jc w:val="left"/>
      <w:outlineLvl w:val="9"/>
    </w:pPr>
    <w:rPr>
      <w:rFonts w:ascii="Calibri Light" w:hAnsi="Calibri Light"/>
      <w:b w:val="0"/>
      <w:bCs w:val="0"/>
      <w:color w:val="2E74B5"/>
      <w:kern w:val="0"/>
    </w:rPr>
  </w:style>
  <w:style w:type="paragraph" w:styleId="34">
    <w:name w:val="List Paragraph"/>
    <w:basedOn w:val="1"/>
    <w:qFormat/>
    <w:uiPriority w:val="99"/>
    <w:pPr>
      <w:ind w:firstLine="420" w:firstLineChars="200"/>
    </w:pPr>
  </w:style>
  <w:style w:type="paragraph" w:customStyle="1" w:styleId="35">
    <w:name w:val="_tgt"/>
    <w:basedOn w:val="1"/>
    <w:uiPriority w:val="0"/>
    <w:pPr>
      <w:widowControl/>
      <w:spacing w:before="100" w:beforeAutospacing="1" w:after="100" w:afterAutospacing="1"/>
      <w:jc w:val="left"/>
    </w:pPr>
    <w:rPr>
      <w:rFonts w:ascii="宋体" w:hAnsi="宋体" w:cs="宋体"/>
      <w:kern w:val="0"/>
      <w:sz w:val="24"/>
    </w:rPr>
  </w:style>
  <w:style w:type="character" w:customStyle="1" w:styleId="36">
    <w:name w:val="transsent"/>
    <w:basedOn w:val="18"/>
    <w:uiPriority w:val="0"/>
  </w:style>
  <w:style w:type="character" w:customStyle="1" w:styleId="37">
    <w:name w:val="批注文字 Char"/>
    <w:basedOn w:val="18"/>
    <w:link w:val="5"/>
    <w:uiPriority w:val="0"/>
    <w:rPr>
      <w:szCs w:val="24"/>
    </w:rPr>
  </w:style>
  <w:style w:type="character" w:customStyle="1" w:styleId="38">
    <w:name w:val="fontstyle01"/>
    <w:basedOn w:val="18"/>
    <w:uiPriority w:val="0"/>
    <w:rPr>
      <w:rFonts w:hint="eastAsia" w:ascii="宋体" w:hAnsi="宋体" w:eastAsia="宋体"/>
      <w:color w:val="000000"/>
      <w:sz w:val="22"/>
      <w:szCs w:val="22"/>
    </w:rPr>
  </w:style>
  <w:style w:type="table" w:customStyle="1" w:styleId="39">
    <w:name w:val="网格型2"/>
    <w:basedOn w:val="16"/>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_Style 39"/>
    <w:basedOn w:val="1"/>
    <w:next w:val="34"/>
    <w:qFormat/>
    <w:uiPriority w:val="34"/>
    <w:pPr>
      <w:ind w:firstLine="420" w:firstLineChars="200"/>
    </w:pPr>
    <w:rPr>
      <w:rFonts w:ascii="等线" w:hAnsi="等线" w:eastAsia="等线"/>
      <w:szCs w:val="22"/>
    </w:rPr>
  </w:style>
  <w:style w:type="character" w:styleId="41">
    <w:name w:val="Placeholder Text"/>
    <w:basedOn w:val="18"/>
    <w:semiHidden/>
    <w:uiPriority w:val="99"/>
    <w:rPr>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2A6C7-847D-4BCE-93F0-645E73573811}">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2</Pages>
  <Words>3475</Words>
  <Characters>4675</Characters>
  <Lines>701</Lines>
  <Paragraphs>197</Paragraphs>
  <TotalTime>56</TotalTime>
  <ScaleCrop>false</ScaleCrop>
  <LinksUpToDate>false</LinksUpToDate>
  <CharactersWithSpaces>5186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2021-09-13T01:26:00Z</dcterms:created>
  <dc:creator>周琳霞</dc:creator>
  <cp:keywords>zlx;cj</cp:keywords>
  <cp:lastModifiedBy>JLQ</cp:lastModifiedBy>
  <cp:lastPrinted>2021-09-10T02:54:00Z</cp:lastPrinted>
  <dcterms:modified xsi:type="dcterms:W3CDTF">2026-05-20T14:08:57Z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D90D3ADB3D6B4E80BD40013CD07D5778_13</vt:lpwstr>
  </property>
  <property fmtid="{D5CDD505-2E9C-101B-9397-08002B2CF9AE}" pid="4" name="KSOTemplateDocerSaveRecord">
    <vt:lpwstr>eyJoZGlkIjoiNjEwMTk5YmNmODkyYWQxZjNmYTk4ZDU0MmVkMjFiZjgiLCJ1c2VySWQiOiIzNTY4MjQ5NTcifQ==</vt:lpwstr>
  </property>
</Properties>
</file>