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b w:val="1"/>
          <w:bCs w:val="1"/>
          <w:rtl w:val="0"/>
        </w:rPr>
        <w:t xml:space="preserve">Mini Case Study – Portfolio Task 1</w:t>
      </w:r>
    </w:p>
    <w:p w:rsidR="00000000" w:rsidDel="00000000" w:rsidP="00000000" w:rsidRDefault="00000000" w:rsidRPr="00000000" w14:paraId="00000002">
      <w:pPr>
        <w:rPr/>
      </w:pPr>
      <w:r w:rsidDel="00000000" w:rsidR="00000000" w:rsidRPr="00000000">
        <w:rPr>
          <w:rtl w:val="0"/>
        </w:rPr>
        <w:t xml:space="preserve">You are a data analytics intern at a company that conducted an advertising experiment to</w:t>
      </w:r>
    </w:p>
    <w:p w:rsidR="00000000" w:rsidDel="00000000" w:rsidP="00000000" w:rsidRDefault="00000000" w:rsidRPr="00000000" w14:paraId="00000003">
      <w:pPr>
        <w:rPr/>
      </w:pPr>
      <w:r w:rsidDel="00000000" w:rsidR="00000000" w:rsidRPr="00000000">
        <w:rPr>
          <w:rtl w:val="0"/>
        </w:rPr>
        <w:t xml:space="preserve">measure the effectiveness of a digital advertisement campaign on a website.</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b w:val="1"/>
          <w:bCs w:val="1"/>
        </w:rPr>
      </w:pPr>
      <w:r w:rsidDel="00000000" w:rsidR="00000000" w:rsidRPr="00000000">
        <w:rPr>
          <w:b w:val="1"/>
          <w:bCs w:val="1"/>
          <w:rtl w:val="0"/>
        </w:rPr>
        <w:t xml:space="preserve">Assignment</w:t>
      </w:r>
    </w:p>
    <w:p w:rsidR="00000000" w:rsidDel="00000000" w:rsidP="00000000" w:rsidRDefault="00000000" w:rsidRPr="00000000" w14:paraId="00000006">
      <w:pPr>
        <w:rPr/>
      </w:pPr>
      <w:r w:rsidDel="00000000" w:rsidR="00000000" w:rsidRPr="00000000">
        <w:rPr>
          <w:rtl w:val="0"/>
        </w:rPr>
        <w:t xml:space="preserve">The experiment was implemented by storing a cookie on the website visitor’s device before serving the first ad, that randomly determined whether the visitor belonged to the treatment or control group.</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b w:val="1"/>
          <w:bCs w:val="1"/>
        </w:rPr>
      </w:pPr>
      <w:r w:rsidDel="00000000" w:rsidR="00000000" w:rsidRPr="00000000">
        <w:rPr>
          <w:b w:val="1"/>
          <w:bCs w:val="1"/>
          <w:rtl w:val="0"/>
        </w:rPr>
        <w:t xml:space="preserve">Treatment group</w:t>
      </w:r>
    </w:p>
    <w:p w:rsidR="00000000" w:rsidDel="00000000" w:rsidP="00000000" w:rsidRDefault="00000000" w:rsidRPr="00000000" w14:paraId="00000009">
      <w:pPr>
        <w:rPr/>
      </w:pPr>
      <w:r w:rsidDel="00000000" w:rsidR="00000000" w:rsidRPr="00000000">
        <w:rPr>
          <w:rtl w:val="0"/>
        </w:rPr>
        <w:t xml:space="preserve">The treatment group was eligible to see ads, while the control group did not see any ads. The company also stored additional information about ad exposure (impressions). For the treatment group, the company stored the number of times the ad was loaded when the user visited the website during the campaign period.</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b w:val="1"/>
          <w:bCs w:val="1"/>
        </w:rPr>
      </w:pPr>
      <w:r w:rsidDel="00000000" w:rsidR="00000000" w:rsidRPr="00000000">
        <w:rPr>
          <w:b w:val="1"/>
          <w:bCs w:val="1"/>
          <w:rtl w:val="0"/>
        </w:rPr>
        <w:t xml:space="preserve">Control group</w:t>
      </w:r>
    </w:p>
    <w:p w:rsidR="00000000" w:rsidDel="00000000" w:rsidP="00000000" w:rsidRDefault="00000000" w:rsidRPr="00000000" w14:paraId="0000000C">
      <w:pPr>
        <w:rPr/>
      </w:pPr>
      <w:r w:rsidDel="00000000" w:rsidR="00000000" w:rsidRPr="00000000">
        <w:rPr>
          <w:rtl w:val="0"/>
        </w:rPr>
        <w:t xml:space="preserve">For the control group, they stored the number of times the user would have been exposed to the ad if they were not in the control group, even though no ad was displayed to them (similar to Ghost ads and ensuring compliance in the control group).</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b w:val="1"/>
          <w:bCs w:val="1"/>
          <w:rtl w:val="0"/>
        </w:rPr>
        <w:t xml:space="preserve">Tracking/contribution</w:t>
      </w:r>
      <w:r w:rsidDel="00000000" w:rsidR="00000000" w:rsidRPr="00000000">
        <w:rPr>
          <w:rtl w:val="0"/>
        </w:rPr>
        <w:br w:type="textWrapping"/>
        <w:t xml:space="preserve">The company tracked whether users from the experiment made a purchase in their online store</w:t>
      </w:r>
    </w:p>
    <w:p w:rsidR="00000000" w:rsidDel="00000000" w:rsidP="00000000" w:rsidRDefault="00000000" w:rsidRPr="00000000" w14:paraId="0000000F">
      <w:pPr>
        <w:rPr/>
      </w:pPr>
      <w:r w:rsidDel="00000000" w:rsidR="00000000" w:rsidRPr="00000000">
        <w:rPr>
          <w:rtl w:val="0"/>
        </w:rPr>
        <w:t xml:space="preserve">(using a tracking cookie). The average contribution of a purchase is estimated to be 200 NOK.</w:t>
      </w:r>
    </w:p>
    <w:p w:rsidR="00000000" w:rsidDel="00000000" w:rsidP="00000000" w:rsidRDefault="00000000" w:rsidRPr="00000000" w14:paraId="00000010">
      <w:pPr>
        <w:rPr/>
      </w:pPr>
      <w:r w:rsidDel="00000000" w:rsidR="00000000" w:rsidRPr="00000000">
        <w:rPr>
          <w:rtl w:val="0"/>
        </w:rPr>
        <w:t xml:space="preserve">The cost of advertising on the website was 100 NOK for every 1000 ad impressions.</w:t>
      </w:r>
    </w:p>
    <w:p w:rsidR="00000000" w:rsidDel="00000000" w:rsidP="00000000" w:rsidRDefault="00000000" w:rsidRPr="00000000" w14:paraId="00000011">
      <w:pPr>
        <w:rPr/>
      </w:pPr>
      <w:r w:rsidDel="00000000" w:rsidR="00000000" w:rsidRPr="00000000">
        <w:rPr>
          <w:rtl w:val="0"/>
        </w:rPr>
        <w:t xml:space="preserve">Your job is now to carefully analyze the data and provide answers to the following questions for</w:t>
      </w:r>
    </w:p>
    <w:p w:rsidR="00000000" w:rsidDel="00000000" w:rsidP="00000000" w:rsidRDefault="00000000" w:rsidRPr="00000000" w14:paraId="00000012">
      <w:pPr>
        <w:rPr/>
      </w:pPr>
      <w:r w:rsidDel="00000000" w:rsidR="00000000" w:rsidRPr="00000000">
        <w:rPr>
          <w:rtl w:val="0"/>
        </w:rPr>
        <w:t xml:space="preserve">the marketing manager:</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1. Is there evidence for non-compliance in the data? If yes, what type of non-compliance</w:t>
      </w:r>
    </w:p>
    <w:p w:rsidR="00000000" w:rsidDel="00000000" w:rsidP="00000000" w:rsidRDefault="00000000" w:rsidRPr="00000000" w14:paraId="00000015">
      <w:pPr>
        <w:rPr/>
      </w:pPr>
      <w:r w:rsidDel="00000000" w:rsidR="00000000" w:rsidRPr="00000000">
        <w:rPr>
          <w:rtl w:val="0"/>
        </w:rPr>
        <w:t xml:space="preserve">and how does it affect your ability to estimate different types of treatment effects?</w:t>
      </w:r>
    </w:p>
    <w:p w:rsidR="00000000" w:rsidDel="00000000" w:rsidP="00000000" w:rsidRDefault="00000000" w:rsidRPr="00000000" w14:paraId="00000016">
      <w:pPr>
        <w:rPr>
          <w:i w:val="1"/>
          <w:iCs w:val="1"/>
        </w:rPr>
      </w:pPr>
      <w:r w:rsidDel="00000000" w:rsidR="00000000" w:rsidRPr="00000000">
        <w:rPr>
          <w:i w:val="1"/>
          <w:iCs w:val="1"/>
          <w:rtl w:val="0"/>
        </w:rPr>
        <w:t xml:space="preserve">Ghost ads-compliance article</w:t>
      </w:r>
    </w:p>
    <w:p w:rsidR="00000000" w:rsidDel="00000000" w:rsidP="00000000" w:rsidRDefault="00000000" w:rsidRPr="00000000" w14:paraId="00000017">
      <w:pPr>
        <w:rPr>
          <w:b w:val="1"/>
          <w:bCs w:val="1"/>
        </w:rPr>
      </w:pPr>
      <w:r w:rsidDel="00000000" w:rsidR="00000000" w:rsidRPr="00000000">
        <w:rPr>
          <w:b w:val="1"/>
          <w:bCs w:val="1"/>
          <w:rtl w:val="0"/>
        </w:rPr>
        <w:t xml:space="preserve">Luiz: [</w:t>
      </w:r>
      <w:r w:rsidDel="00000000" w:rsidR="00000000" w:rsidRPr="00000000">
        <w:rPr>
          <w:rtl w:val="0"/>
        </w:rPr>
        <w:t xml:space="preserve">the test that is done in the assignment does special treatment for preventing that the control group is ever presented for any treatment. This allows us to assume that we are dealing with a case of one sided non-compliance on the treatment group. This is to be expected and can be tested for how impactful it is by running the math in exercise 2, specifically by comparing the values of LATE and ITT. “Balanced Comparison: This ensures "perfect blind" symmetry, meaning researchers can compare similar mixes of user types across both conditions. This allows you to estimate the Average Treatment Effect on the Treated (ATET) or the Local Average Treatment Effect (LATE), focusing specifically on the population the algorithm deemed relevant rather than the entire noisy audience.”</w:t>
      </w:r>
      <w:r w:rsidDel="00000000" w:rsidR="00000000" w:rsidRPr="00000000">
        <w:rPr>
          <w:b w:val="1"/>
          <w:bCs w:val="1"/>
          <w:rtl w:val="0"/>
        </w:rPr>
        <w:t xml:space="preserve">]</w:t>
      </w:r>
    </w:p>
    <w:p w:rsidR="00000000" w:rsidDel="00000000" w:rsidP="00000000" w:rsidRDefault="00000000" w:rsidRPr="00000000" w14:paraId="00000018">
      <w:pPr>
        <w:rPr>
          <w:b w:val="1"/>
          <w:bCs w:val="1"/>
        </w:rPr>
      </w:pPr>
      <w:r w:rsidDel="00000000" w:rsidR="00000000" w:rsidRPr="00000000">
        <w:rPr>
          <w:b w:val="1"/>
          <w:bCs w:val="1"/>
          <w:rtl w:val="0"/>
        </w:rPr>
        <w:t xml:space="preserve">Vil:</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2. Estimate the different types of treatment effects (e.g., ATE, ATET, LATE, ITT; depending</w:t>
      </w:r>
    </w:p>
    <w:p w:rsidR="00000000" w:rsidDel="00000000" w:rsidP="00000000" w:rsidRDefault="00000000" w:rsidRPr="00000000" w14:paraId="0000001B">
      <w:pPr>
        <w:rPr/>
      </w:pPr>
      <w:r w:rsidDel="00000000" w:rsidR="00000000" w:rsidRPr="00000000">
        <w:rPr>
          <w:rtl w:val="0"/>
        </w:rPr>
        <w:t xml:space="preserve">on your previous conclusions) of showing the ad on the conversion rate and</w:t>
      </w:r>
    </w:p>
    <w:p w:rsidR="00000000" w:rsidDel="00000000" w:rsidP="00000000" w:rsidRDefault="00000000" w:rsidRPr="00000000" w14:paraId="0000001C">
      <w:pPr>
        <w:rPr/>
      </w:pPr>
      <w:r w:rsidDel="00000000" w:rsidR="00000000" w:rsidRPr="00000000">
        <w:rPr>
          <w:rtl w:val="0"/>
        </w:rPr>
        <w:t xml:space="preserve">communicate them appropriately for a managerial audience.</w:t>
      </w:r>
    </w:p>
    <w:p w:rsidR="00000000" w:rsidDel="00000000" w:rsidP="00000000" w:rsidRDefault="00000000" w:rsidRPr="00000000" w14:paraId="0000001D">
      <w:pPr>
        <w:rPr>
          <w:i w:val="1"/>
          <w:iCs w:val="1"/>
        </w:rPr>
      </w:pPr>
      <w:r w:rsidDel="00000000" w:rsidR="00000000" w:rsidRPr="00000000">
        <w:rPr>
          <w:i w:val="1"/>
          <w:iCs w:val="1"/>
          <w:rtl w:val="0"/>
        </w:rPr>
        <w:t xml:space="preserve">Go to Session 4 R script and connect with ghost ads from Session 5</w:t>
      </w:r>
      <w:r w:rsidDel="00000000" w:rsidR="00000000" w:rsidRPr="00000000">
        <w:rPr>
          <w:rtl w:val="0"/>
        </w:rPr>
      </w:r>
    </w:p>
    <w:p w:rsidR="00000000" w:rsidDel="00000000" w:rsidP="00000000" w:rsidRDefault="00000000" w:rsidRPr="00000000" w14:paraId="0000001E">
      <w:pPr>
        <w:rPr>
          <w:b w:val="1"/>
          <w:bCs w:val="1"/>
        </w:rPr>
      </w:pPr>
      <w:r w:rsidDel="00000000" w:rsidR="00000000" w:rsidRPr="00000000">
        <w:rPr>
          <w:b w:val="1"/>
          <w:bCs w:val="1"/>
          <w:rtl w:val="0"/>
        </w:rPr>
        <w:t xml:space="preserve">Luiz: [</w:t>
      </w:r>
      <w:r w:rsidDel="00000000" w:rsidR="00000000" w:rsidRPr="00000000">
        <w:rPr>
          <w:i w:val="1"/>
          <w:iCs w:val="1"/>
          <w:rtl w:val="0"/>
        </w:rPr>
        <w:t xml:space="preserve">One-sided non-compliance (non random)</w:t>
      </w:r>
      <w:r w:rsidDel="00000000" w:rsidR="00000000" w:rsidRPr="00000000">
        <w:rPr>
          <w:rtl w:val="0"/>
        </w:rPr>
        <w:t xml:space="preserve"> example in the provided code snippet should have the general math and R codes we need to run</w:t>
      </w:r>
      <w:r w:rsidDel="00000000" w:rsidR="00000000" w:rsidRPr="00000000">
        <w:rPr>
          <w:b w:val="1"/>
          <w:bCs w:val="1"/>
          <w:rtl w:val="0"/>
        </w:rPr>
        <w:t xml:space="preserve">]</w:t>
      </w:r>
    </w:p>
    <w:p w:rsidR="00000000" w:rsidDel="00000000" w:rsidP="00000000" w:rsidRDefault="00000000" w:rsidRPr="00000000" w14:paraId="0000001F">
      <w:pPr>
        <w:rPr/>
      </w:pPr>
      <w:r w:rsidDel="00000000" w:rsidR="00000000" w:rsidRPr="00000000">
        <w:rPr>
          <w:b w:val="1"/>
          <w:bCs w:val="1"/>
          <w:rtl w:val="0"/>
        </w:rPr>
        <w:t xml:space="preserve">Vil:</w:t>
      </w: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3. Analyze the effect of impression on the treatment effect (i.e., estimate CATEs). How</w:t>
      </w:r>
    </w:p>
    <w:p w:rsidR="00000000" w:rsidDel="00000000" w:rsidP="00000000" w:rsidRDefault="00000000" w:rsidRPr="00000000" w14:paraId="00000022">
      <w:pPr>
        <w:rPr/>
      </w:pPr>
      <w:r w:rsidDel="00000000" w:rsidR="00000000" w:rsidRPr="00000000">
        <w:rPr>
          <w:rtl w:val="0"/>
        </w:rPr>
        <w:t xml:space="preserve">does this supplement or change your previous findings?</w:t>
      </w:r>
    </w:p>
    <w:p w:rsidR="00000000" w:rsidDel="00000000" w:rsidP="00000000" w:rsidRDefault="00000000" w:rsidRPr="00000000" w14:paraId="00000023">
      <w:pPr>
        <w:rPr>
          <w:b w:val="1"/>
          <w:bCs w:val="1"/>
        </w:rPr>
      </w:pPr>
      <w:r w:rsidDel="00000000" w:rsidR="00000000" w:rsidRPr="00000000">
        <w:rPr>
          <w:b w:val="1"/>
          <w:bCs w:val="1"/>
          <w:rtl w:val="0"/>
        </w:rPr>
        <w:t xml:space="preserve">Luiz: </w:t>
      </w:r>
    </w:p>
    <w:p w:rsidR="00000000" w:rsidDel="00000000" w:rsidP="00000000" w:rsidRDefault="00000000" w:rsidRPr="00000000" w14:paraId="00000024">
      <w:pPr>
        <w:rPr/>
      </w:pPr>
      <w:r w:rsidDel="00000000" w:rsidR="00000000" w:rsidRPr="00000000">
        <w:rPr>
          <w:b w:val="1"/>
          <w:bCs w:val="1"/>
          <w:rtl w:val="0"/>
        </w:rPr>
        <w:t xml:space="preserve">Vil:</w:t>
      </w: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4. Is showing ads profitable for the company?</w:t>
      </w:r>
    </w:p>
    <w:p w:rsidR="00000000" w:rsidDel="00000000" w:rsidP="00000000" w:rsidRDefault="00000000" w:rsidRPr="00000000" w14:paraId="00000027">
      <w:pPr>
        <w:ind w:left="720" w:firstLine="0"/>
        <w:rPr/>
      </w:pPr>
      <w:r w:rsidDel="00000000" w:rsidR="00000000" w:rsidRPr="00000000">
        <w:rPr>
          <w:rtl w:val="0"/>
        </w:rPr>
        <w:t xml:space="preserve">o Calculate the net contribution of an ad exposure (taking into account the ad</w:t>
      </w:r>
    </w:p>
    <w:p w:rsidR="00000000" w:rsidDel="00000000" w:rsidP="00000000" w:rsidRDefault="00000000" w:rsidRPr="00000000" w14:paraId="00000028">
      <w:pPr>
        <w:ind w:left="720" w:firstLine="0"/>
        <w:rPr/>
      </w:pPr>
      <w:r w:rsidDel="00000000" w:rsidR="00000000" w:rsidRPr="00000000">
        <w:rPr>
          <w:rtl w:val="0"/>
        </w:rPr>
        <w:t xml:space="preserve">effect, average exposure in the control group, and ad costs per exposure)</w:t>
      </w:r>
    </w:p>
    <w:p w:rsidR="00000000" w:rsidDel="00000000" w:rsidP="00000000" w:rsidRDefault="00000000" w:rsidRPr="00000000" w14:paraId="00000029">
      <w:pPr>
        <w:ind w:left="720" w:firstLine="0"/>
        <w:rPr/>
      </w:pPr>
      <w:r w:rsidDel="00000000" w:rsidR="00000000" w:rsidRPr="00000000">
        <w:rPr>
          <w:rtl w:val="0"/>
        </w:rPr>
      </w:r>
    </w:p>
    <w:p w:rsidR="00000000" w:rsidDel="00000000" w:rsidP="00000000" w:rsidRDefault="00000000" w:rsidRPr="00000000" w14:paraId="0000002A">
      <w:pPr>
        <w:ind w:left="720" w:firstLine="0"/>
        <w:rPr/>
      </w:pPr>
      <w:r w:rsidDel="00000000" w:rsidR="00000000" w:rsidRPr="00000000">
        <w:rPr>
          <w:rtl w:val="0"/>
        </w:rPr>
        <w:t xml:space="preserve">o Perform some sensitivity assessments (at which average contribution, ad costs,</w:t>
      </w:r>
    </w:p>
    <w:p w:rsidR="00000000" w:rsidDel="00000000" w:rsidP="00000000" w:rsidRDefault="00000000" w:rsidRPr="00000000" w14:paraId="0000002B">
      <w:pPr>
        <w:ind w:left="720" w:firstLine="0"/>
        <w:rPr/>
      </w:pPr>
      <w:r w:rsidDel="00000000" w:rsidR="00000000" w:rsidRPr="00000000">
        <w:rPr>
          <w:rtl w:val="0"/>
        </w:rPr>
        <w:t xml:space="preserve">or ad effect will showing ads be unprofitable?)</w:t>
      </w:r>
    </w:p>
    <w:p w:rsidR="00000000" w:rsidDel="00000000" w:rsidP="00000000" w:rsidRDefault="00000000" w:rsidRPr="00000000" w14:paraId="0000002C">
      <w:pPr>
        <w:rPr>
          <w:b w:val="1"/>
          <w:bCs w:val="1"/>
        </w:rPr>
      </w:pPr>
      <w:r w:rsidDel="00000000" w:rsidR="00000000" w:rsidRPr="00000000">
        <w:rPr>
          <w:b w:val="1"/>
          <w:bCs w:val="1"/>
          <w:rtl w:val="0"/>
        </w:rPr>
        <w:t xml:space="preserve">Luiz: </w:t>
      </w:r>
    </w:p>
    <w:p w:rsidR="00000000" w:rsidDel="00000000" w:rsidP="00000000" w:rsidRDefault="00000000" w:rsidRPr="00000000" w14:paraId="0000002D">
      <w:pPr>
        <w:rPr/>
      </w:pPr>
      <w:r w:rsidDel="00000000" w:rsidR="00000000" w:rsidRPr="00000000">
        <w:rPr>
          <w:b w:val="1"/>
          <w:bCs w:val="1"/>
          <w:rtl w:val="0"/>
        </w:rPr>
        <w:t xml:space="preserve">Vil:</w:t>
      </w: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5. Critically discuss the methods you use to estimate the treatment effects and their</w:t>
      </w:r>
    </w:p>
    <w:p w:rsidR="00000000" w:rsidDel="00000000" w:rsidP="00000000" w:rsidRDefault="00000000" w:rsidRPr="00000000" w14:paraId="00000030">
      <w:pPr>
        <w:rPr/>
      </w:pPr>
      <w:r w:rsidDel="00000000" w:rsidR="00000000" w:rsidRPr="00000000">
        <w:rPr>
          <w:rtl w:val="0"/>
        </w:rPr>
        <w:t xml:space="preserve">inference statistics. What are limitations and other options?</w:t>
      </w:r>
    </w:p>
    <w:p w:rsidR="00000000" w:rsidDel="00000000" w:rsidP="00000000" w:rsidRDefault="00000000" w:rsidRPr="00000000" w14:paraId="00000031">
      <w:pPr>
        <w:rPr>
          <w:b w:val="1"/>
          <w:bCs w:val="1"/>
        </w:rPr>
      </w:pPr>
      <w:r w:rsidDel="00000000" w:rsidR="00000000" w:rsidRPr="00000000">
        <w:rPr>
          <w:b w:val="1"/>
          <w:bCs w:val="1"/>
          <w:rtl w:val="0"/>
        </w:rPr>
        <w:t xml:space="preserve">Luiz: </w:t>
      </w:r>
    </w:p>
    <w:p w:rsidR="00000000" w:rsidDel="00000000" w:rsidP="00000000" w:rsidRDefault="00000000" w:rsidRPr="00000000" w14:paraId="00000032">
      <w:pPr>
        <w:rPr>
          <w:b w:val="1"/>
          <w:bCs w:val="1"/>
        </w:rPr>
      </w:pPr>
      <w:r w:rsidDel="00000000" w:rsidR="00000000" w:rsidRPr="00000000">
        <w:rPr>
          <w:b w:val="1"/>
          <w:bCs w:val="1"/>
          <w:rtl w:val="0"/>
        </w:rPr>
        <w:t xml:space="preserve">Vil:</w:t>
      </w:r>
    </w:p>
    <w:p w:rsidR="00000000" w:rsidDel="00000000" w:rsidP="00000000" w:rsidRDefault="00000000" w:rsidRPr="00000000" w14:paraId="00000033">
      <w:pPr>
        <w:rPr>
          <w:b w:val="1"/>
          <w:bCs w:val="1"/>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6. Discuss potential violations of assumptions for causal inference (e.g., SUTVA) in this</w:t>
      </w:r>
    </w:p>
    <w:p w:rsidR="00000000" w:rsidDel="00000000" w:rsidP="00000000" w:rsidRDefault="00000000" w:rsidRPr="00000000" w14:paraId="00000035">
      <w:pPr>
        <w:rPr/>
      </w:pPr>
      <w:r w:rsidDel="00000000" w:rsidR="00000000" w:rsidRPr="00000000">
        <w:rPr>
          <w:rtl w:val="0"/>
        </w:rPr>
        <w:t xml:space="preserve">context and assess their potential impact on the size of the effects.</w:t>
      </w:r>
    </w:p>
    <w:p w:rsidR="00000000" w:rsidDel="00000000" w:rsidP="00000000" w:rsidRDefault="00000000" w:rsidRPr="00000000" w14:paraId="00000036">
      <w:pPr>
        <w:rPr>
          <w:b w:val="1"/>
          <w:bCs w:val="1"/>
        </w:rPr>
      </w:pPr>
      <w:r w:rsidDel="00000000" w:rsidR="00000000" w:rsidRPr="00000000">
        <w:rPr>
          <w:b w:val="1"/>
          <w:bCs w:val="1"/>
          <w:rtl w:val="0"/>
        </w:rPr>
        <w:t xml:space="preserve">Luiz: [</w:t>
      </w:r>
      <w:r w:rsidDel="00000000" w:rsidR="00000000" w:rsidRPr="00000000">
        <w:rPr>
          <w:rtl w:val="0"/>
        </w:rPr>
        <w:t xml:space="preserve">At least regarding SUTVA, this is supposed to be an individual, targeted experiment where no one person’s ad experience should impact another’s, and no one is getting affected by different treatments in the same experiment. Therefore the assumption of stable unit treatment value is valid</w:t>
      </w:r>
      <w:r w:rsidDel="00000000" w:rsidR="00000000" w:rsidRPr="00000000">
        <w:rPr>
          <w:b w:val="1"/>
          <w:bCs w:val="1"/>
          <w:rtl w:val="0"/>
        </w:rPr>
        <w:t xml:space="preserve">]</w:t>
      </w:r>
    </w:p>
    <w:p w:rsidR="00000000" w:rsidDel="00000000" w:rsidP="00000000" w:rsidRDefault="00000000" w:rsidRPr="00000000" w14:paraId="00000037">
      <w:pPr>
        <w:rPr>
          <w:b w:val="1"/>
          <w:bCs w:val="1"/>
        </w:rPr>
      </w:pPr>
      <w:r w:rsidDel="00000000" w:rsidR="00000000" w:rsidRPr="00000000">
        <w:rPr>
          <w:b w:val="1"/>
          <w:bCs w:val="1"/>
          <w:rtl w:val="0"/>
        </w:rPr>
        <w:t xml:space="preserve">Vil:</w:t>
      </w:r>
    </w:p>
    <w:p w:rsidR="00000000" w:rsidDel="00000000" w:rsidP="00000000" w:rsidRDefault="00000000" w:rsidRPr="00000000" w14:paraId="00000038">
      <w:pPr>
        <w:rPr>
          <w:b w:val="1"/>
          <w:bCs w:val="1"/>
        </w:rPr>
      </w:pPr>
      <w:r w:rsidDel="00000000" w:rsidR="00000000" w:rsidRPr="00000000">
        <w:rPr>
          <w:rtl w:val="0"/>
        </w:rPr>
      </w:r>
    </w:p>
    <w:p w:rsidR="00000000" w:rsidDel="00000000" w:rsidP="00000000" w:rsidRDefault="00000000" w:rsidRPr="00000000" w14:paraId="00000039">
      <w:pPr>
        <w:rPr>
          <w:b w:val="1"/>
          <w:bCs w:val="1"/>
          <w:u w:val="single"/>
        </w:rPr>
      </w:pPr>
      <w:r w:rsidDel="00000000" w:rsidR="00000000" w:rsidRPr="00000000">
        <w:rPr>
          <w:b w:val="1"/>
          <w:bCs w:val="1"/>
          <w:u w:val="single"/>
          <w:rtl w:val="0"/>
        </w:rPr>
        <w:t xml:space="preserve">Write a conclusion</w:t>
      </w:r>
    </w:p>
    <w:p w:rsidR="00000000" w:rsidDel="00000000" w:rsidP="00000000" w:rsidRDefault="00000000" w:rsidRPr="00000000" w14:paraId="0000003A">
      <w:pPr>
        <w:rPr/>
      </w:pPr>
      <w:r w:rsidDel="00000000" w:rsidR="00000000" w:rsidRPr="00000000">
        <w:rPr>
          <w:i w:val="1"/>
          <w:iCs w:val="1"/>
          <w:rtl w:val="0"/>
        </w:rPr>
        <w:t xml:space="preserve">There are examples of conclusion in the qmd files</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