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C6649">
      <w:pPr>
        <w:spacing w:line="300" w:lineRule="auto"/>
        <w:ind w:left="0" w:leftChars="0" w:firstLine="0" w:firstLineChars="0"/>
        <w:jc w:val="center"/>
        <w:rPr>
          <w:rFonts w:ascii="宋体" w:hAnsi="宋体" w:eastAsia="黑体" w:cs="Times New Roman"/>
          <w:kern w:val="2"/>
          <w:sz w:val="52"/>
          <w:szCs w:val="22"/>
          <w:lang w:val="en-US" w:eastAsia="zh-CN" w:bidi="ar-SA"/>
        </w:rPr>
      </w:pPr>
      <w:bookmarkStart w:id="0" w:name="_Toc24121186"/>
      <w:r>
        <w:rPr>
          <w:rFonts w:ascii="宋体" w:hAnsi="宋体" w:eastAsia="宋体" w:cs="Times New Roman"/>
          <w:kern w:val="2"/>
          <w:sz w:val="24"/>
          <w:szCs w:val="22"/>
          <w:lang w:val="en-US" w:eastAsia="zh-CN" w:bidi="ar-SA"/>
        </w:rPr>
        <w:drawing>
          <wp:inline distT="0" distB="0" distL="114300" distR="114300">
            <wp:extent cx="3433445" cy="1084580"/>
            <wp:effectExtent l="0" t="0" r="0" b="0"/>
            <wp:docPr id="20"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校名"/>
                    <pic:cNvPicPr>
                      <a:picLocks noChangeAspect="1"/>
                    </pic:cNvPicPr>
                  </pic:nvPicPr>
                  <pic:blipFill>
                    <a:blip r:embed="rId5">
                      <a:clrChange>
                        <a:clrFrom>
                          <a:srgbClr val="FFFFFD"/>
                        </a:clrFrom>
                        <a:clrTo>
                          <a:srgbClr val="FFFFFD">
                            <a:alpha val="0"/>
                          </a:srgbClr>
                        </a:clrTo>
                      </a:clrChange>
                      <a:lum contrast="100000"/>
                    </a:blip>
                    <a:srcRect l="7825" t="6021" b="48166"/>
                    <a:stretch>
                      <a:fillRect/>
                    </a:stretch>
                  </pic:blipFill>
                  <pic:spPr>
                    <a:xfrm>
                      <a:off x="0" y="0"/>
                      <a:ext cx="3433445" cy="1084580"/>
                    </a:xfrm>
                    <a:prstGeom prst="rect">
                      <a:avLst/>
                    </a:prstGeom>
                    <a:noFill/>
                    <a:ln>
                      <a:noFill/>
                    </a:ln>
                  </pic:spPr>
                </pic:pic>
              </a:graphicData>
            </a:graphic>
          </wp:inline>
        </w:drawing>
      </w:r>
    </w:p>
    <w:p w14:paraId="250AE5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黑体" w:cs="Times New Roman"/>
          <w:kern w:val="2"/>
          <w:sz w:val="52"/>
          <w:szCs w:val="52"/>
          <w:lang w:val="en-US" w:eastAsia="zh-CN" w:bidi="ar-SA"/>
        </w:rPr>
      </w:pPr>
      <w:r>
        <w:rPr>
          <w:rFonts w:hint="eastAsia" w:ascii="宋体" w:hAnsi="宋体" w:eastAsia="黑体" w:cs="Times New Roman"/>
          <w:kern w:val="2"/>
          <w:sz w:val="52"/>
          <w:szCs w:val="52"/>
          <w:lang w:val="en-US" w:eastAsia="zh-CN" w:bidi="ar-SA"/>
        </w:rPr>
        <w:t>机器智能课程设计</w:t>
      </w:r>
    </w:p>
    <w:p w14:paraId="004CBBE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kern w:val="2"/>
          <w:sz w:val="52"/>
          <w:szCs w:val="52"/>
          <w:lang w:val="en-US" w:eastAsia="zh-CN" w:bidi="ar-SA"/>
        </w:rPr>
      </w:pPr>
    </w:p>
    <w:p w14:paraId="64E3DDBA">
      <w:pPr>
        <w:spacing w:line="240" w:lineRule="auto"/>
        <w:ind w:firstLine="0" w:firstLineChars="0"/>
        <w:jc w:val="center"/>
        <w:rPr>
          <w:rFonts w:hint="eastAsia" w:ascii="Times New Roman" w:hAnsi="Times New Roman" w:eastAsia="宋体" w:cs="Times New Roman"/>
          <w:kern w:val="2"/>
          <w:sz w:val="52"/>
          <w:szCs w:val="24"/>
          <w:lang w:val="en-US" w:eastAsia="zh-CN" w:bidi="ar-SA"/>
        </w:rPr>
      </w:pPr>
      <w:r>
        <w:rPr>
          <w:rFonts w:ascii="Times New Roman" w:hAnsi="Times New Roman" w:eastAsia="宋体" w:cs="Times New Roman"/>
          <w:kern w:val="2"/>
          <w:sz w:val="21"/>
          <w:szCs w:val="24"/>
          <w:lang w:val="en-US" w:eastAsia="zh-CN" w:bidi="ar-SA"/>
        </w:rPr>
        <w:drawing>
          <wp:inline distT="0" distB="0" distL="114300" distR="114300">
            <wp:extent cx="1310005" cy="1315085"/>
            <wp:effectExtent l="0" t="0" r="10795" b="5715"/>
            <wp:docPr id="21" name="图片 6" descr="校徽"/>
            <wp:cNvGraphicFramePr/>
            <a:graphic xmlns:a="http://schemas.openxmlformats.org/drawingml/2006/main">
              <a:graphicData uri="http://schemas.openxmlformats.org/drawingml/2006/picture">
                <pic:pic xmlns:pic="http://schemas.openxmlformats.org/drawingml/2006/picture">
                  <pic:nvPicPr>
                    <pic:cNvPr id="21" name="图片 6" descr="校徽"/>
                    <pic:cNvPicPr/>
                  </pic:nvPicPr>
                  <pic:blipFill>
                    <a:blip r:embed="rId6"/>
                    <a:stretch>
                      <a:fillRect/>
                    </a:stretch>
                  </pic:blipFill>
                  <pic:spPr>
                    <a:xfrm>
                      <a:off x="0" y="0"/>
                      <a:ext cx="1310005" cy="1315085"/>
                    </a:xfrm>
                    <a:prstGeom prst="rect">
                      <a:avLst/>
                    </a:prstGeom>
                    <a:noFill/>
                    <a:ln>
                      <a:noFill/>
                    </a:ln>
                  </pic:spPr>
                </pic:pic>
              </a:graphicData>
            </a:graphic>
          </wp:inline>
        </w:drawing>
      </w:r>
    </w:p>
    <w:p w14:paraId="51DF32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ascii="黑体" w:hAnsi="黑体" w:eastAsia="黑体" w:cs="黑体"/>
          <w:b w:val="0"/>
          <w:bCs/>
          <w:kern w:val="2"/>
          <w:sz w:val="52"/>
          <w:szCs w:val="52"/>
          <w:lang w:val="en-US" w:eastAsia="zh-CN" w:bidi="ar-SA"/>
        </w:rPr>
      </w:pPr>
    </w:p>
    <w:p w14:paraId="7307AC36">
      <w:pPr>
        <w:keepNext w:val="0"/>
        <w:keepLines w:val="0"/>
        <w:pageBreakBefore w:val="0"/>
        <w:widowControl w:val="0"/>
        <w:kinsoku/>
        <w:wordWrap/>
        <w:overflowPunct/>
        <w:topLinePunct w:val="0"/>
        <w:autoSpaceDE/>
        <w:autoSpaceDN/>
        <w:bidi w:val="0"/>
        <w:adjustRightInd/>
        <w:snapToGrid/>
        <w:spacing w:line="240" w:lineRule="auto"/>
        <w:ind w:left="1285" w:hanging="1285" w:hangingChars="400"/>
        <w:jc w:val="center"/>
        <w:textAlignment w:val="auto"/>
        <w:rPr>
          <w:rFonts w:hint="eastAsia" w:ascii="宋体" w:hAnsi="宋体" w:eastAsia="宋体" w:cs="宋体"/>
          <w:b/>
          <w:kern w:val="2"/>
          <w:sz w:val="24"/>
          <w:szCs w:val="24"/>
          <w:lang w:val="en-US" w:eastAsia="zh-CN" w:bidi="ar-SA"/>
        </w:rPr>
      </w:pPr>
      <w:r>
        <w:rPr>
          <w:rFonts w:hint="eastAsia" w:ascii="黑体" w:hAnsi="Times New Roman" w:eastAsia="黑体" w:cs="Times New Roman"/>
          <w:b/>
          <w:kern w:val="2"/>
          <w:sz w:val="32"/>
          <w:szCs w:val="21"/>
          <w:lang w:val="en-US" w:eastAsia="zh-CN" w:bidi="ar-SA"/>
        </w:rPr>
        <w:t xml:space="preserve">实验1: </w:t>
      </w:r>
      <w:r>
        <w:rPr>
          <w:rFonts w:hint="eastAsia" w:ascii="宋体" w:hAnsi="宋体" w:eastAsia="宋体" w:cs="宋体"/>
          <w:b/>
          <w:kern w:val="2"/>
          <w:sz w:val="30"/>
          <w:szCs w:val="30"/>
          <w:lang w:val="en-US" w:eastAsia="zh-CN" w:bidi="ar-SA"/>
        </w:rPr>
        <w:t>基于BP算法的手写数字识别</w:t>
      </w:r>
    </w:p>
    <w:p w14:paraId="49298069">
      <w:pPr>
        <w:spacing w:line="240" w:lineRule="auto"/>
        <w:ind w:left="0" w:leftChars="0" w:firstLine="0" w:firstLineChars="0"/>
        <w:jc w:val="both"/>
        <w:rPr>
          <w:rFonts w:hint="eastAsia" w:ascii="宋体" w:hAnsi="宋体" w:eastAsia="宋体" w:cs="宋体"/>
          <w:b/>
          <w:kern w:val="2"/>
          <w:sz w:val="24"/>
          <w:szCs w:val="24"/>
          <w:lang w:val="en-US" w:eastAsia="zh-CN" w:bidi="ar-SA"/>
        </w:rPr>
      </w:pPr>
    </w:p>
    <w:p w14:paraId="7286A6A5">
      <w:pPr>
        <w:spacing w:line="240" w:lineRule="auto"/>
        <w:ind w:firstLine="964" w:firstLineChars="400"/>
        <w:jc w:val="both"/>
        <w:rPr>
          <w:rFonts w:hint="eastAsia" w:ascii="宋体" w:hAnsi="宋体" w:eastAsia="宋体" w:cs="宋体"/>
          <w:b/>
          <w:kern w:val="2"/>
          <w:sz w:val="24"/>
          <w:szCs w:val="24"/>
          <w:lang w:val="en-US" w:eastAsia="zh-CN" w:bidi="ar-SA"/>
        </w:rPr>
      </w:pPr>
    </w:p>
    <w:bookmarkEnd w:id="0"/>
    <w:p w14:paraId="4785F3C1">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default" w:ascii="宋体" w:hAnsi="宋体" w:eastAsia="宋体" w:cs="宋体"/>
          <w:b/>
          <w:bCs/>
          <w:kern w:val="2"/>
          <w:sz w:val="32"/>
          <w:szCs w:val="32"/>
          <w:u w:val="single"/>
          <w:lang w:val="en-US" w:eastAsia="zh-CN" w:bidi="ar-SA"/>
        </w:rPr>
      </w:pPr>
      <w:r>
        <w:rPr>
          <w:rFonts w:hint="eastAsia" w:ascii="宋体" w:hAnsi="宋体" w:eastAsia="宋体" w:cs="宋体"/>
          <w:b/>
          <w:bCs/>
          <w:kern w:val="2"/>
          <w:sz w:val="32"/>
          <w:szCs w:val="32"/>
          <w:lang w:val="en-US" w:eastAsia="zh-CN" w:bidi="ar-SA"/>
        </w:rPr>
        <w:t>姓    名</w:t>
      </w:r>
      <w:r>
        <w:rPr>
          <w:rFonts w:hint="eastAsia" w:ascii="宋体" w:hAnsi="宋体" w:eastAsia="宋体" w:cs="宋体"/>
          <w:b/>
          <w:bCs/>
          <w:kern w:val="2"/>
          <w:sz w:val="32"/>
          <w:szCs w:val="32"/>
          <w:u w:val="single"/>
          <w:lang w:val="en-US" w:eastAsia="zh-CN" w:bidi="ar-SA"/>
        </w:rPr>
        <w:t xml:space="preserve">  魏思祺，杨书泓，李一乐，熊卓熹   </w:t>
      </w:r>
    </w:p>
    <w:p w14:paraId="6E6432EC">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宋体" w:hAnsi="宋体" w:eastAsia="宋体" w:cs="宋体"/>
          <w:b/>
          <w:bCs/>
          <w:kern w:val="2"/>
          <w:sz w:val="32"/>
          <w:szCs w:val="32"/>
          <w:lang w:val="en-US" w:eastAsia="zh-CN" w:bidi="ar-SA"/>
        </w:rPr>
      </w:pPr>
      <w:r>
        <w:rPr>
          <w:rFonts w:hint="eastAsia" w:ascii="宋体" w:hAnsi="宋体" w:eastAsia="宋体" w:cs="宋体"/>
          <w:b/>
          <w:bCs/>
          <w:kern w:val="2"/>
          <w:sz w:val="32"/>
          <w:szCs w:val="32"/>
          <w:lang w:val="en-US" w:eastAsia="zh-CN" w:bidi="ar-SA"/>
        </w:rPr>
        <w:t>学    院</w:t>
      </w:r>
      <w:r>
        <w:rPr>
          <w:rFonts w:hint="eastAsia" w:ascii="宋体" w:hAnsi="宋体" w:eastAsia="宋体" w:cs="宋体"/>
          <w:b/>
          <w:bCs/>
          <w:kern w:val="2"/>
          <w:sz w:val="32"/>
          <w:szCs w:val="32"/>
          <w:u w:val="single"/>
          <w:lang w:val="en-US" w:eastAsia="zh-CN" w:bidi="ar-SA"/>
        </w:rPr>
        <w:t xml:space="preserve">          人工智能学院             </w:t>
      </w:r>
    </w:p>
    <w:p w14:paraId="780929BF">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宋体" w:hAnsi="宋体" w:eastAsia="宋体" w:cs="宋体"/>
          <w:b/>
          <w:bCs/>
          <w:kern w:val="2"/>
          <w:sz w:val="32"/>
          <w:szCs w:val="32"/>
          <w:lang w:val="en-US" w:eastAsia="zh-CN" w:bidi="ar-SA"/>
        </w:rPr>
      </w:pPr>
      <w:r>
        <w:rPr>
          <w:rFonts w:hint="eastAsia" w:ascii="宋体" w:hAnsi="宋体" w:eastAsia="宋体" w:cs="宋体"/>
          <w:b/>
          <w:bCs/>
          <w:kern w:val="2"/>
          <w:sz w:val="32"/>
          <w:szCs w:val="32"/>
          <w:lang w:val="en-US" w:eastAsia="zh-CN" w:bidi="ar-SA"/>
        </w:rPr>
        <w:t>专    业</w:t>
      </w:r>
      <w:r>
        <w:rPr>
          <w:rFonts w:hint="eastAsia" w:ascii="宋体" w:hAnsi="宋体" w:eastAsia="宋体" w:cs="宋体"/>
          <w:b/>
          <w:bCs/>
          <w:kern w:val="2"/>
          <w:sz w:val="32"/>
          <w:szCs w:val="32"/>
          <w:u w:val="single"/>
          <w:lang w:val="en-US" w:eastAsia="zh-CN" w:bidi="ar-SA"/>
        </w:rPr>
        <w:t xml:space="preserve">          人工智能专业             </w:t>
      </w:r>
    </w:p>
    <w:p w14:paraId="520FEC41">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both"/>
        <w:textAlignment w:val="auto"/>
        <w:rPr>
          <w:rFonts w:hint="eastAsia" w:ascii="宋体" w:hAnsi="宋体" w:eastAsia="宋体" w:cs="宋体"/>
          <w:b/>
          <w:bCs/>
          <w:kern w:val="2"/>
          <w:sz w:val="32"/>
          <w:szCs w:val="32"/>
          <w:u w:val="single"/>
          <w:lang w:val="en-US" w:eastAsia="zh-CN" w:bidi="ar-SA"/>
        </w:rPr>
      </w:pPr>
      <w:r>
        <w:rPr>
          <w:rFonts w:hint="eastAsia" w:ascii="宋体" w:hAnsi="宋体" w:eastAsia="宋体" w:cs="宋体"/>
          <w:b/>
          <w:bCs/>
          <w:kern w:val="2"/>
          <w:sz w:val="32"/>
          <w:szCs w:val="32"/>
          <w:lang w:val="en-US" w:eastAsia="zh-CN" w:bidi="ar-SA"/>
        </w:rPr>
        <w:t>学    号</w:t>
      </w:r>
      <w:r>
        <w:rPr>
          <w:rFonts w:hint="eastAsia" w:ascii="宋体" w:hAnsi="宋体" w:eastAsia="宋体" w:cs="宋体"/>
          <w:b/>
          <w:bCs/>
          <w:kern w:val="2"/>
          <w:sz w:val="32"/>
          <w:szCs w:val="32"/>
          <w:u w:val="single"/>
          <w:lang w:val="en-US" w:eastAsia="zh-CN" w:bidi="ar-SA"/>
        </w:rPr>
        <w:t xml:space="preserve"> </w:t>
      </w:r>
    </w:p>
    <w:p w14:paraId="644263DB">
      <w:pPr>
        <w:keepNext w:val="0"/>
        <w:keepLines w:val="0"/>
        <w:pageBreakBefore w:val="0"/>
        <w:widowControl w:val="0"/>
        <w:kinsoku/>
        <w:wordWrap/>
        <w:overflowPunct/>
        <w:topLinePunct w:val="0"/>
        <w:autoSpaceDE/>
        <w:autoSpaceDN/>
        <w:bidi w:val="0"/>
        <w:adjustRightInd/>
        <w:snapToGrid/>
        <w:spacing w:before="312" w:beforeLines="100" w:after="312" w:afterLines="100" w:line="360" w:lineRule="auto"/>
        <w:ind w:firstLine="643" w:firstLineChars="200"/>
        <w:jc w:val="right"/>
        <w:textAlignment w:val="auto"/>
        <w:outlineLvl w:val="9"/>
        <w:rPr>
          <w:rFonts w:hint="eastAsia" w:ascii="宋体" w:hAnsi="宋体" w:eastAsia="宋体" w:cs="宋体"/>
          <w:b/>
          <w:bCs/>
          <w:kern w:val="44"/>
          <w:sz w:val="32"/>
          <w:szCs w:val="32"/>
          <w:lang w:val="en-US" w:eastAsia="zh-CN" w:bidi="ar-SA"/>
        </w:rPr>
      </w:pPr>
      <w:bookmarkStart w:id="1" w:name="_Toc32476"/>
      <w:bookmarkStart w:id="2" w:name="_Toc12162"/>
    </w:p>
    <w:p w14:paraId="2E0FD02F">
      <w:pPr>
        <w:keepNext w:val="0"/>
        <w:keepLines w:val="0"/>
        <w:pageBreakBefore w:val="0"/>
        <w:widowControl w:val="0"/>
        <w:kinsoku/>
        <w:wordWrap/>
        <w:overflowPunct/>
        <w:topLinePunct w:val="0"/>
        <w:autoSpaceDE/>
        <w:autoSpaceDN/>
        <w:bidi w:val="0"/>
        <w:adjustRightInd/>
        <w:snapToGrid/>
        <w:spacing w:before="312" w:beforeLines="100" w:after="312" w:afterLines="100" w:line="360" w:lineRule="auto"/>
        <w:ind w:firstLine="643" w:firstLineChars="200"/>
        <w:jc w:val="right"/>
        <w:textAlignment w:val="auto"/>
        <w:outlineLvl w:val="9"/>
        <w:rPr>
          <w:rFonts w:hint="eastAsia" w:ascii="宋体" w:hAnsi="宋体" w:eastAsia="宋体" w:cs="宋体"/>
          <w:b/>
          <w:bCs/>
          <w:kern w:val="44"/>
          <w:sz w:val="32"/>
          <w:szCs w:val="32"/>
          <w:lang w:val="en-US" w:eastAsia="zh-CN" w:bidi="ar-SA"/>
        </w:rPr>
      </w:pPr>
    </w:p>
    <w:p w14:paraId="0D1A13F9">
      <w:pPr>
        <w:keepNext w:val="0"/>
        <w:keepLines w:val="0"/>
        <w:pageBreakBefore w:val="0"/>
        <w:widowControl w:val="0"/>
        <w:kinsoku/>
        <w:wordWrap/>
        <w:overflowPunct/>
        <w:topLinePunct w:val="0"/>
        <w:autoSpaceDE/>
        <w:autoSpaceDN/>
        <w:bidi w:val="0"/>
        <w:adjustRightInd/>
        <w:snapToGrid/>
        <w:spacing w:before="312" w:beforeLines="100" w:after="312" w:afterLines="100" w:line="360" w:lineRule="auto"/>
        <w:jc w:val="right"/>
        <w:textAlignment w:val="auto"/>
        <w:outlineLvl w:val="9"/>
        <w:rPr>
          <w:rFonts w:hint="eastAsia" w:ascii="宋体" w:hAnsi="宋体" w:eastAsia="宋体" w:cs="宋体"/>
          <w:b/>
          <w:bCs/>
          <w:kern w:val="44"/>
          <w:sz w:val="32"/>
          <w:szCs w:val="32"/>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ascii="宋体" w:hAnsi="宋体" w:eastAsia="宋体" w:cs="宋体"/>
          <w:b/>
          <w:bCs/>
          <w:kern w:val="44"/>
          <w:sz w:val="32"/>
          <w:szCs w:val="32"/>
          <w:lang w:val="en-US" w:eastAsia="zh-CN" w:bidi="ar-SA"/>
        </w:rPr>
        <w:t>2026年</w:t>
      </w:r>
      <w:bookmarkEnd w:id="1"/>
      <w:bookmarkEnd w:id="2"/>
      <w:r>
        <w:rPr>
          <w:rFonts w:hint="eastAsia" w:ascii="宋体" w:hAnsi="宋体" w:eastAsia="宋体" w:cs="宋体"/>
          <w:b/>
          <w:bCs/>
          <w:kern w:val="44"/>
          <w:sz w:val="32"/>
          <w:szCs w:val="32"/>
          <w:lang w:val="en-US" w:eastAsia="zh-CN" w:bidi="ar-SA"/>
        </w:rPr>
        <w:t>5月</w:t>
      </w:r>
    </w:p>
    <w:sdt>
      <w:sdtPr>
        <w:rPr>
          <w:rFonts w:ascii="宋体" w:hAnsi="宋体" w:eastAsia="宋体" w:cstheme="minorBidi"/>
          <w:b/>
          <w:bCs/>
          <w:kern w:val="2"/>
          <w:sz w:val="44"/>
          <w:szCs w:val="44"/>
          <w:lang w:val="en-US" w:eastAsia="zh-CN" w:bidi="ar-SA"/>
        </w:rPr>
        <w:id w:val="147466233"/>
        <w15:color w:val="DBDBDB"/>
        <w:docPartObj>
          <w:docPartGallery w:val="Table of Contents"/>
          <w:docPartUnique/>
        </w:docPartObj>
      </w:sdtPr>
      <w:sdtEndPr>
        <w:rPr>
          <w:rFonts w:ascii="宋体" w:hAnsi="宋体" w:eastAsia="宋体" w:cstheme="minorBidi"/>
          <w:b/>
          <w:bCs/>
          <w:kern w:val="2"/>
          <w:sz w:val="44"/>
          <w:szCs w:val="44"/>
          <w:lang w:val="en-US" w:eastAsia="zh-CN" w:bidi="ar-SA"/>
        </w:rPr>
      </w:sdtEndPr>
      <w:sdtContent>
        <w:p w14:paraId="1984D89D">
          <w:pPr>
            <w:spacing w:before="0" w:beforeLines="0" w:after="0" w:afterLines="0" w:line="240" w:lineRule="auto"/>
            <w:ind w:left="0" w:leftChars="0" w:right="0" w:rightChars="0" w:firstLine="0" w:firstLineChars="0"/>
            <w:jc w:val="center"/>
            <w:rPr>
              <w:b/>
              <w:bCs/>
              <w:sz w:val="44"/>
              <w:szCs w:val="44"/>
            </w:rPr>
          </w:pPr>
          <w:r>
            <w:rPr>
              <w:rFonts w:ascii="宋体" w:hAnsi="宋体" w:eastAsia="宋体"/>
              <w:b/>
              <w:bCs/>
              <w:sz w:val="44"/>
              <w:szCs w:val="44"/>
            </w:rPr>
            <w:t>目录</w:t>
          </w:r>
        </w:p>
        <w:p w14:paraId="2D3F99EF">
          <w:pPr>
            <w:pStyle w:val="11"/>
            <w:tabs>
              <w:tab w:val="right" w:leader="dot" w:pos="8306"/>
            </w:tabs>
          </w:pPr>
          <w:r>
            <w:fldChar w:fldCharType="begin"/>
          </w:r>
          <w:r>
            <w:instrText xml:space="preserve">TOC \o "1-3" \h \u </w:instrText>
          </w:r>
          <w:r>
            <w:fldChar w:fldCharType="separate"/>
          </w:r>
          <w:r>
            <w:fldChar w:fldCharType="begin"/>
          </w:r>
          <w:r>
            <w:instrText xml:space="preserve"> HYPERLINK \l _Toc26025 </w:instrText>
          </w:r>
          <w:r>
            <w:fldChar w:fldCharType="separate"/>
          </w:r>
          <w:r>
            <w:rPr>
              <w:rFonts w:hint="eastAsia"/>
              <w:lang w:val="en-US" w:eastAsia="zh-CN"/>
            </w:rPr>
            <w:t>一. 摘要</w:t>
          </w:r>
          <w:r>
            <w:tab/>
          </w:r>
          <w:r>
            <w:fldChar w:fldCharType="begin"/>
          </w:r>
          <w:r>
            <w:instrText xml:space="preserve"> PAGEREF _Toc26025 \h </w:instrText>
          </w:r>
          <w:r>
            <w:fldChar w:fldCharType="separate"/>
          </w:r>
          <w:r>
            <w:t>3</w:t>
          </w:r>
          <w:r>
            <w:fldChar w:fldCharType="end"/>
          </w:r>
          <w:r>
            <w:fldChar w:fldCharType="end"/>
          </w:r>
        </w:p>
        <w:p w14:paraId="19DA8903">
          <w:pPr>
            <w:pStyle w:val="11"/>
            <w:tabs>
              <w:tab w:val="right" w:leader="dot" w:pos="8306"/>
            </w:tabs>
          </w:pPr>
          <w:r>
            <w:fldChar w:fldCharType="begin"/>
          </w:r>
          <w:r>
            <w:instrText xml:space="preserve"> HYPERLINK \l _Toc25972 </w:instrText>
          </w:r>
          <w:r>
            <w:fldChar w:fldCharType="separate"/>
          </w:r>
          <w:r>
            <w:rPr>
              <w:rFonts w:hint="eastAsia"/>
              <w:lang w:val="en-US" w:eastAsia="zh-CN"/>
            </w:rPr>
            <w:t>二. 引言</w:t>
          </w:r>
          <w:r>
            <w:tab/>
          </w:r>
          <w:r>
            <w:fldChar w:fldCharType="begin"/>
          </w:r>
          <w:r>
            <w:instrText xml:space="preserve"> PAGEREF _Toc25972 \h </w:instrText>
          </w:r>
          <w:r>
            <w:fldChar w:fldCharType="separate"/>
          </w:r>
          <w:r>
            <w:t>3</w:t>
          </w:r>
          <w:r>
            <w:fldChar w:fldCharType="end"/>
          </w:r>
          <w:r>
            <w:fldChar w:fldCharType="end"/>
          </w:r>
        </w:p>
        <w:p w14:paraId="7FCFE69C">
          <w:pPr>
            <w:pStyle w:val="12"/>
            <w:tabs>
              <w:tab w:val="right" w:leader="dot" w:pos="8306"/>
            </w:tabs>
          </w:pPr>
          <w:r>
            <w:fldChar w:fldCharType="begin"/>
          </w:r>
          <w:r>
            <w:instrText xml:space="preserve"> HYPERLINK \l _Toc32048 </w:instrText>
          </w:r>
          <w:r>
            <w:fldChar w:fldCharType="separate"/>
          </w:r>
          <w:r>
            <w:rPr>
              <w:rFonts w:hint="default"/>
              <w:lang w:val="en-US" w:eastAsia="zh-CN"/>
            </w:rPr>
            <w:t xml:space="preserve">1. </w:t>
          </w:r>
          <w:r>
            <w:rPr>
              <w:rFonts w:hint="eastAsia"/>
              <w:lang w:val="en-US" w:eastAsia="zh-CN"/>
            </w:rPr>
            <w:t>研究背景</w:t>
          </w:r>
          <w:r>
            <w:tab/>
          </w:r>
          <w:r>
            <w:fldChar w:fldCharType="begin"/>
          </w:r>
          <w:r>
            <w:instrText xml:space="preserve"> PAGEREF _Toc32048 \h </w:instrText>
          </w:r>
          <w:r>
            <w:fldChar w:fldCharType="separate"/>
          </w:r>
          <w:r>
            <w:t>3</w:t>
          </w:r>
          <w:r>
            <w:fldChar w:fldCharType="end"/>
          </w:r>
          <w:r>
            <w:fldChar w:fldCharType="end"/>
          </w:r>
        </w:p>
        <w:p w14:paraId="16E87654">
          <w:pPr>
            <w:pStyle w:val="12"/>
            <w:tabs>
              <w:tab w:val="right" w:leader="dot" w:pos="8306"/>
            </w:tabs>
          </w:pPr>
          <w:r>
            <w:fldChar w:fldCharType="begin"/>
          </w:r>
          <w:r>
            <w:instrText xml:space="preserve"> HYPERLINK \l _Toc21400 </w:instrText>
          </w:r>
          <w:r>
            <w:fldChar w:fldCharType="separate"/>
          </w:r>
          <w:r>
            <w:rPr>
              <w:rFonts w:hint="default"/>
              <w:lang w:val="en-US" w:eastAsia="zh-CN"/>
            </w:rPr>
            <w:t xml:space="preserve">2. </w:t>
          </w:r>
          <w:r>
            <w:t>实验任务</w:t>
          </w:r>
          <w:r>
            <w:tab/>
          </w:r>
          <w:r>
            <w:fldChar w:fldCharType="begin"/>
          </w:r>
          <w:r>
            <w:instrText xml:space="preserve"> PAGEREF _Toc21400 \h </w:instrText>
          </w:r>
          <w:r>
            <w:fldChar w:fldCharType="separate"/>
          </w:r>
          <w:r>
            <w:t>4</w:t>
          </w:r>
          <w:r>
            <w:fldChar w:fldCharType="end"/>
          </w:r>
          <w:r>
            <w:fldChar w:fldCharType="end"/>
          </w:r>
        </w:p>
        <w:p w14:paraId="03DF2D1B">
          <w:pPr>
            <w:pStyle w:val="12"/>
            <w:tabs>
              <w:tab w:val="right" w:leader="dot" w:pos="8306"/>
            </w:tabs>
          </w:pPr>
          <w:r>
            <w:fldChar w:fldCharType="begin"/>
          </w:r>
          <w:r>
            <w:instrText xml:space="preserve"> HYPERLINK \l _Toc3770 </w:instrText>
          </w:r>
          <w:r>
            <w:fldChar w:fldCharType="separate"/>
          </w:r>
          <w:r>
            <w:rPr>
              <w:rFonts w:hint="default"/>
              <w:lang w:val="en-US" w:eastAsia="zh-CN"/>
            </w:rPr>
            <w:t xml:space="preserve">3. </w:t>
          </w:r>
          <w:r>
            <w:t>系统设计目标</w:t>
          </w:r>
          <w:r>
            <w:tab/>
          </w:r>
          <w:r>
            <w:fldChar w:fldCharType="begin"/>
          </w:r>
          <w:r>
            <w:instrText xml:space="preserve"> PAGEREF _Toc3770 \h </w:instrText>
          </w:r>
          <w:r>
            <w:fldChar w:fldCharType="separate"/>
          </w:r>
          <w:r>
            <w:t>5</w:t>
          </w:r>
          <w:r>
            <w:fldChar w:fldCharType="end"/>
          </w:r>
          <w:r>
            <w:fldChar w:fldCharType="end"/>
          </w:r>
        </w:p>
        <w:p w14:paraId="58A1EF2E">
          <w:pPr>
            <w:pStyle w:val="11"/>
            <w:tabs>
              <w:tab w:val="right" w:leader="dot" w:pos="8306"/>
            </w:tabs>
          </w:pPr>
          <w:r>
            <w:fldChar w:fldCharType="begin"/>
          </w:r>
          <w:r>
            <w:instrText xml:space="preserve"> HYPERLINK \l _Toc7346 </w:instrText>
          </w:r>
          <w:r>
            <w:fldChar w:fldCharType="separate"/>
          </w:r>
          <w:r>
            <w:rPr>
              <w:rFonts w:hint="eastAsia"/>
              <w:lang w:val="en-US" w:eastAsia="zh-CN"/>
            </w:rPr>
            <w:t>三. 数据集与特征表示</w:t>
          </w:r>
          <w:r>
            <w:tab/>
          </w:r>
          <w:r>
            <w:fldChar w:fldCharType="begin"/>
          </w:r>
          <w:r>
            <w:instrText xml:space="preserve"> PAGEREF _Toc7346 \h </w:instrText>
          </w:r>
          <w:r>
            <w:fldChar w:fldCharType="separate"/>
          </w:r>
          <w:r>
            <w:t>6</w:t>
          </w:r>
          <w:r>
            <w:fldChar w:fldCharType="end"/>
          </w:r>
          <w:r>
            <w:fldChar w:fldCharType="end"/>
          </w:r>
        </w:p>
        <w:p w14:paraId="3BF1FE20">
          <w:pPr>
            <w:pStyle w:val="12"/>
            <w:tabs>
              <w:tab w:val="right" w:leader="dot" w:pos="8306"/>
            </w:tabs>
          </w:pPr>
          <w:r>
            <w:fldChar w:fldCharType="begin"/>
          </w:r>
          <w:r>
            <w:instrText xml:space="preserve"> HYPERLINK \l _Toc1380 </w:instrText>
          </w:r>
          <w:r>
            <w:fldChar w:fldCharType="separate"/>
          </w:r>
          <w:r>
            <w:rPr>
              <w:rFonts w:hint="default"/>
              <w:lang w:val="en-US" w:eastAsia="zh-CN"/>
            </w:rPr>
            <w:t xml:space="preserve">1. </w:t>
          </w:r>
          <w:r>
            <w:t>MNIST 数据集</w:t>
          </w:r>
          <w:r>
            <w:tab/>
          </w:r>
          <w:r>
            <w:fldChar w:fldCharType="begin"/>
          </w:r>
          <w:r>
            <w:instrText xml:space="preserve"> PAGEREF _Toc1380 \h </w:instrText>
          </w:r>
          <w:r>
            <w:fldChar w:fldCharType="separate"/>
          </w:r>
          <w:r>
            <w:t>6</w:t>
          </w:r>
          <w:r>
            <w:fldChar w:fldCharType="end"/>
          </w:r>
          <w:r>
            <w:fldChar w:fldCharType="end"/>
          </w:r>
        </w:p>
        <w:p w14:paraId="5DE38D20">
          <w:pPr>
            <w:pStyle w:val="12"/>
            <w:tabs>
              <w:tab w:val="right" w:leader="dot" w:pos="8306"/>
            </w:tabs>
          </w:pPr>
          <w:r>
            <w:fldChar w:fldCharType="begin"/>
          </w:r>
          <w:r>
            <w:instrText xml:space="preserve"> HYPERLINK \l _Toc24941 </w:instrText>
          </w:r>
          <w:r>
            <w:fldChar w:fldCharType="separate"/>
          </w:r>
          <w:r>
            <w:rPr>
              <w:rFonts w:hint="default"/>
            </w:rPr>
            <w:t xml:space="preserve">2. </w:t>
          </w:r>
          <w:r>
            <w:t>数据划分：训练集、验证集、测试集</w:t>
          </w:r>
          <w:r>
            <w:tab/>
          </w:r>
          <w:r>
            <w:fldChar w:fldCharType="begin"/>
          </w:r>
          <w:r>
            <w:instrText xml:space="preserve"> PAGEREF _Toc24941 \h </w:instrText>
          </w:r>
          <w:r>
            <w:fldChar w:fldCharType="separate"/>
          </w:r>
          <w:r>
            <w:t>6</w:t>
          </w:r>
          <w:r>
            <w:fldChar w:fldCharType="end"/>
          </w:r>
          <w:r>
            <w:fldChar w:fldCharType="end"/>
          </w:r>
        </w:p>
        <w:p w14:paraId="1068BE81">
          <w:pPr>
            <w:pStyle w:val="12"/>
            <w:tabs>
              <w:tab w:val="right" w:leader="dot" w:pos="8306"/>
            </w:tabs>
          </w:pPr>
          <w:r>
            <w:fldChar w:fldCharType="begin"/>
          </w:r>
          <w:r>
            <w:instrText xml:space="preserve"> HYPERLINK \l _Toc24869 </w:instrText>
          </w:r>
          <w:r>
            <w:fldChar w:fldCharType="separate"/>
          </w:r>
          <w:r>
            <w:rPr>
              <w:rFonts w:hint="default"/>
            </w:rPr>
            <w:t xml:space="preserve">3. </w:t>
          </w:r>
          <w:r>
            <w:t>手写数字特征提取与预处理</w:t>
          </w:r>
          <w:r>
            <w:tab/>
          </w:r>
          <w:r>
            <w:fldChar w:fldCharType="begin"/>
          </w:r>
          <w:r>
            <w:instrText xml:space="preserve"> PAGEREF _Toc24869 \h </w:instrText>
          </w:r>
          <w:r>
            <w:fldChar w:fldCharType="separate"/>
          </w:r>
          <w:r>
            <w:t>6</w:t>
          </w:r>
          <w:r>
            <w:fldChar w:fldCharType="end"/>
          </w:r>
          <w:r>
            <w:fldChar w:fldCharType="end"/>
          </w:r>
        </w:p>
        <w:p w14:paraId="26D52338">
          <w:pPr>
            <w:pStyle w:val="12"/>
            <w:tabs>
              <w:tab w:val="right" w:leader="dot" w:pos="8306"/>
            </w:tabs>
          </w:pPr>
          <w:r>
            <w:fldChar w:fldCharType="begin"/>
          </w:r>
          <w:r>
            <w:instrText xml:space="preserve"> HYPERLINK \l _Toc25594 </w:instrText>
          </w:r>
          <w:r>
            <w:fldChar w:fldCharType="separate"/>
          </w:r>
          <w:r>
            <w:rPr>
              <w:rFonts w:hint="default"/>
              <w:lang w:val="en-US" w:eastAsia="zh-CN"/>
            </w:rPr>
            <w:t xml:space="preserve">4. </w:t>
          </w:r>
          <w:r>
            <w:t>评价指标</w:t>
          </w:r>
          <w:r>
            <w:tab/>
          </w:r>
          <w:r>
            <w:fldChar w:fldCharType="begin"/>
          </w:r>
          <w:r>
            <w:instrText xml:space="preserve"> PAGEREF _Toc25594 \h </w:instrText>
          </w:r>
          <w:r>
            <w:fldChar w:fldCharType="separate"/>
          </w:r>
          <w:r>
            <w:t>7</w:t>
          </w:r>
          <w:r>
            <w:fldChar w:fldCharType="end"/>
          </w:r>
          <w:r>
            <w:fldChar w:fldCharType="end"/>
          </w:r>
        </w:p>
        <w:p w14:paraId="19646B0E">
          <w:pPr>
            <w:pStyle w:val="11"/>
            <w:tabs>
              <w:tab w:val="right" w:leader="dot" w:pos="8306"/>
            </w:tabs>
          </w:pPr>
          <w:r>
            <w:fldChar w:fldCharType="begin"/>
          </w:r>
          <w:r>
            <w:instrText xml:space="preserve"> HYPERLINK \l _Toc23855 </w:instrText>
          </w:r>
          <w:r>
            <w:fldChar w:fldCharType="separate"/>
          </w:r>
          <w:r>
            <w:rPr>
              <w:rFonts w:hint="eastAsia"/>
              <w:lang w:val="en-US" w:eastAsia="zh-CN"/>
            </w:rPr>
            <w:t xml:space="preserve">四. </w:t>
          </w:r>
          <w:r>
            <w:t>算法设计与系统实现</w:t>
          </w:r>
          <w:r>
            <w:tab/>
          </w:r>
          <w:r>
            <w:fldChar w:fldCharType="begin"/>
          </w:r>
          <w:r>
            <w:instrText xml:space="preserve"> PAGEREF _Toc23855 \h </w:instrText>
          </w:r>
          <w:r>
            <w:fldChar w:fldCharType="separate"/>
          </w:r>
          <w:r>
            <w:t>8</w:t>
          </w:r>
          <w:r>
            <w:fldChar w:fldCharType="end"/>
          </w:r>
          <w:r>
            <w:fldChar w:fldCharType="end"/>
          </w:r>
        </w:p>
        <w:p w14:paraId="33234100">
          <w:pPr>
            <w:pStyle w:val="12"/>
            <w:tabs>
              <w:tab w:val="right" w:leader="dot" w:pos="8306"/>
            </w:tabs>
          </w:pPr>
          <w:r>
            <w:fldChar w:fldCharType="begin"/>
          </w:r>
          <w:r>
            <w:instrText xml:space="preserve"> HYPERLINK \l _Toc5472 </w:instrText>
          </w:r>
          <w:r>
            <w:fldChar w:fldCharType="separate"/>
          </w:r>
          <w:r>
            <w:rPr>
              <w:rFonts w:hint="default"/>
              <w:lang w:val="en-US" w:eastAsia="zh-CN"/>
            </w:rPr>
            <w:t xml:space="preserve">1. </w:t>
          </w:r>
          <w:r>
            <w:t>NumPy 手写 BP 神经网络设计</w:t>
          </w:r>
          <w:r>
            <w:tab/>
          </w:r>
          <w:r>
            <w:fldChar w:fldCharType="begin"/>
          </w:r>
          <w:r>
            <w:instrText xml:space="preserve"> PAGEREF _Toc5472 \h </w:instrText>
          </w:r>
          <w:r>
            <w:fldChar w:fldCharType="separate"/>
          </w:r>
          <w:r>
            <w:t>8</w:t>
          </w:r>
          <w:r>
            <w:fldChar w:fldCharType="end"/>
          </w:r>
          <w:r>
            <w:fldChar w:fldCharType="end"/>
          </w:r>
        </w:p>
        <w:p w14:paraId="18433BAC">
          <w:pPr>
            <w:pStyle w:val="12"/>
            <w:tabs>
              <w:tab w:val="right" w:leader="dot" w:pos="8306"/>
            </w:tabs>
          </w:pPr>
          <w:r>
            <w:fldChar w:fldCharType="begin"/>
          </w:r>
          <w:r>
            <w:instrText xml:space="preserve"> HYPERLINK \l _Toc18062 </w:instrText>
          </w:r>
          <w:r>
            <w:fldChar w:fldCharType="separate"/>
          </w:r>
          <w:r>
            <w:rPr>
              <w:rFonts w:hint="default"/>
              <w:lang w:val="en-US" w:eastAsia="zh-CN"/>
            </w:rPr>
            <w:t xml:space="preserve">2. </w:t>
          </w:r>
          <w:r>
            <w:t>图像增强模块</w:t>
          </w:r>
          <w:r>
            <w:tab/>
          </w:r>
          <w:r>
            <w:fldChar w:fldCharType="begin"/>
          </w:r>
          <w:r>
            <w:instrText xml:space="preserve"> PAGEREF _Toc18062 \h </w:instrText>
          </w:r>
          <w:r>
            <w:fldChar w:fldCharType="separate"/>
          </w:r>
          <w:r>
            <w:t>8</w:t>
          </w:r>
          <w:r>
            <w:fldChar w:fldCharType="end"/>
          </w:r>
          <w:r>
            <w:fldChar w:fldCharType="end"/>
          </w:r>
        </w:p>
        <w:p w14:paraId="228629E7">
          <w:pPr>
            <w:pStyle w:val="12"/>
            <w:tabs>
              <w:tab w:val="right" w:leader="dot" w:pos="8306"/>
            </w:tabs>
          </w:pPr>
          <w:r>
            <w:fldChar w:fldCharType="begin"/>
          </w:r>
          <w:r>
            <w:instrText xml:space="preserve"> HYPERLINK \l _Toc5682 </w:instrText>
          </w:r>
          <w:r>
            <w:fldChar w:fldCharType="separate"/>
          </w:r>
          <w:r>
            <w:rPr>
              <w:rFonts w:hint="default"/>
              <w:lang w:eastAsia="zh-CN"/>
            </w:rPr>
            <w:t xml:space="preserve">3. </w:t>
          </w:r>
          <w:r>
            <w:t>强化学习式增强策略选择</w:t>
          </w:r>
          <w:r>
            <w:tab/>
          </w:r>
          <w:r>
            <w:fldChar w:fldCharType="begin"/>
          </w:r>
          <w:r>
            <w:instrText xml:space="preserve"> PAGEREF _Toc5682 \h </w:instrText>
          </w:r>
          <w:r>
            <w:fldChar w:fldCharType="separate"/>
          </w:r>
          <w:r>
            <w:t>9</w:t>
          </w:r>
          <w:r>
            <w:fldChar w:fldCharType="end"/>
          </w:r>
          <w:r>
            <w:fldChar w:fldCharType="end"/>
          </w:r>
        </w:p>
        <w:p w14:paraId="5A344878">
          <w:pPr>
            <w:pStyle w:val="12"/>
            <w:tabs>
              <w:tab w:val="right" w:leader="dot" w:pos="8306"/>
            </w:tabs>
          </w:pPr>
          <w:r>
            <w:fldChar w:fldCharType="begin"/>
          </w:r>
          <w:r>
            <w:instrText xml:space="preserve"> HYPERLINK \l _Toc27761 </w:instrText>
          </w:r>
          <w:r>
            <w:fldChar w:fldCharType="separate"/>
          </w:r>
          <w:r>
            <w:rPr>
              <w:rFonts w:hint="default"/>
            </w:rPr>
            <w:t xml:space="preserve">4. </w:t>
          </w:r>
          <w:r>
            <w:t>ACGAN 生成式样本增强</w:t>
          </w:r>
          <w:r>
            <w:tab/>
          </w:r>
          <w:r>
            <w:fldChar w:fldCharType="begin"/>
          </w:r>
          <w:r>
            <w:instrText xml:space="preserve"> PAGEREF _Toc27761 \h </w:instrText>
          </w:r>
          <w:r>
            <w:fldChar w:fldCharType="separate"/>
          </w:r>
          <w:r>
            <w:t>9</w:t>
          </w:r>
          <w:r>
            <w:fldChar w:fldCharType="end"/>
          </w:r>
          <w:r>
            <w:fldChar w:fldCharType="end"/>
          </w:r>
        </w:p>
        <w:p w14:paraId="52F32DE7">
          <w:pPr>
            <w:pStyle w:val="12"/>
            <w:tabs>
              <w:tab w:val="right" w:leader="dot" w:pos="8306"/>
            </w:tabs>
          </w:pPr>
          <w:r>
            <w:fldChar w:fldCharType="begin"/>
          </w:r>
          <w:r>
            <w:instrText xml:space="preserve"> HYPERLINK \l _Toc3616 </w:instrText>
          </w:r>
          <w:r>
            <w:fldChar w:fldCharType="separate"/>
          </w:r>
          <w:r>
            <w:rPr>
              <w:rFonts w:hint="default"/>
              <w:lang w:eastAsia="zh-CN"/>
            </w:rPr>
            <w:t xml:space="preserve">5. </w:t>
          </w:r>
          <w:r>
            <w:t>CNN/Residual 对照模型</w:t>
          </w:r>
          <w:r>
            <w:tab/>
          </w:r>
          <w:r>
            <w:fldChar w:fldCharType="begin"/>
          </w:r>
          <w:r>
            <w:instrText xml:space="preserve"> PAGEREF _Toc3616 \h </w:instrText>
          </w:r>
          <w:r>
            <w:fldChar w:fldCharType="separate"/>
          </w:r>
          <w:r>
            <w:t>10</w:t>
          </w:r>
          <w:r>
            <w:fldChar w:fldCharType="end"/>
          </w:r>
          <w:r>
            <w:fldChar w:fldCharType="end"/>
          </w:r>
        </w:p>
        <w:p w14:paraId="0A60B87F">
          <w:pPr>
            <w:pStyle w:val="12"/>
            <w:tabs>
              <w:tab w:val="right" w:leader="dot" w:pos="8306"/>
            </w:tabs>
          </w:pPr>
          <w:r>
            <w:fldChar w:fldCharType="begin"/>
          </w:r>
          <w:r>
            <w:instrText xml:space="preserve"> HYPERLINK \l _Toc8192 </w:instrText>
          </w:r>
          <w:r>
            <w:fldChar w:fldCharType="separate"/>
          </w:r>
          <w:r>
            <w:rPr>
              <w:rFonts w:hint="default"/>
              <w:lang w:eastAsia="zh-CN"/>
            </w:rPr>
            <w:t xml:space="preserve">6. </w:t>
          </w:r>
          <w:r>
            <w:t>Web 可视化系统设计</w:t>
          </w:r>
          <w:r>
            <w:tab/>
          </w:r>
          <w:r>
            <w:fldChar w:fldCharType="begin"/>
          </w:r>
          <w:r>
            <w:instrText xml:space="preserve"> PAGEREF _Toc8192 \h </w:instrText>
          </w:r>
          <w:r>
            <w:fldChar w:fldCharType="separate"/>
          </w:r>
          <w:r>
            <w:t>11</w:t>
          </w:r>
          <w:r>
            <w:fldChar w:fldCharType="end"/>
          </w:r>
          <w:r>
            <w:fldChar w:fldCharType="end"/>
          </w:r>
        </w:p>
        <w:p w14:paraId="752A117B">
          <w:pPr>
            <w:pStyle w:val="11"/>
            <w:tabs>
              <w:tab w:val="right" w:leader="dot" w:pos="8306"/>
            </w:tabs>
          </w:pPr>
          <w:r>
            <w:fldChar w:fldCharType="begin"/>
          </w:r>
          <w:r>
            <w:instrText xml:space="preserve"> HYPERLINK \l _Toc6405 </w:instrText>
          </w:r>
          <w:r>
            <w:fldChar w:fldCharType="separate"/>
          </w:r>
          <w:r>
            <w:rPr>
              <w:rFonts w:hint="eastAsia"/>
              <w:lang w:eastAsia="zh-CN"/>
            </w:rPr>
            <w:t xml:space="preserve">五. </w:t>
          </w:r>
          <w:r>
            <w:t>实验过程与结果分析</w:t>
          </w:r>
          <w:r>
            <w:tab/>
          </w:r>
          <w:r>
            <w:fldChar w:fldCharType="begin"/>
          </w:r>
          <w:r>
            <w:instrText xml:space="preserve"> PAGEREF _Toc6405 \h </w:instrText>
          </w:r>
          <w:r>
            <w:fldChar w:fldCharType="separate"/>
          </w:r>
          <w:r>
            <w:t>12</w:t>
          </w:r>
          <w:r>
            <w:fldChar w:fldCharType="end"/>
          </w:r>
          <w:r>
            <w:fldChar w:fldCharType="end"/>
          </w:r>
        </w:p>
        <w:p w14:paraId="3BF80BAC">
          <w:pPr>
            <w:pStyle w:val="12"/>
            <w:tabs>
              <w:tab w:val="right" w:leader="dot" w:pos="8306"/>
            </w:tabs>
          </w:pPr>
          <w:r>
            <w:fldChar w:fldCharType="begin"/>
          </w:r>
          <w:r>
            <w:instrText xml:space="preserve"> HYPERLINK \l _Toc10165 </w:instrText>
          </w:r>
          <w:r>
            <w:fldChar w:fldCharType="separate"/>
          </w:r>
          <w:r>
            <w:rPr>
              <w:rFonts w:hint="default"/>
              <w:lang w:eastAsia="zh-CN"/>
            </w:rPr>
            <w:t xml:space="preserve">1. </w:t>
          </w:r>
          <w:r>
            <w:t>分模型训练结果分析</w:t>
          </w:r>
          <w:r>
            <w:tab/>
          </w:r>
          <w:r>
            <w:fldChar w:fldCharType="begin"/>
          </w:r>
          <w:r>
            <w:instrText xml:space="preserve"> PAGEREF _Toc10165 \h </w:instrText>
          </w:r>
          <w:r>
            <w:fldChar w:fldCharType="separate"/>
          </w:r>
          <w:r>
            <w:t>12</w:t>
          </w:r>
          <w:r>
            <w:fldChar w:fldCharType="end"/>
          </w:r>
          <w:r>
            <w:fldChar w:fldCharType="end"/>
          </w:r>
        </w:p>
        <w:p w14:paraId="7D00D601">
          <w:pPr>
            <w:pStyle w:val="12"/>
            <w:tabs>
              <w:tab w:val="right" w:leader="dot" w:pos="8306"/>
            </w:tabs>
          </w:pPr>
          <w:r>
            <w:fldChar w:fldCharType="begin"/>
          </w:r>
          <w:r>
            <w:instrText xml:space="preserve"> HYPERLINK \l _Toc15705 </w:instrText>
          </w:r>
          <w:r>
            <w:fldChar w:fldCharType="separate"/>
          </w:r>
          <w:r>
            <w:rPr>
              <w:rFonts w:hint="default"/>
            </w:rPr>
            <w:t xml:space="preserve">2. </w:t>
          </w:r>
          <w:r>
            <w:t>普通 BP 模型</w:t>
          </w:r>
          <w:r>
            <w:tab/>
          </w:r>
          <w:r>
            <w:fldChar w:fldCharType="begin"/>
          </w:r>
          <w:r>
            <w:instrText xml:space="preserve"> PAGEREF _Toc15705 \h </w:instrText>
          </w:r>
          <w:r>
            <w:fldChar w:fldCharType="separate"/>
          </w:r>
          <w:r>
            <w:t>13</w:t>
          </w:r>
          <w:r>
            <w:fldChar w:fldCharType="end"/>
          </w:r>
          <w:r>
            <w:fldChar w:fldCharType="end"/>
          </w:r>
        </w:p>
        <w:p w14:paraId="14A6DC14">
          <w:pPr>
            <w:pStyle w:val="12"/>
            <w:tabs>
              <w:tab w:val="right" w:leader="dot" w:pos="8306"/>
            </w:tabs>
          </w:pPr>
          <w:r>
            <w:fldChar w:fldCharType="begin"/>
          </w:r>
          <w:r>
            <w:instrText xml:space="preserve"> HYPERLINK \l _Toc27269 </w:instrText>
          </w:r>
          <w:r>
            <w:fldChar w:fldCharType="separate"/>
          </w:r>
          <w:r>
            <w:rPr>
              <w:rFonts w:hint="default"/>
              <w:lang w:val="en-US" w:eastAsia="zh-CN"/>
            </w:rPr>
            <w:t xml:space="preserve">3. </w:t>
          </w:r>
          <w:r>
            <w:t>增强版 BP 模型</w:t>
          </w:r>
          <w:r>
            <w:tab/>
          </w:r>
          <w:r>
            <w:fldChar w:fldCharType="begin"/>
          </w:r>
          <w:r>
            <w:instrText xml:space="preserve"> PAGEREF _Toc27269 \h </w:instrText>
          </w:r>
          <w:r>
            <w:fldChar w:fldCharType="separate"/>
          </w:r>
          <w:r>
            <w:t>13</w:t>
          </w:r>
          <w:r>
            <w:fldChar w:fldCharType="end"/>
          </w:r>
          <w:r>
            <w:fldChar w:fldCharType="end"/>
          </w:r>
        </w:p>
        <w:p w14:paraId="4382A3A5">
          <w:pPr>
            <w:pStyle w:val="12"/>
            <w:tabs>
              <w:tab w:val="right" w:leader="dot" w:pos="8306"/>
            </w:tabs>
          </w:pPr>
          <w:r>
            <w:fldChar w:fldCharType="begin"/>
          </w:r>
          <w:r>
            <w:instrText xml:space="preserve"> HYPERLINK \l _Toc16171 </w:instrText>
          </w:r>
          <w:r>
            <w:fldChar w:fldCharType="separate"/>
          </w:r>
          <w:r>
            <w:rPr>
              <w:rFonts w:hint="default"/>
            </w:rPr>
            <w:t xml:space="preserve">4. </w:t>
          </w:r>
          <w:r>
            <w:t>强化学习增强版 BP</w:t>
          </w:r>
          <w:r>
            <w:tab/>
          </w:r>
          <w:r>
            <w:fldChar w:fldCharType="begin"/>
          </w:r>
          <w:r>
            <w:instrText xml:space="preserve"> PAGEREF _Toc16171 \h </w:instrText>
          </w:r>
          <w:r>
            <w:fldChar w:fldCharType="separate"/>
          </w:r>
          <w:r>
            <w:t>14</w:t>
          </w:r>
          <w:r>
            <w:fldChar w:fldCharType="end"/>
          </w:r>
          <w:r>
            <w:fldChar w:fldCharType="end"/>
          </w:r>
        </w:p>
        <w:p w14:paraId="0C3207B8">
          <w:pPr>
            <w:pStyle w:val="12"/>
            <w:tabs>
              <w:tab w:val="right" w:leader="dot" w:pos="8306"/>
            </w:tabs>
          </w:pPr>
          <w:r>
            <w:fldChar w:fldCharType="begin"/>
          </w:r>
          <w:r>
            <w:instrText xml:space="preserve"> HYPERLINK \l _Toc31078 </w:instrText>
          </w:r>
          <w:r>
            <w:fldChar w:fldCharType="separate"/>
          </w:r>
          <w:r>
            <w:rPr>
              <w:rFonts w:hint="default"/>
              <w:lang w:val="en-US" w:eastAsia="zh-CN"/>
            </w:rPr>
            <w:t xml:space="preserve">5. </w:t>
          </w:r>
          <w:r>
            <w:t>ACGAN 增强版 BP 模型</w:t>
          </w:r>
          <w:r>
            <w:tab/>
          </w:r>
          <w:r>
            <w:fldChar w:fldCharType="begin"/>
          </w:r>
          <w:r>
            <w:instrText xml:space="preserve"> PAGEREF _Toc31078 \h </w:instrText>
          </w:r>
          <w:r>
            <w:fldChar w:fldCharType="separate"/>
          </w:r>
          <w:r>
            <w:t>16</w:t>
          </w:r>
          <w:r>
            <w:fldChar w:fldCharType="end"/>
          </w:r>
          <w:r>
            <w:fldChar w:fldCharType="end"/>
          </w:r>
        </w:p>
        <w:p w14:paraId="7B6179DE">
          <w:pPr>
            <w:pStyle w:val="12"/>
            <w:tabs>
              <w:tab w:val="right" w:leader="dot" w:pos="8306"/>
            </w:tabs>
          </w:pPr>
          <w:r>
            <w:fldChar w:fldCharType="begin"/>
          </w:r>
          <w:r>
            <w:instrText xml:space="preserve"> HYPERLINK \l _Toc31773 </w:instrText>
          </w:r>
          <w:r>
            <w:fldChar w:fldCharType="separate"/>
          </w:r>
          <w:r>
            <w:rPr>
              <w:rFonts w:hint="default"/>
              <w:lang w:val="en-US" w:eastAsia="zh-CN"/>
            </w:rPr>
            <w:t xml:space="preserve">6. </w:t>
          </w:r>
          <w:r>
            <w:t>CNN/Residual 对照模型</w:t>
          </w:r>
          <w:r>
            <w:tab/>
          </w:r>
          <w:r>
            <w:fldChar w:fldCharType="begin"/>
          </w:r>
          <w:r>
            <w:instrText xml:space="preserve"> PAGEREF _Toc31773 \h </w:instrText>
          </w:r>
          <w:r>
            <w:fldChar w:fldCharType="separate"/>
          </w:r>
          <w:r>
            <w:t>17</w:t>
          </w:r>
          <w:r>
            <w:fldChar w:fldCharType="end"/>
          </w:r>
          <w:r>
            <w:fldChar w:fldCharType="end"/>
          </w:r>
        </w:p>
        <w:p w14:paraId="7FFD2C08">
          <w:pPr>
            <w:pStyle w:val="12"/>
            <w:tabs>
              <w:tab w:val="right" w:leader="dot" w:pos="8306"/>
            </w:tabs>
          </w:pPr>
          <w:r>
            <w:fldChar w:fldCharType="begin"/>
          </w:r>
          <w:r>
            <w:instrText xml:space="preserve"> HYPERLINK \l _Toc4596 </w:instrText>
          </w:r>
          <w:r>
            <w:fldChar w:fldCharType="separate"/>
          </w:r>
          <w:r>
            <w:rPr>
              <w:rFonts w:hint="default"/>
              <w:lang w:val="en-US" w:eastAsia="zh-CN"/>
            </w:rPr>
            <w:t xml:space="preserve">7. </w:t>
          </w:r>
          <w:r>
            <w:t>20 epoch 与 100 epoch 总体对比</w:t>
          </w:r>
          <w:r>
            <w:tab/>
          </w:r>
          <w:r>
            <w:fldChar w:fldCharType="begin"/>
          </w:r>
          <w:r>
            <w:instrText xml:space="preserve"> PAGEREF _Toc4596 \h </w:instrText>
          </w:r>
          <w:r>
            <w:fldChar w:fldCharType="separate"/>
          </w:r>
          <w:r>
            <w:t>18</w:t>
          </w:r>
          <w:r>
            <w:fldChar w:fldCharType="end"/>
          </w:r>
          <w:r>
            <w:fldChar w:fldCharType="end"/>
          </w:r>
        </w:p>
        <w:p w14:paraId="3BF88572">
          <w:pPr>
            <w:pStyle w:val="12"/>
            <w:tabs>
              <w:tab w:val="right" w:leader="dot" w:pos="8306"/>
            </w:tabs>
          </w:pPr>
          <w:r>
            <w:fldChar w:fldCharType="begin"/>
          </w:r>
          <w:r>
            <w:instrText xml:space="preserve"> HYPERLINK \l _Toc8171 </w:instrText>
          </w:r>
          <w:r>
            <w:fldChar w:fldCharType="separate"/>
          </w:r>
          <w:r>
            <w:rPr>
              <w:rFonts w:hint="default"/>
              <w:lang w:val="en-US" w:eastAsia="zh-CN"/>
            </w:rPr>
            <w:t xml:space="preserve">8. </w:t>
          </w:r>
          <w:r>
            <w:t>不同模型之间的横向对比</w:t>
          </w:r>
          <w:r>
            <w:tab/>
          </w:r>
          <w:r>
            <w:fldChar w:fldCharType="begin"/>
          </w:r>
          <w:r>
            <w:instrText xml:space="preserve"> PAGEREF _Toc8171 \h </w:instrText>
          </w:r>
          <w:r>
            <w:fldChar w:fldCharType="separate"/>
          </w:r>
          <w:r>
            <w:t>18</w:t>
          </w:r>
          <w:r>
            <w:fldChar w:fldCharType="end"/>
          </w:r>
          <w:r>
            <w:fldChar w:fldCharType="end"/>
          </w:r>
        </w:p>
        <w:p w14:paraId="239AAB28">
          <w:pPr>
            <w:pStyle w:val="11"/>
            <w:tabs>
              <w:tab w:val="right" w:leader="dot" w:pos="8306"/>
            </w:tabs>
          </w:pPr>
          <w:r>
            <w:fldChar w:fldCharType="begin"/>
          </w:r>
          <w:r>
            <w:instrText xml:space="preserve"> HYPERLINK \l _Toc19264 </w:instrText>
          </w:r>
          <w:r>
            <w:fldChar w:fldCharType="separate"/>
          </w:r>
          <w:r>
            <w:rPr>
              <w:rFonts w:hint="eastAsia"/>
              <w:lang w:val="en-US" w:eastAsia="zh-CN"/>
            </w:rPr>
            <w:t xml:space="preserve">六. </w:t>
          </w:r>
          <w:r>
            <w:t>遇到的问题与解决方法</w:t>
          </w:r>
          <w:r>
            <w:tab/>
          </w:r>
          <w:r>
            <w:fldChar w:fldCharType="begin"/>
          </w:r>
          <w:r>
            <w:instrText xml:space="preserve"> PAGEREF _Toc19264 \h </w:instrText>
          </w:r>
          <w:r>
            <w:fldChar w:fldCharType="separate"/>
          </w:r>
          <w:r>
            <w:t>20</w:t>
          </w:r>
          <w:r>
            <w:fldChar w:fldCharType="end"/>
          </w:r>
          <w:r>
            <w:fldChar w:fldCharType="end"/>
          </w:r>
        </w:p>
        <w:p w14:paraId="195CA6DD">
          <w:pPr>
            <w:pStyle w:val="12"/>
            <w:tabs>
              <w:tab w:val="right" w:leader="dot" w:pos="8306"/>
            </w:tabs>
          </w:pPr>
          <w:r>
            <w:fldChar w:fldCharType="begin"/>
          </w:r>
          <w:r>
            <w:instrText xml:space="preserve"> HYPERLINK \l _Toc16008 </w:instrText>
          </w:r>
          <w:r>
            <w:fldChar w:fldCharType="separate"/>
          </w:r>
          <w:r>
            <w:rPr>
              <w:rFonts w:hint="default"/>
            </w:rPr>
            <w:t xml:space="preserve">1. </w:t>
          </w:r>
          <w:r>
            <w:t>数据增强强度选择问题</w:t>
          </w:r>
          <w:r>
            <w:tab/>
          </w:r>
          <w:r>
            <w:fldChar w:fldCharType="begin"/>
          </w:r>
          <w:r>
            <w:instrText xml:space="preserve"> PAGEREF _Toc16008 \h </w:instrText>
          </w:r>
          <w:r>
            <w:fldChar w:fldCharType="separate"/>
          </w:r>
          <w:r>
            <w:t>20</w:t>
          </w:r>
          <w:r>
            <w:fldChar w:fldCharType="end"/>
          </w:r>
          <w:r>
            <w:fldChar w:fldCharType="end"/>
          </w:r>
        </w:p>
        <w:p w14:paraId="1FBFC2F1">
          <w:pPr>
            <w:pStyle w:val="12"/>
            <w:tabs>
              <w:tab w:val="right" w:leader="dot" w:pos="8306"/>
            </w:tabs>
          </w:pPr>
          <w:r>
            <w:fldChar w:fldCharType="begin"/>
          </w:r>
          <w:r>
            <w:instrText xml:space="preserve"> HYPERLINK \l _Toc26123 </w:instrText>
          </w:r>
          <w:r>
            <w:fldChar w:fldCharType="separate"/>
          </w:r>
          <w:r>
            <w:rPr>
              <w:rFonts w:hint="default"/>
            </w:rPr>
            <w:t xml:space="preserve">2. </w:t>
          </w:r>
          <w:r>
            <w:t>强化学习增强策略强度差异问题</w:t>
          </w:r>
          <w:r>
            <w:tab/>
          </w:r>
          <w:r>
            <w:fldChar w:fldCharType="begin"/>
          </w:r>
          <w:r>
            <w:instrText xml:space="preserve"> PAGEREF _Toc26123 \h </w:instrText>
          </w:r>
          <w:r>
            <w:fldChar w:fldCharType="separate"/>
          </w:r>
          <w:r>
            <w:t>20</w:t>
          </w:r>
          <w:r>
            <w:fldChar w:fldCharType="end"/>
          </w:r>
          <w:r>
            <w:fldChar w:fldCharType="end"/>
          </w:r>
        </w:p>
        <w:p w14:paraId="2D1CC77B">
          <w:pPr>
            <w:pStyle w:val="12"/>
            <w:tabs>
              <w:tab w:val="right" w:leader="dot" w:pos="8306"/>
            </w:tabs>
          </w:pPr>
          <w:r>
            <w:fldChar w:fldCharType="begin"/>
          </w:r>
          <w:r>
            <w:instrText xml:space="preserve"> HYPERLINK \l _Toc2014 </w:instrText>
          </w:r>
          <w:r>
            <w:fldChar w:fldCharType="separate"/>
          </w:r>
          <w:r>
            <w:rPr>
              <w:rFonts w:hint="default"/>
            </w:rPr>
            <w:t xml:space="preserve">3. </w:t>
          </w:r>
          <w:r>
            <w:t>ACGAN 生成质量不均衡问题</w:t>
          </w:r>
          <w:r>
            <w:tab/>
          </w:r>
          <w:r>
            <w:fldChar w:fldCharType="begin"/>
          </w:r>
          <w:r>
            <w:instrText xml:space="preserve"> PAGEREF _Toc2014 \h </w:instrText>
          </w:r>
          <w:r>
            <w:fldChar w:fldCharType="separate"/>
          </w:r>
          <w:r>
            <w:t>20</w:t>
          </w:r>
          <w:r>
            <w:fldChar w:fldCharType="end"/>
          </w:r>
          <w:r>
            <w:fldChar w:fldCharType="end"/>
          </w:r>
        </w:p>
        <w:p w14:paraId="0F08A7B5">
          <w:pPr>
            <w:pStyle w:val="12"/>
            <w:tabs>
              <w:tab w:val="right" w:leader="dot" w:pos="8306"/>
            </w:tabs>
          </w:pPr>
          <w:r>
            <w:fldChar w:fldCharType="begin"/>
          </w:r>
          <w:r>
            <w:instrText xml:space="preserve"> HYPERLINK \l _Toc17412 </w:instrText>
          </w:r>
          <w:r>
            <w:fldChar w:fldCharType="separate"/>
          </w:r>
          <w:r>
            <w:rPr>
              <w:rFonts w:hint="default"/>
            </w:rPr>
            <w:t xml:space="preserve">4. </w:t>
          </w:r>
          <w:r>
            <w:t>Web 输入与 MNIST 分布差异</w:t>
          </w:r>
          <w:r>
            <w:tab/>
          </w:r>
          <w:r>
            <w:fldChar w:fldCharType="begin"/>
          </w:r>
          <w:r>
            <w:instrText xml:space="preserve"> PAGEREF _Toc17412 \h </w:instrText>
          </w:r>
          <w:r>
            <w:fldChar w:fldCharType="separate"/>
          </w:r>
          <w:r>
            <w:t>21</w:t>
          </w:r>
          <w:r>
            <w:fldChar w:fldCharType="end"/>
          </w:r>
          <w:r>
            <w:fldChar w:fldCharType="end"/>
          </w:r>
        </w:p>
        <w:p w14:paraId="7251A97B">
          <w:pPr>
            <w:pStyle w:val="11"/>
            <w:tabs>
              <w:tab w:val="right" w:leader="dot" w:pos="8306"/>
            </w:tabs>
          </w:pPr>
          <w:r>
            <w:fldChar w:fldCharType="begin"/>
          </w:r>
          <w:r>
            <w:instrText xml:space="preserve"> HYPERLINK \l _Toc10916 </w:instrText>
          </w:r>
          <w:r>
            <w:fldChar w:fldCharType="separate"/>
          </w:r>
          <w:r>
            <w:rPr>
              <w:rFonts w:hint="eastAsia"/>
            </w:rPr>
            <w:t xml:space="preserve">七. </w:t>
          </w:r>
          <w:r>
            <w:t>创新方法与系统特色</w:t>
          </w:r>
          <w:r>
            <w:tab/>
          </w:r>
          <w:r>
            <w:fldChar w:fldCharType="begin"/>
          </w:r>
          <w:r>
            <w:instrText xml:space="preserve"> PAGEREF _Toc10916 \h </w:instrText>
          </w:r>
          <w:r>
            <w:fldChar w:fldCharType="separate"/>
          </w:r>
          <w:r>
            <w:t>21</w:t>
          </w:r>
          <w:r>
            <w:fldChar w:fldCharType="end"/>
          </w:r>
          <w:r>
            <w:fldChar w:fldCharType="end"/>
          </w:r>
        </w:p>
        <w:p w14:paraId="52AB6FAD">
          <w:pPr>
            <w:pStyle w:val="12"/>
            <w:tabs>
              <w:tab w:val="right" w:leader="dot" w:pos="8306"/>
            </w:tabs>
          </w:pPr>
          <w:r>
            <w:fldChar w:fldCharType="begin"/>
          </w:r>
          <w:r>
            <w:instrText xml:space="preserve"> HYPERLINK \l _Toc26045 </w:instrText>
          </w:r>
          <w:r>
            <w:fldChar w:fldCharType="separate"/>
          </w:r>
          <w:r>
            <w:rPr>
              <w:rFonts w:hint="default"/>
            </w:rPr>
            <w:t xml:space="preserve">1. </w:t>
          </w:r>
          <w:r>
            <w:t>NumPy 手写 BP 训练体系</w:t>
          </w:r>
          <w:r>
            <w:tab/>
          </w:r>
          <w:r>
            <w:fldChar w:fldCharType="begin"/>
          </w:r>
          <w:r>
            <w:instrText xml:space="preserve"> PAGEREF _Toc26045 \h </w:instrText>
          </w:r>
          <w:r>
            <w:fldChar w:fldCharType="separate"/>
          </w:r>
          <w:r>
            <w:t>21</w:t>
          </w:r>
          <w:r>
            <w:fldChar w:fldCharType="end"/>
          </w:r>
          <w:r>
            <w:fldChar w:fldCharType="end"/>
          </w:r>
        </w:p>
        <w:p w14:paraId="7E670232">
          <w:pPr>
            <w:pStyle w:val="12"/>
            <w:tabs>
              <w:tab w:val="right" w:leader="dot" w:pos="8306"/>
            </w:tabs>
          </w:pPr>
          <w:r>
            <w:fldChar w:fldCharType="begin"/>
          </w:r>
          <w:r>
            <w:instrText xml:space="preserve"> HYPERLINK \l _Toc26357 </w:instrText>
          </w:r>
          <w:r>
            <w:fldChar w:fldCharType="separate"/>
          </w:r>
          <w:r>
            <w:rPr>
              <w:rFonts w:hint="default"/>
            </w:rPr>
            <w:t xml:space="preserve">2. </w:t>
          </w:r>
          <w:r>
            <w:t>多种训练优化策略融合</w:t>
          </w:r>
          <w:r>
            <w:tab/>
          </w:r>
          <w:r>
            <w:fldChar w:fldCharType="begin"/>
          </w:r>
          <w:r>
            <w:instrText xml:space="preserve"> PAGEREF _Toc26357 \h </w:instrText>
          </w:r>
          <w:r>
            <w:fldChar w:fldCharType="separate"/>
          </w:r>
          <w:r>
            <w:t>21</w:t>
          </w:r>
          <w:r>
            <w:fldChar w:fldCharType="end"/>
          </w:r>
          <w:r>
            <w:fldChar w:fldCharType="end"/>
          </w:r>
        </w:p>
        <w:p w14:paraId="02215309">
          <w:pPr>
            <w:pStyle w:val="12"/>
            <w:tabs>
              <w:tab w:val="right" w:leader="dot" w:pos="8306"/>
            </w:tabs>
          </w:pPr>
          <w:r>
            <w:fldChar w:fldCharType="begin"/>
          </w:r>
          <w:r>
            <w:instrText xml:space="preserve"> HYPERLINK \l _Toc3440 </w:instrText>
          </w:r>
          <w:r>
            <w:fldChar w:fldCharType="separate"/>
          </w:r>
          <w:r>
            <w:rPr>
              <w:rFonts w:hint="default"/>
            </w:rPr>
            <w:t xml:space="preserve">3. </w:t>
          </w:r>
          <w:r>
            <w:t>强化学习式增强策略选择</w:t>
          </w:r>
          <w:r>
            <w:tab/>
          </w:r>
          <w:r>
            <w:fldChar w:fldCharType="begin"/>
          </w:r>
          <w:r>
            <w:instrText xml:space="preserve"> PAGEREF _Toc3440 \h </w:instrText>
          </w:r>
          <w:r>
            <w:fldChar w:fldCharType="separate"/>
          </w:r>
          <w:r>
            <w:t>21</w:t>
          </w:r>
          <w:r>
            <w:fldChar w:fldCharType="end"/>
          </w:r>
          <w:r>
            <w:fldChar w:fldCharType="end"/>
          </w:r>
        </w:p>
        <w:p w14:paraId="08714A8C">
          <w:pPr>
            <w:pStyle w:val="12"/>
            <w:tabs>
              <w:tab w:val="right" w:leader="dot" w:pos="8306"/>
            </w:tabs>
          </w:pPr>
          <w:r>
            <w:fldChar w:fldCharType="begin"/>
          </w:r>
          <w:r>
            <w:instrText xml:space="preserve"> HYPERLINK \l _Toc5770 </w:instrText>
          </w:r>
          <w:r>
            <w:fldChar w:fldCharType="separate"/>
          </w:r>
          <w:r>
            <w:rPr>
              <w:rFonts w:hint="default"/>
            </w:rPr>
            <w:t xml:space="preserve">4. </w:t>
          </w:r>
          <w:r>
            <w:t>多模型对比与 Web 可视化展示</w:t>
          </w:r>
          <w:r>
            <w:tab/>
          </w:r>
          <w:r>
            <w:fldChar w:fldCharType="begin"/>
          </w:r>
          <w:r>
            <w:instrText xml:space="preserve"> PAGEREF _Toc5770 \h </w:instrText>
          </w:r>
          <w:r>
            <w:fldChar w:fldCharType="separate"/>
          </w:r>
          <w:r>
            <w:t>22</w:t>
          </w:r>
          <w:r>
            <w:fldChar w:fldCharType="end"/>
          </w:r>
          <w:r>
            <w:fldChar w:fldCharType="end"/>
          </w:r>
        </w:p>
        <w:p w14:paraId="76CE68F6">
          <w:pPr>
            <w:pStyle w:val="11"/>
            <w:tabs>
              <w:tab w:val="right" w:leader="dot" w:pos="8306"/>
            </w:tabs>
          </w:pPr>
          <w:r>
            <w:fldChar w:fldCharType="begin"/>
          </w:r>
          <w:r>
            <w:instrText xml:space="preserve"> HYPERLINK \l _Toc21709 </w:instrText>
          </w:r>
          <w:r>
            <w:fldChar w:fldCharType="separate"/>
          </w:r>
          <w:r>
            <w:rPr>
              <w:rFonts w:hint="eastAsia"/>
            </w:rPr>
            <w:t xml:space="preserve">八. </w:t>
          </w:r>
          <w:r>
            <w:t>讨论与思考</w:t>
          </w:r>
          <w:r>
            <w:tab/>
          </w:r>
          <w:r>
            <w:fldChar w:fldCharType="begin"/>
          </w:r>
          <w:r>
            <w:instrText xml:space="preserve"> PAGEREF _Toc21709 \h </w:instrText>
          </w:r>
          <w:r>
            <w:fldChar w:fldCharType="separate"/>
          </w:r>
          <w:r>
            <w:t>22</w:t>
          </w:r>
          <w:r>
            <w:fldChar w:fldCharType="end"/>
          </w:r>
          <w:r>
            <w:fldChar w:fldCharType="end"/>
          </w:r>
        </w:p>
        <w:p w14:paraId="39B17B5E">
          <w:pPr>
            <w:pStyle w:val="11"/>
            <w:tabs>
              <w:tab w:val="right" w:leader="dot" w:pos="8306"/>
            </w:tabs>
          </w:pPr>
          <w:r>
            <w:fldChar w:fldCharType="begin"/>
          </w:r>
          <w:r>
            <w:instrText xml:space="preserve"> HYPERLINK \l _Toc24509 </w:instrText>
          </w:r>
          <w:r>
            <w:fldChar w:fldCharType="separate"/>
          </w:r>
          <w:r>
            <w:rPr>
              <w:rFonts w:hint="eastAsia"/>
            </w:rPr>
            <w:t xml:space="preserve">九. </w:t>
          </w:r>
          <w:r>
            <w:t>结论</w:t>
          </w:r>
          <w:r>
            <w:tab/>
          </w:r>
          <w:r>
            <w:fldChar w:fldCharType="begin"/>
          </w:r>
          <w:r>
            <w:instrText xml:space="preserve"> PAGEREF _Toc24509 \h </w:instrText>
          </w:r>
          <w:r>
            <w:fldChar w:fldCharType="separate"/>
          </w:r>
          <w:r>
            <w:t>22</w:t>
          </w:r>
          <w:r>
            <w:fldChar w:fldCharType="end"/>
          </w:r>
          <w:r>
            <w:fldChar w:fldCharType="end"/>
          </w:r>
        </w:p>
        <w:p w14:paraId="409EA909">
          <w:pPr>
            <w:pStyle w:val="11"/>
            <w:tabs>
              <w:tab w:val="right" w:leader="dot" w:pos="8306"/>
            </w:tabs>
          </w:pPr>
          <w:r>
            <w:fldChar w:fldCharType="begin"/>
          </w:r>
          <w:r>
            <w:instrText xml:space="preserve"> HYPERLINK \l _Toc13934 </w:instrText>
          </w:r>
          <w:r>
            <w:fldChar w:fldCharType="separate"/>
          </w:r>
          <w:r>
            <w:rPr>
              <w:rFonts w:hint="eastAsia"/>
              <w:lang w:val="en-US" w:eastAsia="zh-CN"/>
            </w:rPr>
            <w:t xml:space="preserve">十. </w:t>
          </w:r>
          <w:r>
            <w:t>组内分工</w:t>
          </w:r>
          <w:r>
            <w:tab/>
          </w:r>
          <w:r>
            <w:fldChar w:fldCharType="begin"/>
          </w:r>
          <w:r>
            <w:instrText xml:space="preserve"> PAGEREF _Toc13934 \h </w:instrText>
          </w:r>
          <w:r>
            <w:fldChar w:fldCharType="separate"/>
          </w:r>
          <w:r>
            <w:t>23</w:t>
          </w:r>
          <w:r>
            <w:fldChar w:fldCharType="end"/>
          </w:r>
          <w:r>
            <w:fldChar w:fldCharType="end"/>
          </w:r>
        </w:p>
        <w:p w14:paraId="31FED610">
          <w:pPr>
            <w:rPr>
              <w:rFonts w:ascii="宋体" w:hAnsi="宋体" w:eastAsia="宋体" w:cstheme="minorBidi"/>
              <w:b/>
              <w:bCs/>
              <w:kern w:val="2"/>
              <w:sz w:val="44"/>
              <w:szCs w:val="44"/>
              <w:lang w:val="en-US" w:eastAsia="zh-CN" w:bidi="ar-SA"/>
            </w:rPr>
          </w:pPr>
          <w:r>
            <w:fldChar w:fldCharType="end"/>
          </w:r>
        </w:p>
      </w:sdtContent>
    </w:sdt>
    <w:p w14:paraId="34F47EF6">
      <w:pPr>
        <w:rPr>
          <w:rFonts w:ascii="宋体" w:hAnsi="宋体" w:eastAsia="宋体" w:cstheme="minorBidi"/>
          <w:b/>
          <w:bCs/>
          <w:kern w:val="2"/>
          <w:sz w:val="44"/>
          <w:szCs w:val="44"/>
          <w:lang w:val="en-US" w:eastAsia="zh-CN" w:bidi="ar-SA"/>
        </w:rPr>
      </w:pPr>
    </w:p>
    <w:p w14:paraId="28251C3C">
      <w:pPr>
        <w:pStyle w:val="2"/>
        <w:keepNext/>
        <w:keepLines/>
        <w:pageBreakBefore w:val="0"/>
        <w:widowControl w:val="0"/>
        <w:kinsoku/>
        <w:wordWrap/>
        <w:overflowPunct/>
        <w:topLinePunct w:val="0"/>
        <w:autoSpaceDE/>
        <w:autoSpaceDN/>
        <w:bidi w:val="0"/>
        <w:adjustRightInd/>
        <w:snapToGrid/>
        <w:ind w:left="0"/>
        <w:textAlignment w:val="auto"/>
        <w:rPr>
          <w:rFonts w:hint="eastAsia"/>
          <w:lang w:val="en-US" w:eastAsia="zh-CN"/>
        </w:rPr>
      </w:pPr>
      <w:bookmarkStart w:id="3" w:name="_Toc26025"/>
      <w:r>
        <w:rPr>
          <w:rFonts w:hint="eastAsia"/>
          <w:lang w:val="en-US" w:eastAsia="zh-CN"/>
        </w:rPr>
        <w:t>摘要</w:t>
      </w:r>
      <w:bookmarkEnd w:id="3"/>
    </w:p>
    <w:p w14:paraId="263BFB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b w:val="0"/>
          <w:bCs w:val="0"/>
          <w:sz w:val="24"/>
          <w:szCs w:val="24"/>
        </w:rPr>
      </w:pPr>
      <w:r>
        <w:rPr>
          <w:rFonts w:ascii="宋体" w:hAnsi="宋体" w:eastAsia="宋体" w:cs="宋体"/>
          <w:b w:val="0"/>
          <w:bCs w:val="0"/>
          <w:sz w:val="24"/>
          <w:szCs w:val="24"/>
        </w:rPr>
        <w:t>本实验以 MNIST 手写数字识别为任务，设计并实现了一个基于 BP 神经网络的多模型对比系统。项目以 NumPy 手写 BP 网络为基础，完成前向传播、Softmax 分类、交叉熵损失、反向传播和参数更新等核心过程。在此基础上，进一步融合 Dropout、数据增强、动态学习率和 Adam 优化器，构建增强版 BP 模型；同时引入强化学习式增强策略选择，使系统能够根据验证集表现自适应选择增强方式；并使用 ACGAN 生成指定类别的合成数字样本，扩充训练集。此外，项目还实现了 CNN/Residual 对照模型和 Web 可视化界面，用于展示手写输入、多模型切换、预测概率和生成样本效果。</w:t>
      </w:r>
    </w:p>
    <w:p w14:paraId="5FD699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lang w:eastAsia="zh-CN"/>
        </w:rPr>
      </w:pPr>
      <w:r>
        <w:rPr>
          <w:rFonts w:ascii="宋体" w:hAnsi="宋体" w:eastAsia="宋体" w:cs="宋体"/>
          <w:b w:val="0"/>
          <w:bCs w:val="0"/>
          <w:sz w:val="24"/>
          <w:szCs w:val="24"/>
        </w:rPr>
        <w:t>实验结果表明，普通 BP 模型在 20 epoch 和 100 epoch 下的测试准确率分别为 93.48% 和 97.72%；增强版 BP 分别达到 98.36% 和 98.48%；强化学习增强版 BP 分别达到 98.40% 和 98.91%；ACGAN 增强版 BP 分别达到 98.45% 和 98.82%；CNN/Residual 模型分别达到 99.57% 和 99.71%。结果说明，多种训练优化和增强方法能够有效提升 BP 模型性</w:t>
      </w:r>
      <w:r>
        <w:rPr>
          <w:rFonts w:hint="eastAsia" w:ascii="宋体" w:hAnsi="宋体" w:eastAsia="宋体" w:cs="宋体"/>
          <w:b w:val="0"/>
          <w:bCs w:val="0"/>
          <w:sz w:val="24"/>
          <w:szCs w:val="24"/>
          <w:lang w:eastAsia="zh-CN"/>
        </w:rPr>
        <w:t>能。</w:t>
      </w:r>
    </w:p>
    <w:p w14:paraId="401F5C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p>
    <w:p w14:paraId="4A1807E6">
      <w:pPr>
        <w:bidi w:val="0"/>
        <w:rPr>
          <w:rFonts w:hint="eastAsia" w:ascii="宋体" w:hAnsi="宋体" w:eastAsia="宋体" w:cs="宋体"/>
          <w:sz w:val="24"/>
          <w:szCs w:val="24"/>
          <w:lang w:val="en-US" w:eastAsia="zh-CN"/>
        </w:rPr>
      </w:pPr>
      <w:r>
        <w:rPr>
          <w:rFonts w:hint="eastAsia" w:ascii="宋体" w:hAnsi="宋体" w:eastAsia="宋体" w:cs="宋体"/>
          <w:sz w:val="24"/>
          <w:szCs w:val="24"/>
        </w:rPr>
        <w:t>关键词：BP 神经网络；手写数字识别；MNIST；数据增强；强化学习；ACGAN；CNN；Web 可视化</w:t>
      </w:r>
    </w:p>
    <w:p w14:paraId="1A922CE8">
      <w:pPr>
        <w:pStyle w:val="2"/>
        <w:keepNext/>
        <w:keepLines/>
        <w:pageBreakBefore w:val="0"/>
        <w:widowControl w:val="0"/>
        <w:kinsoku/>
        <w:wordWrap/>
        <w:overflowPunct/>
        <w:topLinePunct w:val="0"/>
        <w:autoSpaceDE/>
        <w:autoSpaceDN/>
        <w:bidi w:val="0"/>
        <w:adjustRightInd/>
        <w:snapToGrid/>
        <w:ind w:left="0"/>
        <w:textAlignment w:val="auto"/>
        <w:rPr>
          <w:rFonts w:hint="eastAsia"/>
          <w:lang w:val="en-US" w:eastAsia="zh-CN"/>
        </w:rPr>
      </w:pPr>
      <w:bookmarkStart w:id="4" w:name="_Toc25972"/>
      <w:r>
        <w:rPr>
          <w:rFonts w:hint="eastAsia"/>
          <w:lang w:val="en-US" w:eastAsia="zh-CN"/>
        </w:rPr>
        <w:t>引言</w:t>
      </w:r>
      <w:bookmarkEnd w:id="4"/>
    </w:p>
    <w:p w14:paraId="04909168">
      <w:pPr>
        <w:pStyle w:val="3"/>
        <w:bidi w:val="0"/>
        <w:rPr>
          <w:rFonts w:hint="default"/>
          <w:lang w:val="en-US" w:eastAsia="zh-CN"/>
        </w:rPr>
      </w:pPr>
      <w:bookmarkStart w:id="5" w:name="_Toc32048"/>
      <w:r>
        <w:rPr>
          <w:rFonts w:hint="eastAsia"/>
          <w:lang w:val="en-US" w:eastAsia="zh-CN"/>
        </w:rPr>
        <w:t>研究背景</w:t>
      </w:r>
      <w:bookmarkEnd w:id="5"/>
    </w:p>
    <w:p w14:paraId="2C5CD0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手写数字识别是模式识别和机器学习中的经典任务。虽然数字类别只有 0—9 十类，但由于不同人的书写习惯、笔画粗细、倾斜程度、书写位置和连笔方式不同，手写数字图像之间仍然存在较大差异。因此，该任务既适合用于理解神经网络的基本分类过程，也适合用于分析模型面对复杂输入时的泛化能力。</w:t>
      </w:r>
    </w:p>
    <w:p w14:paraId="4DA2C9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asciiTheme="minorEastAsia" w:hAnsiTheme="minorEastAsia" w:eastAsiaTheme="minorEastAsia" w:cstheme="minorEastAsia"/>
          <w:sz w:val="24"/>
          <w:szCs w:val="24"/>
        </w:rPr>
        <w:t>在传统方法中，手写数字识别通常依赖人工设计特征，例如笔画方向、区域密度等。而神经网络能够直接从像素数据中自动学习特征表示，减少人工特征设计的复杂度。BP 神经网络作为多层感知机的重要训练方法，通过前向传播计算预测结果，再通过反向传播更新参数，是理解神经网络学习机制的重要基础。本实验以 BP 神经网络为主线，在完成基础识别任务的同时，进一步扩展图像增强、生成式样本增强和 Web 可视化展示，使实验具有更强的综合设计性。</w:t>
      </w:r>
    </w:p>
    <w:tbl>
      <w:tblPr>
        <w:tblStyle w:val="16"/>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4226"/>
        <w:gridCol w:w="4296"/>
      </w:tblGrid>
      <w:tr w14:paraId="37AAC78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4261" w:type="dxa"/>
            <w:tcBorders>
              <w:tl2br w:val="nil"/>
              <w:tr2bl w:val="nil"/>
            </w:tcBorders>
          </w:tcPr>
          <w:p w14:paraId="4F7ED008">
            <w:pPr>
              <w:bidi w:val="0"/>
              <w:rPr>
                <w:rFonts w:hint="eastAsia"/>
                <w:lang w:eastAsia="zh-CN"/>
              </w:rPr>
            </w:pPr>
            <w:r>
              <w:rPr>
                <w:rFonts w:hint="eastAsia"/>
                <w:lang w:eastAsia="zh-CN"/>
              </w:rPr>
              <w:drawing>
                <wp:inline distT="0" distB="0" distL="114300" distR="114300">
                  <wp:extent cx="2500630" cy="1851025"/>
                  <wp:effectExtent l="0" t="0" r="1270" b="3175"/>
                  <wp:docPr id="1" name="图片 1" descr="屏幕截图_28-5-2026_101924_12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_28-5-2026_101924_127.0.0.1"/>
                          <pic:cNvPicPr>
                            <a:picLocks noChangeAspect="1"/>
                          </pic:cNvPicPr>
                        </pic:nvPicPr>
                        <pic:blipFill>
                          <a:blip r:embed="rId7"/>
                          <a:srcRect l="13287" r="14174" b="15187"/>
                          <a:stretch>
                            <a:fillRect/>
                          </a:stretch>
                        </pic:blipFill>
                        <pic:spPr>
                          <a:xfrm>
                            <a:off x="0" y="0"/>
                            <a:ext cx="2500630" cy="1851025"/>
                          </a:xfrm>
                          <a:prstGeom prst="rect">
                            <a:avLst/>
                          </a:prstGeom>
                        </pic:spPr>
                      </pic:pic>
                    </a:graphicData>
                  </a:graphic>
                </wp:inline>
              </w:drawing>
            </w:r>
          </w:p>
          <w:p w14:paraId="76D83588">
            <w:pPr>
              <w:pStyle w:val="6"/>
              <w:bidi w:val="0"/>
              <w:jc w:val="center"/>
              <w:rPr>
                <w:rFonts w:hint="eastAsia" w:eastAsiaTheme="minor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系统运行效果截图（普通BP）</w:t>
            </w:r>
          </w:p>
        </w:tc>
        <w:tc>
          <w:tcPr>
            <w:tcW w:w="4261" w:type="dxa"/>
            <w:tcBorders>
              <w:tl2br w:val="nil"/>
              <w:tr2bl w:val="nil"/>
            </w:tcBorders>
          </w:tcPr>
          <w:p w14:paraId="4799707B">
            <w:pPr>
              <w:bidi w:val="0"/>
              <w:rPr>
                <w:rFonts w:hint="eastAsia"/>
                <w:lang w:eastAsia="zh-CN"/>
              </w:rPr>
            </w:pPr>
            <w:r>
              <w:drawing>
                <wp:inline distT="0" distB="0" distL="114300" distR="114300">
                  <wp:extent cx="2588260" cy="1802765"/>
                  <wp:effectExtent l="0" t="0" r="2540" b="63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2588260" cy="1802765"/>
                          </a:xfrm>
                          <a:prstGeom prst="rect">
                            <a:avLst/>
                          </a:prstGeom>
                          <a:noFill/>
                          <a:ln>
                            <a:noFill/>
                          </a:ln>
                        </pic:spPr>
                      </pic:pic>
                    </a:graphicData>
                  </a:graphic>
                </wp:inline>
              </w:drawing>
            </w:r>
          </w:p>
          <w:p w14:paraId="2268940E">
            <w:pPr>
              <w:pStyle w:val="6"/>
              <w:bidi w:val="0"/>
              <w:jc w:val="center"/>
              <w:rPr>
                <w:rFonts w:hint="eastAsia" w:eastAsiaTheme="minor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系统运行效果截图（增强版BP）</w:t>
            </w:r>
          </w:p>
        </w:tc>
      </w:tr>
      <w:tr w14:paraId="3E186A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4261" w:type="dxa"/>
            <w:tcBorders>
              <w:tl2br w:val="nil"/>
              <w:tr2bl w:val="nil"/>
            </w:tcBorders>
          </w:tcPr>
          <w:p w14:paraId="7151D751">
            <w:pPr>
              <w:bidi w:val="0"/>
              <w:rPr>
                <w:rFonts w:hint="default"/>
                <w:lang w:val="en-US" w:eastAsia="zh-CN"/>
              </w:rPr>
            </w:pPr>
            <w:r>
              <w:rPr>
                <w:rFonts w:hint="default"/>
                <w:lang w:val="en-US" w:eastAsia="zh-CN"/>
              </w:rPr>
              <w:drawing>
                <wp:inline distT="0" distB="0" distL="114300" distR="114300">
                  <wp:extent cx="2463165" cy="1908175"/>
                  <wp:effectExtent l="0" t="0" r="635" b="9525"/>
                  <wp:docPr id="16" name="图片 16" descr="屏幕截图_25-5-2026_81025_12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_25-5-2026_81025_127.0.0.1"/>
                          <pic:cNvPicPr>
                            <a:picLocks noChangeAspect="1"/>
                          </pic:cNvPicPr>
                        </pic:nvPicPr>
                        <pic:blipFill>
                          <a:blip r:embed="rId9"/>
                          <a:srcRect l="14154" r="14454" b="14796"/>
                          <a:stretch>
                            <a:fillRect/>
                          </a:stretch>
                        </pic:blipFill>
                        <pic:spPr>
                          <a:xfrm>
                            <a:off x="0" y="0"/>
                            <a:ext cx="2463165" cy="1908175"/>
                          </a:xfrm>
                          <a:prstGeom prst="rect">
                            <a:avLst/>
                          </a:prstGeom>
                        </pic:spPr>
                      </pic:pic>
                    </a:graphicData>
                  </a:graphic>
                </wp:inline>
              </w:drawing>
            </w:r>
          </w:p>
          <w:p w14:paraId="230A2251">
            <w:pPr>
              <w:pStyle w:val="6"/>
              <w:bidi w:val="0"/>
              <w:jc w:val="center"/>
              <w:rPr>
                <w:rFonts w:hint="eastAsia" w:eastAsiaTheme="minor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系统运行效果截图（强化学习版BP）</w:t>
            </w:r>
          </w:p>
        </w:tc>
        <w:tc>
          <w:tcPr>
            <w:tcW w:w="4261" w:type="dxa"/>
            <w:tcBorders>
              <w:tl2br w:val="nil"/>
              <w:tr2bl w:val="nil"/>
            </w:tcBorders>
          </w:tcPr>
          <w:p w14:paraId="0BC5FB60">
            <w:pPr>
              <w:bidi w:val="0"/>
            </w:pPr>
            <w:r>
              <w:drawing>
                <wp:inline distT="0" distB="0" distL="114300" distR="114300">
                  <wp:extent cx="2417445" cy="1805305"/>
                  <wp:effectExtent l="0" t="0" r="8255" b="10795"/>
                  <wp:docPr id="28" name="图片 28" descr="屏幕截图_25-5-2026_82141_12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_25-5-2026_82141_127.0.0.1"/>
                          <pic:cNvPicPr>
                            <a:picLocks noChangeAspect="1"/>
                          </pic:cNvPicPr>
                        </pic:nvPicPr>
                        <pic:blipFill>
                          <a:blip r:embed="rId10"/>
                          <a:srcRect l="14394" t="3156" r="14671" b="15222"/>
                          <a:stretch>
                            <a:fillRect/>
                          </a:stretch>
                        </pic:blipFill>
                        <pic:spPr>
                          <a:xfrm>
                            <a:off x="0" y="0"/>
                            <a:ext cx="2417445" cy="1805305"/>
                          </a:xfrm>
                          <a:prstGeom prst="rect">
                            <a:avLst/>
                          </a:prstGeom>
                        </pic:spPr>
                      </pic:pic>
                    </a:graphicData>
                  </a:graphic>
                </wp:inline>
              </w:drawing>
            </w:r>
          </w:p>
          <w:p w14:paraId="43CF4886">
            <w:pPr>
              <w:pStyle w:val="6"/>
              <w:bidi w:val="0"/>
              <w:jc w:val="center"/>
              <w:rPr>
                <w:rFonts w:hint="eastAsia" w:eastAsiaTheme="minor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系统运行截图（ACGAN增强版BP）</w:t>
            </w:r>
          </w:p>
        </w:tc>
      </w:tr>
      <w:tr w14:paraId="5517F3A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4261" w:type="dxa"/>
            <w:tcBorders>
              <w:tl2br w:val="nil"/>
              <w:tr2bl w:val="nil"/>
            </w:tcBorders>
          </w:tcPr>
          <w:p w14:paraId="7609BD8C">
            <w:pPr>
              <w:bidi w:val="0"/>
              <w:rPr>
                <w:rFonts w:hint="eastAsia" w:eastAsiaTheme="minorEastAsia"/>
                <w:lang w:val="en-US" w:eastAsia="zh-CN"/>
              </w:rPr>
            </w:pPr>
            <w:r>
              <w:rPr>
                <w:rFonts w:hint="eastAsia" w:eastAsiaTheme="minorEastAsia"/>
                <w:lang w:val="en-US" w:eastAsia="zh-CN"/>
              </w:rPr>
              <w:drawing>
                <wp:inline distT="0" distB="0" distL="114300" distR="114300">
                  <wp:extent cx="2524125" cy="1864360"/>
                  <wp:effectExtent l="0" t="0" r="3175" b="2540"/>
                  <wp:docPr id="29" name="图片 29" descr="屏幕截图_25-5-2026_82224_12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_25-5-2026_82224_127.0.0.1"/>
                          <pic:cNvPicPr>
                            <a:picLocks noChangeAspect="1"/>
                          </pic:cNvPicPr>
                        </pic:nvPicPr>
                        <pic:blipFill>
                          <a:blip r:embed="rId11"/>
                          <a:srcRect l="14189" t="3119" r="14225" b="15426"/>
                          <a:stretch>
                            <a:fillRect/>
                          </a:stretch>
                        </pic:blipFill>
                        <pic:spPr>
                          <a:xfrm>
                            <a:off x="0" y="0"/>
                            <a:ext cx="2524125" cy="1864360"/>
                          </a:xfrm>
                          <a:prstGeom prst="rect">
                            <a:avLst/>
                          </a:prstGeom>
                        </pic:spPr>
                      </pic:pic>
                    </a:graphicData>
                  </a:graphic>
                </wp:inline>
              </w:drawing>
            </w:r>
          </w:p>
          <w:p w14:paraId="724E6245">
            <w:pPr>
              <w:pStyle w:val="6"/>
              <w:bidi w:val="0"/>
              <w:jc w:val="center"/>
              <w:rPr>
                <w:rFonts w:hint="eastAsia" w:eastAsiaTheme="minor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系统运行截图（CNN/Residual版）</w:t>
            </w:r>
          </w:p>
        </w:tc>
        <w:tc>
          <w:tcPr>
            <w:tcW w:w="4261" w:type="dxa"/>
            <w:tcBorders>
              <w:tl2br w:val="nil"/>
              <w:tr2bl w:val="nil"/>
            </w:tcBorders>
            <w:vAlign w:val="top"/>
          </w:tcPr>
          <w:p w14:paraId="34D3BD2C">
            <w:pPr>
              <w:pStyle w:val="6"/>
              <w:keepNext w:val="0"/>
              <w:keepLines w:val="0"/>
              <w:pageBreakBefore w:val="0"/>
              <w:widowControl/>
              <w:suppressLineNumbers w:val="0"/>
              <w:kinsoku/>
              <w:wordWrap/>
              <w:overflowPunct/>
              <w:topLinePunct w:val="0"/>
              <w:autoSpaceDE/>
              <w:autoSpaceDN/>
              <w:bidi w:val="0"/>
              <w:adjustRightInd/>
              <w:snapToGrid/>
              <w:ind w:firstLine="400" w:firstLineChars="200"/>
              <w:jc w:val="center"/>
              <w:textAlignment w:val="auto"/>
            </w:pPr>
          </w:p>
          <w:p w14:paraId="0494BD8B">
            <w:pPr>
              <w:bidi w:val="0"/>
              <w:rPr>
                <w:rFonts w:hint="eastAsia"/>
                <w:vertAlign w:val="baseline"/>
                <w:lang w:eastAsia="zh-CN"/>
              </w:rPr>
            </w:pPr>
          </w:p>
        </w:tc>
      </w:tr>
    </w:tbl>
    <w:p w14:paraId="7ABDDFF6">
      <w:pPr>
        <w:bidi w:val="0"/>
        <w:rPr>
          <w:rFonts w:hint="eastAsia"/>
          <w:lang w:eastAsia="zh-CN"/>
        </w:rPr>
      </w:pPr>
    </w:p>
    <w:p w14:paraId="7218F38F">
      <w:pPr>
        <w:pStyle w:val="3"/>
        <w:bidi w:val="0"/>
        <w:rPr>
          <w:rFonts w:hint="default"/>
          <w:lang w:val="en-US" w:eastAsia="zh-CN"/>
        </w:rPr>
      </w:pPr>
      <w:bookmarkStart w:id="6" w:name="_Toc21400"/>
      <w:r>
        <w:t>实验任务</w:t>
      </w:r>
      <w:bookmarkEnd w:id="6"/>
    </w:p>
    <w:p w14:paraId="6200E9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本实验的基本任务是完成 0—9 十类手写数字识别。系统首先使用 MNIST 数据集进行训练，将每张 28×28 灰度图像展平成 784 维向量，并将标签转换为 one-hot 编码。然后使用 NumPy 手写实现多层 BP 神经网络，完成前向传播、Softmax 分类、交叉熵损失计算、反向传播和参数更新。</w:t>
      </w:r>
    </w:p>
    <w:p w14:paraId="065157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在基础识别任务之外，本实验进一步设计了五组模型进行对比：</w:t>
      </w:r>
    </w:p>
    <w:p w14:paraId="2B5885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第一，普通 BP 模型。该模型作为基础 baseline，使用全连接神经网络完成手写数字识别，用于观察最基础 BP 网络在 MNIST 数据集上的训练效果。</w:t>
      </w:r>
    </w:p>
    <w:p w14:paraId="712C4E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第二，增强版 BP 模型。该模型在普通 BP 基础上加入 Dropout、数据增强、动态学习率和 Adam 优化器，用于提升模型收敛速度和泛化能力。</w:t>
      </w:r>
    </w:p>
    <w:p w14:paraId="2635BB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第三，强化学习增强版 BP 模型。该模型将不同图像增强方式看作候选策略，通过 epsilon-greedy 方法进行自适应选择，使数据增强方式能够根据训练表现动态调整。</w:t>
      </w:r>
    </w:p>
    <w:p w14:paraId="4AE18F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第四，ACGAN 增强版 BP 模型。该模型先使用 ACGAN 生成指定类别的合成手写数字样本，再将生成样本与真实 MNIST 样本混合训练 BP 分类器，用于验证生成式样本增强的效果。</w:t>
      </w:r>
    </w:p>
    <w:p w14:paraId="5ED59C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第五，CNN/Residual 对照模型。该模型保留图像的二维空间结构，通过卷积层和残差连接提取局部笔画特征，用于和传统 MLP/BP 结构进行对比。</w:t>
      </w:r>
    </w:p>
    <w:p w14:paraId="507A3F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b w:val="0"/>
          <w:bCs w:val="0"/>
          <w:sz w:val="24"/>
          <w:szCs w:val="24"/>
        </w:rPr>
        <w:t>通过以上五组实验，本项目不仅能够比较不同训练方法的准确率</w:t>
      </w:r>
      <w:r>
        <w:rPr>
          <w:rFonts w:hint="eastAsia" w:ascii="宋体" w:hAnsi="宋体" w:eastAsia="宋体" w:cs="宋体"/>
          <w:sz w:val="24"/>
          <w:szCs w:val="24"/>
        </w:rPr>
        <w:t>，还能够分析训练轮数、增强策略、生成样本和模型结构对最终识别效果的影响。</w:t>
      </w:r>
    </w:p>
    <w:p w14:paraId="1A82D590">
      <w:pPr>
        <w:keepNext w:val="0"/>
        <w:keepLines w:val="0"/>
        <w:pageBreakBefore w:val="0"/>
        <w:widowControl w:val="0"/>
        <w:numPr>
          <w:ilvl w:val="0"/>
          <w:numId w:val="0"/>
        </w:numPr>
        <w:kinsoku/>
        <w:wordWrap/>
        <w:overflowPunct/>
        <w:topLinePunct w:val="0"/>
        <w:autoSpaceDE/>
        <w:autoSpaceDN/>
        <w:bidi w:val="0"/>
        <w:adjustRightInd/>
        <w:snapToGrid/>
        <w:ind w:left="420" w:leftChars="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5250180" cy="3056890"/>
            <wp:effectExtent l="0" t="0" r="7620" b="3810"/>
            <wp:docPr id="3" name="图片 3" descr="mermaid-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diagram (7)"/>
                    <pic:cNvPicPr>
                      <a:picLocks noChangeAspect="1"/>
                    </pic:cNvPicPr>
                  </pic:nvPicPr>
                  <pic:blipFill>
                    <a:blip r:embed="rId12"/>
                    <a:stretch>
                      <a:fillRect/>
                    </a:stretch>
                  </pic:blipFill>
                  <pic:spPr>
                    <a:xfrm>
                      <a:off x="0" y="0"/>
                      <a:ext cx="5250180" cy="3056890"/>
                    </a:xfrm>
                    <a:prstGeom prst="rect">
                      <a:avLst/>
                    </a:prstGeom>
                  </pic:spPr>
                </pic:pic>
              </a:graphicData>
            </a:graphic>
          </wp:inline>
        </w:drawing>
      </w:r>
    </w:p>
    <w:p w14:paraId="6C4F81D7">
      <w:pPr>
        <w:pStyle w:val="6"/>
        <w:keepNext w:val="0"/>
        <w:keepLines w:val="0"/>
        <w:pageBreakBefore w:val="0"/>
        <w:widowControl/>
        <w:numPr>
          <w:ilvl w:val="0"/>
          <w:numId w:val="0"/>
        </w:numPr>
        <w:suppressLineNumbers w:val="0"/>
        <w:kinsoku/>
        <w:wordWrap/>
        <w:overflowPunct/>
        <w:topLinePunct w:val="0"/>
        <w:autoSpaceDE/>
        <w:autoSpaceDN/>
        <w:bidi w:val="0"/>
        <w:adjustRightInd/>
        <w:snapToGrid/>
        <w:ind w:leftChars="200" w:right="0" w:rightChars="0"/>
        <w:jc w:val="center"/>
        <w:textAlignment w:val="auto"/>
        <w:rPr>
          <w:rFonts w:hint="default"/>
          <w:lang w:eastAsia="zh-CN"/>
        </w:rPr>
      </w:pPr>
      <w:r>
        <w:t xml:space="preserve">图 </w:t>
      </w:r>
      <w:r>
        <w:fldChar w:fldCharType="begin"/>
      </w:r>
      <w:r>
        <w:instrText xml:space="preserve"> SEQ 图 \* ARABIC </w:instrText>
      </w:r>
      <w:r>
        <w:fldChar w:fldCharType="separate"/>
      </w:r>
      <w:r>
        <w:t>6</w:t>
      </w:r>
      <w:r>
        <w:fldChar w:fldCharType="end"/>
      </w:r>
      <w:r>
        <w:rPr>
          <w:rFonts w:hint="eastAsia"/>
          <w:lang w:val="en-US" w:eastAsia="zh-CN"/>
        </w:rPr>
        <w:t xml:space="preserve"> </w:t>
      </w:r>
      <w:r>
        <w:rPr>
          <w:rFonts w:hint="eastAsia"/>
          <w:lang w:eastAsia="zh-CN"/>
        </w:rPr>
        <w:t>任务流程图</w:t>
      </w:r>
    </w:p>
    <w:p w14:paraId="67CA0AE0">
      <w:pPr>
        <w:pStyle w:val="3"/>
        <w:bidi w:val="0"/>
        <w:rPr>
          <w:rFonts w:hint="default"/>
          <w:lang w:val="en-US" w:eastAsia="zh-CN"/>
        </w:rPr>
      </w:pPr>
      <w:bookmarkStart w:id="7" w:name="_Toc3770"/>
      <w:r>
        <w:t>系统设计目标</w:t>
      </w:r>
      <w:bookmarkEnd w:id="7"/>
    </w:p>
    <w:p w14:paraId="34852F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rPr>
      </w:pPr>
      <w:r>
        <w:rPr>
          <w:rFonts w:hint="eastAsia" w:ascii="宋体" w:hAnsi="宋体" w:eastAsia="宋体" w:cs="宋体"/>
          <w:sz w:val="24"/>
          <w:szCs w:val="24"/>
        </w:rPr>
        <w:t>本实验的基本任务是完成 MNIST 数据集上 0—9 十类手写数字识别。系统首先读取 28×28 灰度图像，将其转换为模型可处理的输入形式，并将标签转换为</w:t>
      </w:r>
      <w:r>
        <w:rPr>
          <w:rFonts w:hint="eastAsia" w:ascii="宋体" w:hAnsi="宋体" w:eastAsia="宋体" w:cs="宋体"/>
          <w:b w:val="0"/>
          <w:bCs w:val="0"/>
          <w:sz w:val="24"/>
          <w:szCs w:val="24"/>
        </w:rPr>
        <w:t xml:space="preserve"> one-hot 编码；随后使用 NumPy 手写实现 BP 神经网络，完成从图像输入到数字类别预测的完整流程。</w:t>
      </w:r>
    </w:p>
    <w:p w14:paraId="56909E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在基础识别任务之外，本实验设计了五组模型进行对比：</w:t>
      </w:r>
    </w:p>
    <w:p w14:paraId="11F79F3D">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普通 BP 模型作为 baseline，用于观察基础全连接网络的识别效果；</w:t>
      </w:r>
    </w:p>
    <w:p w14:paraId="226F4275">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增强版 BP 在普通 BP 基础上加入 Dropout、数据增强、动态学习率和 Adam 优化器，以提升收敛速度和泛化能力；</w:t>
      </w:r>
    </w:p>
    <w:p w14:paraId="598DEF90">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强化学习增强版 BP 通过 epsilon-greedy 方法自适应选择增强策略；</w:t>
      </w:r>
    </w:p>
    <w:p w14:paraId="0BE3666D">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ACGAN 增强版 BP 利用生成样本扩充训练集；</w:t>
      </w:r>
    </w:p>
    <w:p w14:paraId="63AB07DD">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0"/>
        <w:textAlignment w:val="auto"/>
        <w:rPr>
          <w:rFonts w:hint="eastAsia" w:ascii="宋体" w:hAnsi="宋体" w:eastAsia="宋体" w:cs="宋体"/>
          <w:sz w:val="24"/>
          <w:szCs w:val="24"/>
        </w:rPr>
      </w:pPr>
      <w:r>
        <w:rPr>
          <w:rFonts w:hint="eastAsia" w:ascii="宋体" w:hAnsi="宋体" w:eastAsia="宋体" w:cs="宋体"/>
          <w:b w:val="0"/>
          <w:bCs w:val="0"/>
          <w:sz w:val="24"/>
          <w:szCs w:val="24"/>
        </w:rPr>
        <w:t>CNN/Residual 对照模型则通过卷积层和残差连接提取图像空间特征。</w:t>
      </w:r>
    </w:p>
    <w:p w14:paraId="26E669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通过五组实验，可以比较不同训练方法、增强策略、生成样本和模型结构对最终识别效果的影响。</w:t>
      </w:r>
    </w:p>
    <w:p w14:paraId="18F663E0">
      <w:pPr>
        <w:pStyle w:val="2"/>
        <w:keepNext/>
        <w:keepLines/>
        <w:pageBreakBefore w:val="0"/>
        <w:widowControl w:val="0"/>
        <w:kinsoku/>
        <w:wordWrap/>
        <w:overflowPunct/>
        <w:topLinePunct w:val="0"/>
        <w:autoSpaceDE/>
        <w:autoSpaceDN/>
        <w:bidi w:val="0"/>
        <w:adjustRightInd/>
        <w:snapToGrid/>
        <w:ind w:left="0" w:firstLine="0"/>
        <w:textAlignment w:val="auto"/>
        <w:rPr>
          <w:rFonts w:hint="eastAsia"/>
          <w:lang w:val="en-US" w:eastAsia="zh-CN"/>
        </w:rPr>
      </w:pPr>
      <w:bookmarkStart w:id="8" w:name="_Toc7346"/>
      <w:r>
        <w:rPr>
          <w:rFonts w:hint="eastAsia"/>
          <w:lang w:val="en-US" w:eastAsia="zh-CN"/>
        </w:rPr>
        <w:t>数据集与特征表示</w:t>
      </w:r>
      <w:bookmarkEnd w:id="8"/>
    </w:p>
    <w:p w14:paraId="22213F5C">
      <w:pPr>
        <w:pStyle w:val="3"/>
        <w:numPr>
          <w:ilvl w:val="0"/>
          <w:numId w:val="5"/>
        </w:numPr>
        <w:bidi w:val="0"/>
        <w:rPr>
          <w:rFonts w:hint="eastAsia"/>
          <w:lang w:val="en-US" w:eastAsia="zh-CN"/>
        </w:rPr>
      </w:pPr>
      <w:bookmarkStart w:id="9" w:name="_Toc1380"/>
      <w:r>
        <w:t>MNIST 数据集</w:t>
      </w:r>
      <w:bookmarkEnd w:id="9"/>
    </w:p>
    <w:p w14:paraId="366816A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本实验采用 MNIST 手写数字数据集。MNIST 包含 0—9 十类手写数字图像，每张图像为 28×28 像素的单通道灰度图。该数据集样本规模适中、格式规范，</w:t>
      </w:r>
    </w:p>
    <w:p w14:paraId="24E56ADB">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szCs w:val="24"/>
          <w:lang w:val="en-US" w:eastAsia="zh-CN"/>
        </w:rPr>
      </w:pPr>
      <w:r>
        <w:rPr>
          <w:rFonts w:hint="eastAsia" w:asciiTheme="minorEastAsia" w:hAnsiTheme="minorEastAsia" w:eastAsiaTheme="minorEastAsia" w:cstheme="minorEastAsia"/>
          <w:sz w:val="24"/>
          <w:szCs w:val="24"/>
        </w:rPr>
        <w:t>是测试手写数字识别算法的经典数据集</w:t>
      </w:r>
      <w:r>
        <w:rPr>
          <w:rFonts w:hint="eastAsia" w:asciiTheme="minorEastAsia" w:hAnsiTheme="minorEastAsia" w:eastAsiaTheme="minorEastAsia" w:cstheme="minorEastAsia"/>
          <w:sz w:val="24"/>
          <w:szCs w:val="24"/>
          <w:lang w:eastAsia="zh-CN"/>
        </w:rPr>
        <w:t>。</w:t>
      </w:r>
      <w:r>
        <w:rPr>
          <w:rFonts w:hint="eastAsia" w:ascii="宋体" w:hAnsi="宋体" w:eastAsia="宋体" w:cs="宋体"/>
          <w:szCs w:val="24"/>
          <w:lang w:val="en-US" w:eastAsia="zh-CN"/>
        </w:rPr>
        <w:drawing>
          <wp:inline distT="0" distB="0" distL="114300" distR="114300">
            <wp:extent cx="5273040" cy="2620010"/>
            <wp:effectExtent l="0" t="0" r="10160" b="8890"/>
            <wp:docPr id="30" name="图片 30" descr="min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minist"/>
                    <pic:cNvPicPr>
                      <a:picLocks noChangeAspect="1"/>
                    </pic:cNvPicPr>
                  </pic:nvPicPr>
                  <pic:blipFill>
                    <a:blip r:embed="rId13"/>
                    <a:stretch>
                      <a:fillRect/>
                    </a:stretch>
                  </pic:blipFill>
                  <pic:spPr>
                    <a:xfrm>
                      <a:off x="0" y="0"/>
                      <a:ext cx="5273040" cy="2620010"/>
                    </a:xfrm>
                    <a:prstGeom prst="rect">
                      <a:avLst/>
                    </a:prstGeom>
                  </pic:spPr>
                </pic:pic>
              </a:graphicData>
            </a:graphic>
          </wp:inline>
        </w:drawing>
      </w:r>
    </w:p>
    <w:p w14:paraId="76ADCBDA">
      <w:pPr>
        <w:pStyle w:val="6"/>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cs="宋体" w:eastAsiaTheme="minorEastAsia"/>
          <w:sz w:val="24"/>
          <w:szCs w:val="24"/>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val="en-US" w:eastAsia="zh-CN"/>
        </w:rPr>
        <w:t xml:space="preserve"> </w:t>
      </w:r>
      <w:r>
        <w:rPr>
          <w:rFonts w:hint="eastAsia"/>
          <w:lang w:eastAsia="zh-CN"/>
        </w:rPr>
        <w:t>MNIST 手写数字样本示例</w:t>
      </w:r>
    </w:p>
    <w:p w14:paraId="2C64D46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p>
    <w:p w14:paraId="5E7A3256">
      <w:pPr>
        <w:numPr>
          <w:ilvl w:val="0"/>
          <w:numId w:val="5"/>
        </w:numPr>
        <w:spacing w:line="360" w:lineRule="auto"/>
        <w:ind w:left="425" w:leftChars="0" w:hanging="425" w:firstLineChars="0"/>
        <w:jc w:val="both"/>
        <w:rPr>
          <w:rStyle w:val="23"/>
        </w:rPr>
      </w:pPr>
      <w:bookmarkStart w:id="10" w:name="_Toc24941"/>
      <w:r>
        <w:rPr>
          <w:rStyle w:val="23"/>
        </w:rPr>
        <w:t>数据划分：训练集、验证集、测试集</w:t>
      </w:r>
    </w:p>
    <w:bookmarkEnd w:id="10"/>
    <w:p w14:paraId="5F33D1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代码中通过 torchvision.datasets.MNIST 读取 MNIST 数据，并将数据转换为 NumPy 数组。mnist_data.py 中的 load_mnist_numpy 函数完成训练集、验证集和测试集划分，同时将标签转换为 one-hot 编码。 其中训练集用于模型参数学习，验证集用于观察训练过程和调整策略，测试集用于最终评估模型泛化能力。</w:t>
      </w:r>
    </w:p>
    <w:p w14:paraId="4C54E847">
      <w:pPr>
        <w:pStyle w:val="3"/>
        <w:numPr>
          <w:ilvl w:val="0"/>
          <w:numId w:val="5"/>
        </w:numPr>
        <w:bidi w:val="0"/>
        <w:ind w:left="425" w:leftChars="0" w:hanging="425" w:firstLineChars="0"/>
      </w:pPr>
      <w:bookmarkStart w:id="11" w:name="_Toc24869"/>
      <w:r>
        <w:t>手写数字特征提取与预处理</w:t>
      </w:r>
      <w:bookmarkEnd w:id="11"/>
    </w:p>
    <w:p w14:paraId="35CA1B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 BP 网络，图像需要从二维矩阵展平成一维向量，即将 28×28 图像转换为 784 维输入特征。对于 Web 前端手写输入，系统还需要进行裁剪、缩放和居中处理。app.js 中实现了画板绘制、有效笔迹区域检测、28×28 像素转换、预测请求和预处理图像显示等功能。</w:t>
      </w:r>
    </w:p>
    <w:p w14:paraId="711B10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lang w:eastAsia="zh-CN"/>
        </w:rPr>
      </w:pPr>
      <w:r>
        <w:rPr>
          <w:rFonts w:hint="eastAsia" w:eastAsia="宋体"/>
          <w:lang w:eastAsia="zh-CN"/>
        </w:rPr>
        <w:drawing>
          <wp:inline distT="0" distB="0" distL="114300" distR="114300">
            <wp:extent cx="4956175" cy="2708910"/>
            <wp:effectExtent l="0" t="0" r="9525" b="8890"/>
            <wp:docPr id="31" name="图片 31" descr="屏幕截图_25-5-2026_85540_127.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_25-5-2026_85540_127.0.0.1(1)"/>
                    <pic:cNvPicPr>
                      <a:picLocks noChangeAspect="1"/>
                    </pic:cNvPicPr>
                  </pic:nvPicPr>
                  <pic:blipFill>
                    <a:blip r:embed="rId14"/>
                    <a:srcRect l="20808" t="18293" r="25694" b="36642"/>
                    <a:stretch>
                      <a:fillRect/>
                    </a:stretch>
                  </pic:blipFill>
                  <pic:spPr>
                    <a:xfrm>
                      <a:off x="0" y="0"/>
                      <a:ext cx="4956175" cy="2708910"/>
                    </a:xfrm>
                    <a:prstGeom prst="rect">
                      <a:avLst/>
                    </a:prstGeom>
                  </pic:spPr>
                </pic:pic>
              </a:graphicData>
            </a:graphic>
          </wp:inline>
        </w:drawing>
      </w:r>
    </w:p>
    <w:p w14:paraId="56C56942">
      <w:pPr>
        <w:pStyle w:val="6"/>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eastAsia" w:eastAsiaTheme="minor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val="en-US" w:eastAsia="zh-CN"/>
        </w:rPr>
        <w:t xml:space="preserve"> </w:t>
      </w:r>
      <w:r>
        <w:rPr>
          <w:rFonts w:hint="eastAsia"/>
          <w:lang w:eastAsia="zh-CN"/>
        </w:rPr>
        <w:t>前端手写输入与预处理对比图</w:t>
      </w:r>
    </w:p>
    <w:p w14:paraId="139FA036">
      <w:pPr>
        <w:pStyle w:val="3"/>
        <w:bidi w:val="0"/>
        <w:rPr>
          <w:rFonts w:hint="eastAsia"/>
          <w:lang w:val="en-US" w:eastAsia="zh-CN"/>
        </w:rPr>
      </w:pPr>
      <w:bookmarkStart w:id="12" w:name="_Toc25594"/>
      <w:r>
        <w:t>评价指标</w:t>
      </w:r>
      <w:bookmarkEnd w:id="12"/>
    </w:p>
    <w:p w14:paraId="6BDE5AE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本实验采用 Accuracy、Precision、Recall、F1-score、Macro-Average 和 Micro-Average 等指标进行评估。Accuracy 反映总体预测正确率；Precision 衡量预测为某类的样本中真正属于该类的比例；Recall 衡量某类真实样本被正确识别的比例；F1-score 综合考虑 Precision 和 Recall。Macro-Average 是先分别计算每个类别指标再求平均，更关注类别均衡性；Micro-Average 是汇总所有类别 TP、FP、FN 后再统一计算，更关注整体样本表现。</w:t>
      </w:r>
    </w:p>
    <w:tbl>
      <w:tblPr>
        <w:tblStyle w:val="16"/>
        <w:tblW w:w="86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6"/>
        <w:gridCol w:w="2879"/>
        <w:gridCol w:w="4091"/>
      </w:tblGrid>
      <w:tr w14:paraId="4F41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646" w:type="dxa"/>
            <w:vAlign w:val="center"/>
          </w:tcPr>
          <w:p w14:paraId="1628A4F8">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b/>
                <w:bCs/>
                <w:kern w:val="0"/>
                <w:sz w:val="24"/>
                <w:szCs w:val="24"/>
                <w:lang w:val="en-US" w:eastAsia="zh-CN" w:bidi="ar"/>
              </w:rPr>
              <w:t>指标</w:t>
            </w:r>
          </w:p>
        </w:tc>
        <w:tc>
          <w:tcPr>
            <w:tcW w:w="2879" w:type="dxa"/>
            <w:vAlign w:val="center"/>
          </w:tcPr>
          <w:p w14:paraId="73365ECF">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b/>
                <w:bCs/>
                <w:kern w:val="0"/>
                <w:sz w:val="24"/>
                <w:szCs w:val="24"/>
                <w:lang w:val="en-US" w:eastAsia="zh-CN" w:bidi="ar"/>
              </w:rPr>
              <w:t>含义</w:t>
            </w:r>
          </w:p>
        </w:tc>
        <w:tc>
          <w:tcPr>
            <w:tcW w:w="4091" w:type="dxa"/>
            <w:vAlign w:val="center"/>
          </w:tcPr>
          <w:p w14:paraId="0A0A0F88">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b/>
                <w:bCs/>
                <w:kern w:val="0"/>
                <w:sz w:val="24"/>
                <w:szCs w:val="24"/>
                <w:lang w:val="en-US" w:eastAsia="zh-CN" w:bidi="ar"/>
              </w:rPr>
              <w:t>数学公式</w:t>
            </w:r>
          </w:p>
        </w:tc>
      </w:tr>
      <w:tr w14:paraId="213F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6" w:type="dxa"/>
            <w:vAlign w:val="center"/>
          </w:tcPr>
          <w:p w14:paraId="3B68CADD">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kern w:val="0"/>
                <w:sz w:val="24"/>
                <w:szCs w:val="24"/>
                <w:lang w:val="en-US" w:eastAsia="zh-CN" w:bidi="ar"/>
              </w:rPr>
              <w:t>Accuracy</w:t>
            </w:r>
          </w:p>
        </w:tc>
        <w:tc>
          <w:tcPr>
            <w:tcW w:w="2879" w:type="dxa"/>
            <w:vAlign w:val="center"/>
          </w:tcPr>
          <w:p w14:paraId="1296FA98">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kern w:val="0"/>
                <w:sz w:val="24"/>
                <w:szCs w:val="24"/>
                <w:lang w:val="en-US" w:eastAsia="zh-CN" w:bidi="ar"/>
              </w:rPr>
              <w:t>所有样本中预测正确的比例</w:t>
            </w:r>
          </w:p>
        </w:tc>
        <w:tc>
          <w:tcPr>
            <w:tcW w:w="4091" w:type="dxa"/>
            <w:vAlign w:val="center"/>
          </w:tcPr>
          <w:p w14:paraId="34F6B6BB">
            <w:pPr>
              <w:keepNext w:val="0"/>
              <w:keepLines w:val="0"/>
              <w:widowControl/>
              <w:suppressLineNumbers w:val="0"/>
              <w:jc w:val="center"/>
              <w:rPr>
                <w:rFonts w:hint="eastAsia" w:ascii="宋体" w:hAnsi="宋体" w:eastAsia="宋体" w:cs="宋体"/>
                <w:vertAlign w:val="baseline"/>
                <w:lang w:val="en-US" w:eastAsia="zh-CN"/>
              </w:rPr>
            </w:pPr>
            <m:oMathPara>
              <m:oMath>
                <m:r>
                  <m:rPr>
                    <m:sty m:val="p"/>
                  </m:rPr>
                  <w:rPr>
                    <w:rFonts w:hint="eastAsia" w:ascii="Cambria Math" w:hAnsi="Cambria Math" w:eastAsia="宋体" w:cs="宋体"/>
                    <w:sz w:val="24"/>
                  </w:rPr>
                  <m:t>Accuracy</m:t>
                </m:r>
                <m:r>
                  <m:rPr/>
                  <w:rPr>
                    <w:rFonts w:hint="eastAsia" w:ascii="Cambria Math" w:hAnsi="Cambria Math" w:eastAsia="宋体" w:cs="宋体"/>
                    <w:sz w:val="24"/>
                  </w:rPr>
                  <m:t>=</m:t>
                </m:r>
                <m:f>
                  <m:fPr>
                    <m:ctrlPr>
                      <w:rPr>
                        <w:rFonts w:hint="eastAsia" w:ascii="Cambria Math" w:hAnsi="Cambria Math" w:eastAsia="宋体" w:cs="宋体"/>
                        <w:i/>
                        <w:sz w:val="24"/>
                      </w:rPr>
                    </m:ctrlPr>
                  </m:fPr>
                  <m:num>
                    <m:r>
                      <m:rPr/>
                      <w:rPr>
                        <w:rFonts w:hint="eastAsia" w:ascii="Cambria Math" w:hAnsi="Cambria Math" w:eastAsia="宋体" w:cs="宋体"/>
                        <w:sz w:val="24"/>
                      </w:rPr>
                      <m:t>TP+TN</m:t>
                    </m:r>
                    <m:ctrlPr>
                      <w:rPr>
                        <w:rFonts w:hint="eastAsia" w:ascii="Cambria Math" w:hAnsi="Cambria Math" w:eastAsia="宋体" w:cs="宋体"/>
                        <w:sz w:val="24"/>
                      </w:rPr>
                    </m:ctrlPr>
                  </m:num>
                  <m:den>
                    <m:r>
                      <m:rPr/>
                      <w:rPr>
                        <w:rFonts w:hint="eastAsia" w:ascii="Cambria Math" w:hAnsi="Cambria Math" w:eastAsia="宋体" w:cs="宋体"/>
                        <w:sz w:val="24"/>
                      </w:rPr>
                      <m:t>TP+TN+FP+FN</m:t>
                    </m:r>
                    <m:ctrlPr>
                      <w:rPr>
                        <w:rFonts w:hint="eastAsia" w:ascii="Cambria Math" w:hAnsi="Cambria Math" w:eastAsia="宋体" w:cs="宋体"/>
                        <w:sz w:val="24"/>
                      </w:rPr>
                    </m:ctrlPr>
                  </m:den>
                </m:f>
              </m:oMath>
            </m:oMathPara>
          </w:p>
        </w:tc>
      </w:tr>
      <w:tr w14:paraId="3E8A6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6" w:type="dxa"/>
            <w:vAlign w:val="center"/>
          </w:tcPr>
          <w:p w14:paraId="2A3F3B82">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kern w:val="0"/>
                <w:sz w:val="24"/>
                <w:szCs w:val="24"/>
                <w:lang w:val="en-US" w:eastAsia="zh-CN" w:bidi="ar"/>
              </w:rPr>
              <w:t>Precision</w:t>
            </w:r>
          </w:p>
        </w:tc>
        <w:tc>
          <w:tcPr>
            <w:tcW w:w="2879" w:type="dxa"/>
            <w:vAlign w:val="center"/>
          </w:tcPr>
          <w:p w14:paraId="71279BAC">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kern w:val="0"/>
                <w:sz w:val="24"/>
                <w:szCs w:val="24"/>
                <w:lang w:val="en-US" w:eastAsia="zh-CN" w:bidi="ar"/>
              </w:rPr>
              <w:t>被预测为正例中，真正例所占比例（分类正确性）</w:t>
            </w:r>
          </w:p>
        </w:tc>
        <w:tc>
          <w:tcPr>
            <w:tcW w:w="4091" w:type="dxa"/>
            <w:vAlign w:val="center"/>
          </w:tcPr>
          <w:p w14:paraId="00B3C2E7">
            <w:pPr>
              <w:keepNext w:val="0"/>
              <w:keepLines w:val="0"/>
              <w:widowControl/>
              <w:suppressLineNumbers w:val="0"/>
              <w:jc w:val="center"/>
              <w:rPr>
                <w:rFonts w:hint="eastAsia" w:ascii="宋体" w:hAnsi="宋体" w:eastAsia="宋体" w:cs="宋体"/>
                <w:vertAlign w:val="baseline"/>
                <w:lang w:val="en-US" w:eastAsia="zh-CN"/>
              </w:rPr>
            </w:pPr>
            <m:oMathPara>
              <m:oMath>
                <m:r>
                  <m:rPr>
                    <m:sty m:val="p"/>
                  </m:rPr>
                  <w:rPr>
                    <w:rFonts w:hint="eastAsia" w:ascii="Cambria Math" w:hAnsi="Cambria Math" w:eastAsia="宋体" w:cs="宋体"/>
                    <w:sz w:val="24"/>
                  </w:rPr>
                  <m:t>Precision</m:t>
                </m:r>
                <m:r>
                  <m:rPr/>
                  <w:rPr>
                    <w:rFonts w:hint="eastAsia" w:ascii="Cambria Math" w:hAnsi="Cambria Math" w:eastAsia="宋体" w:cs="宋体"/>
                    <w:sz w:val="24"/>
                  </w:rPr>
                  <m:t>=</m:t>
                </m:r>
                <m:f>
                  <m:fPr>
                    <m:ctrlPr>
                      <w:rPr>
                        <w:rFonts w:hint="eastAsia" w:ascii="Cambria Math" w:hAnsi="Cambria Math" w:eastAsia="宋体" w:cs="宋体"/>
                        <w:i/>
                        <w:sz w:val="24"/>
                      </w:rPr>
                    </m:ctrlPr>
                  </m:fPr>
                  <m:num>
                    <m:r>
                      <m:rPr/>
                      <w:rPr>
                        <w:rFonts w:hint="eastAsia" w:ascii="Cambria Math" w:hAnsi="Cambria Math" w:eastAsia="宋体" w:cs="宋体"/>
                        <w:sz w:val="24"/>
                      </w:rPr>
                      <m:t>TP</m:t>
                    </m:r>
                    <m:ctrlPr>
                      <w:rPr>
                        <w:rFonts w:hint="eastAsia" w:ascii="Cambria Math" w:hAnsi="Cambria Math" w:eastAsia="宋体" w:cs="宋体"/>
                        <w:sz w:val="24"/>
                      </w:rPr>
                    </m:ctrlPr>
                  </m:num>
                  <m:den>
                    <m:r>
                      <m:rPr/>
                      <w:rPr>
                        <w:rFonts w:hint="eastAsia" w:ascii="Cambria Math" w:hAnsi="Cambria Math" w:eastAsia="宋体" w:cs="宋体"/>
                        <w:sz w:val="24"/>
                      </w:rPr>
                      <m:t>TP+FP</m:t>
                    </m:r>
                    <m:ctrlPr>
                      <w:rPr>
                        <w:rFonts w:hint="eastAsia" w:ascii="Cambria Math" w:hAnsi="Cambria Math" w:eastAsia="宋体" w:cs="宋体"/>
                        <w:sz w:val="24"/>
                      </w:rPr>
                    </m:ctrlPr>
                  </m:den>
                </m:f>
              </m:oMath>
            </m:oMathPara>
          </w:p>
        </w:tc>
      </w:tr>
      <w:tr w14:paraId="18D8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6" w:type="dxa"/>
            <w:vAlign w:val="center"/>
          </w:tcPr>
          <w:p w14:paraId="6DF25726">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kern w:val="0"/>
                <w:sz w:val="24"/>
                <w:szCs w:val="24"/>
                <w:lang w:val="en-US" w:eastAsia="zh-CN" w:bidi="ar"/>
              </w:rPr>
              <w:t>Recall</w:t>
            </w:r>
          </w:p>
        </w:tc>
        <w:tc>
          <w:tcPr>
            <w:tcW w:w="2879" w:type="dxa"/>
            <w:vAlign w:val="center"/>
          </w:tcPr>
          <w:p w14:paraId="789028DE">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kern w:val="0"/>
                <w:sz w:val="24"/>
                <w:szCs w:val="24"/>
                <w:lang w:val="en-US" w:eastAsia="zh-CN" w:bidi="ar"/>
              </w:rPr>
              <w:t>实际正例中被预测为正例的比例（分类完整性）</w:t>
            </w:r>
          </w:p>
        </w:tc>
        <w:tc>
          <w:tcPr>
            <w:tcW w:w="4091" w:type="dxa"/>
            <w:vAlign w:val="center"/>
          </w:tcPr>
          <w:p w14:paraId="08FD9E6E">
            <w:pPr>
              <w:keepNext w:val="0"/>
              <w:keepLines w:val="0"/>
              <w:widowControl/>
              <w:suppressLineNumbers w:val="0"/>
              <w:jc w:val="center"/>
              <w:rPr>
                <w:rFonts w:hint="eastAsia" w:ascii="宋体" w:hAnsi="宋体" w:eastAsia="宋体" w:cs="宋体"/>
                <w:vertAlign w:val="baseline"/>
                <w:lang w:val="en-US" w:eastAsia="zh-CN"/>
              </w:rPr>
            </w:pPr>
            <m:oMathPara>
              <m:oMath>
                <m:r>
                  <m:rPr>
                    <m:sty m:val="p"/>
                  </m:rPr>
                  <w:rPr>
                    <w:rFonts w:hint="eastAsia" w:ascii="Cambria Math" w:hAnsi="Cambria Math" w:eastAsia="宋体" w:cs="宋体"/>
                    <w:sz w:val="24"/>
                  </w:rPr>
                  <m:t>Recall</m:t>
                </m:r>
                <m:r>
                  <m:rPr/>
                  <w:rPr>
                    <w:rFonts w:hint="eastAsia" w:ascii="Cambria Math" w:hAnsi="Cambria Math" w:eastAsia="宋体" w:cs="宋体"/>
                    <w:sz w:val="24"/>
                  </w:rPr>
                  <m:t>=</m:t>
                </m:r>
                <m:f>
                  <m:fPr>
                    <m:ctrlPr>
                      <w:rPr>
                        <w:rFonts w:hint="eastAsia" w:ascii="Cambria Math" w:hAnsi="Cambria Math" w:eastAsia="宋体" w:cs="宋体"/>
                        <w:i/>
                        <w:sz w:val="24"/>
                      </w:rPr>
                    </m:ctrlPr>
                  </m:fPr>
                  <m:num>
                    <m:r>
                      <m:rPr/>
                      <w:rPr>
                        <w:rFonts w:hint="eastAsia" w:ascii="Cambria Math" w:hAnsi="Cambria Math" w:eastAsia="宋体" w:cs="宋体"/>
                        <w:sz w:val="24"/>
                      </w:rPr>
                      <m:t>TP</m:t>
                    </m:r>
                    <m:ctrlPr>
                      <w:rPr>
                        <w:rFonts w:hint="eastAsia" w:ascii="Cambria Math" w:hAnsi="Cambria Math" w:eastAsia="宋体" w:cs="宋体"/>
                        <w:sz w:val="24"/>
                      </w:rPr>
                    </m:ctrlPr>
                  </m:num>
                  <m:den>
                    <m:r>
                      <m:rPr/>
                      <w:rPr>
                        <w:rFonts w:hint="eastAsia" w:ascii="Cambria Math" w:hAnsi="Cambria Math" w:eastAsia="宋体" w:cs="宋体"/>
                        <w:sz w:val="24"/>
                      </w:rPr>
                      <m:t>TP+FN</m:t>
                    </m:r>
                    <m:ctrlPr>
                      <w:rPr>
                        <w:rFonts w:hint="eastAsia" w:ascii="Cambria Math" w:hAnsi="Cambria Math" w:eastAsia="宋体" w:cs="宋体"/>
                        <w:sz w:val="24"/>
                      </w:rPr>
                    </m:ctrlPr>
                  </m:den>
                </m:f>
              </m:oMath>
            </m:oMathPara>
          </w:p>
        </w:tc>
      </w:tr>
      <w:tr w14:paraId="63A6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6" w:type="dxa"/>
            <w:vAlign w:val="center"/>
          </w:tcPr>
          <w:p w14:paraId="3490996A">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kern w:val="0"/>
                <w:sz w:val="24"/>
                <w:szCs w:val="24"/>
                <w:lang w:val="en-US" w:eastAsia="zh-CN" w:bidi="ar"/>
              </w:rPr>
              <w:t>F1-score</w:t>
            </w:r>
          </w:p>
        </w:tc>
        <w:tc>
          <w:tcPr>
            <w:tcW w:w="2879" w:type="dxa"/>
            <w:vAlign w:val="center"/>
          </w:tcPr>
          <w:p w14:paraId="6EE238D4">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kern w:val="0"/>
                <w:sz w:val="24"/>
                <w:szCs w:val="24"/>
                <w:lang w:val="en-US" w:eastAsia="zh-CN" w:bidi="ar"/>
              </w:rPr>
              <w:t>精确率与召回率的调和平均，兼顾准确性与完整性</w:t>
            </w:r>
          </w:p>
        </w:tc>
        <w:tc>
          <w:tcPr>
            <w:tcW w:w="4091" w:type="dxa"/>
            <w:vAlign w:val="center"/>
          </w:tcPr>
          <w:p w14:paraId="6D248526">
            <w:pPr>
              <w:keepNext w:val="0"/>
              <w:keepLines w:val="0"/>
              <w:widowControl/>
              <w:suppressLineNumbers w:val="0"/>
              <w:jc w:val="center"/>
              <w:rPr>
                <w:rFonts w:hint="eastAsia" w:ascii="宋体" w:hAnsi="宋体" w:eastAsia="宋体" w:cs="宋体"/>
                <w:vertAlign w:val="baseline"/>
                <w:lang w:val="en-US" w:eastAsia="zh-CN"/>
              </w:rPr>
            </w:pPr>
            <m:oMathPara>
              <m:oMath>
                <m:r>
                  <m:rPr>
                    <m:sty m:val="p"/>
                  </m:rPr>
                  <w:rPr>
                    <w:rFonts w:hint="eastAsia" w:ascii="Cambria Math" w:hAnsi="Cambria Math" w:eastAsia="宋体" w:cs="宋体"/>
                    <w:sz w:val="24"/>
                  </w:rPr>
                  <m:t>F1−score</m:t>
                </m:r>
                <m:r>
                  <m:rPr/>
                  <w:rPr>
                    <w:rFonts w:hint="eastAsia" w:ascii="Cambria Math" w:hAnsi="Cambria Math" w:eastAsia="宋体" w:cs="宋体"/>
                    <w:sz w:val="24"/>
                  </w:rPr>
                  <m:t>=</m:t>
                </m:r>
                <m:f>
                  <m:fPr>
                    <m:ctrlPr>
                      <w:rPr>
                        <w:rFonts w:hint="eastAsia" w:ascii="Cambria Math" w:hAnsi="Cambria Math" w:eastAsia="宋体" w:cs="宋体"/>
                        <w:i/>
                        <w:sz w:val="24"/>
                      </w:rPr>
                    </m:ctrlPr>
                  </m:fPr>
                  <m:num>
                    <m:r>
                      <m:rPr/>
                      <w:rPr>
                        <w:rFonts w:hint="eastAsia" w:ascii="Cambria Math" w:hAnsi="Cambria Math" w:eastAsia="宋体" w:cs="宋体"/>
                        <w:sz w:val="24"/>
                      </w:rPr>
                      <m:t>2</m:t>
                    </m:r>
                    <m:r>
                      <m:rPr>
                        <m:sty m:val="p"/>
                      </m:rPr>
                      <w:rPr>
                        <w:rFonts w:hint="eastAsia" w:ascii="Cambria Math" w:hAnsi="Cambria Math" w:eastAsia="宋体" w:cs="宋体"/>
                        <w:sz w:val="24"/>
                      </w:rPr>
                      <m:t>×Precision×Recall</m:t>
                    </m:r>
                    <m:ctrlPr>
                      <w:rPr>
                        <w:rFonts w:hint="eastAsia" w:ascii="Cambria Math" w:hAnsi="Cambria Math" w:eastAsia="宋体" w:cs="宋体"/>
                        <w:sz w:val="24"/>
                      </w:rPr>
                    </m:ctrlPr>
                  </m:num>
                  <m:den>
                    <m:r>
                      <m:rPr>
                        <m:sty m:val="p"/>
                      </m:rPr>
                      <w:rPr>
                        <w:rFonts w:hint="eastAsia" w:ascii="Cambria Math" w:hAnsi="Cambria Math" w:eastAsia="宋体" w:cs="宋体"/>
                        <w:sz w:val="24"/>
                      </w:rPr>
                      <m:t>Precision</m:t>
                    </m:r>
                    <m:r>
                      <m:rPr/>
                      <w:rPr>
                        <w:rFonts w:hint="eastAsia" w:ascii="Cambria Math" w:hAnsi="Cambria Math" w:eastAsia="宋体" w:cs="宋体"/>
                        <w:sz w:val="24"/>
                      </w:rPr>
                      <m:t>+</m:t>
                    </m:r>
                    <m:r>
                      <m:rPr>
                        <m:sty m:val="p"/>
                      </m:rPr>
                      <w:rPr>
                        <w:rFonts w:hint="eastAsia" w:ascii="Cambria Math" w:hAnsi="Cambria Math" w:eastAsia="宋体" w:cs="宋体"/>
                        <w:sz w:val="24"/>
                      </w:rPr>
                      <m:t>Recall</m:t>
                    </m:r>
                    <m:ctrlPr>
                      <w:rPr>
                        <w:rFonts w:hint="eastAsia" w:ascii="Cambria Math" w:hAnsi="Cambria Math" w:eastAsia="宋体" w:cs="宋体"/>
                        <w:sz w:val="24"/>
                      </w:rPr>
                    </m:ctrlPr>
                  </m:den>
                </m:f>
              </m:oMath>
            </m:oMathPara>
          </w:p>
        </w:tc>
      </w:tr>
      <w:tr w14:paraId="17824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6" w:type="dxa"/>
            <w:vAlign w:val="center"/>
          </w:tcPr>
          <w:p w14:paraId="6B32BCD2">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kern w:val="0"/>
                <w:sz w:val="24"/>
                <w:szCs w:val="24"/>
                <w:lang w:val="en-US" w:eastAsia="zh-CN" w:bidi="ar"/>
              </w:rPr>
              <w:t>Macro avg</w:t>
            </w:r>
          </w:p>
        </w:tc>
        <w:tc>
          <w:tcPr>
            <w:tcW w:w="2879" w:type="dxa"/>
            <w:vAlign w:val="center"/>
          </w:tcPr>
          <w:p w14:paraId="0925085A">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kern w:val="0"/>
                <w:sz w:val="24"/>
                <w:szCs w:val="24"/>
                <w:lang w:val="en-US" w:eastAsia="zh-CN" w:bidi="ar"/>
              </w:rPr>
              <w:t>对各类别的精确率、召回率和F1分数分别求平均，忽略类别样本量</w:t>
            </w:r>
          </w:p>
        </w:tc>
        <w:tc>
          <w:tcPr>
            <w:tcW w:w="4091" w:type="dxa"/>
            <w:vAlign w:val="center"/>
          </w:tcPr>
          <w:p w14:paraId="32BEFEE5">
            <w:pPr>
              <w:keepNext w:val="0"/>
              <w:keepLines w:val="0"/>
              <w:widowControl/>
              <w:suppressLineNumbers w:val="0"/>
              <w:jc w:val="center"/>
              <w:rPr>
                <w:rFonts w:hint="eastAsia" w:ascii="宋体" w:hAnsi="宋体" w:eastAsia="宋体" w:cs="宋体"/>
                <w:vertAlign w:val="baseline"/>
                <w:lang w:val="en-US" w:eastAsia="zh-CN"/>
              </w:rPr>
            </w:pPr>
            <m:oMathPara>
              <m:oMath>
                <m:r>
                  <m:rPr>
                    <m:sty m:val="p"/>
                  </m:rPr>
                  <w:rPr>
                    <w:rFonts w:hint="eastAsia" w:ascii="Cambria Math" w:hAnsi="Cambria Math" w:eastAsia="宋体" w:cs="宋体"/>
                    <w:sz w:val="24"/>
                  </w:rPr>
                  <m:t>Macro</m:t>
                </m:r>
                <m:r>
                  <m:rPr/>
                  <w:rPr>
                    <w:rFonts w:hint="eastAsia" w:ascii="Cambria Math" w:hAnsi="Cambria Math" w:eastAsia="宋体" w:cs="宋体"/>
                    <w:sz w:val="24"/>
                  </w:rPr>
                  <m:t>=</m:t>
                </m:r>
                <m:f>
                  <m:fPr>
                    <m:ctrlPr>
                      <w:rPr>
                        <w:rFonts w:hint="eastAsia" w:ascii="Cambria Math" w:hAnsi="Cambria Math" w:eastAsia="宋体" w:cs="宋体"/>
                        <w:i/>
                        <w:sz w:val="24"/>
                      </w:rPr>
                    </m:ctrlPr>
                  </m:fPr>
                  <m:num>
                    <m:r>
                      <m:rPr/>
                      <w:rPr>
                        <w:rFonts w:hint="eastAsia" w:ascii="Cambria Math" w:hAnsi="Cambria Math" w:eastAsia="宋体" w:cs="宋体"/>
                        <w:sz w:val="24"/>
                      </w:rPr>
                      <m:t>1</m:t>
                    </m:r>
                    <m:ctrlPr>
                      <w:rPr>
                        <w:rFonts w:hint="eastAsia" w:ascii="Cambria Math" w:hAnsi="Cambria Math" w:eastAsia="宋体" w:cs="宋体"/>
                        <w:sz w:val="24"/>
                      </w:rPr>
                    </m:ctrlPr>
                  </m:num>
                  <m:den>
                    <m:r>
                      <m:rPr/>
                      <w:rPr>
                        <w:rFonts w:hint="eastAsia" w:ascii="Cambria Math" w:hAnsi="Cambria Math" w:eastAsia="宋体" w:cs="宋体"/>
                        <w:sz w:val="24"/>
                      </w:rPr>
                      <m:t>N</m:t>
                    </m:r>
                    <m:ctrlPr>
                      <w:rPr>
                        <w:rFonts w:hint="eastAsia" w:ascii="Cambria Math" w:hAnsi="Cambria Math" w:eastAsia="宋体" w:cs="宋体"/>
                        <w:sz w:val="24"/>
                      </w:rPr>
                    </m:ctrlPr>
                  </m:den>
                </m:f>
                <m:nary>
                  <m:naryPr>
                    <m:chr m:val="∑"/>
                    <m:limLoc m:val="undOvr"/>
                    <m:ctrlPr>
                      <w:rPr>
                        <w:rFonts w:hint="eastAsia" w:ascii="Cambria Math" w:hAnsi="Cambria Math" w:eastAsia="宋体" w:cs="宋体"/>
                        <w:sz w:val="24"/>
                      </w:rPr>
                    </m:ctrlPr>
                  </m:naryPr>
                  <m:sub>
                    <m:r>
                      <m:rPr/>
                      <w:rPr>
                        <w:rFonts w:hint="eastAsia" w:ascii="Cambria Math" w:hAnsi="Cambria Math" w:eastAsia="宋体" w:cs="宋体"/>
                        <w:sz w:val="24"/>
                      </w:rPr>
                      <m:t>i=1</m:t>
                    </m:r>
                    <m:ctrlPr>
                      <w:rPr>
                        <w:rFonts w:hint="eastAsia" w:ascii="Cambria Math" w:hAnsi="Cambria Math" w:eastAsia="宋体" w:cs="宋体"/>
                        <w:sz w:val="24"/>
                      </w:rPr>
                    </m:ctrlPr>
                  </m:sub>
                  <m:sup>
                    <m:r>
                      <m:rPr/>
                      <w:rPr>
                        <w:rFonts w:hint="eastAsia" w:ascii="Cambria Math" w:hAnsi="Cambria Math" w:eastAsia="宋体" w:cs="宋体"/>
                        <w:sz w:val="24"/>
                      </w:rPr>
                      <m:t>N</m:t>
                    </m:r>
                    <m:ctrlPr>
                      <w:rPr>
                        <w:rFonts w:hint="eastAsia" w:ascii="Cambria Math" w:hAnsi="Cambria Math" w:eastAsia="宋体" w:cs="宋体"/>
                        <w:sz w:val="24"/>
                      </w:rPr>
                    </m:ctrlPr>
                  </m:sup>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Score</m:t>
                        </m:r>
                        <m:ctrlPr>
                          <w:rPr>
                            <w:rFonts w:hint="eastAsia" w:ascii="Cambria Math" w:hAnsi="Cambria Math" w:eastAsia="宋体" w:cs="宋体"/>
                            <w:sz w:val="24"/>
                          </w:rPr>
                        </m:ctrlPr>
                      </m:e>
                      <m:sub>
                        <m:r>
                          <m:rPr/>
                          <w:rPr>
                            <w:rFonts w:hint="eastAsia" w:ascii="Cambria Math" w:hAnsi="Cambria Math" w:eastAsia="宋体" w:cs="宋体"/>
                            <w:sz w:val="24"/>
                          </w:rPr>
                          <m:t>i</m:t>
                        </m:r>
                        <m:ctrlPr>
                          <w:rPr>
                            <w:rFonts w:hint="eastAsia" w:ascii="Cambria Math" w:hAnsi="Cambria Math" w:eastAsia="宋体" w:cs="宋体"/>
                            <w:sz w:val="24"/>
                          </w:rPr>
                        </m:ctrlPr>
                      </m:sub>
                    </m:sSub>
                    <m:ctrlPr>
                      <w:rPr>
                        <w:rFonts w:hint="eastAsia" w:ascii="Cambria Math" w:hAnsi="Cambria Math" w:eastAsia="宋体" w:cs="宋体"/>
                        <w:sz w:val="24"/>
                      </w:rPr>
                    </m:ctrlPr>
                  </m:e>
                </m:nary>
              </m:oMath>
            </m:oMathPara>
          </w:p>
        </w:tc>
      </w:tr>
      <w:tr w14:paraId="0153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 w:hRule="atLeast"/>
          <w:jc w:val="center"/>
        </w:trPr>
        <w:tc>
          <w:tcPr>
            <w:tcW w:w="1646" w:type="dxa"/>
            <w:vAlign w:val="center"/>
          </w:tcPr>
          <w:p w14:paraId="7AF6C71D">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sz w:val="24"/>
                <w:szCs w:val="24"/>
              </w:rPr>
              <w:t>Micro avg</w:t>
            </w:r>
          </w:p>
        </w:tc>
        <w:tc>
          <w:tcPr>
            <w:tcW w:w="2879" w:type="dxa"/>
            <w:vAlign w:val="center"/>
          </w:tcPr>
          <w:p w14:paraId="6C437FFB">
            <w:pPr>
              <w:keepNext w:val="0"/>
              <w:keepLines w:val="0"/>
              <w:widowControl/>
              <w:suppressLineNumbers w:val="0"/>
              <w:jc w:val="center"/>
              <w:rPr>
                <w:rFonts w:hint="eastAsia" w:ascii="宋体" w:hAnsi="宋体" w:eastAsia="宋体" w:cs="宋体"/>
                <w:vertAlign w:val="baseline"/>
                <w:lang w:val="en-US" w:eastAsia="zh-CN"/>
              </w:rPr>
            </w:pPr>
            <w:r>
              <w:rPr>
                <w:rFonts w:hint="eastAsia" w:ascii="宋体" w:hAnsi="宋体" w:eastAsia="宋体" w:cs="宋体"/>
                <w:sz w:val="24"/>
                <w:szCs w:val="24"/>
              </w:rPr>
              <w:t>先汇总所有类别 TP/FP/FN，再算指标</w:t>
            </w:r>
          </w:p>
        </w:tc>
        <w:tc>
          <w:tcPr>
            <w:tcW w:w="4091" w:type="dxa"/>
            <w:vAlign w:val="center"/>
          </w:tcPr>
          <w:p w14:paraId="65242A75">
            <w:pPr>
              <w:keepNext w:val="0"/>
              <w:keepLines w:val="0"/>
              <w:widowControl/>
              <w:suppressLineNumbers w:val="0"/>
              <w:jc w:val="center"/>
              <w:rPr>
                <w:rFonts w:hint="eastAsia" w:ascii="宋体" w:hAnsi="宋体" w:eastAsia="宋体" w:cs="宋体"/>
                <w:vertAlign w:val="baseline"/>
                <w:lang w:val="en-US" w:eastAsia="zh-CN"/>
              </w:rPr>
            </w:pPr>
            <m:oMathPara>
              <m:oMath>
                <m:r>
                  <m:rPr>
                    <m:sty m:val="p"/>
                  </m:rPr>
                  <w:rPr>
                    <w:rFonts w:hint="eastAsia" w:ascii="Cambria Math" w:hAnsi="Cambria Math" w:eastAsia="宋体" w:cs="宋体"/>
                    <w:sz w:val="21"/>
                  </w:rPr>
                  <m:t>Micr</m:t>
                </m:r>
                <m:r>
                  <m:rPr>
                    <m:sty m:val="p"/>
                  </m:rPr>
                  <w:rPr>
                    <w:rFonts w:hint="eastAsia" w:ascii="Cambria Math" w:hAnsi="Cambria Math" w:eastAsia="宋体" w:cs="宋体"/>
                    <w:sz w:val="21"/>
                    <w:lang w:val="en-US" w:eastAsia="zh-CN"/>
                  </w:rPr>
                  <m:t>o</m:t>
                </m:r>
                <m:r>
                  <m:rPr/>
                  <w:rPr>
                    <w:rFonts w:hint="eastAsia" w:ascii="Cambria Math" w:hAnsi="Cambria Math" w:eastAsia="宋体" w:cs="宋体"/>
                    <w:sz w:val="21"/>
                  </w:rPr>
                  <m:t>=</m:t>
                </m:r>
                <m:f>
                  <m:fPr>
                    <m:ctrlPr>
                      <w:rPr>
                        <w:rFonts w:hint="eastAsia" w:ascii="Cambria Math" w:hAnsi="Cambria Math" w:eastAsia="宋体" w:cs="宋体"/>
                        <w:i/>
                        <w:sz w:val="21"/>
                      </w:rPr>
                    </m:ctrlPr>
                  </m:fPr>
                  <m:num>
                    <m:r>
                      <m:rPr/>
                      <w:rPr>
                        <w:rFonts w:hint="eastAsia" w:ascii="Cambria Math" w:hAnsi="Cambria Math" w:eastAsia="宋体" w:cs="宋体"/>
                        <w:sz w:val="21"/>
                      </w:rPr>
                      <m:t>2</m:t>
                    </m:r>
                    <m:nary>
                      <m:naryPr>
                        <m:chr m:val="∑"/>
                        <m:limLoc m:val="undOvr"/>
                        <m:ctrlPr>
                          <w:rPr>
                            <w:rFonts w:hint="eastAsia" w:ascii="Cambria Math" w:hAnsi="Cambria Math" w:eastAsia="宋体" w:cs="宋体"/>
                            <w:sz w:val="21"/>
                          </w:rPr>
                        </m:ctrlPr>
                      </m:naryPr>
                      <m:sub>
                        <m:r>
                          <m:rPr/>
                          <w:rPr>
                            <w:rFonts w:hint="eastAsia" w:ascii="Cambria Math" w:hAnsi="Cambria Math" w:eastAsia="宋体" w:cs="宋体"/>
                            <w:sz w:val="21"/>
                          </w:rPr>
                          <m:t>i=1</m:t>
                        </m:r>
                        <m:ctrlPr>
                          <w:rPr>
                            <w:rFonts w:hint="eastAsia" w:ascii="Cambria Math" w:hAnsi="Cambria Math" w:eastAsia="宋体" w:cs="宋体"/>
                            <w:sz w:val="21"/>
                          </w:rPr>
                        </m:ctrlPr>
                      </m:sub>
                      <m:sup>
                        <m:r>
                          <m:rPr/>
                          <w:rPr>
                            <w:rFonts w:hint="eastAsia" w:ascii="Cambria Math" w:hAnsi="Cambria Math" w:eastAsia="宋体" w:cs="宋体"/>
                            <w:sz w:val="21"/>
                          </w:rPr>
                          <m:t>K</m:t>
                        </m:r>
                        <m:ctrlPr>
                          <w:rPr>
                            <w:rFonts w:hint="eastAsia" w:ascii="Cambria Math" w:hAnsi="Cambria Math" w:eastAsia="宋体" w:cs="宋体"/>
                            <w:sz w:val="21"/>
                          </w:rPr>
                        </m:ctrlPr>
                      </m:sup>
                      <m:e>
                        <m:r>
                          <m:rPr/>
                          <w:rPr>
                            <w:rFonts w:hint="eastAsia" w:ascii="Cambria Math" w:hAnsi="Cambria Math" w:eastAsia="宋体" w:cs="宋体"/>
                            <w:sz w:val="21"/>
                          </w:rPr>
                          <m:t>T</m:t>
                        </m:r>
                        <m:ctrlPr>
                          <w:rPr>
                            <w:rFonts w:hint="eastAsia" w:ascii="Cambria Math" w:hAnsi="Cambria Math" w:eastAsia="宋体" w:cs="宋体"/>
                            <w:sz w:val="21"/>
                          </w:rPr>
                        </m:ctrlPr>
                      </m:e>
                    </m:nary>
                    <m:sSub>
                      <m:sSubPr>
                        <m:ctrlPr>
                          <w:rPr>
                            <w:rFonts w:hint="eastAsia" w:ascii="Cambria Math" w:hAnsi="Cambria Math" w:eastAsia="宋体" w:cs="宋体"/>
                            <w:sz w:val="21"/>
                          </w:rPr>
                        </m:ctrlPr>
                      </m:sSubPr>
                      <m:e>
                        <m:r>
                          <m:rPr/>
                          <w:rPr>
                            <w:rFonts w:hint="eastAsia" w:ascii="Cambria Math" w:hAnsi="Cambria Math" w:eastAsia="宋体" w:cs="宋体"/>
                            <w:sz w:val="21"/>
                          </w:rPr>
                          <m:t>P</m:t>
                        </m:r>
                        <m:ctrlPr>
                          <w:rPr>
                            <w:rFonts w:hint="eastAsia" w:ascii="Cambria Math" w:hAnsi="Cambria Math" w:eastAsia="宋体" w:cs="宋体"/>
                            <w:sz w:val="21"/>
                          </w:rPr>
                        </m:ctrlPr>
                      </m:e>
                      <m:sub>
                        <m:r>
                          <m:rPr/>
                          <w:rPr>
                            <w:rFonts w:hint="eastAsia" w:ascii="Cambria Math" w:hAnsi="Cambria Math" w:eastAsia="宋体" w:cs="宋体"/>
                            <w:sz w:val="21"/>
                          </w:rPr>
                          <m:t>i</m:t>
                        </m:r>
                        <m:ctrlPr>
                          <w:rPr>
                            <w:rFonts w:hint="eastAsia" w:ascii="Cambria Math" w:hAnsi="Cambria Math" w:eastAsia="宋体" w:cs="宋体"/>
                            <w:sz w:val="21"/>
                          </w:rPr>
                        </m:ctrlPr>
                      </m:sub>
                    </m:sSub>
                    <m:ctrlPr>
                      <w:rPr>
                        <w:rFonts w:hint="eastAsia" w:ascii="Cambria Math" w:hAnsi="Cambria Math" w:eastAsia="宋体" w:cs="宋体"/>
                        <w:sz w:val="21"/>
                      </w:rPr>
                    </m:ctrlPr>
                  </m:num>
                  <m:den>
                    <m:r>
                      <m:rPr/>
                      <w:rPr>
                        <w:rFonts w:hint="eastAsia" w:ascii="Cambria Math" w:hAnsi="Cambria Math" w:eastAsia="宋体" w:cs="宋体"/>
                        <w:sz w:val="21"/>
                      </w:rPr>
                      <m:t>2</m:t>
                    </m:r>
                    <m:nary>
                      <m:naryPr>
                        <m:chr m:val="∑"/>
                        <m:limLoc m:val="undOvr"/>
                        <m:ctrlPr>
                          <w:rPr>
                            <w:rFonts w:hint="eastAsia" w:ascii="Cambria Math" w:hAnsi="Cambria Math" w:eastAsia="宋体" w:cs="宋体"/>
                            <w:sz w:val="21"/>
                          </w:rPr>
                        </m:ctrlPr>
                      </m:naryPr>
                      <m:sub>
                        <m:r>
                          <m:rPr/>
                          <w:rPr>
                            <w:rFonts w:hint="eastAsia" w:ascii="Cambria Math" w:hAnsi="Cambria Math" w:eastAsia="宋体" w:cs="宋体"/>
                            <w:sz w:val="21"/>
                          </w:rPr>
                          <m:t>i=1</m:t>
                        </m:r>
                        <m:ctrlPr>
                          <w:rPr>
                            <w:rFonts w:hint="eastAsia" w:ascii="Cambria Math" w:hAnsi="Cambria Math" w:eastAsia="宋体" w:cs="宋体"/>
                            <w:sz w:val="21"/>
                          </w:rPr>
                        </m:ctrlPr>
                      </m:sub>
                      <m:sup>
                        <m:r>
                          <m:rPr/>
                          <w:rPr>
                            <w:rFonts w:hint="eastAsia" w:ascii="Cambria Math" w:hAnsi="Cambria Math" w:eastAsia="宋体" w:cs="宋体"/>
                            <w:sz w:val="21"/>
                          </w:rPr>
                          <m:t>K</m:t>
                        </m:r>
                        <m:ctrlPr>
                          <w:rPr>
                            <w:rFonts w:hint="eastAsia" w:ascii="Cambria Math" w:hAnsi="Cambria Math" w:eastAsia="宋体" w:cs="宋体"/>
                            <w:sz w:val="21"/>
                          </w:rPr>
                        </m:ctrlPr>
                      </m:sup>
                      <m:e>
                        <m:r>
                          <m:rPr/>
                          <w:rPr>
                            <w:rFonts w:hint="eastAsia" w:ascii="Cambria Math" w:hAnsi="Cambria Math" w:eastAsia="宋体" w:cs="宋体"/>
                            <w:sz w:val="21"/>
                          </w:rPr>
                          <m:t>T</m:t>
                        </m:r>
                        <m:ctrlPr>
                          <w:rPr>
                            <w:rFonts w:hint="eastAsia" w:ascii="Cambria Math" w:hAnsi="Cambria Math" w:eastAsia="宋体" w:cs="宋体"/>
                            <w:sz w:val="21"/>
                          </w:rPr>
                        </m:ctrlPr>
                      </m:e>
                    </m:nary>
                    <m:sSub>
                      <m:sSubPr>
                        <m:ctrlPr>
                          <w:rPr>
                            <w:rFonts w:hint="eastAsia" w:ascii="Cambria Math" w:hAnsi="Cambria Math" w:eastAsia="宋体" w:cs="宋体"/>
                            <w:sz w:val="21"/>
                          </w:rPr>
                        </m:ctrlPr>
                      </m:sSubPr>
                      <m:e>
                        <m:r>
                          <m:rPr/>
                          <w:rPr>
                            <w:rFonts w:hint="eastAsia" w:ascii="Cambria Math" w:hAnsi="Cambria Math" w:eastAsia="宋体" w:cs="宋体"/>
                            <w:sz w:val="21"/>
                          </w:rPr>
                          <m:t>P</m:t>
                        </m:r>
                        <m:ctrlPr>
                          <w:rPr>
                            <w:rFonts w:hint="eastAsia" w:ascii="Cambria Math" w:hAnsi="Cambria Math" w:eastAsia="宋体" w:cs="宋体"/>
                            <w:sz w:val="21"/>
                          </w:rPr>
                        </m:ctrlPr>
                      </m:e>
                      <m:sub>
                        <m:r>
                          <m:rPr/>
                          <w:rPr>
                            <w:rFonts w:hint="eastAsia" w:ascii="Cambria Math" w:hAnsi="Cambria Math" w:eastAsia="宋体" w:cs="宋体"/>
                            <w:sz w:val="21"/>
                          </w:rPr>
                          <m:t>i</m:t>
                        </m:r>
                        <m:ctrlPr>
                          <w:rPr>
                            <w:rFonts w:hint="eastAsia" w:ascii="Cambria Math" w:hAnsi="Cambria Math" w:eastAsia="宋体" w:cs="宋体"/>
                            <w:sz w:val="21"/>
                          </w:rPr>
                        </m:ctrlPr>
                      </m:sub>
                    </m:sSub>
                    <m:r>
                      <m:rPr/>
                      <w:rPr>
                        <w:rFonts w:hint="eastAsia" w:ascii="Cambria Math" w:hAnsi="Cambria Math" w:eastAsia="宋体" w:cs="宋体"/>
                        <w:sz w:val="21"/>
                      </w:rPr>
                      <m:t>+</m:t>
                    </m:r>
                    <m:nary>
                      <m:naryPr>
                        <m:chr m:val="∑"/>
                        <m:limLoc m:val="undOvr"/>
                        <m:ctrlPr>
                          <w:rPr>
                            <w:rFonts w:hint="eastAsia" w:ascii="Cambria Math" w:hAnsi="Cambria Math" w:eastAsia="宋体" w:cs="宋体"/>
                            <w:sz w:val="21"/>
                          </w:rPr>
                        </m:ctrlPr>
                      </m:naryPr>
                      <m:sub>
                        <m:r>
                          <m:rPr/>
                          <w:rPr>
                            <w:rFonts w:hint="eastAsia" w:ascii="Cambria Math" w:hAnsi="Cambria Math" w:eastAsia="宋体" w:cs="宋体"/>
                            <w:sz w:val="21"/>
                          </w:rPr>
                          <m:t>i=1</m:t>
                        </m:r>
                        <m:ctrlPr>
                          <w:rPr>
                            <w:rFonts w:hint="eastAsia" w:ascii="Cambria Math" w:hAnsi="Cambria Math" w:eastAsia="宋体" w:cs="宋体"/>
                            <w:sz w:val="21"/>
                          </w:rPr>
                        </m:ctrlPr>
                      </m:sub>
                      <m:sup>
                        <m:r>
                          <m:rPr/>
                          <w:rPr>
                            <w:rFonts w:hint="eastAsia" w:ascii="Cambria Math" w:hAnsi="Cambria Math" w:eastAsia="宋体" w:cs="宋体"/>
                            <w:sz w:val="21"/>
                          </w:rPr>
                          <m:t>K</m:t>
                        </m:r>
                        <m:ctrlPr>
                          <w:rPr>
                            <w:rFonts w:hint="eastAsia" w:ascii="Cambria Math" w:hAnsi="Cambria Math" w:eastAsia="宋体" w:cs="宋体"/>
                            <w:sz w:val="21"/>
                          </w:rPr>
                        </m:ctrlPr>
                      </m:sup>
                      <m:e>
                        <m:r>
                          <m:rPr/>
                          <w:rPr>
                            <w:rFonts w:hint="eastAsia" w:ascii="Cambria Math" w:hAnsi="Cambria Math" w:eastAsia="宋体" w:cs="宋体"/>
                            <w:sz w:val="21"/>
                          </w:rPr>
                          <m:t>F</m:t>
                        </m:r>
                        <m:ctrlPr>
                          <w:rPr>
                            <w:rFonts w:hint="eastAsia" w:ascii="Cambria Math" w:hAnsi="Cambria Math" w:eastAsia="宋体" w:cs="宋体"/>
                            <w:sz w:val="21"/>
                          </w:rPr>
                        </m:ctrlPr>
                      </m:e>
                    </m:nary>
                    <m:sSub>
                      <m:sSubPr>
                        <m:ctrlPr>
                          <w:rPr>
                            <w:rFonts w:hint="eastAsia" w:ascii="Cambria Math" w:hAnsi="Cambria Math" w:eastAsia="宋体" w:cs="宋体"/>
                            <w:sz w:val="21"/>
                          </w:rPr>
                        </m:ctrlPr>
                      </m:sSubPr>
                      <m:e>
                        <m:r>
                          <m:rPr/>
                          <w:rPr>
                            <w:rFonts w:hint="eastAsia" w:ascii="Cambria Math" w:hAnsi="Cambria Math" w:eastAsia="宋体" w:cs="宋体"/>
                            <w:sz w:val="21"/>
                          </w:rPr>
                          <m:t>P</m:t>
                        </m:r>
                        <m:ctrlPr>
                          <w:rPr>
                            <w:rFonts w:hint="eastAsia" w:ascii="Cambria Math" w:hAnsi="Cambria Math" w:eastAsia="宋体" w:cs="宋体"/>
                            <w:sz w:val="21"/>
                          </w:rPr>
                        </m:ctrlPr>
                      </m:e>
                      <m:sub>
                        <m:r>
                          <m:rPr/>
                          <w:rPr>
                            <w:rFonts w:hint="eastAsia" w:ascii="Cambria Math" w:hAnsi="Cambria Math" w:eastAsia="宋体" w:cs="宋体"/>
                            <w:sz w:val="21"/>
                          </w:rPr>
                          <m:t>i</m:t>
                        </m:r>
                        <m:ctrlPr>
                          <w:rPr>
                            <w:rFonts w:hint="eastAsia" w:ascii="Cambria Math" w:hAnsi="Cambria Math" w:eastAsia="宋体" w:cs="宋体"/>
                            <w:sz w:val="21"/>
                          </w:rPr>
                        </m:ctrlPr>
                      </m:sub>
                    </m:sSub>
                    <m:r>
                      <m:rPr/>
                      <w:rPr>
                        <w:rFonts w:hint="eastAsia" w:ascii="Cambria Math" w:hAnsi="Cambria Math" w:eastAsia="宋体" w:cs="宋体"/>
                        <w:sz w:val="21"/>
                      </w:rPr>
                      <m:t>+</m:t>
                    </m:r>
                    <m:nary>
                      <m:naryPr>
                        <m:chr m:val="∑"/>
                        <m:limLoc m:val="undOvr"/>
                        <m:ctrlPr>
                          <w:rPr>
                            <w:rFonts w:hint="eastAsia" w:ascii="Cambria Math" w:hAnsi="Cambria Math" w:eastAsia="宋体" w:cs="宋体"/>
                            <w:sz w:val="21"/>
                          </w:rPr>
                        </m:ctrlPr>
                      </m:naryPr>
                      <m:sub>
                        <m:r>
                          <m:rPr/>
                          <w:rPr>
                            <w:rFonts w:hint="eastAsia" w:ascii="Cambria Math" w:hAnsi="Cambria Math" w:eastAsia="宋体" w:cs="宋体"/>
                            <w:sz w:val="21"/>
                          </w:rPr>
                          <m:t>i=1</m:t>
                        </m:r>
                        <m:ctrlPr>
                          <w:rPr>
                            <w:rFonts w:hint="eastAsia" w:ascii="Cambria Math" w:hAnsi="Cambria Math" w:eastAsia="宋体" w:cs="宋体"/>
                            <w:sz w:val="21"/>
                          </w:rPr>
                        </m:ctrlPr>
                      </m:sub>
                      <m:sup>
                        <m:r>
                          <m:rPr/>
                          <w:rPr>
                            <w:rFonts w:hint="eastAsia" w:ascii="Cambria Math" w:hAnsi="Cambria Math" w:eastAsia="宋体" w:cs="宋体"/>
                            <w:sz w:val="21"/>
                          </w:rPr>
                          <m:t>K</m:t>
                        </m:r>
                        <m:ctrlPr>
                          <w:rPr>
                            <w:rFonts w:hint="eastAsia" w:ascii="Cambria Math" w:hAnsi="Cambria Math" w:eastAsia="宋体" w:cs="宋体"/>
                            <w:sz w:val="21"/>
                          </w:rPr>
                        </m:ctrlPr>
                      </m:sup>
                      <m:e>
                        <m:r>
                          <m:rPr/>
                          <w:rPr>
                            <w:rFonts w:hint="eastAsia" w:ascii="Cambria Math" w:hAnsi="Cambria Math" w:eastAsia="宋体" w:cs="宋体"/>
                            <w:sz w:val="21"/>
                          </w:rPr>
                          <m:t>F</m:t>
                        </m:r>
                        <m:ctrlPr>
                          <w:rPr>
                            <w:rFonts w:hint="eastAsia" w:ascii="Cambria Math" w:hAnsi="Cambria Math" w:eastAsia="宋体" w:cs="宋体"/>
                            <w:sz w:val="21"/>
                          </w:rPr>
                        </m:ctrlPr>
                      </m:e>
                    </m:nary>
                    <m:sSub>
                      <m:sSubPr>
                        <m:ctrlPr>
                          <w:rPr>
                            <w:rFonts w:hint="eastAsia" w:ascii="Cambria Math" w:hAnsi="Cambria Math" w:eastAsia="宋体" w:cs="宋体"/>
                            <w:sz w:val="21"/>
                          </w:rPr>
                        </m:ctrlPr>
                      </m:sSubPr>
                      <m:e>
                        <m:r>
                          <m:rPr/>
                          <w:rPr>
                            <w:rFonts w:hint="eastAsia" w:ascii="Cambria Math" w:hAnsi="Cambria Math" w:eastAsia="宋体" w:cs="宋体"/>
                            <w:sz w:val="21"/>
                          </w:rPr>
                          <m:t>N</m:t>
                        </m:r>
                        <m:ctrlPr>
                          <w:rPr>
                            <w:rFonts w:hint="eastAsia" w:ascii="Cambria Math" w:hAnsi="Cambria Math" w:eastAsia="宋体" w:cs="宋体"/>
                            <w:sz w:val="21"/>
                          </w:rPr>
                        </m:ctrlPr>
                      </m:e>
                      <m:sub>
                        <m:r>
                          <m:rPr/>
                          <w:rPr>
                            <w:rFonts w:hint="eastAsia" w:ascii="Cambria Math" w:hAnsi="Cambria Math" w:eastAsia="宋体" w:cs="宋体"/>
                            <w:sz w:val="21"/>
                          </w:rPr>
                          <m:t>i</m:t>
                        </m:r>
                        <m:ctrlPr>
                          <w:rPr>
                            <w:rFonts w:hint="eastAsia" w:ascii="Cambria Math" w:hAnsi="Cambria Math" w:eastAsia="宋体" w:cs="宋体"/>
                            <w:sz w:val="21"/>
                          </w:rPr>
                        </m:ctrlPr>
                      </m:sub>
                    </m:sSub>
                    <m:ctrlPr>
                      <w:rPr>
                        <w:rFonts w:hint="eastAsia" w:ascii="Cambria Math" w:hAnsi="Cambria Math" w:eastAsia="宋体" w:cs="宋体"/>
                        <w:sz w:val="21"/>
                      </w:rPr>
                    </m:ctrlPr>
                  </m:den>
                </m:f>
              </m:oMath>
            </m:oMathPara>
          </w:p>
        </w:tc>
      </w:tr>
    </w:tbl>
    <w:p w14:paraId="4540B84E">
      <w:pPr>
        <w:numPr>
          <w:ilvl w:val="0"/>
          <w:numId w:val="0"/>
        </w:numPr>
        <w:spacing w:line="360" w:lineRule="auto"/>
        <w:rPr>
          <w:rFonts w:hint="eastAsia" w:ascii="宋体" w:hAnsi="宋体" w:eastAsia="宋体" w:cs="宋体"/>
          <w:lang w:val="en-US" w:eastAsia="zh-CN"/>
        </w:rPr>
      </w:pPr>
    </w:p>
    <w:p w14:paraId="1CBC02BC">
      <w:pPr>
        <w:numPr>
          <w:ilvl w:val="0"/>
          <w:numId w:val="0"/>
        </w:numPr>
        <w:spacing w:line="360" w:lineRule="auto"/>
        <w:jc w:val="center"/>
        <w:rPr>
          <w:rFonts w:hint="eastAsia" w:ascii="宋体" w:hAnsi="宋体" w:eastAsia="宋体" w:cs="宋体"/>
          <w:lang w:val="en-US" w:eastAsia="zh-CN"/>
        </w:rPr>
      </w:pPr>
    </w:p>
    <w:p w14:paraId="4A570F84">
      <w:pPr>
        <w:pStyle w:val="2"/>
        <w:bidi w:val="0"/>
        <w:rPr>
          <w:rFonts w:hint="eastAsia"/>
          <w:lang w:val="en-US" w:eastAsia="zh-CN"/>
        </w:rPr>
      </w:pPr>
      <w:bookmarkStart w:id="13" w:name="_Toc23855"/>
      <w:r>
        <w:t>算法设计与系统实现</w:t>
      </w:r>
      <w:bookmarkEnd w:id="13"/>
    </w:p>
    <w:p w14:paraId="3883D1F1">
      <w:pPr>
        <w:pStyle w:val="3"/>
        <w:numPr>
          <w:ilvl w:val="0"/>
          <w:numId w:val="6"/>
        </w:numPr>
        <w:bidi w:val="0"/>
        <w:rPr>
          <w:rFonts w:hint="eastAsia"/>
          <w:lang w:val="en-US" w:eastAsia="zh-CN"/>
        </w:rPr>
      </w:pPr>
      <w:bookmarkStart w:id="14" w:name="_Toc5472"/>
      <w:r>
        <w:t>NumPy 手写 BP 神经网络设计</w:t>
      </w:r>
      <w:bookmarkEnd w:id="14"/>
    </w:p>
    <w:p w14:paraId="15DD3E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lang w:val="en-US" w:eastAsia="zh-CN"/>
        </w:rPr>
      </w:pPr>
      <w:r>
        <w:rPr>
          <w:rFonts w:ascii="宋体" w:hAnsi="宋体" w:eastAsia="宋体" w:cs="宋体"/>
          <w:sz w:val="24"/>
          <w:szCs w:val="24"/>
        </w:rPr>
        <w:t>本实验的主体分类器采用 NumPy 手写 BP 神经网络。对于 MNIST 手写数字图像，系统首先将每张 28×28 的灰度图像展平成 784 维向量，作为网络输入；输出层设置为 10 个神经元，分别对应数字 0—9。隐藏层用于学习数字图像中的笔画结构、灰度分布、形状轮廓和类别差异等特征。</w:t>
      </w:r>
    </w:p>
    <w:p w14:paraId="4C0292A0">
      <w:pPr>
        <w:pStyle w:val="14"/>
        <w:keepNext w:val="0"/>
        <w:keepLines w:val="0"/>
        <w:widowControl/>
        <w:suppressLineNumbers w:val="0"/>
        <w:jc w:val="center"/>
        <w:rPr>
          <w:rFonts w:hint="eastAsia" w:eastAsiaTheme="minorEastAsia"/>
          <w:sz w:val="21"/>
          <w:szCs w:val="21"/>
          <w:lang w:eastAsia="zh-CN"/>
        </w:rPr>
      </w:pPr>
      <w:r>
        <w:rPr>
          <w:rFonts w:hint="eastAsia" w:eastAsiaTheme="minorEastAsia"/>
          <w:sz w:val="21"/>
          <w:szCs w:val="21"/>
          <w:lang w:eastAsia="zh-CN"/>
        </w:rPr>
        <w:drawing>
          <wp:inline distT="0" distB="0" distL="114300" distR="114300">
            <wp:extent cx="5257800" cy="384810"/>
            <wp:effectExtent l="0" t="0" r="0" b="8890"/>
            <wp:docPr id="24" name="图片 24" descr="mermaid-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mermaid-diagram (2)"/>
                    <pic:cNvPicPr>
                      <a:picLocks noChangeAspect="1"/>
                    </pic:cNvPicPr>
                  </pic:nvPicPr>
                  <pic:blipFill>
                    <a:blip r:embed="rId15"/>
                    <a:stretch>
                      <a:fillRect/>
                    </a:stretch>
                  </pic:blipFill>
                  <pic:spPr>
                    <a:xfrm>
                      <a:off x="0" y="0"/>
                      <a:ext cx="5257800" cy="384810"/>
                    </a:xfrm>
                    <a:prstGeom prst="rect">
                      <a:avLst/>
                    </a:prstGeom>
                  </pic:spPr>
                </pic:pic>
              </a:graphicData>
            </a:graphic>
          </wp:inline>
        </w:drawing>
      </w:r>
    </w:p>
    <w:p w14:paraId="50181A17">
      <w:pPr>
        <w:pStyle w:val="6"/>
        <w:keepNext w:val="0"/>
        <w:keepLines w:val="0"/>
        <w:widowControl/>
        <w:suppressLineNumbers w:val="0"/>
        <w:jc w:val="center"/>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val="en-US" w:eastAsia="zh-CN"/>
        </w:rPr>
        <w:t xml:space="preserve"> </w:t>
      </w:r>
      <w:r>
        <w:rPr>
          <w:rFonts w:hint="eastAsia"/>
          <w:lang w:eastAsia="zh-CN"/>
        </w:rPr>
        <w:t>NumPy BP 网络结构图</w:t>
      </w:r>
    </w:p>
    <w:p w14:paraId="6C1260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训练过程主要包括前向传播、损失计算、反向传播和参数更新。输入样本经过多层线性变换和 ReLU 激活后，由 Softmax 输出类别概率；随后使用交叉熵损失计算预测结果与真实标签的差异，并通过反向传播更新参数。为提高训练稳定性和泛化能力，模型中加入 Adam 优化和 Dropout。</w:t>
      </w:r>
    </w:p>
    <w:p w14:paraId="1DD7ED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普通 BP 模型作为本实验的 baseline，主要用于观察最基础全连接网络在 MNIST 数据集上的识别能力。它不加入复杂增强策略，能够为后续增强版 BP、强化学习增强 BP 和 ACGAN 增强 BP 提供基础对照。</w:t>
      </w:r>
    </w:p>
    <w:p w14:paraId="72CB7B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增强版 BP 则在普通 BP 的基础上加入 Dropout、数据增强、动态学习率和 Adam 优化器。虽然这些方法没有改变 BP 算法的基本训练原理，但能够明显改善模型训练效果，使模型更快收敛，并提升泛化能力。</w:t>
      </w:r>
    </w:p>
    <w:p w14:paraId="617CE99C">
      <w:pPr>
        <w:pStyle w:val="3"/>
        <w:bidi w:val="0"/>
        <w:rPr>
          <w:rFonts w:hint="default"/>
          <w:lang w:val="en-US" w:eastAsia="zh-CN"/>
        </w:rPr>
      </w:pPr>
      <w:bookmarkStart w:id="15" w:name="_Toc18062"/>
      <w:r>
        <w:t>图像增强模块</w:t>
      </w:r>
      <w:bookmarkEnd w:id="15"/>
    </w:p>
    <w:p w14:paraId="087E8F2F">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rPr>
          <w:rFonts w:hint="eastAsia" w:eastAsiaTheme="minorEastAsia"/>
          <w:lang w:eastAsia="zh-CN"/>
        </w:rPr>
      </w:pPr>
      <w:r>
        <w:rPr>
          <w:rFonts w:hint="eastAsia" w:ascii="宋体" w:hAnsi="宋体" w:eastAsia="宋体" w:cs="宋体"/>
        </w:rPr>
        <w:t>在真实手写场景中，数字图像可能出现位置偏移、书写倾斜、缩放变化、图像噪声和局部遮挡等情况。如果模型只使用标准 MNIST 样本训练，面对这些非标准输入时可能出现识别不稳定的问题。因此，本项目设计了图像增强模块，用于模拟更加复杂的手写输入，提高模型对不同书写风格的适应能力。</w:t>
      </w:r>
    </w:p>
    <w:p w14:paraId="35B7F115">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Theme="minorEastAsia"/>
          <w:lang w:eastAsia="zh-CN"/>
        </w:rPr>
      </w:pPr>
      <w:r>
        <w:rPr>
          <w:rFonts w:hint="eastAsia" w:ascii="宋体" w:hAnsi="宋体" w:eastAsia="宋体" w:cs="宋体"/>
          <w:sz w:val="24"/>
          <w:szCs w:val="24"/>
        </w:rPr>
        <w:t>图像增强的核心思想是：在不改变数字类别语义的前提下，对原始图像进行轻微变换，使训练样本更加多样</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例如</w:t>
      </w:r>
      <w:r>
        <w:rPr>
          <w:rFonts w:hint="eastAsia" w:ascii="宋体" w:hAnsi="宋体" w:eastAsia="宋体" w:cs="宋体"/>
          <w:sz w:val="24"/>
          <w:szCs w:val="24"/>
        </w:rPr>
        <w:t>平移、旋转、缩放、噪声和擦除等。这样训练得到的模型不只是记住标准样本，而是学习更稳定的数字结构特征。</w:t>
      </w:r>
      <w:r>
        <w:rPr>
          <w:rFonts w:hint="eastAsia" w:eastAsiaTheme="minorEastAsia"/>
          <w:lang w:eastAsia="zh-CN"/>
        </w:rPr>
        <w:drawing>
          <wp:inline distT="0" distB="0" distL="114300" distR="114300">
            <wp:extent cx="4907280" cy="2762250"/>
            <wp:effectExtent l="0" t="0" r="7620" b="6350"/>
            <wp:docPr id="33" name="图片 33" descr="图像增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像增强"/>
                    <pic:cNvPicPr>
                      <a:picLocks noChangeAspect="1"/>
                    </pic:cNvPicPr>
                  </pic:nvPicPr>
                  <pic:blipFill>
                    <a:blip r:embed="rId16"/>
                    <a:stretch>
                      <a:fillRect/>
                    </a:stretch>
                  </pic:blipFill>
                  <pic:spPr>
                    <a:xfrm>
                      <a:off x="0" y="0"/>
                      <a:ext cx="4907280" cy="2762250"/>
                    </a:xfrm>
                    <a:prstGeom prst="rect">
                      <a:avLst/>
                    </a:prstGeom>
                  </pic:spPr>
                </pic:pic>
              </a:graphicData>
            </a:graphic>
          </wp:inline>
        </w:drawing>
      </w:r>
    </w:p>
    <w:p w14:paraId="5B6D8E43">
      <w:pPr>
        <w:pStyle w:val="6"/>
        <w:keepNext w:val="0"/>
        <w:keepLines w:val="0"/>
        <w:pageBreakBefore w:val="0"/>
        <w:widowControl w:val="0"/>
        <w:kinsoku/>
        <w:wordWrap/>
        <w:overflowPunct/>
        <w:topLinePunct w:val="0"/>
        <w:autoSpaceDE/>
        <w:autoSpaceDN/>
        <w:bidi w:val="0"/>
        <w:adjustRightInd/>
        <w:snapToGrid/>
        <w:spacing w:beforeAutospacing="0" w:afterAutospacing="0"/>
        <w:ind w:firstLine="400" w:firstLineChars="200"/>
        <w:jc w:val="center"/>
        <w:textAlignment w:val="auto"/>
        <w:rPr>
          <w:rFonts w:hint="eastAsia" w:eastAsiaTheme="minor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val="en-US" w:eastAsia="zh-CN"/>
        </w:rPr>
        <w:t xml:space="preserve"> </w:t>
      </w:r>
      <w:r>
        <w:rPr>
          <w:rFonts w:hint="eastAsia"/>
          <w:lang w:eastAsia="zh-CN"/>
        </w:rPr>
        <w:t>图像增强方式</w:t>
      </w:r>
    </w:p>
    <w:p w14:paraId="200AD13B">
      <w:pPr>
        <w:keepNext w:val="0"/>
        <w:keepLines w:val="0"/>
        <w:pageBreakBefore w:val="0"/>
        <w:widowControl w:val="0"/>
        <w:kinsoku/>
        <w:wordWrap/>
        <w:overflowPunct/>
        <w:topLinePunct w:val="0"/>
        <w:autoSpaceDE/>
        <w:autoSpaceDN/>
        <w:bidi w:val="0"/>
        <w:adjustRightInd/>
        <w:snapToGrid/>
        <w:spacing w:beforeAutospacing="0" w:afterAutospacing="0"/>
        <w:ind w:firstLine="420" w:firstLineChars="200"/>
        <w:textAlignment w:val="auto"/>
        <w:rPr>
          <w:rFonts w:hint="eastAsia" w:eastAsiaTheme="minorEastAsia"/>
          <w:lang w:eastAsia="zh-CN"/>
        </w:rPr>
      </w:pPr>
    </w:p>
    <w:p w14:paraId="1A6C5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项目中的 ImageAugmenter.py 支持</w:t>
      </w:r>
      <w:r>
        <w:rPr>
          <w:rFonts w:hint="eastAsia" w:ascii="宋体" w:hAnsi="宋体" w:eastAsia="宋体" w:cs="宋体"/>
          <w:sz w:val="24"/>
          <w:szCs w:val="24"/>
          <w:lang w:val="en-US" w:eastAsia="zh-CN"/>
        </w:rPr>
        <w:t>图像增强</w:t>
      </w:r>
      <w:r>
        <w:rPr>
          <w:rFonts w:hint="eastAsia" w:ascii="宋体" w:hAnsi="宋体" w:eastAsia="宋体" w:cs="宋体"/>
          <w:sz w:val="24"/>
          <w:szCs w:val="24"/>
        </w:rPr>
        <w:t>操作。 这些增强方式能够提高训练样本的变化程度，为后续强化学习式增强策略选择提供基础。</w:t>
      </w:r>
    </w:p>
    <w:p w14:paraId="7E51E557">
      <w:pPr>
        <w:pStyle w:val="3"/>
        <w:bidi w:val="0"/>
        <w:rPr>
          <w:rFonts w:hint="eastAsia"/>
          <w:lang w:eastAsia="zh-CN"/>
        </w:rPr>
      </w:pPr>
      <w:bookmarkStart w:id="16" w:name="_Toc5682"/>
      <w:r>
        <w:t>强化学习式增强策略选择</w:t>
      </w:r>
      <w:bookmarkEnd w:id="16"/>
    </w:p>
    <w:p w14:paraId="598EF43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传统数据增强通常依赖人工经验固定设置，而不同增强方式对训练效果的影响并不相同。</w:t>
      </w:r>
      <w:r>
        <w:rPr>
          <w:rFonts w:hint="eastAsia" w:ascii="宋体" w:hAnsi="宋体" w:eastAsia="宋体" w:cs="宋体"/>
          <w:sz w:val="24"/>
          <w:szCs w:val="24"/>
          <w:lang w:val="en-US" w:eastAsia="zh-CN"/>
        </w:rPr>
        <w:t>有些可能帮助训练，有些可能不行。</w:t>
      </w:r>
      <w:r>
        <w:rPr>
          <w:rFonts w:hint="eastAsia" w:ascii="宋体" w:hAnsi="宋体" w:eastAsia="宋体" w:cs="宋体"/>
          <w:sz w:val="24"/>
          <w:szCs w:val="24"/>
        </w:rPr>
        <w:t>为此，项目将 clean、shift、rotate、scale、noise、erase、mixed 等增强方式视为候选策略，并采用 epsilon-greedy 方法进行选择。</w:t>
      </w:r>
    </w:p>
    <w:p w14:paraId="475DCB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训练过程中，系统根据验证集准确率变化计算 reward，并更新各增强策略的价值，使增强方式能够根据训练表现进行自适应调整。</w:t>
      </w:r>
    </w:p>
    <w:p w14:paraId="0AE565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这种方法的优点是：增强方式不再完全依赖人工指定，而是可以根据训练过程中的验证集表现进行动态调整。rl_augmenter.py 中实现了增强策略空间、epsilon-greedy agent 以及根据验证集准确率更新策略价值的逻辑。</w:t>
      </w:r>
    </w:p>
    <w:p w14:paraId="2F954E28">
      <w:pPr>
        <w:jc w:val="center"/>
        <w:rPr>
          <w:rFonts w:hint="eastAsia"/>
          <w:lang w:eastAsia="zh-CN"/>
        </w:rPr>
      </w:pPr>
      <w:r>
        <w:rPr>
          <w:rFonts w:hint="eastAsia"/>
          <w:lang w:eastAsia="zh-CN"/>
        </w:rPr>
        <w:drawing>
          <wp:inline distT="0" distB="0" distL="114300" distR="114300">
            <wp:extent cx="4853305" cy="700405"/>
            <wp:effectExtent l="0" t="0" r="0" b="0"/>
            <wp:docPr id="19" name="图片 19" descr="mermaid-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mermaid-diagram (1)"/>
                    <pic:cNvPicPr>
                      <a:picLocks noChangeAspect="1"/>
                    </pic:cNvPicPr>
                  </pic:nvPicPr>
                  <pic:blipFill>
                    <a:blip r:embed="rId17"/>
                    <a:srcRect t="5785" r="43908"/>
                    <a:stretch>
                      <a:fillRect/>
                    </a:stretch>
                  </pic:blipFill>
                  <pic:spPr>
                    <a:xfrm>
                      <a:off x="0" y="0"/>
                      <a:ext cx="4853305" cy="700405"/>
                    </a:xfrm>
                    <a:prstGeom prst="rect">
                      <a:avLst/>
                    </a:prstGeom>
                  </pic:spPr>
                </pic:pic>
              </a:graphicData>
            </a:graphic>
          </wp:inline>
        </w:drawing>
      </w:r>
    </w:p>
    <w:p w14:paraId="6ABB4B2B">
      <w:pPr>
        <w:rPr>
          <w:rFonts w:hint="eastAsia"/>
          <w:lang w:eastAsia="zh-CN"/>
        </w:rPr>
      </w:pPr>
    </w:p>
    <w:p w14:paraId="2DBF155C">
      <w:pPr>
        <w:jc w:val="center"/>
        <w:rPr>
          <w:rFonts w:hint="eastAsia"/>
          <w:lang w:eastAsia="zh-CN"/>
        </w:rPr>
      </w:pPr>
      <w:r>
        <w:rPr>
          <w:rFonts w:hint="eastAsia"/>
          <w:lang w:eastAsia="zh-CN"/>
        </w:rPr>
        <w:drawing>
          <wp:inline distT="0" distB="0" distL="114300" distR="114300">
            <wp:extent cx="4754880" cy="555625"/>
            <wp:effectExtent l="0" t="0" r="7620" b="0"/>
            <wp:docPr id="22" name="图片 22" descr="mermaid-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mermaid-diagram (1)"/>
                    <pic:cNvPicPr>
                      <a:picLocks noChangeAspect="1"/>
                    </pic:cNvPicPr>
                  </pic:nvPicPr>
                  <pic:blipFill>
                    <a:blip r:embed="rId17"/>
                    <a:srcRect l="56051" t="18714" r="259" b="21908"/>
                    <a:stretch>
                      <a:fillRect/>
                    </a:stretch>
                  </pic:blipFill>
                  <pic:spPr>
                    <a:xfrm>
                      <a:off x="0" y="0"/>
                      <a:ext cx="4754880" cy="555625"/>
                    </a:xfrm>
                    <a:prstGeom prst="rect">
                      <a:avLst/>
                    </a:prstGeom>
                  </pic:spPr>
                </pic:pic>
              </a:graphicData>
            </a:graphic>
          </wp:inline>
        </w:drawing>
      </w:r>
    </w:p>
    <w:p w14:paraId="5AEFFDBE">
      <w:pPr>
        <w:pStyle w:val="6"/>
        <w:jc w:val="center"/>
        <w:rPr>
          <w:rFonts w:hint="eastAsia"/>
          <w:lang w:eastAsia="zh-CN"/>
        </w:rPr>
      </w:pPr>
      <w:r>
        <w:t xml:space="preserve">图 </w:t>
      </w:r>
      <w:r>
        <w:fldChar w:fldCharType="begin"/>
      </w:r>
      <w:r>
        <w:instrText xml:space="preserve"> SEQ 图 \* ARABIC </w:instrText>
      </w:r>
      <w:r>
        <w:fldChar w:fldCharType="separate"/>
      </w:r>
      <w:r>
        <w:t>11</w:t>
      </w:r>
      <w:r>
        <w:fldChar w:fldCharType="end"/>
      </w:r>
      <w:r>
        <w:rPr>
          <w:rFonts w:hint="eastAsia"/>
          <w:lang w:val="en-US" w:eastAsia="zh-CN"/>
        </w:rPr>
        <w:t xml:space="preserve"> </w:t>
      </w:r>
      <w:r>
        <w:rPr>
          <w:rFonts w:hint="eastAsia"/>
          <w:lang w:eastAsia="zh-CN"/>
        </w:rPr>
        <w:t>强化学习式增强策略选择流程图</w:t>
      </w:r>
    </w:p>
    <w:p w14:paraId="3A17DE8E">
      <w:pPr>
        <w:pStyle w:val="3"/>
        <w:bidi w:val="0"/>
      </w:pPr>
      <w:bookmarkStart w:id="17" w:name="_Toc27761"/>
      <w:r>
        <w:t>ACGAN 生成式样本增强</w:t>
      </w:r>
      <w:bookmarkEnd w:id="17"/>
    </w:p>
    <w:p w14:paraId="295EA0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为进一步扩充训练样本，项目引入 ACGAN 生成式样本增强方法。ACGAN 由 Generator 和 Discriminator</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组成，Generator 根据随机噪声和数字标签生成指定类别手写数字图像；Discriminato</w:t>
      </w:r>
      <w:r>
        <w:rPr>
          <w:rFonts w:hint="eastAsia" w:ascii="宋体" w:hAnsi="宋体" w:eastAsia="宋体" w:cs="宋体"/>
          <w:sz w:val="24"/>
          <w:szCs w:val="24"/>
          <w:lang w:val="en-US" w:eastAsia="zh-CN"/>
        </w:rPr>
        <w:t>r</w:t>
      </w:r>
      <w:r>
        <w:rPr>
          <w:rFonts w:hint="eastAsia" w:ascii="宋体" w:hAnsi="宋体" w:eastAsia="宋体" w:cs="宋体"/>
          <w:sz w:val="24"/>
          <w:szCs w:val="24"/>
        </w:rPr>
        <w:t>同时判断图像真假和类别。生成样本可以与真实 MNIST 样本混合，用于训练 BP 分类器，从而增加训练数据的多样性。</w:t>
      </w:r>
    </w:p>
    <w:p w14:paraId="2767A5E6">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ascii="宋体" w:hAnsi="宋体" w:eastAsia="宋体" w:cs="宋体"/>
          <w:sz w:val="24"/>
          <w:szCs w:val="24"/>
        </w:rPr>
        <w:t>项目中的 acgan_synthesizer.py 实现了条件生成器和辅助分类判别器。其中，生成器接收随机噪声和类别标签，输出指定数字图像；判别器同时输出真假判断和类别分类结果。 在本实验中，ACGAN 训练 100 轮，每个数字类别生成 300 张合成样本，共生成 3000 张合成样本。随后将这些合成样本与真实 MNIST 样本混合，用于训练 BP 分类器。</w:t>
      </w:r>
      <w:r>
        <w:drawing>
          <wp:inline distT="0" distB="0" distL="114300" distR="114300">
            <wp:extent cx="5419725" cy="928370"/>
            <wp:effectExtent l="0" t="0" r="3175" b="0"/>
            <wp:docPr id="17" name="图片 17" descr="mermaid-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mermaid-diagram (3)"/>
                    <pic:cNvPicPr>
                      <a:picLocks noChangeAspect="1"/>
                    </pic:cNvPicPr>
                  </pic:nvPicPr>
                  <pic:blipFill>
                    <a:blip r:embed="rId18"/>
                    <a:stretch>
                      <a:fillRect/>
                    </a:stretch>
                  </pic:blipFill>
                  <pic:spPr>
                    <a:xfrm>
                      <a:off x="0" y="0"/>
                      <a:ext cx="5419725" cy="928370"/>
                    </a:xfrm>
                    <a:prstGeom prst="rect">
                      <a:avLst/>
                    </a:prstGeom>
                  </pic:spPr>
                </pic:pic>
              </a:graphicData>
            </a:graphic>
          </wp:inline>
        </w:drawing>
      </w:r>
    </w:p>
    <w:p w14:paraId="5990A744">
      <w:pPr>
        <w:pStyle w:val="6"/>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eastAsia" w:eastAsiaTheme="minor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val="en-US" w:eastAsia="zh-CN"/>
        </w:rPr>
        <w:t xml:space="preserve"> </w:t>
      </w:r>
      <w:r>
        <w:rPr>
          <w:rFonts w:hint="eastAsia"/>
          <w:lang w:eastAsia="zh-CN"/>
        </w:rPr>
        <w:t>ACGAN 生成式样本增强结构图</w:t>
      </w:r>
    </w:p>
    <w:p w14:paraId="318BCA57">
      <w:pPr>
        <w:rPr>
          <w:rFonts w:hint="eastAsia" w:eastAsiaTheme="minorEastAsia"/>
          <w:lang w:eastAsia="zh-CN"/>
        </w:rPr>
      </w:pPr>
    </w:p>
    <w:p w14:paraId="2C9E8680">
      <w:pPr>
        <w:rPr>
          <w:rFonts w:hint="eastAsia" w:eastAsiaTheme="minorEastAsia"/>
          <w:lang w:eastAsia="zh-CN"/>
        </w:rPr>
      </w:pPr>
    </w:p>
    <w:p w14:paraId="29EE893E">
      <w:pPr>
        <w:jc w:val="center"/>
      </w:pPr>
      <w:r>
        <w:drawing>
          <wp:inline distT="0" distB="0" distL="114300" distR="114300">
            <wp:extent cx="2305050" cy="2876550"/>
            <wp:effectExtent l="0" t="0" r="635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9"/>
                    <a:stretch>
                      <a:fillRect/>
                    </a:stretch>
                  </pic:blipFill>
                  <pic:spPr>
                    <a:xfrm>
                      <a:off x="0" y="0"/>
                      <a:ext cx="2305050" cy="2876550"/>
                    </a:xfrm>
                    <a:prstGeom prst="rect">
                      <a:avLst/>
                    </a:prstGeom>
                    <a:noFill/>
                    <a:ln>
                      <a:noFill/>
                    </a:ln>
                  </pic:spPr>
                </pic:pic>
              </a:graphicData>
            </a:graphic>
          </wp:inline>
        </w:drawing>
      </w:r>
    </w:p>
    <w:p w14:paraId="5889C51B">
      <w:pPr>
        <w:pStyle w:val="6"/>
        <w:jc w:val="center"/>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acgan_epoch_</w:t>
      </w:r>
      <w:r>
        <w:rPr>
          <w:rFonts w:hint="eastAsia"/>
          <w:lang w:val="en-US" w:eastAsia="zh-CN"/>
        </w:rPr>
        <w:t>86</w:t>
      </w:r>
      <w:r>
        <w:rPr>
          <w:rFonts w:hint="eastAsia"/>
          <w:lang w:eastAsia="zh-CN"/>
        </w:rPr>
        <w:t>.png</w:t>
      </w:r>
    </w:p>
    <w:p w14:paraId="0B921EE2">
      <w:pPr>
        <w:pStyle w:val="6"/>
        <w:jc w:val="center"/>
        <w:rPr>
          <w:rFonts w:hint="eastAsia" w:ascii="黑体" w:hAnsi="黑体" w:cs="黑体"/>
          <w:sz w:val="16"/>
          <w:szCs w:val="16"/>
          <w:lang w:eastAsia="zh-CN"/>
        </w:rPr>
      </w:pPr>
      <w:r>
        <w:rPr>
          <w:rFonts w:hint="eastAsia" w:ascii="黑体" w:hAnsi="黑体" w:cs="黑体"/>
          <w:sz w:val="16"/>
          <w:szCs w:val="16"/>
          <w:lang w:eastAsia="zh-CN"/>
        </w:rPr>
        <w:t>（</w:t>
      </w:r>
      <w:r>
        <w:rPr>
          <w:rFonts w:hint="eastAsia" w:ascii="黑体" w:hAnsi="黑体" w:eastAsia="黑体" w:cs="黑体"/>
          <w:sz w:val="16"/>
          <w:szCs w:val="16"/>
        </w:rPr>
        <w:t>每一行对应一个指定数字类别，用于观察生成样本是否与标签一致</w:t>
      </w:r>
      <w:r>
        <w:rPr>
          <w:rFonts w:hint="eastAsia" w:ascii="黑体" w:hAnsi="黑体" w:cs="黑体"/>
          <w:sz w:val="16"/>
          <w:szCs w:val="16"/>
          <w:lang w:eastAsia="zh-CN"/>
        </w:rPr>
        <w:t>）</w:t>
      </w:r>
    </w:p>
    <w:p w14:paraId="73D7365B">
      <w:pPr>
        <w:pStyle w:val="3"/>
        <w:bidi w:val="0"/>
        <w:rPr>
          <w:rFonts w:hint="eastAsia"/>
          <w:lang w:eastAsia="zh-CN"/>
        </w:rPr>
      </w:pPr>
      <w:bookmarkStart w:id="18" w:name="_Toc3616"/>
      <w:r>
        <w:t>CNN/Residual 对照模型</w:t>
      </w:r>
      <w:bookmarkEnd w:id="18"/>
    </w:p>
    <w:p w14:paraId="60F1DC5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除 NumPy 手写 BP 外，项目还实现了 CNN/Residual 对照模型。MLP 会将图像展平成 784 维向量，结构简单，但会弱化图像的空间结构；CNN 则可以通过卷积核提取笔画边缘、局部轮廓和邻域关系，更适合图像分类任务。该模型不是实验主线，而是作为对照模型，用于比较传统 BP 网络与卷积网络在手写数字识别任务中的表现差异。</w:t>
      </w:r>
    </w:p>
    <w:p w14:paraId="5DD6A505">
      <w:pPr>
        <w:pStyle w:val="14"/>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eastAsiaTheme="minorEastAsia"/>
          <w:lang w:eastAsia="zh-CN"/>
        </w:rPr>
      </w:pPr>
      <w:r>
        <w:rPr>
          <w:rFonts w:hint="eastAsia" w:eastAsiaTheme="minorEastAsia"/>
          <w:lang w:eastAsia="zh-CN"/>
        </w:rPr>
        <w:drawing>
          <wp:inline distT="0" distB="0" distL="114300" distR="114300">
            <wp:extent cx="5087620" cy="516255"/>
            <wp:effectExtent l="0" t="0" r="5080" b="0"/>
            <wp:docPr id="49" name="图片 49"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mermaid-diagram"/>
                    <pic:cNvPicPr>
                      <a:picLocks noChangeAspect="1"/>
                    </pic:cNvPicPr>
                  </pic:nvPicPr>
                  <pic:blipFill>
                    <a:blip r:embed="rId20"/>
                    <a:srcRect r="47569" b="1388"/>
                    <a:stretch>
                      <a:fillRect/>
                    </a:stretch>
                  </pic:blipFill>
                  <pic:spPr>
                    <a:xfrm>
                      <a:off x="0" y="0"/>
                      <a:ext cx="5087620" cy="516255"/>
                    </a:xfrm>
                    <a:prstGeom prst="rect">
                      <a:avLst/>
                    </a:prstGeom>
                  </pic:spPr>
                </pic:pic>
              </a:graphicData>
            </a:graphic>
          </wp:inline>
        </w:drawing>
      </w:r>
    </w:p>
    <w:p w14:paraId="7DC612CD">
      <w:pPr>
        <w:pStyle w:val="6"/>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eastAsiaTheme="minorEastAsia"/>
          <w:lang w:eastAsia="zh-CN"/>
        </w:rPr>
      </w:pPr>
      <w:r>
        <w:rPr>
          <w:rFonts w:hint="eastAsia" w:eastAsiaTheme="minorEastAsia"/>
          <w:lang w:eastAsia="zh-CN"/>
        </w:rPr>
        <w:drawing>
          <wp:inline distT="0" distB="0" distL="114300" distR="114300">
            <wp:extent cx="5202555" cy="561975"/>
            <wp:effectExtent l="0" t="0" r="0" b="0"/>
            <wp:docPr id="50" name="图片 50"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mermaid-diagram"/>
                    <pic:cNvPicPr>
                      <a:picLocks noChangeAspect="1"/>
                    </pic:cNvPicPr>
                  </pic:nvPicPr>
                  <pic:blipFill>
                    <a:blip r:embed="rId20"/>
                    <a:srcRect l="52485" t="-2758" r="-1740" b="1994"/>
                    <a:stretch>
                      <a:fillRect/>
                    </a:stretch>
                  </pic:blipFill>
                  <pic:spPr>
                    <a:xfrm>
                      <a:off x="0" y="0"/>
                      <a:ext cx="5202555" cy="561975"/>
                    </a:xfrm>
                    <a:prstGeom prst="rect">
                      <a:avLst/>
                    </a:prstGeom>
                  </pic:spPr>
                </pic:pic>
              </a:graphicData>
            </a:graphic>
          </wp:inline>
        </w:drawing>
      </w: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CNN/Residual 对照模型结构图</w:t>
      </w:r>
    </w:p>
    <w:p w14:paraId="0050E11D">
      <w:pPr>
        <w:pStyle w:val="3"/>
        <w:bidi w:val="0"/>
        <w:rPr>
          <w:rFonts w:hint="eastAsia"/>
          <w:lang w:eastAsia="zh-CN"/>
        </w:rPr>
      </w:pPr>
      <w:bookmarkStart w:id="19" w:name="_Toc8192"/>
      <w:r>
        <w:t>Web 可视化系统设计</w:t>
      </w:r>
      <w:bookmarkEnd w:id="19"/>
    </w:p>
    <w:p w14:paraId="4F9C08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为了便于展示和测试，项目设计了本地 Web 前端。用户可以在浏览器画板中手写数字，系统会将输入裁剪、缩放为 28×28 图像，并提交给后端模型进行预测。</w:t>
      </w:r>
    </w:p>
    <w:p w14:paraId="733DC1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前端支持模型切换、预测结果显示、置信度、概率条、Top 3、预处理图像预览和 ACGAN 生成样本展示。后端负责加载纯 BP、RL 增强 BP、ACGAN 增强 BP 和 CNN/Residual 四类模型，实现统一预测接口。</w:t>
      </w:r>
    </w:p>
    <w:p w14:paraId="3F73FA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后端由 web_app.py 提供服务。该文件注册了纯 MLP / NumPy BP、强化学习增强 BP、ACGAN 增强 BP 和 CNN/Residual BP 四类模型权重，并通过 /api/predict 接口返回预测类别、置信度、概率分布和 Top 3 结果。同时，后端还提供 ACGAN 生成接口，用于在前端展示指定数字类别的合成样本。</w:t>
      </w:r>
    </w:p>
    <w:p w14:paraId="59F4A49E">
      <w:pPr>
        <w:rPr>
          <w:rFonts w:hint="eastAsia" w:eastAsiaTheme="minorEastAsia"/>
          <w:lang w:eastAsia="zh-CN"/>
        </w:rPr>
      </w:pPr>
      <w:r>
        <w:rPr>
          <w:rFonts w:hint="eastAsia" w:eastAsiaTheme="minorEastAsia"/>
          <w:lang w:eastAsia="zh-CN"/>
        </w:rPr>
        <w:drawing>
          <wp:inline distT="0" distB="0" distL="114300" distR="114300">
            <wp:extent cx="5270500" cy="2894965"/>
            <wp:effectExtent l="0" t="0" r="0" b="635"/>
            <wp:docPr id="7" name="图片 7" descr="屏幕截图 2026-05-28 10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5-28 105129"/>
                    <pic:cNvPicPr>
                      <a:picLocks noChangeAspect="1"/>
                    </pic:cNvPicPr>
                  </pic:nvPicPr>
                  <pic:blipFill>
                    <a:blip r:embed="rId21"/>
                    <a:stretch>
                      <a:fillRect/>
                    </a:stretch>
                  </pic:blipFill>
                  <pic:spPr>
                    <a:xfrm>
                      <a:off x="0" y="0"/>
                      <a:ext cx="5270500" cy="2894965"/>
                    </a:xfrm>
                    <a:prstGeom prst="rect">
                      <a:avLst/>
                    </a:prstGeom>
                  </pic:spPr>
                </pic:pic>
              </a:graphicData>
            </a:graphic>
          </wp:inline>
        </w:drawing>
      </w:r>
    </w:p>
    <w:p w14:paraId="4E89AAEA">
      <w:pPr>
        <w:pStyle w:val="6"/>
        <w:jc w:val="center"/>
        <w:rPr>
          <w:rFonts w:hint="eastAsia"/>
          <w:lang w:eastAsia="zh-CN"/>
        </w:rPr>
      </w:pPr>
      <w:r>
        <w:t xml:space="preserve">图 </w:t>
      </w:r>
      <w:r>
        <w:fldChar w:fldCharType="begin"/>
      </w:r>
      <w:r>
        <w:instrText xml:space="preserve"> SEQ 图 \* ARABIC </w:instrText>
      </w:r>
      <w:r>
        <w:fldChar w:fldCharType="separate"/>
      </w:r>
      <w:r>
        <w:t>15</w:t>
      </w:r>
      <w:r>
        <w:fldChar w:fldCharType="end"/>
      </w:r>
      <w:r>
        <w:rPr>
          <w:rFonts w:hint="eastAsia"/>
          <w:lang w:val="en-US" w:eastAsia="zh-CN"/>
        </w:rPr>
        <w:t xml:space="preserve"> </w:t>
      </w:r>
      <w:r>
        <w:rPr>
          <w:rFonts w:hint="eastAsia"/>
          <w:lang w:eastAsia="zh-CN"/>
        </w:rPr>
        <w:t>Web 前端交互界面</w:t>
      </w:r>
    </w:p>
    <w:p w14:paraId="5F79E554"/>
    <w:p w14:paraId="05896A2E">
      <w:pPr>
        <w:jc w:val="center"/>
      </w:pPr>
      <w:r>
        <w:drawing>
          <wp:inline distT="0" distB="0" distL="114300" distR="114300">
            <wp:extent cx="3195320" cy="3370580"/>
            <wp:effectExtent l="0" t="0" r="5080" b="762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2"/>
                    <a:srcRect l="3581" t="2836" r="13082" b="14789"/>
                    <a:stretch>
                      <a:fillRect/>
                    </a:stretch>
                  </pic:blipFill>
                  <pic:spPr>
                    <a:xfrm>
                      <a:off x="0" y="0"/>
                      <a:ext cx="3195320" cy="3370580"/>
                    </a:xfrm>
                    <a:prstGeom prst="rect">
                      <a:avLst/>
                    </a:prstGeom>
                    <a:noFill/>
                    <a:ln>
                      <a:noFill/>
                    </a:ln>
                  </pic:spPr>
                </pic:pic>
              </a:graphicData>
            </a:graphic>
          </wp:inline>
        </w:drawing>
      </w:r>
    </w:p>
    <w:p w14:paraId="5EA510C6">
      <w:pPr>
        <w:pStyle w:val="6"/>
        <w:jc w:val="center"/>
        <w:rPr>
          <w:rFonts w:hint="eastAsia" w:eastAsiaTheme="minorEastAsia"/>
          <w:lang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概率扇形图</w:t>
      </w:r>
    </w:p>
    <w:p w14:paraId="1B8C8719">
      <w:pPr>
        <w:pStyle w:val="14"/>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eastAsiaTheme="minorEastAsia"/>
          <w:lang w:eastAsia="zh-CN"/>
        </w:rPr>
      </w:pPr>
      <w:r>
        <w:rPr>
          <w:rFonts w:hint="eastAsia" w:eastAsiaTheme="minorEastAsia"/>
          <w:lang w:eastAsia="zh-CN"/>
        </w:rPr>
        <w:drawing>
          <wp:inline distT="0" distB="0" distL="114300" distR="114300">
            <wp:extent cx="5243830" cy="873125"/>
            <wp:effectExtent l="0" t="0" r="1270" b="0"/>
            <wp:docPr id="35" name="图片 35" descr="mermaid-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mermaid-diagram (5)"/>
                    <pic:cNvPicPr>
                      <a:picLocks noChangeAspect="1"/>
                    </pic:cNvPicPr>
                  </pic:nvPicPr>
                  <pic:blipFill>
                    <a:blip r:embed="rId23"/>
                    <a:srcRect t="-26957" r="51407"/>
                    <a:stretch>
                      <a:fillRect/>
                    </a:stretch>
                  </pic:blipFill>
                  <pic:spPr>
                    <a:xfrm>
                      <a:off x="0" y="0"/>
                      <a:ext cx="5243830" cy="873125"/>
                    </a:xfrm>
                    <a:prstGeom prst="rect">
                      <a:avLst/>
                    </a:prstGeom>
                  </pic:spPr>
                </pic:pic>
              </a:graphicData>
            </a:graphic>
          </wp:inline>
        </w:drawing>
      </w:r>
    </w:p>
    <w:p w14:paraId="0FFCED9F">
      <w:pPr>
        <w:jc w:val="center"/>
        <w:rPr>
          <w:rFonts w:hint="eastAsia" w:eastAsiaTheme="minorEastAsia"/>
          <w:lang w:eastAsia="zh-CN"/>
        </w:rPr>
      </w:pPr>
      <w:r>
        <w:rPr>
          <w:rFonts w:hint="eastAsia" w:eastAsiaTheme="minorEastAsia"/>
          <w:lang w:eastAsia="zh-CN"/>
        </w:rPr>
        <w:drawing>
          <wp:inline distT="0" distB="0" distL="114300" distR="114300">
            <wp:extent cx="5273040" cy="626110"/>
            <wp:effectExtent l="0" t="0" r="10160" b="8890"/>
            <wp:docPr id="47" name="图片 47" descr="mermaid-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mermaid-diagram (5)"/>
                    <pic:cNvPicPr>
                      <a:picLocks noChangeAspect="1"/>
                    </pic:cNvPicPr>
                  </pic:nvPicPr>
                  <pic:blipFill>
                    <a:blip r:embed="rId23"/>
                    <a:srcRect l="48504" t="2087" r="110" b="2087"/>
                    <a:stretch>
                      <a:fillRect/>
                    </a:stretch>
                  </pic:blipFill>
                  <pic:spPr>
                    <a:xfrm>
                      <a:off x="0" y="0"/>
                      <a:ext cx="5273040" cy="626110"/>
                    </a:xfrm>
                    <a:prstGeom prst="rect">
                      <a:avLst/>
                    </a:prstGeom>
                  </pic:spPr>
                </pic:pic>
              </a:graphicData>
            </a:graphic>
          </wp:inline>
        </w:drawing>
      </w:r>
    </w:p>
    <w:p w14:paraId="60C5D2F6">
      <w:pPr>
        <w:pStyle w:val="6"/>
        <w:jc w:val="center"/>
        <w:rPr>
          <w:rFonts w:hint="eastAsia" w:ascii="黑体" w:hAnsi="黑体" w:cs="黑体"/>
          <w:sz w:val="16"/>
          <w:szCs w:val="16"/>
          <w:lang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前后端交互流程图</w:t>
      </w:r>
    </w:p>
    <w:p w14:paraId="054B3F70">
      <w:pPr>
        <w:pStyle w:val="2"/>
        <w:bidi w:val="0"/>
        <w:rPr>
          <w:rFonts w:hint="eastAsia"/>
          <w:lang w:eastAsia="zh-CN"/>
        </w:rPr>
      </w:pPr>
      <w:bookmarkStart w:id="20" w:name="_Toc6405"/>
      <w:r>
        <w:t>实验过程与结果分析</w:t>
      </w:r>
      <w:bookmarkEnd w:id="20"/>
    </w:p>
    <w:p w14:paraId="3788C45F">
      <w:pPr>
        <w:pStyle w:val="3"/>
        <w:numPr>
          <w:ilvl w:val="0"/>
          <w:numId w:val="7"/>
        </w:numPr>
        <w:bidi w:val="0"/>
        <w:rPr>
          <w:rFonts w:hint="eastAsia"/>
          <w:lang w:eastAsia="zh-CN"/>
        </w:rPr>
      </w:pPr>
      <w:bookmarkStart w:id="21" w:name="_Toc10165"/>
      <w:r>
        <w:t>分模型训练结果分析</w:t>
      </w:r>
      <w:bookmarkEnd w:id="21"/>
    </w:p>
    <w:p w14:paraId="092E36B2">
      <w:pPr>
        <w:pStyle w:val="14"/>
        <w:keepNext w:val="0"/>
        <w:keepLines w:val="0"/>
        <w:widowControl/>
        <w:suppressLineNumbers w:val="0"/>
      </w:pPr>
      <w:r>
        <w:rPr>
          <w:rFonts w:hint="eastAsia" w:ascii="宋体" w:hAnsi="宋体" w:eastAsia="宋体" w:cs="宋体"/>
        </w:rPr>
        <w:t>为了观察不同模型在训练轮数增加后的性能变化，本实验分别记录了五组模型在 20 epoch 和 100 epoch 下的测试准确率。20 epoch 主要反映模型早期收敛能力，100 epoch 反映模型充分训练后的最终表现</w:t>
      </w:r>
      <w:r>
        <w:t>。</w:t>
      </w:r>
    </w:p>
    <w:p w14:paraId="4D356576">
      <w:pPr>
        <w:pStyle w:val="3"/>
        <w:bidi w:val="0"/>
      </w:pPr>
      <w:bookmarkStart w:id="22" w:name="_Toc15705"/>
      <w:r>
        <w:t>普通 BP 模型</w:t>
      </w:r>
      <w:bookmarkEnd w:id="22"/>
    </w:p>
    <w:p w14:paraId="46A15256">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ascii="宋体" w:hAnsi="宋体" w:eastAsia="宋体" w:cs="宋体"/>
          <w:sz w:val="24"/>
          <w:szCs w:val="24"/>
        </w:rPr>
        <w:t>普通 BP 模型作为本实验的基础 baseline，主要用于观察最基础全连接 BP 网络在 MNIST 数据集上的训练效果。该模型没有加入复杂增强策略，主要依靠基础前向传播、反向传播和参数更新完成训练。</w:t>
      </w:r>
      <w:r>
        <w:drawing>
          <wp:inline distT="0" distB="0" distL="114300" distR="114300">
            <wp:extent cx="5148580" cy="1931035"/>
            <wp:effectExtent l="0" t="0" r="7620" b="1206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4"/>
                    <a:stretch>
                      <a:fillRect/>
                    </a:stretch>
                  </pic:blipFill>
                  <pic:spPr>
                    <a:xfrm>
                      <a:off x="0" y="0"/>
                      <a:ext cx="5148580" cy="1931035"/>
                    </a:xfrm>
                    <a:prstGeom prst="rect">
                      <a:avLst/>
                    </a:prstGeom>
                    <a:noFill/>
                    <a:ln>
                      <a:noFill/>
                    </a:ln>
                  </pic:spPr>
                </pic:pic>
              </a:graphicData>
            </a:graphic>
          </wp:inline>
        </w:drawing>
      </w:r>
    </w:p>
    <w:p w14:paraId="2EFFE5DC">
      <w:pPr>
        <w:pStyle w:val="6"/>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eastAsia"/>
          <w:lang w:eastAsia="zh-CN"/>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w:t>
      </w:r>
      <w:r>
        <w:rPr>
          <w:rFonts w:hint="eastAsia"/>
          <w:lang w:val="en-US" w:eastAsia="zh-CN"/>
        </w:rPr>
        <w:t xml:space="preserve"> </w:t>
      </w:r>
      <w:r>
        <w:rPr>
          <w:rFonts w:hint="eastAsia"/>
          <w:lang w:eastAsia="zh-CN"/>
        </w:rPr>
        <w:t>20</w:t>
      </w:r>
      <w:r>
        <w:rPr>
          <w:rFonts w:hint="eastAsia"/>
          <w:lang w:val="en-US" w:eastAsia="zh-CN"/>
        </w:rPr>
        <w:t xml:space="preserve"> </w:t>
      </w:r>
      <w:r>
        <w:rPr>
          <w:rFonts w:hint="eastAsia"/>
          <w:lang w:eastAsia="zh-CN"/>
        </w:rPr>
        <w:t>epoch训练结果</w:t>
      </w:r>
    </w:p>
    <w:p w14:paraId="0914C8A5">
      <w:r>
        <w:drawing>
          <wp:inline distT="0" distB="0" distL="114300" distR="114300">
            <wp:extent cx="5266690" cy="1974850"/>
            <wp:effectExtent l="0" t="0" r="3810" b="635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5"/>
                    <a:stretch>
                      <a:fillRect/>
                    </a:stretch>
                  </pic:blipFill>
                  <pic:spPr>
                    <a:xfrm>
                      <a:off x="0" y="0"/>
                      <a:ext cx="5266690" cy="1974850"/>
                    </a:xfrm>
                    <a:prstGeom prst="rect">
                      <a:avLst/>
                    </a:prstGeom>
                    <a:noFill/>
                    <a:ln>
                      <a:noFill/>
                    </a:ln>
                  </pic:spPr>
                </pic:pic>
              </a:graphicData>
            </a:graphic>
          </wp:inline>
        </w:drawing>
      </w:r>
    </w:p>
    <w:p w14:paraId="29EDDBE6">
      <w:pPr>
        <w:pStyle w:val="6"/>
        <w:jc w:val="center"/>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100 epoch训练结果</w:t>
      </w:r>
    </w:p>
    <w:tbl>
      <w:tblPr>
        <w:tblStyle w:val="15"/>
        <w:tblW w:w="8403"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37"/>
        <w:gridCol w:w="2292"/>
        <w:gridCol w:w="2557"/>
        <w:gridCol w:w="2317"/>
      </w:tblGrid>
      <w:tr w14:paraId="6557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shd w:val="clear" w:color="auto" w:fill="auto"/>
            <w:vAlign w:val="center"/>
          </w:tcPr>
          <w:p w14:paraId="11DB5D4F">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模型</w:t>
            </w:r>
          </w:p>
        </w:tc>
        <w:tc>
          <w:tcPr>
            <w:tcW w:w="0" w:type="auto"/>
            <w:shd w:val="clear" w:color="auto" w:fill="auto"/>
            <w:vAlign w:val="center"/>
          </w:tcPr>
          <w:p w14:paraId="32DC151A">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20 epoch</w:t>
            </w:r>
          </w:p>
        </w:tc>
        <w:tc>
          <w:tcPr>
            <w:tcW w:w="0" w:type="auto"/>
            <w:shd w:val="clear" w:color="auto" w:fill="auto"/>
            <w:vAlign w:val="center"/>
          </w:tcPr>
          <w:p w14:paraId="1EA274EC">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100 epoch</w:t>
            </w:r>
          </w:p>
        </w:tc>
        <w:tc>
          <w:tcPr>
            <w:tcW w:w="2272" w:type="dxa"/>
            <w:shd w:val="clear" w:color="auto" w:fill="auto"/>
            <w:vAlign w:val="center"/>
          </w:tcPr>
          <w:p w14:paraId="1B938232">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提升幅度</w:t>
            </w:r>
          </w:p>
        </w:tc>
      </w:tr>
      <w:tr w14:paraId="457D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1192" w:type="dxa"/>
            <w:shd w:val="clear" w:color="auto" w:fill="auto"/>
            <w:vAlign w:val="center"/>
          </w:tcPr>
          <w:p w14:paraId="4D70F16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BP</w:t>
            </w:r>
          </w:p>
        </w:tc>
        <w:tc>
          <w:tcPr>
            <w:tcW w:w="2262" w:type="dxa"/>
            <w:shd w:val="clear" w:color="auto" w:fill="auto"/>
            <w:vAlign w:val="center"/>
          </w:tcPr>
          <w:p w14:paraId="5A8D5E4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93.48%</w:t>
            </w:r>
          </w:p>
        </w:tc>
        <w:tc>
          <w:tcPr>
            <w:tcW w:w="2527" w:type="dxa"/>
            <w:shd w:val="clear" w:color="auto" w:fill="auto"/>
            <w:vAlign w:val="center"/>
          </w:tcPr>
          <w:p w14:paraId="3E47CA6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97.72%</w:t>
            </w:r>
          </w:p>
        </w:tc>
        <w:tc>
          <w:tcPr>
            <w:tcW w:w="2272" w:type="dxa"/>
            <w:shd w:val="clear" w:color="auto" w:fill="auto"/>
            <w:vAlign w:val="center"/>
          </w:tcPr>
          <w:p w14:paraId="5CE22B1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+4.24%</w:t>
            </w:r>
          </w:p>
        </w:tc>
      </w:tr>
    </w:tbl>
    <w:p w14:paraId="7DAD2B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p>
    <w:p w14:paraId="4897D0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 xml:space="preserve">从结果可以看出，普通 BP 从 20 epoch 的 </w:t>
      </w:r>
      <w:r>
        <w:rPr>
          <w:rStyle w:val="18"/>
          <w:rFonts w:ascii="宋体" w:hAnsi="宋体" w:eastAsia="宋体" w:cs="宋体"/>
          <w:sz w:val="24"/>
          <w:szCs w:val="24"/>
        </w:rPr>
        <w:t>93.48%</w:t>
      </w:r>
      <w:r>
        <w:rPr>
          <w:rFonts w:ascii="宋体" w:hAnsi="宋体" w:eastAsia="宋体" w:cs="宋体"/>
          <w:sz w:val="24"/>
          <w:szCs w:val="24"/>
        </w:rPr>
        <w:t xml:space="preserve"> 提升到 100 epoch 的 </w:t>
      </w:r>
      <w:r>
        <w:rPr>
          <w:rStyle w:val="18"/>
          <w:rFonts w:ascii="宋体" w:hAnsi="宋体" w:eastAsia="宋体" w:cs="宋体"/>
          <w:sz w:val="24"/>
          <w:szCs w:val="24"/>
        </w:rPr>
        <w:t>97.72%</w:t>
      </w:r>
      <w:r>
        <w:rPr>
          <w:rFonts w:ascii="宋体" w:hAnsi="宋体" w:eastAsia="宋体" w:cs="宋体"/>
          <w:sz w:val="24"/>
          <w:szCs w:val="24"/>
        </w:rPr>
        <w:t xml:space="preserve">，提升了 </w:t>
      </w:r>
      <w:r>
        <w:rPr>
          <w:rStyle w:val="18"/>
          <w:rFonts w:ascii="宋体" w:hAnsi="宋体" w:eastAsia="宋体" w:cs="宋体"/>
          <w:sz w:val="24"/>
          <w:szCs w:val="24"/>
        </w:rPr>
        <w:t>4.24 个百分点</w:t>
      </w:r>
      <w:r>
        <w:rPr>
          <w:rFonts w:ascii="宋体" w:hAnsi="宋体" w:eastAsia="宋体" w:cs="宋体"/>
          <w:sz w:val="24"/>
          <w:szCs w:val="24"/>
        </w:rPr>
        <w:t>，是五组模型中提升幅度最大的。这说明普通 BP 在训练前期收敛较慢，需要更多训练轮数才能充分学习 MNIST 图像特征。</w:t>
      </w:r>
    </w:p>
    <w:p w14:paraId="1380FCC3">
      <w:pPr>
        <w:pStyle w:val="3"/>
        <w:bidi w:val="0"/>
        <w:rPr>
          <w:rFonts w:hint="eastAsia"/>
          <w:lang w:val="en-US" w:eastAsia="zh-CN"/>
        </w:rPr>
      </w:pPr>
      <w:bookmarkStart w:id="23" w:name="_Toc27269"/>
      <w:r>
        <w:t>增强版 BP 模型</w:t>
      </w:r>
      <w:bookmarkEnd w:id="23"/>
    </w:p>
    <w:p w14:paraId="7D46461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ascii="宋体" w:hAnsi="宋体" w:eastAsia="宋体" w:cs="宋体"/>
          <w:sz w:val="24"/>
          <w:szCs w:val="24"/>
        </w:rPr>
      </w:pPr>
      <w:r>
        <w:rPr>
          <w:rFonts w:ascii="宋体" w:hAnsi="宋体" w:eastAsia="宋体" w:cs="宋体"/>
          <w:sz w:val="24"/>
          <w:szCs w:val="24"/>
        </w:rPr>
        <w:t>增强版 BP 在普通 BP 基础上加入了 Dropout、数据增强、动态学习率和 Adam 优化器，用于提升模型收敛速度和泛化能力。</w:t>
      </w:r>
      <w:r>
        <w:drawing>
          <wp:inline distT="0" distB="0" distL="114300" distR="114300">
            <wp:extent cx="5266690" cy="1974850"/>
            <wp:effectExtent l="0" t="0" r="3810" b="635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6"/>
                    <a:stretch>
                      <a:fillRect/>
                    </a:stretch>
                  </pic:blipFill>
                  <pic:spPr>
                    <a:xfrm>
                      <a:off x="0" y="0"/>
                      <a:ext cx="5266690" cy="1974850"/>
                    </a:xfrm>
                    <a:prstGeom prst="rect">
                      <a:avLst/>
                    </a:prstGeom>
                    <a:noFill/>
                    <a:ln>
                      <a:noFill/>
                    </a:ln>
                  </pic:spPr>
                </pic:pic>
              </a:graphicData>
            </a:graphic>
          </wp:inline>
        </w:drawing>
      </w:r>
    </w:p>
    <w:p w14:paraId="12C46EA0">
      <w:pPr>
        <w:keepNext w:val="0"/>
        <w:keepLines w:val="0"/>
        <w:pageBreakBefore w:val="0"/>
        <w:widowControl w:val="0"/>
        <w:kinsoku/>
        <w:wordWrap/>
        <w:overflowPunct/>
        <w:topLinePunct w:val="0"/>
        <w:autoSpaceDE/>
        <w:autoSpaceDN/>
        <w:bidi w:val="0"/>
        <w:adjustRightInd/>
        <w:snapToGrid/>
        <w:ind w:firstLine="420" w:firstLineChars="200"/>
        <w:jc w:val="left"/>
        <w:textAlignment w:val="auto"/>
      </w:pPr>
    </w:p>
    <w:p w14:paraId="3DDA919A">
      <w:pPr>
        <w:pStyle w:val="6"/>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eastAsia"/>
          <w:lang w:eastAsia="zh-CN"/>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20 epoch训练结果</w:t>
      </w:r>
    </w:p>
    <w:p w14:paraId="5A18A9ED">
      <w:r>
        <w:drawing>
          <wp:inline distT="0" distB="0" distL="114300" distR="114300">
            <wp:extent cx="5266690" cy="1974850"/>
            <wp:effectExtent l="0" t="0" r="3810" b="635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7"/>
                    <a:stretch>
                      <a:fillRect/>
                    </a:stretch>
                  </pic:blipFill>
                  <pic:spPr>
                    <a:xfrm>
                      <a:off x="0" y="0"/>
                      <a:ext cx="5266690" cy="1974850"/>
                    </a:xfrm>
                    <a:prstGeom prst="rect">
                      <a:avLst/>
                    </a:prstGeom>
                    <a:noFill/>
                    <a:ln>
                      <a:noFill/>
                    </a:ln>
                  </pic:spPr>
                </pic:pic>
              </a:graphicData>
            </a:graphic>
          </wp:inline>
        </w:drawing>
      </w:r>
    </w:p>
    <w:p w14:paraId="28154915">
      <w:pPr>
        <w:pStyle w:val="6"/>
        <w:jc w:val="center"/>
        <w:rPr>
          <w:rFonts w:hint="eastAsia"/>
          <w:lang w:eastAsia="zh-CN"/>
        </w:rPr>
      </w:pPr>
      <w:r>
        <w:t xml:space="preserve">图 </w:t>
      </w:r>
      <w:r>
        <w:fldChar w:fldCharType="begin"/>
      </w:r>
      <w:r>
        <w:instrText xml:space="preserve"> SEQ 图 \* ARABIC </w:instrText>
      </w:r>
      <w:r>
        <w:fldChar w:fldCharType="separate"/>
      </w:r>
      <w:r>
        <w:t>21</w:t>
      </w:r>
      <w:r>
        <w:fldChar w:fldCharType="end"/>
      </w:r>
      <w:r>
        <w:rPr>
          <w:rFonts w:hint="eastAsia"/>
          <w:lang w:eastAsia="zh-CN"/>
        </w:rPr>
        <w:t xml:space="preserve"> 100 epoch 训练结果</w:t>
      </w:r>
    </w:p>
    <w:tbl>
      <w:tblPr>
        <w:tblStyle w:val="15"/>
        <w:tblW w:w="8393"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217"/>
        <w:gridCol w:w="1975"/>
        <w:gridCol w:w="2205"/>
        <w:gridCol w:w="1996"/>
      </w:tblGrid>
      <w:tr w14:paraId="5F066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shd w:val="clear" w:color="auto" w:fill="auto"/>
            <w:vAlign w:val="center"/>
          </w:tcPr>
          <w:p w14:paraId="32F6469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模型</w:t>
            </w:r>
          </w:p>
        </w:tc>
        <w:tc>
          <w:tcPr>
            <w:tcW w:w="0" w:type="auto"/>
            <w:shd w:val="clear" w:color="auto" w:fill="auto"/>
            <w:vAlign w:val="center"/>
          </w:tcPr>
          <w:p w14:paraId="00B6FD86">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20 epoch</w:t>
            </w:r>
          </w:p>
        </w:tc>
        <w:tc>
          <w:tcPr>
            <w:tcW w:w="0" w:type="auto"/>
            <w:shd w:val="clear" w:color="auto" w:fill="auto"/>
            <w:vAlign w:val="center"/>
          </w:tcPr>
          <w:p w14:paraId="2187A299">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100 epoch</w:t>
            </w:r>
          </w:p>
        </w:tc>
        <w:tc>
          <w:tcPr>
            <w:tcW w:w="1951" w:type="dxa"/>
            <w:shd w:val="clear" w:color="auto" w:fill="auto"/>
            <w:vAlign w:val="center"/>
          </w:tcPr>
          <w:p w14:paraId="509FE536">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提升幅度</w:t>
            </w:r>
          </w:p>
        </w:tc>
      </w:tr>
      <w:tr w14:paraId="44E4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2172" w:type="dxa"/>
            <w:shd w:val="clear" w:color="auto" w:fill="auto"/>
            <w:vAlign w:val="center"/>
          </w:tcPr>
          <w:p w14:paraId="1C12A38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增强版 BP</w:t>
            </w:r>
          </w:p>
        </w:tc>
        <w:tc>
          <w:tcPr>
            <w:tcW w:w="1945" w:type="dxa"/>
            <w:shd w:val="clear" w:color="auto" w:fill="auto"/>
            <w:vAlign w:val="center"/>
          </w:tcPr>
          <w:p w14:paraId="2B7DF6F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98.36%</w:t>
            </w:r>
          </w:p>
        </w:tc>
        <w:tc>
          <w:tcPr>
            <w:tcW w:w="2175" w:type="dxa"/>
            <w:shd w:val="clear" w:color="auto" w:fill="auto"/>
            <w:vAlign w:val="center"/>
          </w:tcPr>
          <w:p w14:paraId="69DD2CE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98.48%</w:t>
            </w:r>
          </w:p>
        </w:tc>
        <w:tc>
          <w:tcPr>
            <w:tcW w:w="1951" w:type="dxa"/>
            <w:shd w:val="clear" w:color="auto" w:fill="auto"/>
            <w:vAlign w:val="center"/>
          </w:tcPr>
          <w:p w14:paraId="055B38F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+0.12%</w:t>
            </w:r>
          </w:p>
        </w:tc>
      </w:tr>
    </w:tbl>
    <w:p w14:paraId="77B3B0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p>
    <w:p w14:paraId="1977F9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 xml:space="preserve">增强版 BP 在 20 epoch 时已经达到 </w:t>
      </w:r>
      <w:r>
        <w:rPr>
          <w:rStyle w:val="18"/>
          <w:rFonts w:ascii="宋体" w:hAnsi="宋体" w:eastAsia="宋体" w:cs="宋体"/>
          <w:sz w:val="24"/>
          <w:szCs w:val="24"/>
        </w:rPr>
        <w:t>98.36%</w:t>
      </w:r>
      <w:r>
        <w:rPr>
          <w:rFonts w:ascii="宋体" w:hAnsi="宋体" w:eastAsia="宋体" w:cs="宋体"/>
          <w:sz w:val="24"/>
          <w:szCs w:val="24"/>
        </w:rPr>
        <w:t xml:space="preserve">，100 epoch 后达到 </w:t>
      </w:r>
      <w:r>
        <w:rPr>
          <w:rStyle w:val="18"/>
          <w:rFonts w:ascii="宋体" w:hAnsi="宋体" w:eastAsia="宋体" w:cs="宋体"/>
          <w:sz w:val="24"/>
          <w:szCs w:val="24"/>
        </w:rPr>
        <w:t>98.48%</w:t>
      </w:r>
      <w:r>
        <w:rPr>
          <w:rFonts w:ascii="宋体" w:hAnsi="宋体" w:eastAsia="宋体" w:cs="宋体"/>
          <w:sz w:val="24"/>
          <w:szCs w:val="24"/>
        </w:rPr>
        <w:t xml:space="preserve">，提升幅度仅为 </w:t>
      </w:r>
      <w:r>
        <w:rPr>
          <w:rStyle w:val="18"/>
          <w:rFonts w:ascii="宋体" w:hAnsi="宋体" w:eastAsia="宋体" w:cs="宋体"/>
          <w:sz w:val="24"/>
          <w:szCs w:val="24"/>
        </w:rPr>
        <w:t>0.12 个百分点</w:t>
      </w:r>
      <w:r>
        <w:rPr>
          <w:rFonts w:ascii="宋体" w:hAnsi="宋体" w:eastAsia="宋体" w:cs="宋体"/>
          <w:sz w:val="24"/>
          <w:szCs w:val="24"/>
        </w:rPr>
        <w:t>。这说明 Dropout、数据增强、动态学习率和 Adam 优化器显著加快了模型收敛，使模型在较少训练轮数下就能取得较好效果。相比普通 BP，增强版 BP 的主要优势体现在早期收敛速度和训练稳定性上。</w:t>
      </w:r>
    </w:p>
    <w:p w14:paraId="3C9F64D6">
      <w:pPr>
        <w:pStyle w:val="3"/>
        <w:bidi w:val="0"/>
        <w:rPr>
          <w:rFonts w:hint="eastAsia"/>
          <w:lang w:val="en-US" w:eastAsia="zh-CN"/>
        </w:rPr>
      </w:pPr>
      <w:bookmarkStart w:id="24" w:name="_Toc16171"/>
      <w:r>
        <w:t>强化学习增强版 BP</w:t>
      </w:r>
      <w:bookmarkEnd w:id="24"/>
      <w:r>
        <w:t xml:space="preserve"> </w:t>
      </w:r>
    </w:p>
    <w:p w14:paraId="2DACB46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rPr>
      </w:pPr>
      <w:r>
        <w:rPr>
          <w:rFonts w:ascii="宋体" w:hAnsi="宋体" w:eastAsia="宋体" w:cs="宋体"/>
          <w:sz w:val="24"/>
          <w:szCs w:val="24"/>
        </w:rPr>
        <w:t>强化学习增强版 BP 将不同图像增强方式看作候选策略，通过 epsilon-greedy 方法进行自适应选择，使数据增强方式能够根据训练表现动态调整。</w:t>
      </w:r>
      <w:r>
        <w:drawing>
          <wp:inline distT="0" distB="0" distL="114300" distR="114300">
            <wp:extent cx="5478145" cy="1534160"/>
            <wp:effectExtent l="0" t="0" r="8255" b="254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8"/>
                    <a:stretch>
                      <a:fillRect/>
                    </a:stretch>
                  </pic:blipFill>
                  <pic:spPr>
                    <a:xfrm>
                      <a:off x="0" y="0"/>
                      <a:ext cx="5478145" cy="1534160"/>
                    </a:xfrm>
                    <a:prstGeom prst="rect">
                      <a:avLst/>
                    </a:prstGeom>
                    <a:noFill/>
                    <a:ln>
                      <a:noFill/>
                    </a:ln>
                  </pic:spPr>
                </pic:pic>
              </a:graphicData>
            </a:graphic>
          </wp:inline>
        </w:drawing>
      </w:r>
    </w:p>
    <w:p w14:paraId="7AAD147D">
      <w:pPr>
        <w:pStyle w:val="6"/>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eastAsia"/>
          <w:lang w:eastAsia="zh-CN"/>
        </w:rPr>
      </w:pPr>
      <w:r>
        <w:t xml:space="preserve">图 </w:t>
      </w:r>
      <w:r>
        <w:fldChar w:fldCharType="begin"/>
      </w:r>
      <w:r>
        <w:instrText xml:space="preserve"> SEQ 图 \* ARABIC </w:instrText>
      </w:r>
      <w:r>
        <w:fldChar w:fldCharType="separate"/>
      </w:r>
      <w:r>
        <w:t>22</w:t>
      </w:r>
      <w:r>
        <w:fldChar w:fldCharType="end"/>
      </w:r>
      <w:r>
        <w:rPr>
          <w:rFonts w:hint="eastAsia"/>
          <w:lang w:eastAsia="zh-CN"/>
        </w:rPr>
        <w:t xml:space="preserve"> 20 epoch 训练结果</w:t>
      </w:r>
      <w:r>
        <w:drawing>
          <wp:inline distT="0" distB="0" distL="114300" distR="114300">
            <wp:extent cx="5272405" cy="1476375"/>
            <wp:effectExtent l="0" t="0" r="10795" b="952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29"/>
                    <a:stretch>
                      <a:fillRect/>
                    </a:stretch>
                  </pic:blipFill>
                  <pic:spPr>
                    <a:xfrm>
                      <a:off x="0" y="0"/>
                      <a:ext cx="5272405" cy="1476375"/>
                    </a:xfrm>
                    <a:prstGeom prst="rect">
                      <a:avLst/>
                    </a:prstGeom>
                    <a:noFill/>
                    <a:ln>
                      <a:noFill/>
                    </a:ln>
                  </pic:spPr>
                </pic:pic>
              </a:graphicData>
            </a:graphic>
          </wp:inline>
        </w:drawing>
      </w:r>
    </w:p>
    <w:p w14:paraId="41E305A9">
      <w:pPr>
        <w:jc w:val="center"/>
      </w:pPr>
    </w:p>
    <w:p w14:paraId="3972E784">
      <w:pPr>
        <w:pStyle w:val="6"/>
        <w:jc w:val="center"/>
        <w:rPr>
          <w:rFonts w:hint="eastAsia"/>
          <w:lang w:eastAsia="zh-CN"/>
        </w:rPr>
      </w:pPr>
      <w:r>
        <w:t xml:space="preserve">图 </w:t>
      </w:r>
      <w:r>
        <w:fldChar w:fldCharType="begin"/>
      </w:r>
      <w:r>
        <w:instrText xml:space="preserve"> SEQ 图 \* ARABIC </w:instrText>
      </w:r>
      <w:r>
        <w:fldChar w:fldCharType="separate"/>
      </w:r>
      <w:r>
        <w:t>23</w:t>
      </w:r>
      <w:r>
        <w:fldChar w:fldCharType="end"/>
      </w:r>
      <w:r>
        <w:rPr>
          <w:rFonts w:hint="eastAsia"/>
          <w:lang w:eastAsia="zh-CN"/>
        </w:rPr>
        <w:t xml:space="preserve"> 100 epoch 训练结果</w:t>
      </w:r>
    </w:p>
    <w:tbl>
      <w:tblPr>
        <w:tblStyle w:val="15"/>
        <w:tblW w:w="8393"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331"/>
        <w:gridCol w:w="1619"/>
        <w:gridCol w:w="1808"/>
        <w:gridCol w:w="1635"/>
      </w:tblGrid>
      <w:tr w14:paraId="2E1B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tblCellSpacing w:w="15" w:type="dxa"/>
          <w:jc w:val="center"/>
        </w:trPr>
        <w:tc>
          <w:tcPr>
            <w:tcW w:w="0" w:type="auto"/>
            <w:shd w:val="clear" w:color="auto" w:fill="auto"/>
            <w:vAlign w:val="center"/>
          </w:tcPr>
          <w:p w14:paraId="441FB58C">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模型</w:t>
            </w:r>
          </w:p>
        </w:tc>
        <w:tc>
          <w:tcPr>
            <w:tcW w:w="0" w:type="auto"/>
            <w:shd w:val="clear" w:color="auto" w:fill="auto"/>
            <w:vAlign w:val="center"/>
          </w:tcPr>
          <w:p w14:paraId="5DC046B7">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20 epoch</w:t>
            </w:r>
          </w:p>
        </w:tc>
        <w:tc>
          <w:tcPr>
            <w:tcW w:w="0" w:type="auto"/>
            <w:shd w:val="clear" w:color="auto" w:fill="auto"/>
            <w:vAlign w:val="center"/>
          </w:tcPr>
          <w:p w14:paraId="561D1925">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100 epoch</w:t>
            </w:r>
          </w:p>
        </w:tc>
        <w:tc>
          <w:tcPr>
            <w:tcW w:w="1590" w:type="dxa"/>
            <w:shd w:val="clear" w:color="auto" w:fill="auto"/>
            <w:vAlign w:val="center"/>
          </w:tcPr>
          <w:p w14:paraId="04E4CE4F">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提升幅度</w:t>
            </w:r>
          </w:p>
        </w:tc>
      </w:tr>
      <w:tr w14:paraId="76B4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3286" w:type="dxa"/>
            <w:shd w:val="clear" w:color="auto" w:fill="auto"/>
            <w:vAlign w:val="center"/>
          </w:tcPr>
          <w:p w14:paraId="37AA39D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强化学习增强版 BP</w:t>
            </w:r>
          </w:p>
        </w:tc>
        <w:tc>
          <w:tcPr>
            <w:tcW w:w="1589" w:type="dxa"/>
            <w:shd w:val="clear" w:color="auto" w:fill="auto"/>
            <w:vAlign w:val="center"/>
          </w:tcPr>
          <w:p w14:paraId="4C47A67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98.40%</w:t>
            </w:r>
          </w:p>
        </w:tc>
        <w:tc>
          <w:tcPr>
            <w:tcW w:w="1778" w:type="dxa"/>
            <w:shd w:val="clear" w:color="auto" w:fill="auto"/>
            <w:vAlign w:val="center"/>
          </w:tcPr>
          <w:p w14:paraId="75AA58F8">
            <w:pPr>
              <w:keepNext w:val="0"/>
              <w:keepLines w:val="0"/>
              <w:widowControl/>
              <w:suppressLineNumbers w:val="0"/>
              <w:snapToGrid w:val="0"/>
              <w:ind w:left="0" w:leftChars="0" w:right="0" w:rightChars="0" w:firstLine="0" w:firstLineChars="0"/>
              <w:jc w:val="center"/>
              <w:rPr>
                <w:rFonts w:hint="eastAsia" w:ascii="宋体" w:eastAsia="宋体"/>
                <w:sz w:val="24"/>
                <w:lang w:val="en-US" w:eastAsia="zh-CN"/>
              </w:rPr>
            </w:pPr>
            <w:r>
              <w:rPr>
                <w:rFonts w:ascii="宋体" w:hAnsi="宋体" w:eastAsia="宋体" w:cs="宋体"/>
                <w:sz w:val="24"/>
                <w:szCs w:val="24"/>
              </w:rPr>
              <w:t>98.91</w:t>
            </w:r>
            <w:r>
              <w:rPr>
                <w:rFonts w:hint="eastAsia" w:ascii="宋体" w:hAnsi="宋体" w:eastAsia="宋体" w:cs="宋体"/>
                <w:sz w:val="24"/>
                <w:szCs w:val="24"/>
                <w:lang w:val="en-US" w:eastAsia="zh-CN"/>
              </w:rPr>
              <w:t>%</w:t>
            </w:r>
          </w:p>
        </w:tc>
        <w:tc>
          <w:tcPr>
            <w:tcW w:w="1590" w:type="dxa"/>
            <w:shd w:val="clear" w:color="auto" w:fill="auto"/>
            <w:vAlign w:val="center"/>
          </w:tcPr>
          <w:p w14:paraId="0172252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+0.</w:t>
            </w:r>
            <w:r>
              <w:rPr>
                <w:rFonts w:hint="eastAsia" w:ascii="宋体" w:hAnsi="宋体" w:eastAsia="宋体" w:cs="宋体"/>
                <w:kern w:val="0"/>
                <w:sz w:val="24"/>
                <w:szCs w:val="24"/>
                <w:lang w:val="en-US" w:eastAsia="zh-CN" w:bidi="ar"/>
              </w:rPr>
              <w:t>51</w:t>
            </w:r>
            <w:r>
              <w:rPr>
                <w:rFonts w:ascii="宋体" w:hAnsi="宋体" w:eastAsia="宋体" w:cs="宋体"/>
                <w:kern w:val="0"/>
                <w:sz w:val="24"/>
                <w:szCs w:val="24"/>
                <w:lang w:val="en-US" w:eastAsia="zh-CN" w:bidi="ar"/>
              </w:rPr>
              <w:t>%</w:t>
            </w:r>
          </w:p>
        </w:tc>
      </w:tr>
    </w:tbl>
    <w:p w14:paraId="24FB75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p>
    <w:p w14:paraId="3B7C72DD">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本次</w:t>
      </w:r>
      <w:r>
        <w:rPr>
          <w:rFonts w:hint="eastAsia" w:ascii="宋体" w:hAnsi="宋体" w:eastAsia="宋体" w:cs="宋体"/>
          <w:sz w:val="24"/>
          <w:szCs w:val="24"/>
          <w:lang w:val="en-US" w:eastAsia="zh-CN"/>
        </w:rPr>
        <w:t>100 epoch的</w:t>
      </w:r>
      <w:r>
        <w:rPr>
          <w:rFonts w:ascii="宋体" w:hAnsi="宋体" w:eastAsia="宋体" w:cs="宋体"/>
          <w:sz w:val="24"/>
          <w:szCs w:val="24"/>
        </w:rPr>
        <w:t>训练中，8 种候选增强策略均被选择，reward 范围约为 -1.06 到 +1.40，说明 agent 能够根据训练反馈对不同增强方式进行较充分探索和动态调整。相比固定使用某一种增强方式，强化学习增强版 BP 更能够根据训练阶段选择合适的增强策略。</w:t>
      </w:r>
    </w:p>
    <w:tbl>
      <w:tblPr>
        <w:tblStyle w:val="15"/>
        <w:tblW w:w="8393"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979"/>
        <w:gridCol w:w="3414"/>
      </w:tblGrid>
      <w:tr w14:paraId="469DC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shd w:val="clear" w:color="auto" w:fill="auto"/>
            <w:vAlign w:val="center"/>
          </w:tcPr>
          <w:p w14:paraId="48BC11D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策略</w:t>
            </w:r>
          </w:p>
        </w:tc>
        <w:tc>
          <w:tcPr>
            <w:tcW w:w="3369" w:type="dxa"/>
            <w:shd w:val="clear" w:color="auto" w:fill="auto"/>
            <w:vAlign w:val="center"/>
          </w:tcPr>
          <w:p w14:paraId="2911174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选择次数</w:t>
            </w:r>
          </w:p>
        </w:tc>
      </w:tr>
      <w:tr w14:paraId="12F5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29FE4DA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rotate</w:t>
            </w:r>
          </w:p>
        </w:tc>
        <w:tc>
          <w:tcPr>
            <w:tcW w:w="3369" w:type="dxa"/>
            <w:shd w:val="clear" w:color="auto" w:fill="auto"/>
            <w:vAlign w:val="center"/>
          </w:tcPr>
          <w:p w14:paraId="09034EB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32</w:t>
            </w:r>
          </w:p>
        </w:tc>
      </w:tr>
      <w:tr w14:paraId="14DD3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2032DD9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shift</w:t>
            </w:r>
          </w:p>
        </w:tc>
        <w:tc>
          <w:tcPr>
            <w:tcW w:w="3369" w:type="dxa"/>
            <w:shd w:val="clear" w:color="auto" w:fill="auto"/>
            <w:vAlign w:val="center"/>
          </w:tcPr>
          <w:p w14:paraId="42FEABD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21</w:t>
            </w:r>
          </w:p>
        </w:tc>
      </w:tr>
      <w:tr w14:paraId="3BFC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4BA2EA2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clean</w:t>
            </w:r>
          </w:p>
        </w:tc>
        <w:tc>
          <w:tcPr>
            <w:tcW w:w="3369" w:type="dxa"/>
            <w:shd w:val="clear" w:color="auto" w:fill="auto"/>
            <w:vAlign w:val="center"/>
          </w:tcPr>
          <w:p w14:paraId="5181C04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17</w:t>
            </w:r>
          </w:p>
        </w:tc>
      </w:tr>
      <w:tr w14:paraId="6191B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7FAAC89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scale</w:t>
            </w:r>
          </w:p>
        </w:tc>
        <w:tc>
          <w:tcPr>
            <w:tcW w:w="3369" w:type="dxa"/>
            <w:shd w:val="clear" w:color="auto" w:fill="auto"/>
            <w:vAlign w:val="center"/>
          </w:tcPr>
          <w:p w14:paraId="4A9DAC2B">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12</w:t>
            </w:r>
          </w:p>
        </w:tc>
      </w:tr>
      <w:tr w14:paraId="161C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5C4B78A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mixed_light</w:t>
            </w:r>
          </w:p>
        </w:tc>
        <w:tc>
          <w:tcPr>
            <w:tcW w:w="3369" w:type="dxa"/>
            <w:shd w:val="clear" w:color="auto" w:fill="auto"/>
            <w:vAlign w:val="center"/>
          </w:tcPr>
          <w:p w14:paraId="00EDD30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10</w:t>
            </w:r>
          </w:p>
        </w:tc>
      </w:tr>
      <w:tr w14:paraId="30452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4017CFF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noise</w:t>
            </w:r>
          </w:p>
        </w:tc>
        <w:tc>
          <w:tcPr>
            <w:tcW w:w="3369" w:type="dxa"/>
            <w:shd w:val="clear" w:color="auto" w:fill="auto"/>
            <w:vAlign w:val="center"/>
          </w:tcPr>
          <w:p w14:paraId="36F2F69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4</w:t>
            </w:r>
          </w:p>
        </w:tc>
      </w:tr>
      <w:tr w14:paraId="1345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489E6B0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erase</w:t>
            </w:r>
          </w:p>
        </w:tc>
        <w:tc>
          <w:tcPr>
            <w:tcW w:w="3369" w:type="dxa"/>
            <w:shd w:val="clear" w:color="auto" w:fill="auto"/>
            <w:vAlign w:val="center"/>
          </w:tcPr>
          <w:p w14:paraId="099A1BA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w:t>
            </w:r>
          </w:p>
        </w:tc>
      </w:tr>
      <w:tr w14:paraId="1A63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CellSpacing w:w="15" w:type="dxa"/>
          <w:jc w:val="center"/>
        </w:trPr>
        <w:tc>
          <w:tcPr>
            <w:tcW w:w="4934" w:type="dxa"/>
            <w:shd w:val="clear" w:color="auto" w:fill="auto"/>
            <w:vAlign w:val="center"/>
          </w:tcPr>
          <w:p w14:paraId="468B10F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mixed_strong</w:t>
            </w:r>
          </w:p>
        </w:tc>
        <w:tc>
          <w:tcPr>
            <w:tcW w:w="3369" w:type="dxa"/>
            <w:shd w:val="clear" w:color="auto" w:fill="auto"/>
            <w:vAlign w:val="center"/>
          </w:tcPr>
          <w:p w14:paraId="3D889D4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w:t>
            </w:r>
          </w:p>
        </w:tc>
      </w:tr>
    </w:tbl>
    <w:p w14:paraId="4DBD75F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从策略选择结果看，rotate、shift 和 clean 被选择次数较多，说明适度旋转、平移和原始样本训练在本任务中更有价值；erase 和 mixed_strong 被选择次数较少，说明较强扰动可能更容易破坏数字结构。该结果说明强化学习增强策略并非固定依赖某一种增强方式，而是能够根据训练反馈对不同增强策略进行探索和调整。</w:t>
      </w:r>
    </w:p>
    <w:p w14:paraId="04A60830">
      <w:pPr>
        <w:pStyle w:val="3"/>
        <w:bidi w:val="0"/>
        <w:rPr>
          <w:rFonts w:hint="eastAsia"/>
          <w:lang w:val="en-US" w:eastAsia="zh-CN"/>
        </w:rPr>
      </w:pPr>
      <w:bookmarkStart w:id="25" w:name="_Toc31078"/>
      <w:r>
        <w:t>ACGAN 增强版 BP 模型</w:t>
      </w:r>
      <w:bookmarkEnd w:id="25"/>
    </w:p>
    <w:p w14:paraId="2220BB5B">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ascii="宋体" w:hAnsi="宋体" w:eastAsia="宋体" w:cs="宋体"/>
          <w:sz w:val="24"/>
          <w:szCs w:val="24"/>
        </w:rPr>
        <w:t>ACGAN 增强版 BP 先使用 ACGAN 生成指定类别的合成手写数字样本，再将生成样本与真实 MNIST 样本混合训练 BP 分类器，用于验证生成式样本增强的效果。</w:t>
      </w:r>
      <w:r>
        <w:drawing>
          <wp:inline distT="0" distB="0" distL="114300" distR="114300">
            <wp:extent cx="5263515" cy="1973580"/>
            <wp:effectExtent l="0" t="0" r="6985" b="762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30"/>
                    <a:stretch>
                      <a:fillRect/>
                    </a:stretch>
                  </pic:blipFill>
                  <pic:spPr>
                    <a:xfrm>
                      <a:off x="0" y="0"/>
                      <a:ext cx="5263515" cy="1973580"/>
                    </a:xfrm>
                    <a:prstGeom prst="rect">
                      <a:avLst/>
                    </a:prstGeom>
                    <a:noFill/>
                    <a:ln>
                      <a:noFill/>
                    </a:ln>
                  </pic:spPr>
                </pic:pic>
              </a:graphicData>
            </a:graphic>
          </wp:inline>
        </w:drawing>
      </w:r>
    </w:p>
    <w:p w14:paraId="2F936E42">
      <w:pPr>
        <w:pStyle w:val="6"/>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eastAsia" w:eastAsiaTheme="minorEastAsia"/>
          <w:lang w:eastAsia="zh-CN"/>
        </w:rPr>
      </w:pPr>
      <w:r>
        <w:t xml:space="preserve">图 </w:t>
      </w:r>
      <w:r>
        <w:fldChar w:fldCharType="begin"/>
      </w:r>
      <w:r>
        <w:instrText xml:space="preserve"> SEQ 图 \* ARABIC </w:instrText>
      </w:r>
      <w:r>
        <w:fldChar w:fldCharType="separate"/>
      </w:r>
      <w:r>
        <w:t>24</w:t>
      </w:r>
      <w:r>
        <w:fldChar w:fldCharType="end"/>
      </w:r>
      <w:r>
        <w:rPr>
          <w:rFonts w:hint="eastAsia"/>
          <w:lang w:eastAsia="zh-CN"/>
        </w:rPr>
        <w:t xml:space="preserve"> 20 epoch训练结果</w:t>
      </w:r>
      <w:r>
        <w:drawing>
          <wp:inline distT="0" distB="0" distL="114300" distR="114300">
            <wp:extent cx="5263515" cy="1973580"/>
            <wp:effectExtent l="0" t="0" r="6985" b="762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31"/>
                    <a:stretch>
                      <a:fillRect/>
                    </a:stretch>
                  </pic:blipFill>
                  <pic:spPr>
                    <a:xfrm>
                      <a:off x="0" y="0"/>
                      <a:ext cx="5263515" cy="1973580"/>
                    </a:xfrm>
                    <a:prstGeom prst="rect">
                      <a:avLst/>
                    </a:prstGeom>
                    <a:noFill/>
                    <a:ln>
                      <a:noFill/>
                    </a:ln>
                  </pic:spPr>
                </pic:pic>
              </a:graphicData>
            </a:graphic>
          </wp:inline>
        </w:drawing>
      </w:r>
    </w:p>
    <w:p w14:paraId="690413DD">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pPr>
    </w:p>
    <w:p w14:paraId="778B0992">
      <w:pPr>
        <w:pStyle w:val="6"/>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eastAsia"/>
          <w:lang w:eastAsia="zh-CN"/>
        </w:rPr>
      </w:pPr>
      <w:r>
        <w:t xml:space="preserve">图 </w:t>
      </w:r>
      <w:r>
        <w:fldChar w:fldCharType="begin"/>
      </w:r>
      <w:r>
        <w:instrText xml:space="preserve"> SEQ 图 \* ARABIC </w:instrText>
      </w:r>
      <w:r>
        <w:fldChar w:fldCharType="separate"/>
      </w:r>
      <w:r>
        <w:t>25</w:t>
      </w:r>
      <w:r>
        <w:fldChar w:fldCharType="end"/>
      </w:r>
      <w:r>
        <w:rPr>
          <w:rFonts w:hint="eastAsia"/>
          <w:lang w:eastAsia="zh-CN"/>
        </w:rPr>
        <w:t xml:space="preserve"> 100 epoch训练结果</w:t>
      </w:r>
    </w:p>
    <w:p w14:paraId="32C36FC7">
      <w:pPr>
        <w:rPr>
          <w:rFonts w:hint="eastAsia"/>
          <w:lang w:eastAsia="zh-CN"/>
        </w:rPr>
      </w:pPr>
    </w:p>
    <w:tbl>
      <w:tblPr>
        <w:tblStyle w:val="15"/>
        <w:tblW w:w="8393"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093"/>
        <w:gridCol w:w="1694"/>
        <w:gridCol w:w="1893"/>
        <w:gridCol w:w="1713"/>
      </w:tblGrid>
      <w:tr w14:paraId="5DC2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shd w:val="clear" w:color="auto" w:fill="auto"/>
            <w:vAlign w:val="center"/>
          </w:tcPr>
          <w:p w14:paraId="4BC626F0">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模型</w:t>
            </w:r>
          </w:p>
        </w:tc>
        <w:tc>
          <w:tcPr>
            <w:tcW w:w="0" w:type="auto"/>
            <w:shd w:val="clear" w:color="auto" w:fill="auto"/>
            <w:vAlign w:val="center"/>
          </w:tcPr>
          <w:p w14:paraId="75F642A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20 epoch</w:t>
            </w:r>
          </w:p>
        </w:tc>
        <w:tc>
          <w:tcPr>
            <w:tcW w:w="0" w:type="auto"/>
            <w:shd w:val="clear" w:color="auto" w:fill="auto"/>
            <w:vAlign w:val="center"/>
          </w:tcPr>
          <w:p w14:paraId="3778705A">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100 epoch</w:t>
            </w:r>
          </w:p>
        </w:tc>
        <w:tc>
          <w:tcPr>
            <w:tcW w:w="1668" w:type="dxa"/>
            <w:shd w:val="clear" w:color="auto" w:fill="auto"/>
            <w:vAlign w:val="center"/>
          </w:tcPr>
          <w:p w14:paraId="0414A20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提升幅度</w:t>
            </w:r>
          </w:p>
        </w:tc>
      </w:tr>
      <w:tr w14:paraId="44ECE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3048" w:type="dxa"/>
            <w:shd w:val="clear" w:color="auto" w:fill="auto"/>
            <w:vAlign w:val="center"/>
          </w:tcPr>
          <w:p w14:paraId="4BF1242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ACGAN 增强版 BP</w:t>
            </w:r>
          </w:p>
        </w:tc>
        <w:tc>
          <w:tcPr>
            <w:tcW w:w="1664" w:type="dxa"/>
            <w:shd w:val="clear" w:color="auto" w:fill="auto"/>
            <w:vAlign w:val="center"/>
          </w:tcPr>
          <w:p w14:paraId="1BB0462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98.45%</w:t>
            </w:r>
          </w:p>
        </w:tc>
        <w:tc>
          <w:tcPr>
            <w:tcW w:w="1863" w:type="dxa"/>
            <w:shd w:val="clear" w:color="auto" w:fill="auto"/>
            <w:vAlign w:val="center"/>
          </w:tcPr>
          <w:p w14:paraId="6618491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98.82%</w:t>
            </w:r>
          </w:p>
        </w:tc>
        <w:tc>
          <w:tcPr>
            <w:tcW w:w="1668" w:type="dxa"/>
            <w:shd w:val="clear" w:color="auto" w:fill="auto"/>
            <w:vAlign w:val="center"/>
          </w:tcPr>
          <w:p w14:paraId="302FFA6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+0.37%</w:t>
            </w:r>
          </w:p>
        </w:tc>
      </w:tr>
    </w:tbl>
    <w:p w14:paraId="07B5B9D8">
      <w:pPr>
        <w:rPr>
          <w:rFonts w:hint="eastAsia"/>
          <w:lang w:eastAsia="zh-CN"/>
        </w:rPr>
      </w:pPr>
    </w:p>
    <w:p w14:paraId="2B978D3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ACGAN 增强版 BP 从 20 epoch 的 98.45% 提升到 100 epoch 的 98.82%，提升了 0.37 个百分点。这说明生成样本扩充训练集对模型后期泛化能力有一定帮助。</w:t>
      </w:r>
    </w:p>
    <w:p w14:paraId="12C23B74">
      <w:pPr>
        <w:keepNext w:val="0"/>
        <w:keepLines w:val="0"/>
        <w:pageBreakBefore w:val="0"/>
        <w:widowControl w:val="0"/>
        <w:kinsoku/>
        <w:wordWrap/>
        <w:overflowPunct/>
        <w:topLinePunct w:val="0"/>
        <w:autoSpaceDE/>
        <w:autoSpaceDN/>
        <w:bidi w:val="0"/>
        <w:adjustRightInd/>
        <w:snapToGrid/>
        <w:ind w:firstLine="420" w:firstLineChars="200"/>
        <w:jc w:val="left"/>
        <w:textAlignment w:val="auto"/>
      </w:pPr>
      <w:r>
        <w:drawing>
          <wp:inline distT="0" distB="0" distL="114300" distR="114300">
            <wp:extent cx="5272405" cy="2372360"/>
            <wp:effectExtent l="0" t="0" r="10795" b="254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32"/>
                    <a:stretch>
                      <a:fillRect/>
                    </a:stretch>
                  </pic:blipFill>
                  <pic:spPr>
                    <a:xfrm>
                      <a:off x="0" y="0"/>
                      <a:ext cx="5272405" cy="2372360"/>
                    </a:xfrm>
                    <a:prstGeom prst="rect">
                      <a:avLst/>
                    </a:prstGeom>
                    <a:noFill/>
                    <a:ln>
                      <a:noFill/>
                    </a:ln>
                  </pic:spPr>
                </pic:pic>
              </a:graphicData>
            </a:graphic>
          </wp:inline>
        </w:drawing>
      </w:r>
    </w:p>
    <w:p w14:paraId="1BA0BF17">
      <w:pPr>
        <w:pStyle w:val="6"/>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eastAsia"/>
          <w:lang w:eastAsia="zh-CN"/>
        </w:rPr>
      </w:pPr>
      <w:r>
        <w:t xml:space="preserve">图 </w:t>
      </w:r>
      <w:r>
        <w:fldChar w:fldCharType="begin"/>
      </w:r>
      <w:r>
        <w:instrText xml:space="preserve"> SEQ 图 \* ARABIC </w:instrText>
      </w:r>
      <w:r>
        <w:fldChar w:fldCharType="separate"/>
      </w:r>
      <w:r>
        <w:t>26</w:t>
      </w:r>
      <w:r>
        <w:fldChar w:fldCharType="end"/>
      </w:r>
      <w:r>
        <w:rPr>
          <w:rFonts w:hint="eastAsia"/>
          <w:lang w:eastAsia="zh-CN"/>
        </w:rPr>
        <w:t xml:space="preserve"> ACGAN 生成器与判别器损失变化曲线（100epoch）</w:t>
      </w:r>
    </w:p>
    <w:p w14:paraId="2A166119">
      <w:pPr>
        <w:rPr>
          <w:rFonts w:hint="eastAsia"/>
          <w:lang w:eastAsia="zh-CN"/>
        </w:rPr>
      </w:pPr>
    </w:p>
    <w:p w14:paraId="6452E4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ascii="宋体" w:hAnsi="宋体" w:eastAsia="宋体" w:cs="宋体"/>
          <w:sz w:val="24"/>
          <w:szCs w:val="24"/>
        </w:rPr>
        <w:t>从 ACGAN 损失曲线可以看出，Generator Loss 和 Discriminator Loss 在训练初期均快速下降，随后基本在 1.55—1.65 附近波动。由于 GAN 是生成器与判别器相互对抗的训练过程，loss 不一定持续单调下降。后期两条曲线没有明显发散，说明训练过程总体较稳定，生成器具备一定的数字生成能力，可以为 BP 分类器提供额外合成样本。</w:t>
      </w:r>
    </w:p>
    <w:p w14:paraId="44B0B8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不过，ACGAN 生成样本数量相对真实训练集较少，且生成样本质量可能受到类别复杂度影响，因此提升幅度低于强化学习增强版 BP。它的价值主要在于证明生成式样本可以作为真实样本的有效补充。</w:t>
      </w:r>
    </w:p>
    <w:p w14:paraId="3C977336">
      <w:pPr>
        <w:pStyle w:val="3"/>
        <w:bidi w:val="0"/>
        <w:rPr>
          <w:rFonts w:hint="eastAsia"/>
          <w:lang w:val="en-US" w:eastAsia="zh-CN"/>
        </w:rPr>
      </w:pPr>
      <w:bookmarkStart w:id="26" w:name="_Toc31773"/>
      <w:r>
        <w:t>CNN/Residual 对照模型</w:t>
      </w:r>
      <w:bookmarkEnd w:id="26"/>
    </w:p>
    <w:p w14:paraId="289004E7">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ascii="宋体" w:hAnsi="宋体" w:eastAsia="宋体" w:cs="宋体"/>
          <w:sz w:val="24"/>
          <w:szCs w:val="24"/>
        </w:rPr>
        <w:t>CNN/Residual 对照模型保留图像二维空间结构，通过卷积层和残差连接提取局部笔画特征，用于和传统 MLP/BP 结构进行对比。</w:t>
      </w:r>
      <w:r>
        <w:drawing>
          <wp:inline distT="0" distB="0" distL="114300" distR="114300">
            <wp:extent cx="5260340" cy="1972310"/>
            <wp:effectExtent l="0" t="0" r="10160" b="8890"/>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33"/>
                    <a:stretch>
                      <a:fillRect/>
                    </a:stretch>
                  </pic:blipFill>
                  <pic:spPr>
                    <a:xfrm>
                      <a:off x="0" y="0"/>
                      <a:ext cx="5260340" cy="1972310"/>
                    </a:xfrm>
                    <a:prstGeom prst="rect">
                      <a:avLst/>
                    </a:prstGeom>
                    <a:noFill/>
                    <a:ln>
                      <a:noFill/>
                    </a:ln>
                  </pic:spPr>
                </pic:pic>
              </a:graphicData>
            </a:graphic>
          </wp:inline>
        </w:drawing>
      </w:r>
    </w:p>
    <w:p w14:paraId="6C13A5E0">
      <w:pPr>
        <w:pStyle w:val="6"/>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eastAsia" w:eastAsiaTheme="minorEastAsia"/>
          <w:lang w:eastAsia="zh-CN"/>
        </w:rPr>
      </w:pPr>
      <w:r>
        <w:t xml:space="preserve">图 </w:t>
      </w:r>
      <w:r>
        <w:fldChar w:fldCharType="begin"/>
      </w:r>
      <w:r>
        <w:instrText xml:space="preserve"> SEQ 图 \* ARABIC </w:instrText>
      </w:r>
      <w:r>
        <w:fldChar w:fldCharType="separate"/>
      </w:r>
      <w:r>
        <w:t>27</w:t>
      </w:r>
      <w:r>
        <w:fldChar w:fldCharType="end"/>
      </w:r>
      <w:r>
        <w:rPr>
          <w:rFonts w:hint="eastAsia"/>
          <w:lang w:eastAsia="zh-CN"/>
        </w:rPr>
        <w:t xml:space="preserve"> 20 epoch训练结果</w:t>
      </w:r>
      <w:r>
        <w:drawing>
          <wp:inline distT="0" distB="0" distL="114300" distR="114300">
            <wp:extent cx="5260340" cy="1972310"/>
            <wp:effectExtent l="0" t="0" r="10160" b="8890"/>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34"/>
                    <a:stretch>
                      <a:fillRect/>
                    </a:stretch>
                  </pic:blipFill>
                  <pic:spPr>
                    <a:xfrm>
                      <a:off x="0" y="0"/>
                      <a:ext cx="5260340" cy="1972310"/>
                    </a:xfrm>
                    <a:prstGeom prst="rect">
                      <a:avLst/>
                    </a:prstGeom>
                    <a:noFill/>
                    <a:ln>
                      <a:noFill/>
                    </a:ln>
                  </pic:spPr>
                </pic:pic>
              </a:graphicData>
            </a:graphic>
          </wp:inline>
        </w:drawing>
      </w:r>
    </w:p>
    <w:p w14:paraId="34EF2929">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pPr>
    </w:p>
    <w:p w14:paraId="3F54B1C8">
      <w:pPr>
        <w:pStyle w:val="6"/>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eastAsia" w:eastAsiaTheme="minorEastAsia"/>
          <w:lang w:eastAsia="zh-CN"/>
        </w:rPr>
      </w:pPr>
      <w:r>
        <w:t xml:space="preserve">图 </w:t>
      </w:r>
      <w:r>
        <w:fldChar w:fldCharType="begin"/>
      </w:r>
      <w:r>
        <w:instrText xml:space="preserve"> SEQ 图 \* ARABIC </w:instrText>
      </w:r>
      <w:r>
        <w:fldChar w:fldCharType="separate"/>
      </w:r>
      <w:r>
        <w:t>28</w:t>
      </w:r>
      <w:r>
        <w:fldChar w:fldCharType="end"/>
      </w:r>
      <w:r>
        <w:rPr>
          <w:rFonts w:hint="eastAsia"/>
          <w:lang w:eastAsia="zh-CN"/>
        </w:rPr>
        <w:t xml:space="preserve"> 100 epoch训练结果</w:t>
      </w:r>
    </w:p>
    <w:tbl>
      <w:tblPr>
        <w:tblStyle w:val="15"/>
        <w:tblW w:w="8393"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688"/>
        <w:gridCol w:w="1824"/>
        <w:gridCol w:w="2037"/>
        <w:gridCol w:w="1844"/>
      </w:tblGrid>
      <w:tr w14:paraId="54C9E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shd w:val="clear" w:color="auto" w:fill="auto"/>
            <w:vAlign w:val="center"/>
          </w:tcPr>
          <w:p w14:paraId="7754413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模型</w:t>
            </w:r>
          </w:p>
        </w:tc>
        <w:tc>
          <w:tcPr>
            <w:tcW w:w="0" w:type="auto"/>
            <w:shd w:val="clear" w:color="auto" w:fill="auto"/>
            <w:vAlign w:val="center"/>
          </w:tcPr>
          <w:p w14:paraId="44CFB71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20 epoch</w:t>
            </w:r>
          </w:p>
        </w:tc>
        <w:tc>
          <w:tcPr>
            <w:tcW w:w="0" w:type="auto"/>
            <w:shd w:val="clear" w:color="auto" w:fill="auto"/>
            <w:vAlign w:val="center"/>
          </w:tcPr>
          <w:p w14:paraId="7EA82802">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100 epoch</w:t>
            </w:r>
          </w:p>
        </w:tc>
        <w:tc>
          <w:tcPr>
            <w:tcW w:w="1799" w:type="dxa"/>
            <w:shd w:val="clear" w:color="auto" w:fill="auto"/>
            <w:vAlign w:val="center"/>
          </w:tcPr>
          <w:p w14:paraId="6B97A197">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提升幅度</w:t>
            </w:r>
          </w:p>
        </w:tc>
      </w:tr>
      <w:tr w14:paraId="7530A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2643" w:type="dxa"/>
            <w:shd w:val="clear" w:color="auto" w:fill="auto"/>
            <w:vAlign w:val="center"/>
          </w:tcPr>
          <w:p w14:paraId="17DAC77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CNN/Residual</w:t>
            </w:r>
          </w:p>
        </w:tc>
        <w:tc>
          <w:tcPr>
            <w:tcW w:w="1794" w:type="dxa"/>
            <w:shd w:val="clear" w:color="auto" w:fill="auto"/>
            <w:vAlign w:val="center"/>
          </w:tcPr>
          <w:p w14:paraId="4DD6D49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99.57%</w:t>
            </w:r>
          </w:p>
        </w:tc>
        <w:tc>
          <w:tcPr>
            <w:tcW w:w="2007" w:type="dxa"/>
            <w:shd w:val="clear" w:color="auto" w:fill="auto"/>
            <w:vAlign w:val="center"/>
          </w:tcPr>
          <w:p w14:paraId="66401719">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kern w:val="0"/>
                <w:sz w:val="24"/>
                <w:szCs w:val="24"/>
                <w:lang w:val="en-US" w:eastAsia="zh-CN" w:bidi="ar"/>
              </w:rPr>
              <w:t>99.71%</w:t>
            </w:r>
          </w:p>
        </w:tc>
        <w:tc>
          <w:tcPr>
            <w:tcW w:w="1799" w:type="dxa"/>
            <w:shd w:val="clear" w:color="auto" w:fill="auto"/>
            <w:vAlign w:val="center"/>
          </w:tcPr>
          <w:p w14:paraId="3B15B5E0">
            <w:pPr>
              <w:keepNext w:val="0"/>
              <w:keepLines w:val="0"/>
              <w:widowControl/>
              <w:suppressLineNumbers w:val="0"/>
              <w:snapToGrid w:val="0"/>
              <w:ind w:left="0" w:leftChars="0" w:right="0" w:rightChars="0" w:firstLine="0" w:firstLineChars="0"/>
              <w:jc w:val="right"/>
              <w:rPr>
                <w:rFonts w:ascii="宋体" w:eastAsia="宋体"/>
                <w:sz w:val="24"/>
              </w:rPr>
            </w:pPr>
            <w:r>
              <w:rPr>
                <w:rFonts w:ascii="宋体" w:hAnsi="宋体" w:eastAsia="宋体" w:cs="宋体"/>
                <w:kern w:val="0"/>
                <w:sz w:val="24"/>
                <w:szCs w:val="24"/>
                <w:lang w:val="en-US" w:eastAsia="zh-CN" w:bidi="ar"/>
              </w:rPr>
              <w:t>+0.14%</w:t>
            </w:r>
          </w:p>
        </w:tc>
      </w:tr>
    </w:tbl>
    <w:p w14:paraId="25A221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CNN/Residual 在 20 epoch 时已经达到 99.57%，100 epoch 后达到 99.71%，提升幅度为 0.14 个百分点。这说明 CNN 能够较快学习图像空间结构，在训练早期就取得很高准确率。</w:t>
      </w:r>
    </w:p>
    <w:p w14:paraId="56DCC7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CNN/Residual 准确率最高是合理的，因为 MNIST 本质上是图像分类任务。CNN 能够保留图像二维空间关系，并通过卷积核提取局部笔画、边缘和轮廓特征，而 BP/MLP 将图像展平成一维向量，会削弱空间信息。</w:t>
      </w:r>
    </w:p>
    <w:p w14:paraId="68FF1EAD">
      <w:pPr>
        <w:pStyle w:val="3"/>
        <w:bidi w:val="0"/>
        <w:rPr>
          <w:rFonts w:hint="default"/>
          <w:lang w:val="en-US" w:eastAsia="zh-CN"/>
        </w:rPr>
      </w:pPr>
      <w:bookmarkStart w:id="27" w:name="_Toc4596"/>
      <w:r>
        <w:t>20 epoch 与 100 epoch 总体对比</w:t>
      </w:r>
      <w:bookmarkEnd w:id="27"/>
    </w:p>
    <w:tbl>
      <w:tblPr>
        <w:tblStyle w:val="15"/>
        <w:tblW w:w="8393"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331"/>
        <w:gridCol w:w="1619"/>
        <w:gridCol w:w="1808"/>
        <w:gridCol w:w="1635"/>
      </w:tblGrid>
      <w:tr w14:paraId="7A01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shd w:val="clear" w:color="auto" w:fill="auto"/>
            <w:vAlign w:val="center"/>
          </w:tcPr>
          <w:p w14:paraId="55019DB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模型</w:t>
            </w:r>
          </w:p>
        </w:tc>
        <w:tc>
          <w:tcPr>
            <w:tcW w:w="0" w:type="auto"/>
            <w:shd w:val="clear" w:color="auto" w:fill="auto"/>
            <w:vAlign w:val="center"/>
          </w:tcPr>
          <w:p w14:paraId="0C4BA799">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20 epoch</w:t>
            </w:r>
          </w:p>
        </w:tc>
        <w:tc>
          <w:tcPr>
            <w:tcW w:w="0" w:type="auto"/>
            <w:shd w:val="clear" w:color="auto" w:fill="auto"/>
            <w:vAlign w:val="center"/>
          </w:tcPr>
          <w:p w14:paraId="110EBAB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100 epoch</w:t>
            </w:r>
          </w:p>
        </w:tc>
        <w:tc>
          <w:tcPr>
            <w:tcW w:w="1590" w:type="dxa"/>
            <w:shd w:val="clear" w:color="auto" w:fill="auto"/>
            <w:vAlign w:val="center"/>
          </w:tcPr>
          <w:p w14:paraId="45941BA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提升幅度</w:t>
            </w:r>
          </w:p>
        </w:tc>
      </w:tr>
      <w:tr w14:paraId="62E3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3A1FAEC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BP</w:t>
            </w:r>
          </w:p>
        </w:tc>
        <w:tc>
          <w:tcPr>
            <w:tcW w:w="0" w:type="auto"/>
            <w:shd w:val="clear" w:color="auto" w:fill="auto"/>
            <w:vAlign w:val="center"/>
          </w:tcPr>
          <w:p w14:paraId="0A56268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93.48%</w:t>
            </w:r>
          </w:p>
        </w:tc>
        <w:tc>
          <w:tcPr>
            <w:tcW w:w="0" w:type="auto"/>
            <w:shd w:val="clear" w:color="auto" w:fill="auto"/>
            <w:vAlign w:val="center"/>
          </w:tcPr>
          <w:p w14:paraId="7C173E4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97.72%</w:t>
            </w:r>
          </w:p>
        </w:tc>
        <w:tc>
          <w:tcPr>
            <w:tcW w:w="1590" w:type="dxa"/>
            <w:shd w:val="clear" w:color="auto" w:fill="auto"/>
            <w:vAlign w:val="center"/>
          </w:tcPr>
          <w:p w14:paraId="78792ED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+4.24%</w:t>
            </w:r>
          </w:p>
        </w:tc>
      </w:tr>
      <w:tr w14:paraId="29C9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429D5B1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增强版 BP</w:t>
            </w:r>
          </w:p>
        </w:tc>
        <w:tc>
          <w:tcPr>
            <w:tcW w:w="0" w:type="auto"/>
            <w:shd w:val="clear" w:color="auto" w:fill="auto"/>
            <w:vAlign w:val="center"/>
          </w:tcPr>
          <w:p w14:paraId="1BC9305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98.36%</w:t>
            </w:r>
          </w:p>
        </w:tc>
        <w:tc>
          <w:tcPr>
            <w:tcW w:w="0" w:type="auto"/>
            <w:shd w:val="clear" w:color="auto" w:fill="auto"/>
            <w:vAlign w:val="center"/>
          </w:tcPr>
          <w:p w14:paraId="2E3A7AE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98.48%</w:t>
            </w:r>
          </w:p>
        </w:tc>
        <w:tc>
          <w:tcPr>
            <w:tcW w:w="1590" w:type="dxa"/>
            <w:shd w:val="clear" w:color="auto" w:fill="auto"/>
            <w:vAlign w:val="center"/>
          </w:tcPr>
          <w:p w14:paraId="0E2B212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+0.12%</w:t>
            </w:r>
          </w:p>
        </w:tc>
      </w:tr>
      <w:tr w14:paraId="1E390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6E0815A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强化学习增强版 BP</w:t>
            </w:r>
          </w:p>
        </w:tc>
        <w:tc>
          <w:tcPr>
            <w:tcW w:w="0" w:type="auto"/>
            <w:shd w:val="clear" w:color="auto" w:fill="auto"/>
            <w:vAlign w:val="center"/>
          </w:tcPr>
          <w:p w14:paraId="0EE0F48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98.40%</w:t>
            </w:r>
          </w:p>
        </w:tc>
        <w:tc>
          <w:tcPr>
            <w:tcW w:w="0" w:type="auto"/>
            <w:shd w:val="clear" w:color="auto" w:fill="auto"/>
            <w:vAlign w:val="center"/>
          </w:tcPr>
          <w:p w14:paraId="665EF2EB">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98.91%</w:t>
            </w:r>
          </w:p>
        </w:tc>
        <w:tc>
          <w:tcPr>
            <w:tcW w:w="1590" w:type="dxa"/>
            <w:shd w:val="clear" w:color="auto" w:fill="auto"/>
            <w:vAlign w:val="center"/>
          </w:tcPr>
          <w:p w14:paraId="1F06EF9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+0.51%</w:t>
            </w:r>
          </w:p>
        </w:tc>
      </w:tr>
      <w:tr w14:paraId="01DD7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shd w:val="clear" w:color="auto" w:fill="auto"/>
            <w:vAlign w:val="center"/>
          </w:tcPr>
          <w:p w14:paraId="426AEA7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ACGAN 增强版 BP</w:t>
            </w:r>
          </w:p>
        </w:tc>
        <w:tc>
          <w:tcPr>
            <w:tcW w:w="0" w:type="auto"/>
            <w:shd w:val="clear" w:color="auto" w:fill="auto"/>
            <w:vAlign w:val="center"/>
          </w:tcPr>
          <w:p w14:paraId="71DA960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98.45%</w:t>
            </w:r>
          </w:p>
        </w:tc>
        <w:tc>
          <w:tcPr>
            <w:tcW w:w="0" w:type="auto"/>
            <w:shd w:val="clear" w:color="auto" w:fill="auto"/>
            <w:vAlign w:val="center"/>
          </w:tcPr>
          <w:p w14:paraId="7948A56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98.82%</w:t>
            </w:r>
          </w:p>
        </w:tc>
        <w:tc>
          <w:tcPr>
            <w:tcW w:w="1590" w:type="dxa"/>
            <w:shd w:val="clear" w:color="auto" w:fill="auto"/>
            <w:vAlign w:val="center"/>
          </w:tcPr>
          <w:p w14:paraId="21BEF84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+0.37%</w:t>
            </w:r>
          </w:p>
        </w:tc>
      </w:tr>
      <w:tr w14:paraId="669CF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3286" w:type="dxa"/>
            <w:shd w:val="clear" w:color="auto" w:fill="auto"/>
            <w:vAlign w:val="center"/>
          </w:tcPr>
          <w:p w14:paraId="42975EB1">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CNN/Residual</w:t>
            </w:r>
          </w:p>
        </w:tc>
        <w:tc>
          <w:tcPr>
            <w:tcW w:w="1589" w:type="dxa"/>
            <w:shd w:val="clear" w:color="auto" w:fill="auto"/>
            <w:vAlign w:val="center"/>
          </w:tcPr>
          <w:p w14:paraId="7D4A27B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99.57%</w:t>
            </w:r>
          </w:p>
        </w:tc>
        <w:tc>
          <w:tcPr>
            <w:tcW w:w="1778" w:type="dxa"/>
            <w:shd w:val="clear" w:color="auto" w:fill="auto"/>
            <w:vAlign w:val="center"/>
          </w:tcPr>
          <w:p w14:paraId="070EE26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99.71%</w:t>
            </w:r>
          </w:p>
        </w:tc>
        <w:tc>
          <w:tcPr>
            <w:tcW w:w="1590" w:type="dxa"/>
            <w:shd w:val="clear" w:color="auto" w:fill="auto"/>
            <w:vAlign w:val="center"/>
          </w:tcPr>
          <w:p w14:paraId="62FE967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+0.14%</w:t>
            </w:r>
          </w:p>
        </w:tc>
      </w:tr>
    </w:tbl>
    <w:p w14:paraId="768BA5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cs="宋体"/>
          <w:sz w:val="24"/>
          <w:szCs w:val="24"/>
        </w:rPr>
      </w:pPr>
      <w:r>
        <w:rPr>
          <w:rFonts w:ascii="宋体" w:hAnsi="宋体" w:eastAsia="宋体" w:cs="宋体"/>
          <w:sz w:val="24"/>
          <w:szCs w:val="24"/>
        </w:rPr>
        <w:t>从整体结果看，普通 BP 的提升幅度最大，说明基础 BP 模型需要更多训练轮数才能充分收敛。增强版 BP、ACGAN 增强版 BP 和 CNN/Residual 在 20 epoch 时已经达到较高准确率，因此 100 epoch 后提升幅度较小。强化学习增强版 BP 在 100 epoch 下提升较明显，说明自适应增强策略在训练后期仍能继续改善模型泛化能力。</w:t>
      </w:r>
    </w:p>
    <w:p w14:paraId="50341CAD">
      <w:pPr>
        <w:pStyle w:val="3"/>
        <w:bidi w:val="0"/>
        <w:rPr>
          <w:rFonts w:hint="default"/>
          <w:lang w:val="en-US" w:eastAsia="zh-CN"/>
        </w:rPr>
      </w:pPr>
      <w:bookmarkStart w:id="28" w:name="_Toc8171"/>
      <w:r>
        <w:t>不同模型之间的横向对比</w:t>
      </w:r>
      <w:bookmarkEnd w:id="28"/>
    </w:p>
    <w:p w14:paraId="68CCF227">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ascii="宋体" w:hAnsi="宋体" w:eastAsia="宋体" w:cs="宋体"/>
          <w:sz w:val="24"/>
          <w:szCs w:val="24"/>
        </w:rPr>
        <w:t>除了同一模型在不同训练轮数下的纵向比较，本实验还对不同模型之间进行了横向比较。横向对比的目的不是只看哪个模型准确率最高，而是分析不同方法在收敛速度、泛化能力、模型结构和创新性方面的差异</w:t>
      </w:r>
      <w:r>
        <w:drawing>
          <wp:inline distT="0" distB="0" distL="114300" distR="114300">
            <wp:extent cx="5272405" cy="2899410"/>
            <wp:effectExtent l="0" t="0" r="10795" b="8890"/>
            <wp:docPr id="3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8"/>
                    <pic:cNvPicPr>
                      <a:picLocks noChangeAspect="1"/>
                    </pic:cNvPicPr>
                  </pic:nvPicPr>
                  <pic:blipFill>
                    <a:blip r:embed="rId35"/>
                    <a:stretch>
                      <a:fillRect/>
                    </a:stretch>
                  </pic:blipFill>
                  <pic:spPr>
                    <a:xfrm>
                      <a:off x="0" y="0"/>
                      <a:ext cx="5272405" cy="2899410"/>
                    </a:xfrm>
                    <a:prstGeom prst="rect">
                      <a:avLst/>
                    </a:prstGeom>
                    <a:noFill/>
                    <a:ln>
                      <a:noFill/>
                    </a:ln>
                  </pic:spPr>
                </pic:pic>
              </a:graphicData>
            </a:graphic>
          </wp:inline>
        </w:drawing>
      </w:r>
    </w:p>
    <w:p w14:paraId="4BF168ED">
      <w:pPr>
        <w:pStyle w:val="6"/>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eastAsia"/>
          <w:lang w:val="en-US" w:eastAsia="zh-CN"/>
        </w:rPr>
      </w:pPr>
      <w:r>
        <w:t xml:space="preserve">图 </w:t>
      </w:r>
      <w:r>
        <w:fldChar w:fldCharType="begin"/>
      </w:r>
      <w:r>
        <w:instrText xml:space="preserve"> SEQ 图 \* ARABIC </w:instrText>
      </w:r>
      <w:r>
        <w:fldChar w:fldCharType="separate"/>
      </w:r>
      <w:r>
        <w:t>29</w:t>
      </w:r>
      <w:r>
        <w:fldChar w:fldCharType="end"/>
      </w:r>
      <w:r>
        <w:rPr>
          <w:rFonts w:hint="eastAsia"/>
          <w:lang w:eastAsia="zh-CN"/>
        </w:rPr>
        <w:t xml:space="preserve"> 20 epoch 测试准确率</w:t>
      </w:r>
      <w:r>
        <w:rPr>
          <w:rFonts w:hint="eastAsia"/>
          <w:lang w:val="en-US" w:eastAsia="zh-CN"/>
        </w:rPr>
        <w:t>对比</w:t>
      </w:r>
    </w:p>
    <w:p w14:paraId="077C28AA">
      <w:r>
        <w:drawing>
          <wp:inline distT="0" distB="0" distL="114300" distR="114300">
            <wp:extent cx="5272405" cy="2899410"/>
            <wp:effectExtent l="0" t="0" r="10795" b="8890"/>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36"/>
                    <a:stretch>
                      <a:fillRect/>
                    </a:stretch>
                  </pic:blipFill>
                  <pic:spPr>
                    <a:xfrm>
                      <a:off x="0" y="0"/>
                      <a:ext cx="5272405" cy="2899410"/>
                    </a:xfrm>
                    <a:prstGeom prst="rect">
                      <a:avLst/>
                    </a:prstGeom>
                    <a:noFill/>
                    <a:ln>
                      <a:noFill/>
                    </a:ln>
                  </pic:spPr>
                </pic:pic>
              </a:graphicData>
            </a:graphic>
          </wp:inline>
        </w:drawing>
      </w:r>
    </w:p>
    <w:p w14:paraId="42A0CE9C">
      <w:pPr>
        <w:pStyle w:val="6"/>
        <w:jc w:val="center"/>
        <w:rPr>
          <w:rFonts w:hint="eastAsia" w:eastAsiaTheme="minorEastAsia"/>
          <w:lang w:val="en-US" w:eastAsia="zh-CN"/>
        </w:rPr>
      </w:pPr>
      <w:r>
        <w:t xml:space="preserve">图 </w:t>
      </w:r>
      <w:r>
        <w:fldChar w:fldCharType="begin"/>
      </w:r>
      <w:r>
        <w:instrText xml:space="preserve"> SEQ 图 \* ARABIC </w:instrText>
      </w:r>
      <w:r>
        <w:fldChar w:fldCharType="separate"/>
      </w:r>
      <w:r>
        <w:t>30</w:t>
      </w:r>
      <w:r>
        <w:fldChar w:fldCharType="end"/>
      </w:r>
      <w:r>
        <w:rPr>
          <w:rFonts w:hint="eastAsia"/>
          <w:lang w:eastAsia="zh-CN"/>
        </w:rPr>
        <w:t xml:space="preserve"> 100 epoch 测试准确率对比</w:t>
      </w:r>
    </w:p>
    <w:p w14:paraId="47BC44A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ascii="宋体" w:hAnsi="宋体" w:eastAsia="宋体" w:cs="宋体"/>
          <w:sz w:val="24"/>
          <w:szCs w:val="24"/>
        </w:rPr>
      </w:pPr>
    </w:p>
    <w:tbl>
      <w:tblPr>
        <w:tblStyle w:val="15"/>
        <w:tblW w:w="8985" w:type="dxa"/>
        <w:tblCellSpacing w:w="15" w:type="dxa"/>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98"/>
        <w:gridCol w:w="3024"/>
        <w:gridCol w:w="909"/>
        <w:gridCol w:w="961"/>
        <w:gridCol w:w="2293"/>
      </w:tblGrid>
      <w:tr w14:paraId="6194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B54DB85">
            <w:pPr>
              <w:keepNext w:val="0"/>
              <w:keepLines w:val="0"/>
              <w:widowControl/>
              <w:suppressLineNumbers w:val="0"/>
              <w:jc w:val="center"/>
              <w:rPr>
                <w:b/>
                <w:bCs/>
              </w:rPr>
            </w:pPr>
            <w:r>
              <w:rPr>
                <w:rFonts w:ascii="宋体" w:hAnsi="宋体" w:eastAsia="宋体" w:cs="宋体"/>
                <w:b/>
                <w:bCs/>
                <w:kern w:val="0"/>
                <w:sz w:val="24"/>
                <w:szCs w:val="24"/>
                <w:lang w:val="en-US" w:eastAsia="zh-CN" w:bidi="ar"/>
              </w:rPr>
              <w:t>模型</w:t>
            </w:r>
          </w:p>
        </w:tc>
        <w:tc>
          <w:tcPr>
            <w:tcW w:w="0" w:type="auto"/>
            <w:shd w:val="clear" w:color="auto" w:fill="auto"/>
            <w:vAlign w:val="center"/>
          </w:tcPr>
          <w:p w14:paraId="0DBAE742">
            <w:pPr>
              <w:keepNext w:val="0"/>
              <w:keepLines w:val="0"/>
              <w:widowControl/>
              <w:suppressLineNumbers w:val="0"/>
              <w:jc w:val="center"/>
              <w:rPr>
                <w:b/>
                <w:bCs/>
              </w:rPr>
            </w:pPr>
            <w:r>
              <w:rPr>
                <w:rFonts w:ascii="宋体" w:hAnsi="宋体" w:eastAsia="宋体" w:cs="宋体"/>
                <w:b/>
                <w:bCs/>
                <w:kern w:val="0"/>
                <w:sz w:val="24"/>
                <w:szCs w:val="24"/>
                <w:lang w:val="en-US" w:eastAsia="zh-CN" w:bidi="ar"/>
              </w:rPr>
              <w:t>核心方法</w:t>
            </w:r>
          </w:p>
        </w:tc>
        <w:tc>
          <w:tcPr>
            <w:tcW w:w="0" w:type="auto"/>
            <w:shd w:val="clear" w:color="auto" w:fill="auto"/>
            <w:vAlign w:val="center"/>
          </w:tcPr>
          <w:p w14:paraId="5E4FEA72">
            <w:pPr>
              <w:keepNext w:val="0"/>
              <w:keepLines w:val="0"/>
              <w:widowControl/>
              <w:suppressLineNumbers w:val="0"/>
              <w:jc w:val="center"/>
              <w:rPr>
                <w:b/>
                <w:bCs/>
              </w:rPr>
            </w:pPr>
            <w:r>
              <w:rPr>
                <w:rFonts w:ascii="宋体" w:hAnsi="宋体" w:eastAsia="宋体" w:cs="宋体"/>
                <w:b/>
                <w:bCs/>
                <w:kern w:val="0"/>
                <w:sz w:val="24"/>
                <w:szCs w:val="24"/>
                <w:lang w:val="en-US" w:eastAsia="zh-CN" w:bidi="ar"/>
              </w:rPr>
              <w:t>20 epoch</w:t>
            </w:r>
          </w:p>
        </w:tc>
        <w:tc>
          <w:tcPr>
            <w:tcW w:w="0" w:type="auto"/>
            <w:shd w:val="clear" w:color="auto" w:fill="auto"/>
            <w:vAlign w:val="center"/>
          </w:tcPr>
          <w:p w14:paraId="5D613BF7">
            <w:pPr>
              <w:keepNext w:val="0"/>
              <w:keepLines w:val="0"/>
              <w:widowControl/>
              <w:suppressLineNumbers w:val="0"/>
              <w:jc w:val="center"/>
              <w:rPr>
                <w:b/>
                <w:bCs/>
              </w:rPr>
            </w:pPr>
            <w:r>
              <w:rPr>
                <w:rFonts w:ascii="宋体" w:hAnsi="宋体" w:eastAsia="宋体" w:cs="宋体"/>
                <w:b/>
                <w:bCs/>
                <w:kern w:val="0"/>
                <w:sz w:val="24"/>
                <w:szCs w:val="24"/>
                <w:lang w:val="en-US" w:eastAsia="zh-CN" w:bidi="ar"/>
              </w:rPr>
              <w:t>100 epoch</w:t>
            </w:r>
          </w:p>
        </w:tc>
        <w:tc>
          <w:tcPr>
            <w:tcW w:w="2248" w:type="dxa"/>
            <w:shd w:val="clear" w:color="auto" w:fill="auto"/>
            <w:vAlign w:val="center"/>
          </w:tcPr>
          <w:p w14:paraId="07C3387A">
            <w:pPr>
              <w:keepNext w:val="0"/>
              <w:keepLines w:val="0"/>
              <w:widowControl/>
              <w:suppressLineNumbers w:val="0"/>
              <w:jc w:val="center"/>
              <w:rPr>
                <w:b/>
                <w:bCs/>
              </w:rPr>
            </w:pPr>
            <w:r>
              <w:rPr>
                <w:rFonts w:ascii="宋体" w:hAnsi="宋体" w:eastAsia="宋体" w:cs="宋体"/>
                <w:b/>
                <w:bCs/>
                <w:kern w:val="0"/>
                <w:sz w:val="24"/>
                <w:szCs w:val="24"/>
                <w:lang w:val="en-US" w:eastAsia="zh-CN" w:bidi="ar"/>
              </w:rPr>
              <w:t>横向特点</w:t>
            </w:r>
          </w:p>
        </w:tc>
      </w:tr>
      <w:tr w14:paraId="7DDE9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3DEC8A">
            <w:pPr>
              <w:keepNext w:val="0"/>
              <w:keepLines w:val="0"/>
              <w:widowControl/>
              <w:suppressLineNumbers w:val="0"/>
              <w:jc w:val="left"/>
            </w:pPr>
            <w:r>
              <w:rPr>
                <w:rFonts w:ascii="宋体" w:hAnsi="宋体" w:eastAsia="宋体" w:cs="宋体"/>
                <w:kern w:val="0"/>
                <w:sz w:val="24"/>
                <w:szCs w:val="24"/>
                <w:lang w:val="en-US" w:eastAsia="zh-CN" w:bidi="ar"/>
              </w:rPr>
              <w:t>BP</w:t>
            </w:r>
          </w:p>
        </w:tc>
        <w:tc>
          <w:tcPr>
            <w:tcW w:w="0" w:type="auto"/>
            <w:shd w:val="clear" w:color="auto" w:fill="auto"/>
            <w:vAlign w:val="center"/>
          </w:tcPr>
          <w:p w14:paraId="46D00044">
            <w:pPr>
              <w:keepNext w:val="0"/>
              <w:keepLines w:val="0"/>
              <w:widowControl/>
              <w:suppressLineNumbers w:val="0"/>
              <w:jc w:val="left"/>
            </w:pPr>
            <w:r>
              <w:rPr>
                <w:rFonts w:ascii="宋体" w:hAnsi="宋体" w:eastAsia="宋体" w:cs="宋体"/>
                <w:kern w:val="0"/>
                <w:sz w:val="24"/>
                <w:szCs w:val="24"/>
                <w:lang w:val="en-US" w:eastAsia="zh-CN" w:bidi="ar"/>
              </w:rPr>
              <w:t>基础 SGD 训练</w:t>
            </w:r>
          </w:p>
        </w:tc>
        <w:tc>
          <w:tcPr>
            <w:tcW w:w="0" w:type="auto"/>
            <w:shd w:val="clear" w:color="auto" w:fill="auto"/>
            <w:vAlign w:val="center"/>
          </w:tcPr>
          <w:p w14:paraId="1853A3FB">
            <w:pPr>
              <w:keepNext w:val="0"/>
              <w:keepLines w:val="0"/>
              <w:widowControl/>
              <w:suppressLineNumbers w:val="0"/>
              <w:jc w:val="right"/>
            </w:pPr>
            <w:r>
              <w:rPr>
                <w:rFonts w:ascii="宋体" w:hAnsi="宋体" w:eastAsia="宋体" w:cs="宋体"/>
                <w:kern w:val="0"/>
                <w:sz w:val="24"/>
                <w:szCs w:val="24"/>
                <w:lang w:val="en-US" w:eastAsia="zh-CN" w:bidi="ar"/>
              </w:rPr>
              <w:t>93.48%</w:t>
            </w:r>
          </w:p>
        </w:tc>
        <w:tc>
          <w:tcPr>
            <w:tcW w:w="0" w:type="auto"/>
            <w:shd w:val="clear" w:color="auto" w:fill="auto"/>
            <w:vAlign w:val="center"/>
          </w:tcPr>
          <w:p w14:paraId="32CA1F01">
            <w:pPr>
              <w:keepNext w:val="0"/>
              <w:keepLines w:val="0"/>
              <w:widowControl/>
              <w:suppressLineNumbers w:val="0"/>
              <w:jc w:val="right"/>
            </w:pPr>
            <w:r>
              <w:rPr>
                <w:rFonts w:ascii="宋体" w:hAnsi="宋体" w:eastAsia="宋体" w:cs="宋体"/>
                <w:kern w:val="0"/>
                <w:sz w:val="24"/>
                <w:szCs w:val="24"/>
                <w:lang w:val="en-US" w:eastAsia="zh-CN" w:bidi="ar"/>
              </w:rPr>
              <w:t>97.72%</w:t>
            </w:r>
          </w:p>
        </w:tc>
        <w:tc>
          <w:tcPr>
            <w:tcW w:w="2248" w:type="dxa"/>
            <w:shd w:val="clear" w:color="auto" w:fill="auto"/>
            <w:vAlign w:val="center"/>
          </w:tcPr>
          <w:p w14:paraId="0A78A92D">
            <w:pPr>
              <w:keepNext w:val="0"/>
              <w:keepLines w:val="0"/>
              <w:widowControl/>
              <w:suppressLineNumbers w:val="0"/>
              <w:jc w:val="left"/>
            </w:pPr>
            <w:r>
              <w:rPr>
                <w:rFonts w:ascii="宋体" w:hAnsi="宋体" w:eastAsia="宋体" w:cs="宋体"/>
                <w:kern w:val="0"/>
                <w:sz w:val="24"/>
                <w:szCs w:val="24"/>
                <w:lang w:val="en-US" w:eastAsia="zh-CN" w:bidi="ar"/>
              </w:rPr>
              <w:t>基础模型，收敛较慢</w:t>
            </w:r>
          </w:p>
        </w:tc>
      </w:tr>
      <w:tr w14:paraId="585A3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9EB2F9">
            <w:pPr>
              <w:keepNext w:val="0"/>
              <w:keepLines w:val="0"/>
              <w:widowControl/>
              <w:suppressLineNumbers w:val="0"/>
              <w:jc w:val="left"/>
            </w:pPr>
            <w:r>
              <w:rPr>
                <w:rFonts w:ascii="宋体" w:hAnsi="宋体" w:eastAsia="宋体" w:cs="宋体"/>
                <w:kern w:val="0"/>
                <w:sz w:val="24"/>
                <w:szCs w:val="24"/>
                <w:lang w:val="en-US" w:eastAsia="zh-CN" w:bidi="ar"/>
              </w:rPr>
              <w:t>增强版 BP</w:t>
            </w:r>
          </w:p>
        </w:tc>
        <w:tc>
          <w:tcPr>
            <w:tcW w:w="0" w:type="auto"/>
            <w:shd w:val="clear" w:color="auto" w:fill="auto"/>
            <w:vAlign w:val="center"/>
          </w:tcPr>
          <w:p w14:paraId="6E9B10A4">
            <w:pPr>
              <w:keepNext w:val="0"/>
              <w:keepLines w:val="0"/>
              <w:widowControl/>
              <w:suppressLineNumbers w:val="0"/>
              <w:jc w:val="left"/>
            </w:pPr>
            <w:r>
              <w:rPr>
                <w:rFonts w:ascii="宋体" w:hAnsi="宋体" w:eastAsia="宋体" w:cs="宋体"/>
                <w:kern w:val="0"/>
                <w:sz w:val="24"/>
                <w:szCs w:val="24"/>
                <w:lang w:val="en-US" w:eastAsia="zh-CN" w:bidi="ar"/>
              </w:rPr>
              <w:t>Dropout + 数据增强 + 动态学习率 + Adam</w:t>
            </w:r>
          </w:p>
        </w:tc>
        <w:tc>
          <w:tcPr>
            <w:tcW w:w="0" w:type="auto"/>
            <w:shd w:val="clear" w:color="auto" w:fill="auto"/>
            <w:vAlign w:val="center"/>
          </w:tcPr>
          <w:p w14:paraId="65E891D9">
            <w:pPr>
              <w:keepNext w:val="0"/>
              <w:keepLines w:val="0"/>
              <w:widowControl/>
              <w:suppressLineNumbers w:val="0"/>
              <w:jc w:val="right"/>
            </w:pPr>
            <w:r>
              <w:rPr>
                <w:rFonts w:ascii="宋体" w:hAnsi="宋体" w:eastAsia="宋体" w:cs="宋体"/>
                <w:kern w:val="0"/>
                <w:sz w:val="24"/>
                <w:szCs w:val="24"/>
                <w:lang w:val="en-US" w:eastAsia="zh-CN" w:bidi="ar"/>
              </w:rPr>
              <w:t>98.36%</w:t>
            </w:r>
          </w:p>
        </w:tc>
        <w:tc>
          <w:tcPr>
            <w:tcW w:w="0" w:type="auto"/>
            <w:shd w:val="clear" w:color="auto" w:fill="auto"/>
            <w:vAlign w:val="center"/>
          </w:tcPr>
          <w:p w14:paraId="1924E757">
            <w:pPr>
              <w:keepNext w:val="0"/>
              <w:keepLines w:val="0"/>
              <w:widowControl/>
              <w:suppressLineNumbers w:val="0"/>
              <w:jc w:val="right"/>
            </w:pPr>
            <w:r>
              <w:rPr>
                <w:rFonts w:ascii="宋体" w:hAnsi="宋体" w:eastAsia="宋体" w:cs="宋体"/>
                <w:kern w:val="0"/>
                <w:sz w:val="24"/>
                <w:szCs w:val="24"/>
                <w:lang w:val="en-US" w:eastAsia="zh-CN" w:bidi="ar"/>
              </w:rPr>
              <w:t>98.48%</w:t>
            </w:r>
          </w:p>
        </w:tc>
        <w:tc>
          <w:tcPr>
            <w:tcW w:w="2248" w:type="dxa"/>
            <w:shd w:val="clear" w:color="auto" w:fill="auto"/>
            <w:vAlign w:val="center"/>
          </w:tcPr>
          <w:p w14:paraId="3ED8A415">
            <w:pPr>
              <w:keepNext w:val="0"/>
              <w:keepLines w:val="0"/>
              <w:widowControl/>
              <w:suppressLineNumbers w:val="0"/>
              <w:jc w:val="left"/>
            </w:pPr>
            <w:r>
              <w:rPr>
                <w:rFonts w:ascii="宋体" w:hAnsi="宋体" w:eastAsia="宋体" w:cs="宋体"/>
                <w:kern w:val="0"/>
                <w:sz w:val="24"/>
                <w:szCs w:val="24"/>
                <w:lang w:val="en-US" w:eastAsia="zh-CN" w:bidi="ar"/>
              </w:rPr>
              <w:t>收敛快，训练稳定</w:t>
            </w:r>
          </w:p>
        </w:tc>
      </w:tr>
      <w:tr w14:paraId="3DFCB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34E8C7">
            <w:pPr>
              <w:keepNext w:val="0"/>
              <w:keepLines w:val="0"/>
              <w:widowControl/>
              <w:suppressLineNumbers w:val="0"/>
              <w:jc w:val="left"/>
            </w:pPr>
            <w:r>
              <w:rPr>
                <w:rFonts w:ascii="宋体" w:hAnsi="宋体" w:eastAsia="宋体" w:cs="宋体"/>
                <w:kern w:val="0"/>
                <w:sz w:val="24"/>
                <w:szCs w:val="24"/>
                <w:lang w:val="en-US" w:eastAsia="zh-CN" w:bidi="ar"/>
              </w:rPr>
              <w:t>强化学习增强版 BP</w:t>
            </w:r>
          </w:p>
        </w:tc>
        <w:tc>
          <w:tcPr>
            <w:tcW w:w="0" w:type="auto"/>
            <w:shd w:val="clear" w:color="auto" w:fill="auto"/>
            <w:vAlign w:val="center"/>
          </w:tcPr>
          <w:p w14:paraId="5BCEE231">
            <w:pPr>
              <w:keepNext w:val="0"/>
              <w:keepLines w:val="0"/>
              <w:widowControl/>
              <w:suppressLineNumbers w:val="0"/>
              <w:jc w:val="left"/>
            </w:pPr>
            <w:r>
              <w:rPr>
                <w:rFonts w:ascii="宋体" w:hAnsi="宋体" w:eastAsia="宋体" w:cs="宋体"/>
                <w:kern w:val="0"/>
                <w:sz w:val="24"/>
                <w:szCs w:val="24"/>
                <w:lang w:val="en-US" w:eastAsia="zh-CN" w:bidi="ar"/>
              </w:rPr>
              <w:t>epsilon-greedy 自适应增强</w:t>
            </w:r>
          </w:p>
        </w:tc>
        <w:tc>
          <w:tcPr>
            <w:tcW w:w="0" w:type="auto"/>
            <w:shd w:val="clear" w:color="auto" w:fill="auto"/>
            <w:vAlign w:val="center"/>
          </w:tcPr>
          <w:p w14:paraId="46657DB1">
            <w:pPr>
              <w:keepNext w:val="0"/>
              <w:keepLines w:val="0"/>
              <w:widowControl/>
              <w:suppressLineNumbers w:val="0"/>
              <w:jc w:val="right"/>
            </w:pPr>
            <w:r>
              <w:rPr>
                <w:rFonts w:ascii="宋体" w:hAnsi="宋体" w:eastAsia="宋体" w:cs="宋体"/>
                <w:kern w:val="0"/>
                <w:sz w:val="24"/>
                <w:szCs w:val="24"/>
                <w:lang w:val="en-US" w:eastAsia="zh-CN" w:bidi="ar"/>
              </w:rPr>
              <w:t>98.40%</w:t>
            </w:r>
          </w:p>
        </w:tc>
        <w:tc>
          <w:tcPr>
            <w:tcW w:w="0" w:type="auto"/>
            <w:shd w:val="clear" w:color="auto" w:fill="auto"/>
            <w:vAlign w:val="center"/>
          </w:tcPr>
          <w:p w14:paraId="4E0163C0">
            <w:pPr>
              <w:keepNext w:val="0"/>
              <w:keepLines w:val="0"/>
              <w:widowControl/>
              <w:suppressLineNumbers w:val="0"/>
              <w:jc w:val="right"/>
            </w:pPr>
            <w:r>
              <w:rPr>
                <w:rFonts w:ascii="宋体" w:hAnsi="宋体" w:eastAsia="宋体" w:cs="宋体"/>
                <w:kern w:val="0"/>
                <w:sz w:val="24"/>
                <w:szCs w:val="24"/>
                <w:lang w:val="en-US" w:eastAsia="zh-CN" w:bidi="ar"/>
              </w:rPr>
              <w:t>98.91%</w:t>
            </w:r>
          </w:p>
        </w:tc>
        <w:tc>
          <w:tcPr>
            <w:tcW w:w="2248" w:type="dxa"/>
            <w:shd w:val="clear" w:color="auto" w:fill="auto"/>
            <w:vAlign w:val="center"/>
          </w:tcPr>
          <w:p w14:paraId="4B04BEB8">
            <w:pPr>
              <w:keepNext w:val="0"/>
              <w:keepLines w:val="0"/>
              <w:widowControl/>
              <w:suppressLineNumbers w:val="0"/>
              <w:jc w:val="left"/>
            </w:pPr>
            <w:r>
              <w:rPr>
                <w:rFonts w:ascii="宋体" w:hAnsi="宋体" w:eastAsia="宋体" w:cs="宋体"/>
                <w:kern w:val="0"/>
                <w:sz w:val="24"/>
                <w:szCs w:val="24"/>
                <w:lang w:val="en-US" w:eastAsia="zh-CN" w:bidi="ar"/>
              </w:rPr>
              <w:t>策略探索充分，泛化提升明显</w:t>
            </w:r>
          </w:p>
        </w:tc>
      </w:tr>
      <w:tr w14:paraId="6A25B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7C2669">
            <w:pPr>
              <w:keepNext w:val="0"/>
              <w:keepLines w:val="0"/>
              <w:widowControl/>
              <w:suppressLineNumbers w:val="0"/>
              <w:jc w:val="left"/>
            </w:pPr>
            <w:r>
              <w:rPr>
                <w:rFonts w:ascii="宋体" w:hAnsi="宋体" w:eastAsia="宋体" w:cs="宋体"/>
                <w:kern w:val="0"/>
                <w:sz w:val="24"/>
                <w:szCs w:val="24"/>
                <w:lang w:val="en-US" w:eastAsia="zh-CN" w:bidi="ar"/>
              </w:rPr>
              <w:t>ACGAN 增强版 BP</w:t>
            </w:r>
          </w:p>
        </w:tc>
        <w:tc>
          <w:tcPr>
            <w:tcW w:w="0" w:type="auto"/>
            <w:shd w:val="clear" w:color="auto" w:fill="auto"/>
            <w:vAlign w:val="center"/>
          </w:tcPr>
          <w:p w14:paraId="40EEA5C9">
            <w:pPr>
              <w:keepNext w:val="0"/>
              <w:keepLines w:val="0"/>
              <w:widowControl/>
              <w:suppressLineNumbers w:val="0"/>
              <w:jc w:val="left"/>
            </w:pPr>
            <w:r>
              <w:rPr>
                <w:rFonts w:ascii="宋体" w:hAnsi="宋体" w:eastAsia="宋体" w:cs="宋体"/>
                <w:kern w:val="0"/>
                <w:sz w:val="24"/>
                <w:szCs w:val="24"/>
                <w:lang w:val="en-US" w:eastAsia="zh-CN" w:bidi="ar"/>
              </w:rPr>
              <w:t>生成样本 + BP 分类器</w:t>
            </w:r>
          </w:p>
        </w:tc>
        <w:tc>
          <w:tcPr>
            <w:tcW w:w="0" w:type="auto"/>
            <w:shd w:val="clear" w:color="auto" w:fill="auto"/>
            <w:vAlign w:val="center"/>
          </w:tcPr>
          <w:p w14:paraId="4140AA1B">
            <w:pPr>
              <w:keepNext w:val="0"/>
              <w:keepLines w:val="0"/>
              <w:widowControl/>
              <w:suppressLineNumbers w:val="0"/>
              <w:jc w:val="right"/>
            </w:pPr>
            <w:r>
              <w:rPr>
                <w:rFonts w:ascii="宋体" w:hAnsi="宋体" w:eastAsia="宋体" w:cs="宋体"/>
                <w:kern w:val="0"/>
                <w:sz w:val="24"/>
                <w:szCs w:val="24"/>
                <w:lang w:val="en-US" w:eastAsia="zh-CN" w:bidi="ar"/>
              </w:rPr>
              <w:t>98.45%</w:t>
            </w:r>
          </w:p>
        </w:tc>
        <w:tc>
          <w:tcPr>
            <w:tcW w:w="0" w:type="auto"/>
            <w:shd w:val="clear" w:color="auto" w:fill="auto"/>
            <w:vAlign w:val="center"/>
          </w:tcPr>
          <w:p w14:paraId="4987AF35">
            <w:pPr>
              <w:keepNext w:val="0"/>
              <w:keepLines w:val="0"/>
              <w:widowControl/>
              <w:suppressLineNumbers w:val="0"/>
              <w:jc w:val="right"/>
            </w:pPr>
            <w:r>
              <w:rPr>
                <w:rFonts w:ascii="宋体" w:hAnsi="宋体" w:eastAsia="宋体" w:cs="宋体"/>
                <w:kern w:val="0"/>
                <w:sz w:val="24"/>
                <w:szCs w:val="24"/>
                <w:lang w:val="en-US" w:eastAsia="zh-CN" w:bidi="ar"/>
              </w:rPr>
              <w:t>98.82%</w:t>
            </w:r>
          </w:p>
        </w:tc>
        <w:tc>
          <w:tcPr>
            <w:tcW w:w="2248" w:type="dxa"/>
            <w:shd w:val="clear" w:color="auto" w:fill="auto"/>
            <w:vAlign w:val="center"/>
          </w:tcPr>
          <w:p w14:paraId="5ECF91EA">
            <w:pPr>
              <w:keepNext w:val="0"/>
              <w:keepLines w:val="0"/>
              <w:widowControl/>
              <w:suppressLineNumbers w:val="0"/>
              <w:jc w:val="left"/>
            </w:pPr>
            <w:r>
              <w:rPr>
                <w:rFonts w:ascii="宋体" w:hAnsi="宋体" w:eastAsia="宋体" w:cs="宋体"/>
                <w:kern w:val="0"/>
                <w:sz w:val="24"/>
                <w:szCs w:val="24"/>
                <w:lang w:val="en-US" w:eastAsia="zh-CN" w:bidi="ar"/>
              </w:rPr>
              <w:t>生成增强有效</w:t>
            </w:r>
          </w:p>
        </w:tc>
      </w:tr>
      <w:tr w14:paraId="31878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01E5D6">
            <w:pPr>
              <w:keepNext w:val="0"/>
              <w:keepLines w:val="0"/>
              <w:widowControl/>
              <w:suppressLineNumbers w:val="0"/>
              <w:jc w:val="left"/>
            </w:pPr>
            <w:r>
              <w:rPr>
                <w:rFonts w:ascii="宋体" w:hAnsi="宋体" w:eastAsia="宋体" w:cs="宋体"/>
                <w:kern w:val="0"/>
                <w:sz w:val="24"/>
                <w:szCs w:val="24"/>
                <w:lang w:val="en-US" w:eastAsia="zh-CN" w:bidi="ar"/>
              </w:rPr>
              <w:t>CNN/Residual</w:t>
            </w:r>
          </w:p>
        </w:tc>
        <w:tc>
          <w:tcPr>
            <w:tcW w:w="0" w:type="auto"/>
            <w:shd w:val="clear" w:color="auto" w:fill="auto"/>
            <w:vAlign w:val="center"/>
          </w:tcPr>
          <w:p w14:paraId="27885D22">
            <w:pPr>
              <w:keepNext w:val="0"/>
              <w:keepLines w:val="0"/>
              <w:widowControl/>
              <w:suppressLineNumbers w:val="0"/>
              <w:jc w:val="left"/>
            </w:pPr>
            <w:r>
              <w:rPr>
                <w:rFonts w:ascii="宋体" w:hAnsi="宋体" w:eastAsia="宋体" w:cs="宋体"/>
                <w:kern w:val="0"/>
                <w:sz w:val="24"/>
                <w:szCs w:val="24"/>
                <w:lang w:val="en-US" w:eastAsia="zh-CN" w:bidi="ar"/>
              </w:rPr>
              <w:t>卷积特征 + 残差连接</w:t>
            </w:r>
          </w:p>
        </w:tc>
        <w:tc>
          <w:tcPr>
            <w:tcW w:w="0" w:type="auto"/>
            <w:shd w:val="clear" w:color="auto" w:fill="auto"/>
            <w:vAlign w:val="center"/>
          </w:tcPr>
          <w:p w14:paraId="2160B469">
            <w:pPr>
              <w:keepNext w:val="0"/>
              <w:keepLines w:val="0"/>
              <w:widowControl/>
              <w:suppressLineNumbers w:val="0"/>
              <w:jc w:val="right"/>
            </w:pPr>
            <w:r>
              <w:rPr>
                <w:rFonts w:ascii="宋体" w:hAnsi="宋体" w:eastAsia="宋体" w:cs="宋体"/>
                <w:kern w:val="0"/>
                <w:sz w:val="24"/>
                <w:szCs w:val="24"/>
                <w:lang w:val="en-US" w:eastAsia="zh-CN" w:bidi="ar"/>
              </w:rPr>
              <w:t>99.57%</w:t>
            </w:r>
          </w:p>
        </w:tc>
        <w:tc>
          <w:tcPr>
            <w:tcW w:w="0" w:type="auto"/>
            <w:shd w:val="clear" w:color="auto" w:fill="auto"/>
            <w:vAlign w:val="center"/>
          </w:tcPr>
          <w:p w14:paraId="2B552F92">
            <w:pPr>
              <w:keepNext w:val="0"/>
              <w:keepLines w:val="0"/>
              <w:widowControl/>
              <w:suppressLineNumbers w:val="0"/>
              <w:jc w:val="right"/>
            </w:pPr>
            <w:r>
              <w:rPr>
                <w:rFonts w:ascii="宋体" w:hAnsi="宋体" w:eastAsia="宋体" w:cs="宋体"/>
                <w:kern w:val="0"/>
                <w:sz w:val="24"/>
                <w:szCs w:val="24"/>
                <w:lang w:val="en-US" w:eastAsia="zh-CN" w:bidi="ar"/>
              </w:rPr>
              <w:t>99.71%</w:t>
            </w:r>
          </w:p>
        </w:tc>
        <w:tc>
          <w:tcPr>
            <w:tcW w:w="2248" w:type="dxa"/>
            <w:shd w:val="clear" w:color="auto" w:fill="auto"/>
            <w:vAlign w:val="center"/>
          </w:tcPr>
          <w:p w14:paraId="32ECF5E4">
            <w:pPr>
              <w:keepNext w:val="0"/>
              <w:keepLines w:val="0"/>
              <w:widowControl/>
              <w:suppressLineNumbers w:val="0"/>
              <w:jc w:val="left"/>
            </w:pPr>
            <w:r>
              <w:rPr>
                <w:rFonts w:ascii="宋体" w:hAnsi="宋体" w:eastAsia="宋体" w:cs="宋体"/>
                <w:kern w:val="0"/>
                <w:sz w:val="24"/>
                <w:szCs w:val="24"/>
                <w:lang w:val="en-US" w:eastAsia="zh-CN" w:bidi="ar"/>
              </w:rPr>
              <w:t>图像任务效果最好</w:t>
            </w:r>
          </w:p>
        </w:tc>
      </w:tr>
    </w:tbl>
    <w:p w14:paraId="1246C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 20 epoch 的横向结果看，普通 BP 准确率为 93.48%，明显低于其他模型，说明基础 BP 的早期收敛速度较慢。增强版 BP、强化学习增强版 BP 和 ACGAN 增强版 BP 在 20 epoch 时均已达到 98% 以上，说明优化策略和增强方法能够显著提高训练效率。CNN/Residual 在 20 epoch 时达到 99.57%，说明卷积结构能够更快提取图像空间特征。</w:t>
      </w:r>
    </w:p>
    <w:p w14:paraId="2250CB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从 </w:t>
      </w:r>
      <w:r>
        <w:rPr>
          <w:rFonts w:hint="eastAsia" w:ascii="宋体" w:hAnsi="宋体" w:eastAsia="宋体" w:cs="宋体"/>
          <w:sz w:val="24"/>
          <w:szCs w:val="24"/>
          <w:lang w:val="en-US" w:eastAsia="zh-CN"/>
        </w:rPr>
        <w:t>100</w:t>
      </w:r>
      <w:r>
        <w:rPr>
          <w:rFonts w:hint="eastAsia" w:ascii="宋体" w:hAnsi="宋体" w:eastAsia="宋体" w:cs="宋体"/>
          <w:sz w:val="24"/>
          <w:szCs w:val="24"/>
        </w:rPr>
        <w:t xml:space="preserve"> epoch 的横向结果看</w:t>
      </w:r>
      <w:r>
        <w:rPr>
          <w:rFonts w:hint="eastAsia" w:ascii="宋体" w:hAnsi="宋体" w:eastAsia="宋体" w:cs="宋体"/>
          <w:sz w:val="24"/>
          <w:szCs w:val="24"/>
          <w:lang w:eastAsia="zh-CN"/>
        </w:rPr>
        <w:t>，</w:t>
      </w:r>
      <w:r>
        <w:rPr>
          <w:rFonts w:hint="eastAsia" w:ascii="宋体" w:hAnsi="宋体" w:eastAsia="宋体" w:cs="宋体"/>
          <w:sz w:val="24"/>
          <w:szCs w:val="24"/>
        </w:rPr>
        <w:t>训练优化和数据增强能够显著提升 BP 模型效果。其中，强化学习增强版 BP 在 BP 系列模型中表现最好，说明动态选择增强方式比固定增强更具有优势。ACGAN 生成样本增强也带来提升，说明生成式数据可以作为真实样本的补充。CNN/Residual 准确率最高是合理的，因为它能够保留图像二维空间结构，而 BP/MLP 将图像展平成一维向量，会削弱空间关系。因此，CNN 的优势主要来自网络结构本身，而 BP 系列模型的价值更多体现在算法实现、训练优化和增强方法分析上。</w:t>
      </w:r>
    </w:p>
    <w:p w14:paraId="48432D54">
      <w:pPr>
        <w:pStyle w:val="2"/>
        <w:bidi w:val="0"/>
        <w:rPr>
          <w:rFonts w:hint="default"/>
          <w:lang w:val="en-US" w:eastAsia="zh-CN"/>
        </w:rPr>
      </w:pPr>
      <w:bookmarkStart w:id="29" w:name="_Toc19264"/>
      <w:r>
        <w:t>遇到的问题与解决方法</w:t>
      </w:r>
      <w:bookmarkEnd w:id="29"/>
    </w:p>
    <w:p w14:paraId="1A97FFA2">
      <w:pPr>
        <w:pStyle w:val="3"/>
        <w:numPr>
          <w:ilvl w:val="0"/>
          <w:numId w:val="8"/>
        </w:numPr>
        <w:bidi w:val="0"/>
      </w:pPr>
      <w:bookmarkStart w:id="30" w:name="_Toc16008"/>
      <w:r>
        <w:t>数据增强强度选择问题</w:t>
      </w:r>
      <w:bookmarkEnd w:id="30"/>
    </w:p>
    <w:p w14:paraId="73998A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实验过程中发现，数据增强并不是越强越好。例如旋转角度过大或擦除区域过多，可能破坏数字原本结构，使模型难以判断真实类别。尤其在模型训练初期，过强增强可能会让模型尚未学会基础数字结构时就接触过多复杂样本，导致训练不稳定。</w:t>
      </w:r>
    </w:p>
    <w:p w14:paraId="6D7C65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为解决这一问题，项目引入强化学习式增强策略选择，使系统根据验证集表现动态调整增强方式。这样，相比固定使用某种增强方式，模型可以根据训练阶段选择更合适的策略。</w:t>
      </w:r>
    </w:p>
    <w:p w14:paraId="608ACD0E">
      <w:pPr>
        <w:pStyle w:val="3"/>
        <w:numPr>
          <w:ilvl w:val="0"/>
          <w:numId w:val="8"/>
        </w:numPr>
        <w:bidi w:val="0"/>
      </w:pPr>
      <w:bookmarkStart w:id="31" w:name="_Toc26123"/>
      <w:r>
        <w:t>强化学习增强策略强度差异问题</w:t>
      </w:r>
      <w:bookmarkEnd w:id="31"/>
    </w:p>
    <w:p w14:paraId="15FF64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本次重新训练后，强化学习增强 BP 的 8 种候选策略均被选择，说明策略探索较充分。但从选择次数看，rotate、shift、clean 等策略出现频率较高，而 erase、mixed_strong 出现较少，说明不同增强方式对模型训练的帮助并不相同。较强增强可能会破坏数字结构，导致 reward 偏低；适度旋转和平移则更符合真实手写数字的变化形式。</w:t>
      </w:r>
    </w:p>
    <w:p w14:paraId="10AE340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后续可以继续优化 reward 设计，使系统不仅关注单轮准确率变化，也能综合考虑增强强度和类别稳定性。</w:t>
      </w:r>
    </w:p>
    <w:p w14:paraId="024786DD">
      <w:pPr>
        <w:pStyle w:val="3"/>
        <w:numPr>
          <w:ilvl w:val="0"/>
          <w:numId w:val="8"/>
        </w:numPr>
        <w:bidi w:val="0"/>
      </w:pPr>
      <w:r>
        <w:t xml:space="preserve"> </w:t>
      </w:r>
      <w:bookmarkStart w:id="32" w:name="_Toc2014"/>
      <w:r>
        <w:t>ACGAN 生成质量不均衡问题</w:t>
      </w:r>
      <w:bookmarkEnd w:id="32"/>
    </w:p>
    <w:p w14:paraId="0BF8DB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ACGAN 对 0、1 等简单数字生成效果较好，但对 5、8、9 等结构复杂数字，部分生成样本可能出现形状不清晰或类别特征不稳定的问题。如果这些低质量生成样本直接进入训练集，可能会对 BP 分类器产生干扰。</w:t>
      </w:r>
    </w:p>
    <w:p w14:paraId="67F3B5C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此，实验中将生成样本作为真实数据的补充，而不是完全替代真实样本。同时，通过观察生成图像质量和控制生成样本数量，尽量减少低质量样本对训练的影响。后续可以通过改进生成器结构或增加筛选机制进一步提高生成样本质量。</w:t>
      </w:r>
    </w:p>
    <w:p w14:paraId="5C65878C">
      <w:pPr>
        <w:pStyle w:val="3"/>
        <w:numPr>
          <w:ilvl w:val="0"/>
          <w:numId w:val="8"/>
        </w:numPr>
        <w:bidi w:val="0"/>
      </w:pPr>
      <w:r>
        <w:t xml:space="preserve"> </w:t>
      </w:r>
      <w:bookmarkStart w:id="33" w:name="_Toc17412"/>
      <w:r>
        <w:t>Web 输入与 MNIST 分布差异</w:t>
      </w:r>
      <w:bookmarkEnd w:id="33"/>
    </w:p>
    <w:p w14:paraId="3A7371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 Web 前端手写输入时，用户写出的数字可能比 MNIST 样本更粗、更偏，或者笔画位置不够居中，导致实际识别效果低于测试集准确率。这是因为测试集样本和真实用户输入之间存在分布差异。</w:t>
      </w:r>
    </w:p>
    <w:p w14:paraId="697CC5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为解决这一问题，前端加入了裁剪、缩放和居中处理，使用户输入尽量接近 MNIST 格式。后续还可以进一步加入笔画质心对齐、笔画粗细归一化和测试时增强，提高系统在真实使用场景下的稳定性。</w:t>
      </w:r>
    </w:p>
    <w:p w14:paraId="44325D5A">
      <w:pPr>
        <w:pStyle w:val="2"/>
        <w:bidi w:val="0"/>
      </w:pPr>
      <w:bookmarkStart w:id="34" w:name="_Toc10916"/>
      <w:r>
        <w:t>创新方法与系统特色</w:t>
      </w:r>
      <w:bookmarkEnd w:id="34"/>
    </w:p>
    <w:p w14:paraId="3F1EF959">
      <w:pPr>
        <w:pStyle w:val="3"/>
        <w:numPr>
          <w:ilvl w:val="0"/>
          <w:numId w:val="9"/>
        </w:numPr>
        <w:bidi w:val="0"/>
      </w:pPr>
      <w:r>
        <w:t xml:space="preserve"> </w:t>
      </w:r>
      <w:bookmarkStart w:id="35" w:name="_Toc26045"/>
      <w:bookmarkStart w:id="42" w:name="_GoBack"/>
      <w:r>
        <w:t>NumPy 手写 BP 训练体系</w:t>
      </w:r>
      <w:bookmarkEnd w:id="35"/>
    </w:p>
    <w:p w14:paraId="1C3033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本项目没有直接使用自动求导框架完成主体 BP 分类器，而是用 NumPy 手写实现前向传播、Softmax、交叉熵、反向传播和参数更新。这样不仅完成了分类任务，也能够清楚展示 BP 算法的内部训练过程。</w:t>
      </w:r>
    </w:p>
    <w:p w14:paraId="46E061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该设计使实验不只是调用现成模型，而是从底层理解神经网络如何根据误差更新参数，对学习 BP 算法具有更强的教学意义。</w:t>
      </w:r>
    </w:p>
    <w:bookmarkEnd w:id="42"/>
    <w:p w14:paraId="3370882F">
      <w:pPr>
        <w:pStyle w:val="3"/>
        <w:numPr>
          <w:ilvl w:val="0"/>
          <w:numId w:val="2"/>
        </w:numPr>
        <w:bidi w:val="0"/>
      </w:pPr>
      <w:bookmarkStart w:id="36" w:name="_Toc26357"/>
      <w:r>
        <w:t>多种训练优化策略融合</w:t>
      </w:r>
      <w:bookmarkEnd w:id="36"/>
    </w:p>
    <w:p w14:paraId="39E8DC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项目在基础 BP 上融合了 Dropout、数据增强、动态学习率和 Adam 优化器。Dropout 用于缓解过拟合，数据增强用于提高样本多样性，动态学习率用于适应不同训练阶段，Adam 用于提升参数更新稳定性。</w:t>
      </w:r>
    </w:p>
    <w:p w14:paraId="15D8FD0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实验结果显示，增强版 BP 在 20 epoch 时就达到 98.36%，远高于普通 BP 的 93.48%，说明这些优化策略能够显著提高模型训练效率和稳定性。</w:t>
      </w:r>
    </w:p>
    <w:p w14:paraId="55226A65">
      <w:pPr>
        <w:pStyle w:val="3"/>
        <w:numPr>
          <w:ilvl w:val="0"/>
          <w:numId w:val="2"/>
        </w:numPr>
        <w:bidi w:val="0"/>
      </w:pPr>
      <w:r>
        <w:t xml:space="preserve"> </w:t>
      </w:r>
      <w:bookmarkStart w:id="37" w:name="_Toc3440"/>
      <w:r>
        <w:t>强化学习式增强策略选择</w:t>
      </w:r>
      <w:bookmarkEnd w:id="37"/>
    </w:p>
    <w:p w14:paraId="709DF7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项目将数据增强策略选择问题转化为多臂老虎机问题，通过 epsilon-greedy 方法在不同增强策略之间进行探索和利用，使数据增强过程具有一定自适应性。这是区别于普通固定增强方法的重要改进。</w:t>
      </w:r>
    </w:p>
    <w:p w14:paraId="5CCF93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本次训练</w:t>
      </w:r>
      <w:r>
        <w:rPr>
          <w:rFonts w:hint="eastAsia" w:ascii="宋体" w:hAnsi="宋体" w:eastAsia="宋体" w:cs="宋体"/>
          <w:sz w:val="24"/>
          <w:szCs w:val="24"/>
          <w:lang w:val="en-US" w:eastAsia="zh-CN"/>
        </w:rPr>
        <w:t>中</w:t>
      </w:r>
      <w:r>
        <w:rPr>
          <w:rFonts w:hint="eastAsia" w:ascii="宋体" w:hAnsi="宋体" w:eastAsia="宋体" w:cs="宋体"/>
          <w:sz w:val="24"/>
          <w:szCs w:val="24"/>
        </w:rPr>
        <w:t>，强化学习增强版 BP 在 100 epoch 下达到 98.91%，是 BP 系列模型中最终准确率最高的一组。训练过程中 8 种增强策略均被选择，其中 rotate、shift、clean 和 scale 选择次数较多，说明该方法能够根据训练反馈动态调整增强策略，而不是固定依赖某一种增强方式。</w:t>
      </w:r>
    </w:p>
    <w:p w14:paraId="3BA83C99">
      <w:pPr>
        <w:pStyle w:val="3"/>
        <w:bidi w:val="0"/>
        <w:rPr>
          <w:rStyle w:val="23"/>
          <w:rFonts w:hint="eastAsia"/>
          <w:b/>
        </w:rPr>
      </w:pPr>
      <w:r>
        <w:rPr>
          <w:rFonts w:hint="eastAsia" w:ascii="宋体" w:hAnsi="宋体" w:eastAsia="宋体" w:cs="宋体"/>
          <w:sz w:val="24"/>
          <w:szCs w:val="24"/>
        </w:rPr>
        <w:t xml:space="preserve"> </w:t>
      </w:r>
      <w:r>
        <w:rPr>
          <w:rStyle w:val="23"/>
          <w:rFonts w:hint="eastAsia"/>
          <w:b/>
        </w:rPr>
        <w:t>ACGAN 生成样本增强</w:t>
      </w:r>
    </w:p>
    <w:p w14:paraId="55B11D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项目引入 ACGAN 生成式样本增强方法，由生成器生成指定类别的合成手写数字，再与真实样本共同训练 BP 分类器。该方法扩充了训练集的书写形态，使模型接触更多样化的输入。</w:t>
      </w:r>
    </w:p>
    <w:p w14:paraId="0C7EED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与普通图像增强不同，ACGAN 不是对原图做简单变换，而是生成新的合成样本。因此，它可以作为传统增强方法的补充，提高训练数据多样性。</w:t>
      </w:r>
    </w:p>
    <w:p w14:paraId="02A9D31B">
      <w:pPr>
        <w:pStyle w:val="3"/>
        <w:bidi w:val="0"/>
      </w:pPr>
      <w:r>
        <w:t xml:space="preserve"> </w:t>
      </w:r>
      <w:bookmarkStart w:id="38" w:name="_Toc5770"/>
      <w:r>
        <w:t>多模型对比与 Web 可视化展示</w:t>
      </w:r>
      <w:bookmarkEnd w:id="38"/>
    </w:p>
    <w:p w14:paraId="25DD02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项目不仅训练单一模型，而是对比了 BP、增强版 BP、强化学习增强版 BP、ACGAN 增强版 BP 和 CNN/Residual 五组实验。同时设计了 Web 前端，支持手写输入、模型切换、概率条、Top 3、预处理图像和 ACGAN 生成样本展示，使实验结果更加直观。</w:t>
      </w:r>
    </w:p>
    <w:p w14:paraId="16318B0D">
      <w:pPr>
        <w:pStyle w:val="2"/>
        <w:bidi w:val="0"/>
      </w:pPr>
      <w:bookmarkStart w:id="39" w:name="_Toc21709"/>
      <w:r>
        <w:t>讨论与思考</w:t>
      </w:r>
      <w:bookmarkEnd w:id="39"/>
    </w:p>
    <w:p w14:paraId="1E8F01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从实验结果看，BP 网络能够较好完成 MNIST 识别任务，但由于其输入方式是将图像展平成一维向量，因此难以充分利用图像空间结构。Dropout、数据增强、动态学习率和 Adam 能够提升训练效果，但 BP 系列模型整体仍然低于 CNN/Residual。</w:t>
      </w:r>
    </w:p>
    <w:p w14:paraId="7519924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强化学习增强版 BP 的 100 epoch 准确率达到 98.91%，说明自适应增强策略对 BP 模型具有明显帮助。相比人工固定增强，强化学习策略能够根据训练表现调整增强方式，因此更灵活。本次训练中 8 种增强策略均被选择，说明 agent 进行了较充分探索；同时，rotate 和 shift 被选择次数较多，也说明适度旋转和平移更符合手写数字的自然变化形式。</w:t>
      </w:r>
    </w:p>
    <w:p w14:paraId="0D1D63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ACGAN 生成增强也能提升准确率，但由于生成样本数量和质量有限，其提升幅度略低于强化学习增强版 BP。CNN/Residual 准确率最高，说明模型结构本身对图像识别任务非常重要。卷积结构能够保留空间信息，并提取局部笔画特征，这是全连接 BP 难以完全替代的。</w:t>
      </w:r>
    </w:p>
    <w:p w14:paraId="7781F7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因此，本实验的意义不只是比较谁准确率最高，而是通过不同模型和增强方法，理解“算法实现、训练策略、数据增强、生成样本、模型结构”对最终效果的共同影响。</w:t>
      </w:r>
    </w:p>
    <w:p w14:paraId="1ED2B3C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eastAsia="宋体" w:cs="宋体"/>
          <w:sz w:val="24"/>
          <w:szCs w:val="24"/>
        </w:rPr>
        <w:t>从实际应用角度看，Web 前端输入与 MNIST 测试集仍然存在差异，因此即使模型在测试集上准确率很高，在真实手写输入中仍可能出现误判。后续如果能收集更多前端真实手写样本，并加入训练或微调，系统实用性会进一步提升。</w:t>
      </w:r>
    </w:p>
    <w:p w14:paraId="16E11888">
      <w:pPr>
        <w:pStyle w:val="2"/>
        <w:bidi w:val="0"/>
      </w:pPr>
      <w:bookmarkStart w:id="40" w:name="_Toc24509"/>
      <w:r>
        <w:t>结论</w:t>
      </w:r>
      <w:bookmarkEnd w:id="40"/>
    </w:p>
    <w:p w14:paraId="6C0FEB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本实验完成了基于 BP 神经网络的手写数字识别系统，并在基础 BP 上加入多种增强方法和对照模型。实验结果表明，普通 BP 从 20 epoch 的 93.48% 提升到 100 epoch 的 97.72%；增强版 BP 在 20 epoch 即达到 98.36%，100 epoch 达到 98.48%；强化学习增强版 BP 从 98.40% 提升到 98.91%；ACGAN 增强版 BP 从 98.45% 提升到 98.82%；CNN/Residual 从 99.57% 提升到 99.71%。</w:t>
      </w:r>
    </w:p>
    <w:p w14:paraId="6C6433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这些结果说明：NumPy 手写 BP 能够有效完成基础识别任务；Dropout、数据增强、动态学习率和 Adam 可以提升 BP 训练效果；强化学习策略选择能够进一步改善增强效果；ACGAN 生成样本增强可以作为真实样本的补充；CNN/Residual 在图像任务中具有明显结构优势。</w:t>
      </w:r>
    </w:p>
    <w:p w14:paraId="53383C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本次训练</w:t>
      </w:r>
      <w:r>
        <w:rPr>
          <w:rFonts w:hint="eastAsia" w:ascii="宋体" w:hAnsi="宋体" w:eastAsia="宋体" w:cs="宋体"/>
          <w:sz w:val="24"/>
          <w:szCs w:val="24"/>
          <w:lang w:val="en-US" w:eastAsia="zh-CN"/>
        </w:rPr>
        <w:t>中</w:t>
      </w:r>
      <w:r>
        <w:rPr>
          <w:rFonts w:hint="eastAsia" w:ascii="宋体" w:hAnsi="宋体" w:eastAsia="宋体" w:cs="宋体"/>
          <w:sz w:val="24"/>
          <w:szCs w:val="24"/>
        </w:rPr>
        <w:t>的强化学习增强版 BP 在 100 epoch 下测试准确率为 98.91%，高于增强版 BP 和 ACGAN 增强版 BP。训练过程中 8 种候选增强策略均被选择，reward 分布在 -1.06 到 +1.40 之间，说明 agent 能够根据训练反馈对不同增强方式进行较充分探索和动态调整。</w:t>
      </w:r>
    </w:p>
    <w:p w14:paraId="7F419E8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总体来看，本项目从底层 BP 实现出发，结合训练优化、强化学习增强、生成模型、卷积对照和 Web 展示，形成了一个较完整的机器智能实验系统。</w:t>
      </w:r>
    </w:p>
    <w:p w14:paraId="32D3C6DA">
      <w:pPr>
        <w:pStyle w:val="2"/>
        <w:bidi w:val="0"/>
        <w:rPr>
          <w:rFonts w:hint="eastAsia"/>
          <w:lang w:val="en-US" w:eastAsia="zh-CN"/>
        </w:rPr>
      </w:pPr>
      <w:bookmarkStart w:id="41" w:name="_Toc13934"/>
      <w:r>
        <w:t>组内分工</w:t>
      </w:r>
      <w:bookmarkEnd w:id="41"/>
    </w:p>
    <w:tbl>
      <w:tblPr>
        <w:tblStyle w:val="15"/>
        <w:tblW w:w="8393"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50"/>
        <w:gridCol w:w="7243"/>
      </w:tblGrid>
      <w:tr w14:paraId="63A37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105" w:type="dxa"/>
            <w:shd w:val="clear" w:color="auto" w:fill="auto"/>
            <w:vAlign w:val="center"/>
          </w:tcPr>
          <w:p w14:paraId="1A5E09C9">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成员</w:t>
            </w:r>
          </w:p>
        </w:tc>
        <w:tc>
          <w:tcPr>
            <w:tcW w:w="7198" w:type="dxa"/>
            <w:shd w:val="clear" w:color="auto" w:fill="auto"/>
            <w:vAlign w:val="center"/>
          </w:tcPr>
          <w:p w14:paraId="0C490BE0">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主要分工</w:t>
            </w:r>
          </w:p>
        </w:tc>
      </w:tr>
      <w:tr w14:paraId="2940F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1105" w:type="dxa"/>
            <w:shd w:val="clear" w:color="auto" w:fill="auto"/>
            <w:vAlign w:val="center"/>
          </w:tcPr>
          <w:p w14:paraId="433AFD00">
            <w:pPr>
              <w:keepNext w:val="0"/>
              <w:keepLines w:val="0"/>
              <w:widowControl/>
              <w:suppressLineNumbers w:val="0"/>
              <w:snapToGrid w:val="0"/>
              <w:ind w:left="0" w:leftChars="0" w:right="0" w:rightChars="0" w:firstLine="0" w:firstLineChars="0"/>
              <w:jc w:val="center"/>
              <w:rPr>
                <w:rFonts w:ascii="宋体" w:eastAsia="宋体"/>
                <w:sz w:val="24"/>
              </w:rPr>
            </w:pPr>
          </w:p>
        </w:tc>
        <w:tc>
          <w:tcPr>
            <w:tcW w:w="7198" w:type="dxa"/>
            <w:shd w:val="clear" w:color="auto" w:fill="auto"/>
            <w:vAlign w:val="center"/>
          </w:tcPr>
          <w:p w14:paraId="35725441">
            <w:pPr>
              <w:keepNext w:val="0"/>
              <w:keepLines w:val="0"/>
              <w:widowControl/>
              <w:suppressLineNumbers w:val="0"/>
              <w:snapToGrid w:val="0"/>
              <w:ind w:left="0" w:leftChars="0" w:right="0" w:rightChars="0" w:firstLine="0" w:firstLineChars="0"/>
              <w:jc w:val="center"/>
              <w:rPr>
                <w:rFonts w:ascii="宋体" w:eastAsia="宋体"/>
                <w:sz w:val="24"/>
              </w:rPr>
            </w:pPr>
          </w:p>
        </w:tc>
      </w:tr>
      <w:tr w14:paraId="17B9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1105" w:type="dxa"/>
            <w:shd w:val="clear" w:color="auto" w:fill="auto"/>
            <w:vAlign w:val="center"/>
          </w:tcPr>
          <w:p w14:paraId="561C88DF">
            <w:pPr>
              <w:keepNext w:val="0"/>
              <w:keepLines w:val="0"/>
              <w:widowControl/>
              <w:suppressLineNumbers w:val="0"/>
              <w:snapToGrid w:val="0"/>
              <w:ind w:left="0" w:leftChars="0" w:right="0" w:rightChars="0" w:firstLine="0" w:firstLineChars="0"/>
              <w:jc w:val="center"/>
              <w:rPr>
                <w:rFonts w:ascii="宋体" w:eastAsia="宋体"/>
                <w:sz w:val="24"/>
              </w:rPr>
            </w:pPr>
          </w:p>
        </w:tc>
        <w:tc>
          <w:tcPr>
            <w:tcW w:w="7198" w:type="dxa"/>
            <w:shd w:val="clear" w:color="auto" w:fill="auto"/>
            <w:vAlign w:val="center"/>
          </w:tcPr>
          <w:p w14:paraId="00B25E6B">
            <w:pPr>
              <w:keepNext w:val="0"/>
              <w:keepLines w:val="0"/>
              <w:widowControl/>
              <w:suppressLineNumbers w:val="0"/>
              <w:snapToGrid w:val="0"/>
              <w:ind w:left="0" w:leftChars="0" w:right="0" w:rightChars="0" w:firstLine="0" w:firstLineChars="0"/>
              <w:jc w:val="center"/>
              <w:rPr>
                <w:rFonts w:ascii="宋体" w:eastAsia="宋体"/>
                <w:sz w:val="24"/>
              </w:rPr>
            </w:pPr>
          </w:p>
        </w:tc>
      </w:tr>
      <w:tr w14:paraId="3004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1105" w:type="dxa"/>
            <w:shd w:val="clear" w:color="auto" w:fill="auto"/>
            <w:vAlign w:val="center"/>
          </w:tcPr>
          <w:p w14:paraId="0848BE95">
            <w:pPr>
              <w:keepNext w:val="0"/>
              <w:keepLines w:val="0"/>
              <w:widowControl/>
              <w:suppressLineNumbers w:val="0"/>
              <w:snapToGrid w:val="0"/>
              <w:ind w:left="0" w:leftChars="0" w:right="0" w:rightChars="0" w:firstLine="0" w:firstLineChars="0"/>
              <w:jc w:val="center"/>
              <w:rPr>
                <w:rFonts w:ascii="宋体" w:eastAsia="宋体"/>
                <w:sz w:val="24"/>
              </w:rPr>
            </w:pPr>
          </w:p>
        </w:tc>
        <w:tc>
          <w:tcPr>
            <w:tcW w:w="7198" w:type="dxa"/>
            <w:shd w:val="clear" w:color="auto" w:fill="auto"/>
            <w:vAlign w:val="center"/>
          </w:tcPr>
          <w:p w14:paraId="5058DFAD">
            <w:pPr>
              <w:keepNext w:val="0"/>
              <w:keepLines w:val="0"/>
              <w:widowControl/>
              <w:suppressLineNumbers w:val="0"/>
              <w:snapToGrid w:val="0"/>
              <w:ind w:left="0" w:leftChars="0" w:right="0" w:rightChars="0" w:firstLine="0" w:firstLineChars="0"/>
              <w:jc w:val="center"/>
              <w:rPr>
                <w:rFonts w:ascii="宋体" w:eastAsia="宋体"/>
                <w:sz w:val="24"/>
              </w:rPr>
            </w:pPr>
          </w:p>
        </w:tc>
      </w:tr>
      <w:tr w14:paraId="6448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CellSpacing w:w="15" w:type="dxa"/>
          <w:jc w:val="center"/>
        </w:trPr>
        <w:tc>
          <w:tcPr>
            <w:tcW w:w="1105" w:type="dxa"/>
            <w:shd w:val="clear" w:color="auto" w:fill="auto"/>
            <w:vAlign w:val="center"/>
          </w:tcPr>
          <w:p w14:paraId="70BFF6AC">
            <w:pPr>
              <w:keepNext w:val="0"/>
              <w:keepLines w:val="0"/>
              <w:widowControl/>
              <w:suppressLineNumbers w:val="0"/>
              <w:snapToGrid w:val="0"/>
              <w:ind w:left="0" w:leftChars="0" w:right="0" w:rightChars="0" w:firstLine="0" w:firstLineChars="0"/>
              <w:jc w:val="both"/>
              <w:rPr>
                <w:rFonts w:ascii="宋体" w:eastAsia="宋体"/>
                <w:sz w:val="24"/>
              </w:rPr>
            </w:pPr>
          </w:p>
        </w:tc>
        <w:tc>
          <w:tcPr>
            <w:tcW w:w="7198" w:type="dxa"/>
            <w:shd w:val="clear" w:color="auto" w:fill="auto"/>
            <w:vAlign w:val="center"/>
          </w:tcPr>
          <w:p w14:paraId="6DF922D6">
            <w:pPr>
              <w:keepNext w:val="0"/>
              <w:keepLines w:val="0"/>
              <w:widowControl/>
              <w:suppressLineNumbers w:val="0"/>
              <w:snapToGrid w:val="0"/>
              <w:ind w:left="0" w:leftChars="0" w:right="0" w:rightChars="0" w:firstLine="0" w:firstLineChars="0"/>
              <w:jc w:val="center"/>
              <w:rPr>
                <w:rFonts w:ascii="宋体" w:eastAsia="宋体"/>
                <w:sz w:val="24"/>
              </w:rPr>
            </w:pPr>
          </w:p>
        </w:tc>
      </w:tr>
    </w:tbl>
    <w:p w14:paraId="2D202607">
      <w:pPr>
        <w:rPr>
          <w:rFonts w:hint="default"/>
          <w:sz w:val="24"/>
          <w:szCs w:val="24"/>
          <w:lang w:val="en-US" w:eastAsia="zh-CN"/>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1886B">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9E103E">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399E103E">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70B254"/>
    <w:multiLevelType w:val="multilevel"/>
    <w:tmpl w:val="9070B254"/>
    <w:lvl w:ilvl="0" w:tentative="0">
      <w:start w:val="1"/>
      <w:numFmt w:val="chineseCounting"/>
      <w:pStyle w:val="2"/>
      <w:lvlText w:val="%1."/>
      <w:lvlJc w:val="left"/>
      <w:pPr>
        <w:ind w:left="425" w:hanging="425"/>
      </w:pPr>
      <w:rPr>
        <w:rFonts w:hint="eastAsia"/>
      </w:rPr>
    </w:lvl>
    <w:lvl w:ilvl="1" w:tentative="0">
      <w:start w:val="1"/>
      <w:numFmt w:val="decimal"/>
      <w:lvlText w:val="%2."/>
      <w:lvlJc w:val="left"/>
      <w:pPr>
        <w:ind w:left="567" w:hanging="567"/>
      </w:pPr>
      <w:rPr>
        <w:rFonts w:hint="eastAsia"/>
      </w:rPr>
    </w:lvl>
    <w:lvl w:ilvl="2" w:tentative="0">
      <w:start w:val="1"/>
      <w:numFmt w:val="decimal"/>
      <w:lvlText w:val="%2.%3."/>
      <w:lvlJc w:val="left"/>
      <w:pPr>
        <w:ind w:left="709" w:hanging="709"/>
      </w:pPr>
      <w:rPr>
        <w:rFonts w:hint="eastAsia"/>
      </w:rPr>
    </w:lvl>
    <w:lvl w:ilvl="3" w:tentative="0">
      <w:start w:val="1"/>
      <w:numFmt w:val="decimal"/>
      <w:lvlText w:val="%2.%3.%4."/>
      <w:lvlJc w:val="left"/>
      <w:pPr>
        <w:ind w:left="850" w:hanging="850"/>
      </w:pPr>
      <w:rPr>
        <w:rFonts w:hint="eastAsia"/>
      </w:rPr>
    </w:lvl>
    <w:lvl w:ilvl="4" w:tentative="0">
      <w:start w:val="1"/>
      <w:numFmt w:val="decimal"/>
      <w:lvlText w:val="%1.%2.%3.%4.%5."/>
      <w:lvlJc w:val="left"/>
      <w:pPr>
        <w:ind w:left="991" w:hanging="991"/>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5" w:hanging="1275"/>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8" w:hanging="1558"/>
      </w:pPr>
      <w:rPr>
        <w:rFonts w:hint="eastAsia"/>
      </w:rPr>
    </w:lvl>
  </w:abstractNum>
  <w:abstractNum w:abstractNumId="1">
    <w:nsid w:val="D2CBFC32"/>
    <w:multiLevelType w:val="singleLevel"/>
    <w:tmpl w:val="D2CBFC32"/>
    <w:lvl w:ilvl="0" w:tentative="0">
      <w:start w:val="1"/>
      <w:numFmt w:val="chineseCounting"/>
      <w:suff w:val="nothing"/>
      <w:lvlText w:val="%1、"/>
      <w:lvlJc w:val="left"/>
      <w:pPr>
        <w:ind w:left="0" w:firstLine="420"/>
      </w:pPr>
      <w:rPr>
        <w:rFonts w:hint="eastAsia"/>
      </w:rPr>
    </w:lvl>
  </w:abstractNum>
  <w:abstractNum w:abstractNumId="2">
    <w:nsid w:val="0DF86F5E"/>
    <w:multiLevelType w:val="multilevel"/>
    <w:tmpl w:val="0DF86F5E"/>
    <w:lvl w:ilvl="0" w:tentative="0">
      <w:start w:val="1"/>
      <w:numFmt w:val="chineseCounting"/>
      <w:pStyle w:val="4"/>
      <w:lvlText w:val="%1."/>
      <w:lvlJc w:val="left"/>
      <w:pPr>
        <w:ind w:left="425" w:hanging="425"/>
      </w:pPr>
      <w:rPr>
        <w:rFonts w:hint="eastAsia"/>
      </w:rPr>
    </w:lvl>
    <w:lvl w:ilvl="1" w:tentative="0">
      <w:start w:val="1"/>
      <w:numFmt w:val="decimal"/>
      <w:lvlText w:val="%2."/>
      <w:lvlJc w:val="left"/>
      <w:pPr>
        <w:ind w:left="567" w:hanging="567"/>
      </w:pPr>
      <w:rPr>
        <w:rFonts w:hint="eastAsia"/>
      </w:rPr>
    </w:lvl>
    <w:lvl w:ilvl="2" w:tentative="0">
      <w:start w:val="1"/>
      <w:numFmt w:val="decimal"/>
      <w:lvlText w:val="%2.%3."/>
      <w:lvlJc w:val="left"/>
      <w:pPr>
        <w:ind w:left="709" w:hanging="709"/>
      </w:pPr>
      <w:rPr>
        <w:rFonts w:hint="eastAsia"/>
      </w:rPr>
    </w:lvl>
    <w:lvl w:ilvl="3" w:tentative="0">
      <w:start w:val="1"/>
      <w:numFmt w:val="decimal"/>
      <w:lvlText w:val="%2.%3.%4."/>
      <w:lvlJc w:val="left"/>
      <w:pPr>
        <w:ind w:left="850" w:hanging="850"/>
      </w:pPr>
      <w:rPr>
        <w:rFonts w:hint="eastAsia"/>
      </w:rPr>
    </w:lvl>
    <w:lvl w:ilvl="4" w:tentative="0">
      <w:start w:val="1"/>
      <w:numFmt w:val="decimal"/>
      <w:lvlText w:val="%2.%3.%4.%5."/>
      <w:lvlJc w:val="left"/>
      <w:pPr>
        <w:ind w:left="991" w:hanging="991"/>
      </w:pPr>
      <w:rPr>
        <w:rFonts w:hint="eastAsia"/>
      </w:rPr>
    </w:lvl>
    <w:lvl w:ilvl="5" w:tentative="0">
      <w:start w:val="1"/>
      <w:numFmt w:val="decimal"/>
      <w:lvlText w:val="%2.%3.%4.%5.%6."/>
      <w:lvlJc w:val="left"/>
      <w:pPr>
        <w:ind w:left="1134" w:hanging="1134"/>
      </w:pPr>
      <w:rPr>
        <w:rFonts w:hint="eastAsia"/>
      </w:rPr>
    </w:lvl>
    <w:lvl w:ilvl="6" w:tentative="0">
      <w:start w:val="1"/>
      <w:numFmt w:val="decimal"/>
      <w:lvlText w:val="%2.%3.%4.%5.%6.%7."/>
      <w:lvlJc w:val="left"/>
      <w:pPr>
        <w:ind w:left="1275" w:hanging="1275"/>
      </w:pPr>
      <w:rPr>
        <w:rFonts w:hint="eastAsia"/>
      </w:rPr>
    </w:lvl>
    <w:lvl w:ilvl="7" w:tentative="0">
      <w:start w:val="1"/>
      <w:numFmt w:val="decimal"/>
      <w:lvlText w:val="%2.%3.%4.%5.%6.%7.%8."/>
      <w:lvlJc w:val="left"/>
      <w:pPr>
        <w:ind w:left="1418" w:hanging="1418"/>
      </w:pPr>
      <w:rPr>
        <w:rFonts w:hint="eastAsia"/>
      </w:rPr>
    </w:lvl>
    <w:lvl w:ilvl="8" w:tentative="0">
      <w:start w:val="1"/>
      <w:numFmt w:val="decimal"/>
      <w:lvlText w:val="%2.%3.%4.%5.%6.%7.%8.%9."/>
      <w:lvlJc w:val="left"/>
      <w:pPr>
        <w:ind w:left="1558" w:hanging="1558"/>
      </w:pPr>
      <w:rPr>
        <w:rFonts w:hint="eastAsia"/>
      </w:rPr>
    </w:lvl>
  </w:abstractNum>
  <w:abstractNum w:abstractNumId="3">
    <w:nsid w:val="34B102C2"/>
    <w:multiLevelType w:val="multilevel"/>
    <w:tmpl w:val="34B102C2"/>
    <w:lvl w:ilvl="0" w:tentative="0">
      <w:start w:val="1"/>
      <w:numFmt w:val="decimal"/>
      <w:pStyle w:val="3"/>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3"/>
  </w:num>
  <w:num w:numId="3">
    <w:abstractNumId w:val="2"/>
  </w:num>
  <w:num w:numId="4">
    <w:abstractNumId w:val="1"/>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91409A"/>
    <w:rsid w:val="011B3938"/>
    <w:rsid w:val="060644F0"/>
    <w:rsid w:val="0B91409A"/>
    <w:rsid w:val="0C323A61"/>
    <w:rsid w:val="0C9C47FC"/>
    <w:rsid w:val="114F0960"/>
    <w:rsid w:val="19BE3F0C"/>
    <w:rsid w:val="1F6345B1"/>
    <w:rsid w:val="1FCD3C78"/>
    <w:rsid w:val="24A92C99"/>
    <w:rsid w:val="270B7843"/>
    <w:rsid w:val="27F30A18"/>
    <w:rsid w:val="2A9F1F26"/>
    <w:rsid w:val="300B4E1B"/>
    <w:rsid w:val="30FB1088"/>
    <w:rsid w:val="3BCD0400"/>
    <w:rsid w:val="3C356BB5"/>
    <w:rsid w:val="3E070406"/>
    <w:rsid w:val="3FD668C9"/>
    <w:rsid w:val="402206BB"/>
    <w:rsid w:val="44B53EFB"/>
    <w:rsid w:val="4B364430"/>
    <w:rsid w:val="4BB153BE"/>
    <w:rsid w:val="54DE085B"/>
    <w:rsid w:val="55D75B13"/>
    <w:rsid w:val="56714A72"/>
    <w:rsid w:val="636E3D65"/>
    <w:rsid w:val="650F4F81"/>
    <w:rsid w:val="68376480"/>
    <w:rsid w:val="68643CE6"/>
    <w:rsid w:val="6D9632D6"/>
    <w:rsid w:val="6DBE278F"/>
    <w:rsid w:val="6F240929"/>
    <w:rsid w:val="7A0A5CDC"/>
    <w:rsid w:val="7F0B6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4"/>
    <w:qFormat/>
    <w:uiPriority w:val="0"/>
    <w:pPr>
      <w:keepNext/>
      <w:keepLines/>
      <w:numPr>
        <w:ilvl w:val="0"/>
        <w:numId w:val="1"/>
      </w:numPr>
      <w:spacing w:before="340" w:beforeLines="0" w:beforeAutospacing="0" w:after="330" w:afterLines="0" w:afterAutospacing="0" w:line="576" w:lineRule="auto"/>
      <w:ind w:firstLine="0"/>
      <w:jc w:val="center"/>
      <w:outlineLvl w:val="0"/>
    </w:pPr>
    <w:rPr>
      <w:rFonts w:eastAsia="黑体" w:asciiTheme="minorAscii" w:hAnsiTheme="minorAscii"/>
      <w:b/>
      <w:kern w:val="44"/>
      <w:sz w:val="44"/>
    </w:rPr>
  </w:style>
  <w:style w:type="paragraph" w:styleId="3">
    <w:name w:val="heading 2"/>
    <w:basedOn w:val="1"/>
    <w:next w:val="1"/>
    <w:link w:val="23"/>
    <w:unhideWhenUsed/>
    <w:qFormat/>
    <w:uiPriority w:val="0"/>
    <w:pPr>
      <w:keepNext/>
      <w:keepLines/>
      <w:numPr>
        <w:ilvl w:val="0"/>
        <w:numId w:val="2"/>
      </w:numPr>
      <w:spacing w:before="260" w:beforeLines="0" w:beforeAutospacing="0" w:after="260" w:afterLines="0" w:afterAutospacing="0" w:line="413" w:lineRule="auto"/>
      <w:jc w:val="left"/>
      <w:outlineLvl w:val="1"/>
    </w:pPr>
    <w:rPr>
      <w:rFonts w:ascii="Arial" w:hAnsi="Arial" w:eastAsia="黑体"/>
      <w:b/>
      <w:sz w:val="32"/>
    </w:rPr>
  </w:style>
  <w:style w:type="paragraph" w:styleId="4">
    <w:name w:val="heading 3"/>
    <w:basedOn w:val="1"/>
    <w:next w:val="1"/>
    <w:link w:val="22"/>
    <w:unhideWhenUsed/>
    <w:qFormat/>
    <w:uiPriority w:val="0"/>
    <w:pPr>
      <w:keepNext/>
      <w:keepLines/>
      <w:numPr>
        <w:ilvl w:val="0"/>
        <w:numId w:val="3"/>
      </w:numPr>
      <w:spacing w:before="260" w:beforeLines="0" w:beforeAutospacing="0" w:after="260" w:afterLines="0" w:afterAutospacing="0" w:line="413" w:lineRule="auto"/>
      <w:outlineLvl w:val="2"/>
    </w:pPr>
    <w:rPr>
      <w:rFonts w:eastAsia="宋体" w:asciiTheme="minorAscii" w:hAnsiTheme="minorAscii"/>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qFormat/>
    <w:uiPriority w:val="0"/>
    <w:pPr>
      <w:jc w:val="left"/>
    </w:p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firstLine="480" w:firstLineChars="200"/>
      <w:jc w:val="left"/>
    </w:pPr>
    <w:rPr>
      <w:rFonts w:asciiTheme="minorAscii" w:hAnsiTheme="minorAscii"/>
      <w:kern w:val="0"/>
      <w:sz w:val="24"/>
      <w:lang w:bidi="ar"/>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0"/>
    <w:rPr>
      <w:color w:val="0000FF"/>
      <w:u w:val="single"/>
    </w:rPr>
  </w:style>
  <w:style w:type="character" w:styleId="21">
    <w:name w:val="HTML Code"/>
    <w:basedOn w:val="17"/>
    <w:qFormat/>
    <w:uiPriority w:val="0"/>
    <w:rPr>
      <w:rFonts w:ascii="Courier New" w:hAnsi="Courier New"/>
      <w:sz w:val="20"/>
    </w:rPr>
  </w:style>
  <w:style w:type="character" w:customStyle="1" w:styleId="22">
    <w:name w:val="标题 3 Char"/>
    <w:link w:val="4"/>
    <w:qFormat/>
    <w:uiPriority w:val="0"/>
    <w:rPr>
      <w:rFonts w:eastAsia="宋体" w:asciiTheme="minorAscii" w:hAnsiTheme="minorAscii"/>
      <w:b/>
      <w:sz w:val="28"/>
    </w:rPr>
  </w:style>
  <w:style w:type="character" w:customStyle="1" w:styleId="23">
    <w:name w:val="标题 2 Char"/>
    <w:link w:val="3"/>
    <w:qFormat/>
    <w:uiPriority w:val="0"/>
    <w:rPr>
      <w:rFonts w:ascii="Arial" w:hAnsi="Arial" w:eastAsia="黑体"/>
      <w:b/>
      <w:sz w:val="32"/>
    </w:rPr>
  </w:style>
  <w:style w:type="character" w:customStyle="1" w:styleId="24">
    <w:name w:val="标题 1 Char"/>
    <w:link w:val="2"/>
    <w:qFormat/>
    <w:uiPriority w:val="0"/>
    <w:rPr>
      <w:rFonts w:eastAsia="黑体" w:asciiTheme="minorAscii" w:hAnsiTheme="minorAscii"/>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4220</Words>
  <Characters>5341</Characters>
  <Lines>1</Lines>
  <Paragraphs>1</Paragraphs>
  <TotalTime>170</TotalTime>
  <ScaleCrop>false</ScaleCrop>
  <LinksUpToDate>false</LinksUpToDate>
  <CharactersWithSpaces>5908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2025-06-18T11:39:00Z</dcterms:created>
  <dc:creator>CR7</dc:creator>
  <cp:lastModifiedBy>熊卓熹</cp:lastModifiedBy>
  <dcterms:modified xsi:type="dcterms:W3CDTF">2026-05-28T08:04:19Z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3D3F4EA76C4A4C24BAC160B9B5C42259_13</vt:lpwstr>
  </property>
  <property fmtid="{D5CDD505-2E9C-101B-9397-08002B2CF9AE}" pid="4" name="KSOTemplateDocerSaveRecord">
    <vt:lpwstr>eyJoZGlkIjoiYzY1Y2YzZGQ4YWM4Yzg0ZjMxOGEzMmU1MmQ3ODllOWMiLCJ1c2VySWQiOiIxODE4MjEyMzM5In0=</vt:lpwstr>
  </property>
</Properties>
</file>