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课堂作业（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4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月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25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日）</w:t>
      </w:r>
    </w:p>
    <w:p>
      <w:pPr>
        <w:rPr>
          <w:rFonts w:hint="eastAsia"/>
        </w:rPr>
      </w:pPr>
    </w:p>
    <w:p>
      <w:pPr>
        <w:ind w:firstLine="4515" w:firstLineChars="2150"/>
        <w:rPr>
          <w:rFonts w:hint="eastAsia"/>
        </w:rPr>
      </w:pPr>
      <w:r>
        <w:rPr>
          <w:rFonts w:hint="eastAsia"/>
        </w:rPr>
        <w:t>学号：                     姓名：</w:t>
      </w:r>
    </w:p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1.能够阻止广播的是（    ）。</w:t>
      </w:r>
    </w:p>
    <w:p>
      <w:pPr>
        <w:snapToGrid w:val="0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</w:rPr>
        <w:t>A</w:t>
      </w:r>
      <w:r>
        <w:rPr>
          <w:rFonts w:hint="eastAsia"/>
        </w:rPr>
        <w:t>．</w:t>
      </w:r>
      <w:r>
        <w:rPr>
          <w:rFonts w:hint="eastAsia" w:ascii="宋体" w:hAnsi="宋体"/>
        </w:rPr>
        <w:t xml:space="preserve">HUB     </w:t>
      </w:r>
      <w:r>
        <w:rPr>
          <w:rFonts w:ascii="宋体" w:hAnsi="宋体"/>
        </w:rPr>
        <w:t>B</w:t>
      </w:r>
      <w:r>
        <w:rPr>
          <w:rFonts w:hint="eastAsia"/>
        </w:rPr>
        <w:t>．</w:t>
      </w:r>
      <w:r>
        <w:rPr>
          <w:rFonts w:hint="eastAsia" w:ascii="宋体" w:hAnsi="宋体"/>
        </w:rPr>
        <w:t xml:space="preserve">网桥     </w:t>
      </w:r>
      <w:r>
        <w:rPr>
          <w:rFonts w:ascii="宋体" w:hAnsi="宋体"/>
        </w:rPr>
        <w:t>C</w:t>
      </w:r>
      <w:r>
        <w:rPr>
          <w:rFonts w:hint="eastAsia"/>
        </w:rPr>
        <w:t>．</w:t>
      </w:r>
      <w:r>
        <w:rPr>
          <w:rFonts w:hint="eastAsia" w:ascii="宋体" w:hAnsi="宋体"/>
        </w:rPr>
        <w:t xml:space="preserve">以太网交换机     </w:t>
      </w:r>
      <w:r>
        <w:rPr>
          <w:rFonts w:ascii="宋体" w:hAnsi="宋体"/>
        </w:rPr>
        <w:t>D</w:t>
      </w:r>
      <w:r>
        <w:rPr>
          <w:rFonts w:hint="eastAsia"/>
        </w:rPr>
        <w:t>．</w:t>
      </w:r>
      <w:r>
        <w:rPr>
          <w:rFonts w:hint="eastAsia" w:ascii="宋体" w:hAnsi="宋体"/>
        </w:rPr>
        <w:t>路由器</w:t>
      </w:r>
    </w:p>
    <w:p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 w:ascii="宋体" w:hAnsi="宋体"/>
        </w:rPr>
        <w:t>.在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类网络中可以分配的主机地址是多少</w:t>
      </w:r>
      <w:r>
        <w:rPr>
          <w:rFonts w:ascii="宋体" w:hAnsi="宋体"/>
        </w:rPr>
        <w:t>?</w:t>
      </w:r>
      <w:r>
        <w:rPr>
          <w:rFonts w:hint="eastAsia" w:ascii="宋体" w:hAnsi="宋体"/>
        </w:rPr>
        <w:t>（    ）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/>
        </w:rPr>
        <w:t>．</w:t>
      </w:r>
      <w:r>
        <w:rPr>
          <w:rFonts w:ascii="宋体" w:hAnsi="宋体"/>
        </w:rPr>
        <w:t xml:space="preserve">1022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</w:t>
      </w:r>
      <w:r>
        <w:rPr>
          <w:rFonts w:hint="eastAsia"/>
        </w:rPr>
        <w:t>．</w:t>
      </w:r>
      <w:r>
        <w:rPr>
          <w:rFonts w:ascii="宋体" w:hAnsi="宋体"/>
        </w:rPr>
        <w:t xml:space="preserve">4094 </w: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C</w:t>
      </w:r>
      <w:r>
        <w:rPr>
          <w:rFonts w:hint="eastAsia"/>
        </w:rPr>
        <w:t>．</w:t>
      </w:r>
      <w:r>
        <w:rPr>
          <w:rFonts w:ascii="宋体" w:hAnsi="宋体"/>
        </w:rPr>
        <w:t xml:space="preserve">32766 </w: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D</w:t>
      </w:r>
      <w:r>
        <w:rPr>
          <w:rFonts w:hint="eastAsia"/>
        </w:rPr>
        <w:t>．</w:t>
      </w:r>
      <w:r>
        <w:rPr>
          <w:rFonts w:ascii="宋体" w:hAnsi="宋体"/>
        </w:rPr>
        <w:t>65534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3.下面属于路由选择协议的是（    ）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。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/>
        </w:rPr>
        <w:t>．</w:t>
      </w:r>
      <w:r>
        <w:rPr>
          <w:rFonts w:ascii="宋体" w:hAnsi="宋体"/>
        </w:rPr>
        <w:t>TCP/IP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B</w:t>
      </w:r>
      <w:r>
        <w:rPr>
          <w:rFonts w:hint="eastAsia"/>
        </w:rPr>
        <w:t>．</w:t>
      </w:r>
      <w:r>
        <w:rPr>
          <w:rFonts w:ascii="宋体" w:hAnsi="宋体"/>
        </w:rPr>
        <w:t xml:space="preserve">RIP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>C</w:t>
      </w:r>
      <w:r>
        <w:rPr>
          <w:rFonts w:hint="eastAsia"/>
        </w:rPr>
        <w:t>．</w:t>
      </w:r>
      <w:r>
        <w:rPr>
          <w:rFonts w:ascii="宋体" w:hAnsi="宋体"/>
        </w:rPr>
        <w:t xml:space="preserve">IPX/SPX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</w:t>
      </w:r>
      <w:r>
        <w:rPr>
          <w:rFonts w:hint="eastAsia"/>
        </w:rPr>
        <w:t>．</w:t>
      </w:r>
      <w:r>
        <w:rPr>
          <w:rFonts w:ascii="宋体" w:hAnsi="宋体"/>
        </w:rPr>
        <w:t>AppleTalk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4.以下网络地址中属于私网地址</w:t>
      </w:r>
      <w:r>
        <w:rPr>
          <w:rFonts w:ascii="宋体" w:hAnsi="宋体"/>
        </w:rPr>
        <w:t>(PrivateAddress)</w:t>
      </w:r>
      <w:r>
        <w:rPr>
          <w:rFonts w:hint="eastAsia" w:ascii="宋体" w:hAnsi="宋体"/>
        </w:rPr>
        <w:t>的是（   ）。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/>
        </w:rPr>
        <w:t>．</w:t>
      </w:r>
      <w:r>
        <w:rPr>
          <w:rFonts w:ascii="宋体" w:hAnsi="宋体"/>
        </w:rPr>
        <w:t xml:space="preserve">172.15.22.1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B</w:t>
      </w:r>
      <w:r>
        <w:rPr>
          <w:rFonts w:hint="eastAsia"/>
        </w:rPr>
        <w:t>．</w:t>
      </w:r>
      <w:r>
        <w:rPr>
          <w:rFonts w:ascii="宋体" w:hAnsi="宋体"/>
        </w:rPr>
        <w:t>128.168.22.1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C</w:t>
      </w:r>
      <w:r>
        <w:rPr>
          <w:rFonts w:hint="eastAsia"/>
        </w:rPr>
        <w:t>．</w:t>
      </w:r>
      <w:r>
        <w:rPr>
          <w:rFonts w:ascii="宋体" w:hAnsi="宋体"/>
        </w:rPr>
        <w:t xml:space="preserve">172.16.22.1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D</w:t>
      </w:r>
      <w:r>
        <w:rPr>
          <w:rFonts w:hint="eastAsia"/>
        </w:rPr>
        <w:t>．</w:t>
      </w:r>
      <w:r>
        <w:rPr>
          <w:rFonts w:ascii="宋体" w:hAnsi="宋体"/>
        </w:rPr>
        <w:t>192.158.22.1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5.设有</w:t>
      </w:r>
      <w:r>
        <w:rPr>
          <w:rFonts w:ascii="宋体" w:hAnsi="宋体"/>
        </w:rPr>
        <w:t xml:space="preserve">2 </w:t>
      </w:r>
      <w:r>
        <w:rPr>
          <w:rFonts w:hint="eastAsia" w:ascii="宋体" w:hAnsi="宋体"/>
        </w:rPr>
        <w:t>条路由</w:t>
      </w:r>
      <w:r>
        <w:rPr>
          <w:rFonts w:ascii="宋体" w:hAnsi="宋体"/>
        </w:rPr>
        <w:t xml:space="preserve">21.1.193.0/24 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21.1.194.0/24</w:t>
      </w:r>
      <w:r>
        <w:rPr>
          <w:rFonts w:hint="eastAsia" w:ascii="宋体" w:hAnsi="宋体"/>
        </w:rPr>
        <w:t>􀍣如果进行路由汇聚􀍣覆盖这</w:t>
      </w:r>
      <w:r>
        <w:rPr>
          <w:rFonts w:ascii="宋体" w:hAnsi="宋体"/>
        </w:rPr>
        <w:t xml:space="preserve">2 </w:t>
      </w:r>
      <w:r>
        <w:rPr>
          <w:rFonts w:hint="eastAsia" w:ascii="宋体" w:hAnsi="宋体"/>
        </w:rPr>
        <w:t>条路由的地址是（    ）。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/>
        </w:rPr>
        <w:t>．</w:t>
      </w:r>
      <w:r>
        <w:rPr>
          <w:rFonts w:ascii="宋体" w:hAnsi="宋体"/>
        </w:rPr>
        <w:t xml:space="preserve">21.1.200.0/22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B</w:t>
      </w:r>
      <w:r>
        <w:rPr>
          <w:rFonts w:hint="eastAsia"/>
        </w:rPr>
        <w:t>．</w:t>
      </w:r>
      <w:r>
        <w:rPr>
          <w:rFonts w:ascii="宋体" w:hAnsi="宋体"/>
        </w:rPr>
        <w:t>21.1.192.0/23</w:t>
      </w: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C</w:t>
      </w:r>
      <w:r>
        <w:rPr>
          <w:rFonts w:hint="eastAsia"/>
        </w:rPr>
        <w:t>．</w:t>
      </w:r>
      <w:r>
        <w:rPr>
          <w:rFonts w:ascii="宋体" w:hAnsi="宋体"/>
        </w:rPr>
        <w:t xml:space="preserve">21.1.192.0/21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</w:t>
      </w:r>
      <w:r>
        <w:rPr>
          <w:rFonts w:hint="eastAsia"/>
        </w:rPr>
        <w:t>．</w:t>
      </w:r>
      <w:r>
        <w:rPr>
          <w:rFonts w:ascii="宋体" w:hAnsi="宋体"/>
        </w:rPr>
        <w:t>21.1.224.0/20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二、综合题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 w:ascii="宋体" w:hAnsi="宋体"/>
        </w:rPr>
        <w:t>1.</w:t>
      </w:r>
      <w:r>
        <w:rPr>
          <w:rFonts w:hint="eastAsia" w:ascii="宋体" w:hAnsi="宋体"/>
          <w:bCs/>
        </w:rPr>
        <w:t>某单位分配到一个地址块136</w:t>
      </w:r>
      <w:r>
        <w:rPr>
          <w:rFonts w:ascii="宋体" w:hAnsi="宋体"/>
          <w:bCs/>
        </w:rPr>
        <w:t>.</w:t>
      </w:r>
      <w:r>
        <w:rPr>
          <w:rFonts w:hint="eastAsia" w:ascii="宋体" w:hAnsi="宋体"/>
          <w:bCs/>
        </w:rPr>
        <w:t>23</w:t>
      </w:r>
      <w:r>
        <w:rPr>
          <w:rFonts w:ascii="宋体" w:hAnsi="宋体"/>
          <w:bCs/>
        </w:rPr>
        <w:t>.</w:t>
      </w:r>
      <w:r>
        <w:rPr>
          <w:rFonts w:hint="eastAsia" w:ascii="宋体" w:hAnsi="宋体"/>
          <w:bCs/>
        </w:rPr>
        <w:t>12</w:t>
      </w:r>
      <w:r>
        <w:rPr>
          <w:rFonts w:ascii="宋体" w:hAnsi="宋体"/>
          <w:bCs/>
        </w:rPr>
        <w:t>.</w:t>
      </w:r>
      <w:r>
        <w:rPr>
          <w:rFonts w:hint="eastAsia" w:ascii="宋体" w:hAnsi="宋体"/>
          <w:bCs/>
        </w:rPr>
        <w:t>64/26。现在需要进一步划分为4个一样大的子网。试问：（共14分）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（1）每个子网的网络前缀有多长？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（2）每个子网中有多少个地址？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（3）每个子网的地址块是什么？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（4）每个子网可分配给主机使用的最小地址和最大地址是什么？</w:t>
      </w:r>
      <w:bookmarkStart w:id="0" w:name="_GoBack"/>
      <w:bookmarkEnd w:id="0"/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 w:ascii="宋体" w:hAnsi="宋体"/>
        </w:rPr>
        <w:t>2.</w:t>
      </w:r>
      <w:r>
        <w:rPr>
          <w:rFonts w:hint="eastAsia"/>
        </w:rPr>
        <w:t>右表是一个使用</w:t>
      </w:r>
      <w:r>
        <w:t xml:space="preserve">CIDR </w:t>
      </w:r>
      <w:r>
        <w:rPr>
          <w:rFonts w:hint="eastAsia"/>
        </w:rPr>
        <w:t>的路由表。地址各字节是</w:t>
      </w:r>
      <w:r>
        <w:t xml:space="preserve">16 </w:t>
      </w:r>
      <w:r>
        <w:rPr>
          <w:rFonts w:hint="eastAsia"/>
        </w:rPr>
        <w:t xml:space="preserve">进制的。如 </w:t>
      </w:r>
      <w:r>
        <w:t>C4.50.0.0/12</w:t>
      </w:r>
      <w:r>
        <w:rPr>
          <w:rFonts w:hint="eastAsia"/>
        </w:rPr>
        <w:t>中的“</w:t>
      </w:r>
      <w:r>
        <w:t>/12</w:t>
      </w:r>
      <w:r>
        <w:rPr>
          <w:rFonts w:hint="eastAsia"/>
        </w:rPr>
        <w:t>”表示网络掩码的前</w:t>
      </w:r>
      <w:r>
        <w:t xml:space="preserve">12 </w:t>
      </w:r>
      <w:r>
        <w:rPr>
          <w:rFonts w:hint="eastAsia"/>
        </w:rPr>
        <w:t>位是</w:t>
      </w:r>
      <w:r>
        <w:t>1</w:t>
      </w:r>
      <w:r>
        <w:rPr>
          <w:rFonts w:hint="eastAsia"/>
        </w:rPr>
        <w:t>，即</w:t>
      </w:r>
      <w:r>
        <w:t>FF.F0.0.0</w:t>
      </w:r>
      <w:r>
        <w:rPr>
          <w:rFonts w:hint="eastAsia"/>
        </w:rPr>
        <w:t>。请说明下列地址将被传送到的下一跳各是什么？</w:t>
      </w:r>
    </w:p>
    <w:p>
      <w:pPr>
        <w:ind w:firstLine="210" w:firstLineChars="100"/>
      </w:pPr>
      <w:r>
        <w:rPr>
          <w:rFonts w:hint="eastAsia"/>
        </w:rPr>
        <w:t>（1）</w:t>
      </w:r>
      <w:r>
        <w:t xml:space="preserve"> C4.4B.31.2E</w:t>
      </w:r>
    </w:p>
    <w:tbl>
      <w:tblPr>
        <w:tblStyle w:val="4"/>
        <w:tblpPr w:leftFromText="180" w:rightFromText="180" w:vertAnchor="text" w:horzAnchor="margin" w:tblpXSpec="right" w:tblpY="-4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0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网络/掩码长度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下一跳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C4.5E.2.0/23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C4.5E.4.0/22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C4.5E.C0.0/19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C4.5E.40.0/18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C4.4C.0.0/14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C0.0.0.0/2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114" w:type="dxa"/>
          </w:tcPr>
          <w:p>
            <w:pPr>
              <w:ind w:firstLine="210" w:firstLineChars="10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cs="font3-Identity-H"/>
                <w:color w:val="000000"/>
                <w:kern w:val="0"/>
                <w:szCs w:val="21"/>
              </w:rPr>
              <w:t>80.0.0.0/1</w:t>
            </w:r>
          </w:p>
        </w:tc>
        <w:tc>
          <w:tcPr>
            <w:tcW w:w="2021" w:type="dxa"/>
          </w:tcPr>
          <w:p>
            <w:pPr>
              <w:jc w:val="center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iCs/>
                <w:color w:val="000000"/>
                <w:szCs w:val="21"/>
              </w:rPr>
              <w:t>G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（2）</w:t>
      </w:r>
      <w:r>
        <w:t xml:space="preserve"> C4.5E.05.09</w:t>
      </w:r>
    </w:p>
    <w:p>
      <w:pPr>
        <w:ind w:firstLine="210" w:firstLineChars="100"/>
      </w:pPr>
      <w:r>
        <w:rPr>
          <w:rFonts w:hint="eastAsia"/>
        </w:rPr>
        <w:t>（3）</w:t>
      </w:r>
      <w:r>
        <w:t xml:space="preserve"> C4.4D.31.2E</w:t>
      </w:r>
    </w:p>
    <w:p>
      <w:pPr>
        <w:ind w:firstLine="210" w:firstLineChars="100"/>
      </w:pPr>
      <w:r>
        <w:rPr>
          <w:rFonts w:hint="eastAsia"/>
        </w:rPr>
        <w:t>（4）</w:t>
      </w:r>
      <w:r>
        <w:t xml:space="preserve"> C4.5E.03.87</w:t>
      </w:r>
    </w:p>
    <w:p>
      <w:pPr>
        <w:ind w:firstLine="210" w:firstLineChars="100"/>
      </w:pPr>
      <w:r>
        <w:rPr>
          <w:rFonts w:hint="eastAsia"/>
        </w:rPr>
        <w:t>（5）</w:t>
      </w:r>
      <w:r>
        <w:t xml:space="preserve"> C4.5E.7F.12</w:t>
      </w:r>
    </w:p>
    <w:p>
      <w:pPr>
        <w:ind w:firstLine="210" w:firstLineChars="100"/>
      </w:pPr>
      <w:r>
        <w:rPr>
          <w:rFonts w:hint="eastAsia"/>
        </w:rPr>
        <w:t>（6）</w:t>
      </w:r>
      <w:r>
        <w:t xml:space="preserve"> C4.5E.D1.02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 w:ascii="宋体" w:hAnsi="宋体"/>
        </w:rPr>
      </w:pPr>
    </w:p>
    <w:sectPr>
      <w:foot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Adobe 明體 Std L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font3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43456"/>
      <w:docPartObj>
        <w:docPartGallery w:val="AutoText"/>
      </w:docPartObj>
    </w:sdtPr>
    <w:sdtContent>
      <w:p>
        <w:pPr>
          <w:pStyle w:val="2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6FD"/>
    <w:rsid w:val="001A1158"/>
    <w:rsid w:val="001E0057"/>
    <w:rsid w:val="002D77F7"/>
    <w:rsid w:val="003C0436"/>
    <w:rsid w:val="006366FD"/>
    <w:rsid w:val="00AF3EF8"/>
    <w:rsid w:val="64A5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146</Words>
  <Characters>835</Characters>
  <Lines>6</Lines>
  <Paragraphs>1</Paragraphs>
  <TotalTime>24</TotalTime>
  <ScaleCrop>false</ScaleCrop>
  <LinksUpToDate>false</LinksUpToDate>
  <CharactersWithSpaces>980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2019-05-06T01:58:00Z</dcterms:created>
  <dc:creator>z</dc:creator>
  <cp:lastModifiedBy>Sherry</cp:lastModifiedBy>
  <dcterms:modified xsi:type="dcterms:W3CDTF">2021-04-20T14:44:18Z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68B42B45D15B4C1883E8D2940882781A</vt:lpwstr>
  </property>
</Properties>
</file>