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get 与post 区别</w:t>
      </w:r>
    </w:p>
    <w:p>
      <w:pPr>
        <w:numPr>
          <w:ilvl w:val="0"/>
          <w:numId w:val="2"/>
        </w:numPr>
        <w:ind w:left="425" w:leftChars="0" w:hanging="425" w:firstLineChars="0"/>
        <w:rPr>
          <w:rFonts w:hint="default"/>
          <w:lang w:val="en-US" w:eastAsia="zh-CN"/>
        </w:rPr>
      </w:pPr>
      <w:r>
        <w:rPr>
          <w:rFonts w:hint="eastAsia"/>
          <w:lang w:val="en-US" w:eastAsia="zh-CN"/>
        </w:rPr>
        <w:t>Get请求参数在url地址上，post 在request body 中</w:t>
      </w:r>
    </w:p>
    <w:p>
      <w:pPr>
        <w:numPr>
          <w:ilvl w:val="0"/>
          <w:numId w:val="2"/>
        </w:numPr>
        <w:ind w:left="425" w:leftChars="0" w:hanging="425" w:firstLineChars="0"/>
        <w:rPr>
          <w:rFonts w:hint="default"/>
          <w:lang w:val="en-US" w:eastAsia="zh-CN"/>
        </w:rPr>
      </w:pPr>
      <w:r>
        <w:rPr>
          <w:rFonts w:hint="eastAsia"/>
          <w:lang w:val="en-US" w:eastAsia="zh-CN"/>
        </w:rPr>
        <w:t>Get请求会被浏览器缓存，post 不会被主动缓存</w:t>
      </w:r>
    </w:p>
    <w:p>
      <w:pPr>
        <w:numPr>
          <w:ilvl w:val="0"/>
          <w:numId w:val="2"/>
        </w:numPr>
        <w:ind w:left="425" w:leftChars="0" w:hanging="425" w:firstLineChars="0"/>
        <w:rPr>
          <w:rFonts w:hint="default"/>
          <w:lang w:val="en-US" w:eastAsia="zh-CN"/>
        </w:rPr>
      </w:pPr>
      <w:r>
        <w:rPr>
          <w:rFonts w:hint="eastAsia"/>
          <w:lang w:val="en-US" w:eastAsia="zh-CN"/>
        </w:rPr>
        <w:t xml:space="preserve">Get请求的数据类型只支持ascii字符，post 没有限制，但是最终传输过程都是以二进程字节 </w:t>
      </w:r>
    </w:p>
    <w:p>
      <w:pPr>
        <w:numPr>
          <w:ilvl w:val="0"/>
          <w:numId w:val="2"/>
        </w:numPr>
        <w:ind w:left="425" w:leftChars="0" w:hanging="425" w:firstLineChars="0"/>
        <w:rPr>
          <w:rFonts w:hint="default"/>
          <w:lang w:val="en-US" w:eastAsia="zh-CN"/>
        </w:rPr>
      </w:pPr>
      <w:r>
        <w:rPr>
          <w:rFonts w:hint="eastAsia"/>
          <w:lang w:val="en-US" w:eastAsia="zh-CN"/>
        </w:rPr>
        <w:t>Get url 请求的参数有限制url大小只有2k 字节(不同浏览器可能差异)，post请求是request body没有</w:t>
      </w:r>
    </w:p>
    <w:p>
      <w:pPr>
        <w:numPr>
          <w:ilvl w:val="0"/>
          <w:numId w:val="2"/>
        </w:numPr>
        <w:ind w:left="425" w:leftChars="0" w:hanging="425" w:firstLineChars="0"/>
        <w:rPr>
          <w:rFonts w:hint="default"/>
          <w:lang w:val="en-US" w:eastAsia="zh-CN"/>
        </w:rPr>
      </w:pPr>
      <w:r>
        <w:rPr>
          <w:rFonts w:hint="eastAsia"/>
          <w:lang w:val="en-US" w:eastAsia="zh-CN"/>
        </w:rPr>
        <w:t>Get 比post 请求不安全，参数暴露在url,不能发送敏感信息</w:t>
      </w:r>
    </w:p>
    <w:p>
      <w:pPr>
        <w:numPr>
          <w:ilvl w:val="0"/>
          <w:numId w:val="2"/>
        </w:numPr>
        <w:ind w:left="425" w:leftChars="0" w:hanging="425" w:firstLineChars="0"/>
        <w:rPr>
          <w:rFonts w:hint="default"/>
          <w:lang w:val="en-US" w:eastAsia="zh-CN"/>
        </w:rPr>
      </w:pPr>
      <w:r>
        <w:rPr>
          <w:rFonts w:hint="eastAsia"/>
          <w:lang w:val="en-US" w:eastAsia="zh-CN"/>
        </w:rPr>
        <w:t>两者都是http /https协议 中请求的方式</w:t>
      </w:r>
    </w:p>
    <w:p>
      <w:pPr>
        <w:numPr>
          <w:ilvl w:val="0"/>
          <w:numId w:val="2"/>
        </w:numPr>
        <w:ind w:left="425" w:leftChars="0" w:hanging="425" w:firstLineChars="0"/>
        <w:rPr>
          <w:rFonts w:hint="default"/>
          <w:lang w:val="en-US" w:eastAsia="zh-CN"/>
        </w:rPr>
      </w:pPr>
      <w:r>
        <w:rPr>
          <w:rFonts w:hint="eastAsia"/>
          <w:lang w:val="en-US" w:eastAsia="zh-CN"/>
        </w:rPr>
        <w:t>http底层是用TCP/IP，https 是http 升级版 由https+SSl的，所以两实际也是TCP 链接</w:t>
      </w:r>
    </w:p>
    <w:p>
      <w:pPr>
        <w:numPr>
          <w:ilvl w:val="0"/>
          <w:numId w:val="2"/>
        </w:numPr>
        <w:ind w:left="425" w:leftChars="0" w:hanging="425" w:firstLineChars="0"/>
        <w:rPr>
          <w:rFonts w:hint="default"/>
          <w:lang w:val="en-US" w:eastAsia="zh-CN"/>
        </w:rPr>
      </w:pPr>
      <w:r>
        <w:rPr>
          <w:rFonts w:hint="eastAsia"/>
          <w:lang w:val="en-US" w:eastAsia="zh-CN"/>
        </w:rPr>
        <w:t>Get 请求会产生一个Tcp 数据包，而post 会产生两个Tcp 数据包; 对与get 请求，会一次性把请求头和 data一起发送，等待响应，而post 请求第一次会发送请求头，服务器响应100 contiue, 继续发送 data,响应200 ok (浏览器差异：火狐浏览器post 请求就发送一次包)</w:t>
      </w:r>
    </w:p>
    <w:p>
      <w:pPr>
        <w:pStyle w:val="2"/>
        <w:numPr>
          <w:ilvl w:val="0"/>
          <w:numId w:val="1"/>
        </w:numPr>
        <w:bidi w:val="0"/>
        <w:ind w:left="425" w:leftChars="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完整的TCP 连接</w:t>
      </w:r>
    </w:p>
    <w:p>
      <w:pPr>
        <w:rPr>
          <w:rFonts w:hint="eastAsia"/>
          <w:lang w:val="en-US" w:eastAsia="zh-CN"/>
        </w:rPr>
      </w:pPr>
      <w:r>
        <w:rPr>
          <w:rFonts w:hint="eastAsia"/>
          <w:lang w:val="en-US" w:eastAsia="zh-CN"/>
        </w:rPr>
        <w:t>向服务端发送http 请求，都需要建立Tcp连接（三次握手，四次挥手）,为了实现数据的可靠转输，Tcp 要在应用进程件进行转输连接，要在两个传输点(客户端和服务端)建立一直逻辑联系，使得通信双方都确定对方为自己的转输点</w:t>
      </w:r>
    </w:p>
    <w:p>
      <w:pPr>
        <w:pStyle w:val="3"/>
        <w:bidi w:val="0"/>
        <w:rPr>
          <w:rFonts w:hint="eastAsia"/>
          <w:lang w:val="en-US" w:eastAsia="zh-CN"/>
        </w:rPr>
      </w:pPr>
      <w:r>
        <w:rPr>
          <w:rFonts w:hint="eastAsia"/>
          <w:lang w:val="en-US" w:eastAsia="zh-CN"/>
        </w:rPr>
        <w:t>三次握手</w:t>
      </w:r>
    </w:p>
    <w:p>
      <w:pPr>
        <w:numPr>
          <w:ilvl w:val="0"/>
          <w:numId w:val="3"/>
        </w:numPr>
        <w:rPr>
          <w:rFonts w:hint="default"/>
          <w:lang w:val="en-US" w:eastAsia="zh-CN"/>
        </w:rPr>
      </w:pPr>
      <w:r>
        <w:rPr>
          <w:rFonts w:hint="eastAsia"/>
          <w:lang w:val="en-US" w:eastAsia="zh-CN"/>
        </w:rPr>
        <w:t>客户端向服务端发送一个请求报文段(数据包)，该数据包的初始序列号（ISN）是客户端随机产生x,确认号为0，</w:t>
      </w:r>
    </w:p>
    <w:p>
      <w:pPr>
        <w:numPr>
          <w:ilvl w:val="0"/>
          <w:numId w:val="3"/>
        </w:numPr>
        <w:rPr>
          <w:rFonts w:hint="default"/>
          <w:lang w:val="en-US" w:eastAsia="zh-CN"/>
        </w:rPr>
      </w:pPr>
      <w:r>
        <w:rPr>
          <w:rFonts w:hint="eastAsia"/>
          <w:lang w:val="en-US" w:eastAsia="zh-CN"/>
        </w:rPr>
        <w:t>服务端收到客户端的数据包，会对客户端做一个同步确认，在这个数据包，序列号是服务端随机产生的Y，确认号是客户端的初始序列号+1（x+1）</w:t>
      </w:r>
    </w:p>
    <w:p>
      <w:pPr>
        <w:numPr>
          <w:ilvl w:val="0"/>
          <w:numId w:val="3"/>
        </w:numPr>
        <w:rPr>
          <w:rFonts w:hint="default"/>
          <w:lang w:val="en-US" w:eastAsia="zh-CN"/>
        </w:rPr>
      </w:pPr>
      <w:r>
        <w:rPr>
          <w:rFonts w:hint="eastAsia"/>
          <w:lang w:val="en-US" w:eastAsia="zh-CN"/>
        </w:rPr>
        <w:t>客户端收到服务端的同步数据包后，再对服务端发送一个确认，在该数据包，序列号是上一次同步请求数据包的确认号（x+1），确认号是服务端初始序列号+1（y+1）,客户端通知上层应用进程，已建立连接，服务端收到客户端的确认后，也通知上层应用进程，连接已经建立。</w:t>
      </w:r>
    </w:p>
    <w:p>
      <w:pPr>
        <w:pStyle w:val="3"/>
        <w:bidi w:val="0"/>
        <w:rPr>
          <w:rFonts w:hint="eastAsia"/>
          <w:lang w:val="en-US" w:eastAsia="zh-CN"/>
        </w:rPr>
      </w:pPr>
      <w:r>
        <w:rPr>
          <w:rFonts w:hint="eastAsia"/>
          <w:lang w:val="en-US" w:eastAsia="zh-CN"/>
        </w:rPr>
        <w:t>TCP转输数据</w:t>
      </w:r>
    </w:p>
    <w:p>
      <w:pPr>
        <w:rPr>
          <w:rFonts w:hint="default"/>
          <w:lang w:val="en-US" w:eastAsia="zh-CN"/>
        </w:rPr>
      </w:pPr>
      <w:r>
        <w:rPr>
          <w:rFonts w:hint="eastAsia"/>
          <w:b/>
          <w:bCs/>
          <w:sz w:val="28"/>
          <w:szCs w:val="28"/>
          <w:lang w:val="en-US" w:eastAsia="zh-CN"/>
        </w:rPr>
        <w:t>发送数据</w:t>
      </w:r>
      <w:r>
        <w:rPr>
          <w:rFonts w:hint="eastAsia"/>
          <w:lang w:val="en-US" w:eastAsia="zh-CN"/>
        </w:rPr>
        <w:t>：服务端向客户端发送一个数据包，该数据包的确认号和序列号是建立连接的第三次的数据包的确认号和序列号相同</w:t>
      </w:r>
    </w:p>
    <w:p>
      <w:pPr>
        <w:rPr>
          <w:rFonts w:hint="default"/>
          <w:lang w:val="en-US" w:eastAsia="zh-CN"/>
        </w:rPr>
      </w:pPr>
      <w:r>
        <w:rPr>
          <w:rFonts w:hint="eastAsia"/>
          <w:b/>
          <w:bCs/>
          <w:sz w:val="28"/>
          <w:szCs w:val="28"/>
          <w:lang w:val="en-US" w:eastAsia="zh-CN"/>
        </w:rPr>
        <w:t>确认收到</w:t>
      </w:r>
      <w:r>
        <w:rPr>
          <w:rFonts w:hint="eastAsia"/>
          <w:lang w:val="en-US" w:eastAsia="zh-CN"/>
        </w:rPr>
        <w:t>：客户端收到服务端发送的数据包后，会向服务端发送一个确认包，该数据包的序列号为上一个数据包的确认号，确认号为上一个数据包的序列号+该数据包的数据大小</w:t>
      </w:r>
    </w:p>
    <w:p>
      <w:pPr>
        <w:pStyle w:val="3"/>
        <w:bidi w:val="0"/>
        <w:rPr>
          <w:rFonts w:hint="eastAsia"/>
          <w:lang w:val="en-US" w:eastAsia="zh-CN"/>
        </w:rPr>
      </w:pPr>
      <w:r>
        <w:rPr>
          <w:rFonts w:hint="eastAsia"/>
          <w:lang w:val="en-US" w:eastAsia="zh-CN"/>
        </w:rPr>
        <w:t>四次挥手</w:t>
      </w:r>
    </w:p>
    <w:p>
      <w:pPr>
        <w:numPr>
          <w:ilvl w:val="0"/>
          <w:numId w:val="4"/>
        </w:numPr>
        <w:rPr>
          <w:rFonts w:hint="eastAsia"/>
          <w:lang w:val="en-US" w:eastAsia="zh-CN"/>
        </w:rPr>
      </w:pPr>
      <w:r>
        <w:rPr>
          <w:rFonts w:hint="eastAsia"/>
          <w:lang w:val="en-US" w:eastAsia="zh-CN"/>
        </w:rPr>
        <w:t>服务端发送完数据后，会主动给客户端发送一个终止数据包，以关闭该方向的Tcp连接,该序列号为客户端上一次发送数据包的确认号，确认号为上一次数据包的序列号+该数据包的大小</w:t>
      </w:r>
    </w:p>
    <w:p>
      <w:pPr>
        <w:numPr>
          <w:ilvl w:val="0"/>
          <w:numId w:val="4"/>
        </w:numPr>
        <w:rPr>
          <w:rFonts w:hint="default"/>
          <w:lang w:val="en-US" w:eastAsia="zh-CN"/>
        </w:rPr>
      </w:pPr>
      <w:r>
        <w:rPr>
          <w:rFonts w:hint="eastAsia"/>
          <w:lang w:val="en-US" w:eastAsia="zh-CN"/>
        </w:rPr>
        <w:t>客户端接收服务端的终止数据包后，将对服务端发起终止确认，以关闭该方向的Tcp连接,这时的数据包的序列号为第一步的确认号，而确认号为上一个数据包的序列号+1；</w:t>
      </w:r>
    </w:p>
    <w:p>
      <w:pPr>
        <w:numPr>
          <w:ilvl w:val="0"/>
          <w:numId w:val="4"/>
        </w:numPr>
        <w:rPr>
          <w:rFonts w:hint="default"/>
          <w:lang w:val="en-US" w:eastAsia="zh-CN"/>
        </w:rPr>
      </w:pPr>
      <w:r>
        <w:rPr>
          <w:rFonts w:hint="eastAsia"/>
          <w:lang w:val="en-US" w:eastAsia="zh-CN"/>
        </w:rPr>
        <w:t>同理，客户端完成确认发送后，也会向服务端发送以终止数据包，以终止该方向上的TCP 连接，序列号为服务端发送的上一个数据包的确认号，确认号为客户端上一次发送数据包的序列号+数据包大小</w:t>
      </w:r>
    </w:p>
    <w:p>
      <w:pPr>
        <w:numPr>
          <w:ilvl w:val="0"/>
          <w:numId w:val="4"/>
        </w:numPr>
        <w:rPr>
          <w:rFonts w:hint="default"/>
          <w:lang w:val="en-US" w:eastAsia="zh-CN"/>
        </w:rPr>
      </w:pPr>
      <w:r>
        <w:rPr>
          <w:rFonts w:hint="eastAsia"/>
          <w:lang w:val="en-US" w:eastAsia="zh-CN"/>
        </w:rPr>
        <w:t xml:space="preserve">服务端收到客户端的终止数据包后，将向客户端发送确认信息，以关闭在这个方向的TCP 连接，序列号为第三部的确认号，确认号为第三步的序列号+1 </w:t>
      </w:r>
    </w:p>
    <w:p>
      <w:pPr>
        <w:numPr>
          <w:numId w:val="0"/>
        </w:numPr>
        <w:rPr>
          <w:rFonts w:hint="eastAsia"/>
          <w:highlight w:val="yellow"/>
          <w:lang w:val="en-US" w:eastAsia="zh-CN"/>
        </w:rPr>
      </w:pPr>
      <w:r>
        <w:rPr>
          <w:rFonts w:hint="eastAsia"/>
          <w:highlight w:val="yellow"/>
          <w:lang w:val="en-US" w:eastAsia="zh-CN"/>
        </w:rPr>
        <w:t>记忆注意：</w:t>
      </w:r>
    </w:p>
    <w:p>
      <w:pPr>
        <w:numPr>
          <w:numId w:val="0"/>
        </w:numPr>
        <w:rPr>
          <w:rFonts w:hint="eastAsia"/>
          <w:highlight w:val="yellow"/>
          <w:lang w:val="en-US" w:eastAsia="zh-CN"/>
        </w:rPr>
      </w:pPr>
      <w:r>
        <w:rPr>
          <w:rFonts w:hint="eastAsia"/>
          <w:highlight w:val="yellow"/>
          <w:lang w:val="en-US" w:eastAsia="zh-CN"/>
        </w:rPr>
        <w:t>1接收数据包：序列号为上一次数据包的确认号，确认号为上一次数据包的序列号+1</w:t>
      </w:r>
    </w:p>
    <w:p>
      <w:pPr>
        <w:numPr>
          <w:numId w:val="0"/>
        </w:numPr>
        <w:ind w:leftChars="0"/>
        <w:rPr>
          <w:rFonts w:hint="default"/>
          <w:highlight w:val="yellow"/>
          <w:lang w:val="en-US" w:eastAsia="zh-CN"/>
        </w:rPr>
      </w:pPr>
      <w:r>
        <w:rPr>
          <w:rFonts w:hint="eastAsia"/>
          <w:highlight w:val="yellow"/>
          <w:lang w:val="en-US" w:eastAsia="zh-CN"/>
        </w:rPr>
        <w:t>2.发送数据包：序列号为上一次数据包的确认号，确认号为上一次数据包的序列号+该数据包的数据大小</w:t>
      </w:r>
    </w:p>
    <w:p>
      <w:pPr>
        <w:numPr>
          <w:numId w:val="0"/>
        </w:numPr>
        <w:rPr>
          <w:rFonts w:hint="default"/>
          <w:highlight w:val="yellow"/>
          <w:lang w:val="en-US" w:eastAsia="zh-CN"/>
        </w:rPr>
      </w:pPr>
    </w:p>
    <w:p>
      <w:pPr>
        <w:rPr>
          <w:rFonts w:hint="default"/>
          <w:lang w:val="en-US" w:eastAsia="zh-CN"/>
        </w:rPr>
      </w:pPr>
    </w:p>
    <w:p>
      <w:pPr>
        <w:pStyle w:val="2"/>
        <w:numPr>
          <w:ilvl w:val="0"/>
          <w:numId w:val="1"/>
        </w:numPr>
        <w:bidi w:val="0"/>
        <w:ind w:left="425" w:leftChars="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http,https，Tcp 三者区别和特点</w:t>
      </w:r>
    </w:p>
    <w:p>
      <w:pPr>
        <w:rPr>
          <w:rFonts w:hint="eastAsia"/>
          <w:lang w:val="en-US" w:eastAsia="zh-CN"/>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5" w:leftChars="0" w:right="0" w:hanging="425" w:firstLineChars="0"/>
        <w:rPr>
          <w:rFonts w:hint="eastAsia" w:ascii="微软雅黑" w:hAnsi="微软雅黑" w:eastAsia="微软雅黑" w:cs="微软雅黑"/>
          <w:b/>
          <w:i w:val="0"/>
          <w:caps w:val="0"/>
          <w:color w:val="222226"/>
          <w:spacing w:val="0"/>
          <w:sz w:val="32"/>
          <w:szCs w:val="32"/>
          <w:shd w:val="clear" w:fill="FFFFFF"/>
        </w:rPr>
      </w:pPr>
      <w:r>
        <w:rPr>
          <w:rFonts w:hint="eastAsia" w:ascii="微软雅黑" w:hAnsi="微软雅黑" w:eastAsia="微软雅黑" w:cs="微软雅黑"/>
          <w:b/>
          <w:i w:val="0"/>
          <w:caps w:val="0"/>
          <w:color w:val="222226"/>
          <w:spacing w:val="0"/>
          <w:sz w:val="32"/>
          <w:szCs w:val="32"/>
          <w:shd w:val="clear" w:fill="FFFFFF"/>
        </w:rPr>
        <w:t>CORS跨域请求之简单请求与非简单请求</w:t>
      </w:r>
    </w:p>
    <w:p>
      <w:pPr>
        <w:rPr>
          <w:rFonts w:hint="eastAsia"/>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425" w:leftChars="0" w:right="0" w:hanging="425" w:firstLineChars="0"/>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DNS解析</w:t>
      </w:r>
    </w:p>
    <w:p>
      <w:pPr>
        <w:numPr>
          <w:numId w:val="0"/>
        </w:numPr>
        <w:ind w:leftChars="0"/>
        <w:rPr>
          <w:rFonts w:hint="default" w:eastAsiaTheme="minorEastAsia"/>
          <w:lang w:val="en-US" w:eastAsia="zh-CN"/>
        </w:rPr>
      </w:pPr>
      <w:r>
        <w:rPr>
          <w:rFonts w:hint="eastAsia"/>
          <w:lang w:val="en-US" w:eastAsia="zh-CN"/>
        </w:rPr>
        <w:t>浏览器DNS 查找：浏览器缓存=&gt;系统缓存=》路由器缓存=》IPS(因特网服务提供商) DNS缓存=》根域名递归搜索</w:t>
      </w:r>
      <w:bookmarkStart w:id="0" w:name="_GoBack"/>
      <w:bookmarkEnd w:id="0"/>
      <w:r>
        <w:rPr>
          <w:rFonts w:hint="eastAsia"/>
          <w:lang w:val="en-US" w:eastAsia="zh-CN"/>
        </w:rPr>
        <w:br w:type="textWrapping"/>
      </w: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F100E6"/>
    <w:multiLevelType w:val="singleLevel"/>
    <w:tmpl w:val="ACF100E6"/>
    <w:lvl w:ilvl="0" w:tentative="0">
      <w:start w:val="1"/>
      <w:numFmt w:val="decimal"/>
      <w:lvlText w:val="(%1)"/>
      <w:lvlJc w:val="left"/>
      <w:pPr>
        <w:ind w:left="425" w:hanging="425"/>
      </w:pPr>
      <w:rPr>
        <w:rFonts w:hint="default"/>
      </w:rPr>
    </w:lvl>
  </w:abstractNum>
  <w:abstractNum w:abstractNumId="1">
    <w:nsid w:val="C6C53AB0"/>
    <w:multiLevelType w:val="singleLevel"/>
    <w:tmpl w:val="C6C53AB0"/>
    <w:lvl w:ilvl="0" w:tentative="0">
      <w:start w:val="1"/>
      <w:numFmt w:val="decimal"/>
      <w:lvlText w:val="%1."/>
      <w:lvlJc w:val="left"/>
      <w:pPr>
        <w:tabs>
          <w:tab w:val="left" w:pos="312"/>
        </w:tabs>
      </w:pPr>
    </w:lvl>
  </w:abstractNum>
  <w:abstractNum w:abstractNumId="2">
    <w:nsid w:val="17C5477F"/>
    <w:multiLevelType w:val="singleLevel"/>
    <w:tmpl w:val="17C5477F"/>
    <w:lvl w:ilvl="0" w:tentative="0">
      <w:start w:val="1"/>
      <w:numFmt w:val="decimal"/>
      <w:suff w:val="space"/>
      <w:lvlText w:val="%1."/>
      <w:lvlJc w:val="left"/>
    </w:lvl>
  </w:abstractNum>
  <w:abstractNum w:abstractNumId="3">
    <w:nsid w:val="1D097357"/>
    <w:multiLevelType w:val="singleLevel"/>
    <w:tmpl w:val="1D097357"/>
    <w:lvl w:ilvl="0" w:tentative="0">
      <w:start w:val="1"/>
      <w:numFmt w:val="decimal"/>
      <w:lvlText w:val="%1."/>
      <w:lvlJc w:val="left"/>
      <w:pPr>
        <w:ind w:left="425" w:hanging="425"/>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11B7"/>
    <w:rsid w:val="043C34D1"/>
    <w:rsid w:val="04F93EBC"/>
    <w:rsid w:val="060C3D9F"/>
    <w:rsid w:val="0C1A501A"/>
    <w:rsid w:val="0D1C38C9"/>
    <w:rsid w:val="0E594AD3"/>
    <w:rsid w:val="12193DAF"/>
    <w:rsid w:val="16081A51"/>
    <w:rsid w:val="17A635A2"/>
    <w:rsid w:val="1A176CE5"/>
    <w:rsid w:val="1ABD60F4"/>
    <w:rsid w:val="1BF57F0B"/>
    <w:rsid w:val="20480234"/>
    <w:rsid w:val="23B32525"/>
    <w:rsid w:val="260C42A9"/>
    <w:rsid w:val="271D3A80"/>
    <w:rsid w:val="28D31489"/>
    <w:rsid w:val="2D7E4262"/>
    <w:rsid w:val="2DDC732D"/>
    <w:rsid w:val="30E70131"/>
    <w:rsid w:val="36F71245"/>
    <w:rsid w:val="3A88008F"/>
    <w:rsid w:val="3D37128B"/>
    <w:rsid w:val="3F0F2A5B"/>
    <w:rsid w:val="403822D4"/>
    <w:rsid w:val="407B0F9D"/>
    <w:rsid w:val="418D5A37"/>
    <w:rsid w:val="422974A4"/>
    <w:rsid w:val="450C5056"/>
    <w:rsid w:val="45E76EB2"/>
    <w:rsid w:val="48645692"/>
    <w:rsid w:val="48A34D8E"/>
    <w:rsid w:val="49BE1C88"/>
    <w:rsid w:val="4A271232"/>
    <w:rsid w:val="4A3C7F86"/>
    <w:rsid w:val="4C062A36"/>
    <w:rsid w:val="4C522511"/>
    <w:rsid w:val="4D084313"/>
    <w:rsid w:val="506C2EB1"/>
    <w:rsid w:val="576B39B9"/>
    <w:rsid w:val="5A0B18A4"/>
    <w:rsid w:val="5B641018"/>
    <w:rsid w:val="5DDB47A2"/>
    <w:rsid w:val="5EB039F3"/>
    <w:rsid w:val="5FD71A00"/>
    <w:rsid w:val="66F42DC9"/>
    <w:rsid w:val="69AC540A"/>
    <w:rsid w:val="6A4D31F0"/>
    <w:rsid w:val="6DB066E2"/>
    <w:rsid w:val="74A37875"/>
    <w:rsid w:val="753B7A9F"/>
    <w:rsid w:val="7B3A371D"/>
    <w:rsid w:val="7DBB2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rPr>
  </w:style>
  <w:style w:type="paragraph" w:styleId="5">
    <w:name w:val="heading 5"/>
    <w:basedOn w:val="1"/>
    <w:next w:val="1"/>
    <w:link w:val="8"/>
    <w:semiHidden/>
    <w:unhideWhenUsed/>
    <w:qFormat/>
    <w:uiPriority w:val="0"/>
    <w:pPr>
      <w:keepNext/>
      <w:keepLines/>
      <w:spacing w:before="280" w:beforeLines="0" w:beforeAutospacing="0" w:after="290" w:afterLines="0" w:afterAutospacing="0" w:line="372" w:lineRule="auto"/>
      <w:outlineLvl w:val="4"/>
    </w:pPr>
    <w:rPr>
      <w:b/>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5 Char"/>
    <w:link w:val="5"/>
    <w:qFormat/>
    <w:uiPriority w:val="0"/>
    <w:rPr>
      <w:rFonts w:eastAsiaTheme="minorEastAsia"/>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2020-06-28T07:51:00Z</dcterms:created>
  <dc:creator>11198</dc:creator>
  <cp:lastModifiedBy>root</cp:lastModifiedBy>
  <dcterms:modified xsi:type="dcterms:W3CDTF">2020-09-16T06:18:15Z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