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9E" w:rsidRDefault="0060639E" w:rsidP="0060639E"/>
    <w:p w:rsidR="0060639E" w:rsidRPr="00F33958" w:rsidRDefault="0060639E" w:rsidP="0060639E">
      <w:pPr>
        <w:spacing w:line="360" w:lineRule="auto"/>
        <w:jc w:val="center"/>
        <w:rPr>
          <w:sz w:val="32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>
        <w:rPr>
          <w:sz w:val="48"/>
        </w:rPr>
        <w:t>Reais</w:t>
      </w:r>
    </w:p>
    <w:p w:rsidR="0060639E" w:rsidRPr="006048EE" w:rsidRDefault="003A4D9D" w:rsidP="0060639E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7F3BFB">
        <w:rPr>
          <w:sz w:val="48"/>
        </w:rPr>
        <w:t>)</w:t>
      </w:r>
    </w:p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Pr="00F33958" w:rsidRDefault="0060639E" w:rsidP="0060639E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60639E" w:rsidRPr="00F33958" w:rsidRDefault="003A4D9D" w:rsidP="0060639E">
      <w:pPr>
        <w:jc w:val="right"/>
        <w:rPr>
          <w:sz w:val="28"/>
        </w:rPr>
      </w:pPr>
      <w:r>
        <w:rPr>
          <w:sz w:val="28"/>
        </w:rPr>
        <w:t>Data: 15</w:t>
      </w:r>
      <w:r w:rsidR="0060639E">
        <w:rPr>
          <w:sz w:val="28"/>
        </w:rPr>
        <w:t>/02</w:t>
      </w:r>
      <w:r w:rsidR="0060639E" w:rsidRPr="00F33958">
        <w:rPr>
          <w:sz w:val="28"/>
        </w:rPr>
        <w:t>/15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3B069E">
        <w:rPr>
          <w:sz w:val="28"/>
        </w:rPr>
        <w:t xml:space="preserve"> </w:t>
      </w:r>
      <w:r w:rsidR="003A4D9D">
        <w:rPr>
          <w:sz w:val="28"/>
        </w:rPr>
        <w:t>21</w:t>
      </w:r>
      <w:r w:rsidR="003B069E">
        <w:rPr>
          <w:sz w:val="28"/>
        </w:rPr>
        <w:t>h</w:t>
      </w:r>
      <w:r w:rsidR="003A4D9D">
        <w:rPr>
          <w:sz w:val="28"/>
        </w:rPr>
        <w:t>50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Fim:</w:t>
      </w:r>
      <w:r w:rsidR="00202C1C">
        <w:rPr>
          <w:sz w:val="28"/>
        </w:rPr>
        <w:t>22h34</w:t>
      </w:r>
      <w:r>
        <w:rPr>
          <w:sz w:val="28"/>
        </w:rPr>
        <w:t xml:space="preserve"> </w:t>
      </w:r>
    </w:p>
    <w:p w:rsidR="0060639E" w:rsidRDefault="0060639E" w:rsidP="0060639E">
      <w:pPr>
        <w:jc w:val="right"/>
        <w:sectPr w:rsidR="0060639E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B069E" w:rsidRPr="004C0561" w:rsidRDefault="003B069E" w:rsidP="003B06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Pr="004C0561">
        <w:rPr>
          <w:rFonts w:ascii="Arial" w:hAnsi="Arial" w:cs="Arial"/>
        </w:rPr>
        <w:tab/>
      </w:r>
      <w:r w:rsidRPr="004C0561">
        <w:rPr>
          <w:rFonts w:ascii="Arial" w:hAnsi="Arial" w:cs="Arial"/>
          <w:b/>
        </w:rPr>
        <w:t>Caso de Uso:</w:t>
      </w:r>
      <w:r w:rsidRPr="004C0561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Pesquisar</w:t>
      </w:r>
      <w:r w:rsidRPr="004C0561">
        <w:rPr>
          <w:rFonts w:ascii="Arial" w:hAnsi="Arial" w:cs="Arial"/>
          <w:b/>
        </w:rPr>
        <w:t xml:space="preserve"> doador de sangue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Doador, Gerente (Iniciador)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Pesquisar um doador existente no sistema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Primário, real</w:t>
      </w:r>
    </w:p>
    <w:p w:rsidR="003B069E" w:rsidRPr="007F1CAE" w:rsidRDefault="003B069E" w:rsidP="003B069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realiza uma busca de um doador cadastrado no sistema, no momento antes de realizar uma nova doação, utiliza-se o nome, data de nascimento ou o número do documento </w:t>
      </w:r>
      <w:r w:rsidR="00D70994">
        <w:rPr>
          <w:rFonts w:ascii="Arial" w:eastAsia="Arial" w:hAnsi="Arial" w:cs="Arial"/>
        </w:rPr>
        <w:t>regis</w:t>
      </w:r>
      <w:r>
        <w:rPr>
          <w:rFonts w:ascii="Arial" w:eastAsia="Arial" w:hAnsi="Arial" w:cs="Arial"/>
        </w:rPr>
        <w:t>trado para se realizar a busca.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RF4, RF2.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B069E" w:rsidRPr="003F08B4" w:rsidRDefault="003B069E" w:rsidP="003B069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 querendo realizar uma nova doação.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E25426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4F55E4">
              <w:rPr>
                <w:rFonts w:ascii="Arial" w:hAnsi="Arial" w:cs="Arial"/>
                <w:bCs/>
              </w:rPr>
              <w:t>O usuário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25426">
              <w:rPr>
                <w:rFonts w:ascii="Arial" w:hAnsi="Arial" w:cs="Arial"/>
                <w:bCs/>
              </w:rPr>
              <w:t>pressiona o botão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25426">
              <w:rPr>
                <w:rFonts w:ascii="Arial" w:hAnsi="Arial" w:cs="Arial"/>
                <w:bCs/>
              </w:rPr>
              <w:t>“</w:t>
            </w:r>
            <w:r w:rsidR="009B1EF7">
              <w:rPr>
                <w:rFonts w:ascii="Arial" w:hAnsi="Arial" w:cs="Arial"/>
                <w:bCs/>
              </w:rPr>
              <w:t>Pesquisar Doador E</w:t>
            </w:r>
            <w:r>
              <w:rPr>
                <w:rFonts w:ascii="Arial" w:hAnsi="Arial" w:cs="Arial"/>
                <w:bCs/>
              </w:rPr>
              <w:t>xistente</w:t>
            </w:r>
            <w:r w:rsidR="00E25426">
              <w:rPr>
                <w:rFonts w:ascii="Arial" w:hAnsi="Arial" w:cs="Arial"/>
                <w:bCs/>
              </w:rPr>
              <w:t>”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4F55E4" w:rsidP="006754F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4F55E4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 w:rsidR="00293A91">
              <w:rPr>
                <w:rFonts w:ascii="Arial" w:hAnsi="Arial" w:cs="Arial"/>
                <w:bCs/>
              </w:rPr>
              <w:t>ostra</w:t>
            </w:r>
            <w:r>
              <w:rPr>
                <w:rFonts w:ascii="Arial" w:hAnsi="Arial" w:cs="Arial"/>
                <w:bCs/>
              </w:rPr>
              <w:t xml:space="preserve"> uma caixa de diálogo com os campos de entrada: nome, data de nascimento e número do documento </w:t>
            </w:r>
            <w:r w:rsidR="006754FF">
              <w:rPr>
                <w:rFonts w:ascii="Arial" w:hAnsi="Arial" w:cs="Arial"/>
                <w:bCs/>
              </w:rPr>
              <w:t>regis</w:t>
            </w:r>
            <w:r>
              <w:rPr>
                <w:rFonts w:ascii="Arial" w:hAnsi="Arial" w:cs="Arial"/>
                <w:bCs/>
              </w:rPr>
              <w:t>trado; um botão “</w:t>
            </w:r>
            <w:r w:rsidR="00293A91">
              <w:rPr>
                <w:rFonts w:ascii="Arial" w:hAnsi="Arial" w:cs="Arial"/>
                <w:bCs/>
              </w:rPr>
              <w:t>Pesquisar</w:t>
            </w:r>
            <w:r>
              <w:rPr>
                <w:rFonts w:ascii="Arial" w:hAnsi="Arial" w:cs="Arial"/>
                <w:bCs/>
              </w:rPr>
              <w:t>” e outro botão “Cancelar”.</w:t>
            </w:r>
          </w:p>
        </w:tc>
      </w:tr>
      <w:tr w:rsidR="003B069E" w:rsidTr="00614B8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Pr="004C0561" w:rsidRDefault="004F55E4" w:rsidP="004F55E4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usuário </w:t>
            </w:r>
            <w:r>
              <w:rPr>
                <w:rFonts w:ascii="Arial" w:hAnsi="Arial" w:cs="Arial"/>
                <w:bCs/>
              </w:rPr>
              <w:t>insere</w:t>
            </w:r>
            <w:r w:rsidR="003B069E">
              <w:rPr>
                <w:rFonts w:ascii="Arial" w:hAnsi="Arial" w:cs="Arial"/>
                <w:bCs/>
              </w:rPr>
              <w:t xml:space="preserve"> os dados de um doador existente no</w:t>
            </w:r>
            <w:r>
              <w:rPr>
                <w:rFonts w:ascii="Arial" w:hAnsi="Arial" w:cs="Arial"/>
                <w:bCs/>
              </w:rPr>
              <w:t>s campos de entrada da caixa de diálogo</w:t>
            </w:r>
            <w:r w:rsidR="003B069E">
              <w:rPr>
                <w:rFonts w:ascii="Arial" w:hAnsi="Arial" w:cs="Arial"/>
                <w:bCs/>
              </w:rPr>
              <w:t xml:space="preserve"> e </w:t>
            </w:r>
            <w:r>
              <w:rPr>
                <w:rFonts w:ascii="Arial" w:hAnsi="Arial" w:cs="Arial"/>
                <w:bCs/>
              </w:rPr>
              <w:t>pressiona “</w:t>
            </w:r>
            <w:r w:rsidR="00293A91">
              <w:rPr>
                <w:rFonts w:ascii="Arial" w:hAnsi="Arial" w:cs="Arial"/>
                <w:bCs/>
              </w:rPr>
              <w:t>Pesquisar</w:t>
            </w:r>
            <w:r>
              <w:rPr>
                <w:rFonts w:ascii="Arial" w:hAnsi="Arial" w:cs="Arial"/>
                <w:bCs/>
              </w:rPr>
              <w:t>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4F55E4" w:rsidP="00561D75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7D7ADF">
              <w:rPr>
                <w:rFonts w:ascii="Arial" w:hAnsi="Arial" w:cs="Arial"/>
                <w:bCs/>
              </w:rPr>
              <w:t>O sistema m</w:t>
            </w:r>
            <w:r w:rsidR="00561D75">
              <w:rPr>
                <w:rFonts w:ascii="Arial" w:hAnsi="Arial" w:cs="Arial"/>
                <w:bCs/>
              </w:rPr>
              <w:t>ostra uma mensagem</w:t>
            </w:r>
            <w:r w:rsidR="003B069E">
              <w:rPr>
                <w:rFonts w:ascii="Arial" w:hAnsi="Arial" w:cs="Arial"/>
                <w:bCs/>
              </w:rPr>
              <w:t xml:space="preserve"> informa</w:t>
            </w:r>
            <w:r w:rsidR="00561D75">
              <w:rPr>
                <w:rFonts w:ascii="Arial" w:hAnsi="Arial" w:cs="Arial"/>
                <w:bCs/>
              </w:rPr>
              <w:t>ndo</w:t>
            </w:r>
            <w:r w:rsidR="003B069E">
              <w:rPr>
                <w:rFonts w:ascii="Arial" w:hAnsi="Arial" w:cs="Arial"/>
                <w:bCs/>
              </w:rPr>
              <w:t xml:space="preserve"> que o doador existe no sistema, possibilitando a doação.</w:t>
            </w:r>
          </w:p>
        </w:tc>
      </w:tr>
    </w:tbl>
    <w:p w:rsidR="003B069E" w:rsidRDefault="003B069E" w:rsidP="003B069E">
      <w:pPr>
        <w:ind w:firstLine="708"/>
        <w:jc w:val="both"/>
        <w:rPr>
          <w:rFonts w:ascii="Arial" w:hAnsi="Arial" w:cs="Arial"/>
        </w:rPr>
      </w:pPr>
    </w:p>
    <w:p w:rsidR="003B069E" w:rsidRDefault="003B069E" w:rsidP="003B069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4: Doador não encontrado. O sistema exibe uma mensagem de erro, informando que o usuário não existe ou os dados inseridos são inválidos.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Pr="003157D1" w:rsidRDefault="003B069E" w:rsidP="003B06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7D1">
        <w:rPr>
          <w:rFonts w:ascii="Arial" w:hAnsi="Arial" w:cs="Arial"/>
          <w:b/>
        </w:rPr>
        <w:t>Caso de Uso:</w:t>
      </w:r>
      <w:r w:rsidRPr="003157D1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Restringir doador inválido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(Iniciador), Sistema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Não permitir o registro de um doador inválido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 w:rsidR="00AA3C31">
        <w:rPr>
          <w:rFonts w:ascii="Arial" w:hAnsi="Arial" w:cs="Arial"/>
        </w:rPr>
        <w:t>: Secundário, real</w:t>
      </w:r>
    </w:p>
    <w:p w:rsidR="003B069E" w:rsidRPr="00EB19BF" w:rsidRDefault="003B069E" w:rsidP="003B069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hAnsi="Arial" w:cs="Arial"/>
        </w:rPr>
        <w:t xml:space="preserve"> Ao registra um novo doador o sistema deve verificar se o doador está dentro da idade permitida (idade não pode ser superior a 70 anos ou inferior a 16 anos).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RF5, RF3.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Seção: Principal</w:t>
      </w:r>
    </w:p>
    <w:p w:rsidR="003B069E" w:rsidRPr="003F08B4" w:rsidRDefault="003B069E" w:rsidP="003B069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A287A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 xml:space="preserve">O usuário </w:t>
            </w:r>
            <w:r w:rsidR="006A287A">
              <w:rPr>
                <w:rFonts w:ascii="Arial" w:hAnsi="Arial" w:cs="Arial"/>
                <w:bCs/>
              </w:rPr>
              <w:t>pressiona</w:t>
            </w:r>
            <w:r>
              <w:rPr>
                <w:rFonts w:ascii="Arial" w:hAnsi="Arial" w:cs="Arial"/>
                <w:bCs/>
              </w:rPr>
              <w:t xml:space="preserve"> o </w:t>
            </w:r>
            <w:r w:rsidR="006A287A">
              <w:rPr>
                <w:rFonts w:ascii="Arial" w:hAnsi="Arial" w:cs="Arial"/>
                <w:bCs/>
              </w:rPr>
              <w:t>botão “Registrar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A287A">
              <w:rPr>
                <w:rFonts w:ascii="Arial" w:hAnsi="Arial" w:cs="Arial"/>
                <w:bCs/>
              </w:rPr>
              <w:t>Doador”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3B2579" w:rsidRDefault="003B069E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verifica se a idade está dentro do permitido.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3B2579" w:rsidRDefault="003B069E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3B2579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C660F">
              <w:rPr>
                <w:rFonts w:ascii="Arial" w:hAnsi="Arial" w:cs="Arial"/>
                <w:bCs/>
              </w:rPr>
              <w:t xml:space="preserve">O sistema mostra uma mensagem informando </w:t>
            </w:r>
            <w:r>
              <w:rPr>
                <w:rFonts w:ascii="Arial" w:hAnsi="Arial" w:cs="Arial"/>
                <w:bCs/>
              </w:rPr>
              <w:t>que o doador possui idade permitida e termina o registro do doador.</w:t>
            </w:r>
          </w:p>
        </w:tc>
      </w:tr>
    </w:tbl>
    <w:p w:rsidR="003B069E" w:rsidRDefault="003B069E" w:rsidP="003B069E">
      <w:pPr>
        <w:ind w:firstLine="708"/>
        <w:jc w:val="both"/>
        <w:rPr>
          <w:rFonts w:ascii="Arial" w:hAnsi="Arial" w:cs="Arial"/>
        </w:rPr>
      </w:pPr>
    </w:p>
    <w:p w:rsidR="003B069E" w:rsidRDefault="003B069E" w:rsidP="003B069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3: Doador não possui idade permitida. O sistema informa com uma mensagem e descarta o registro do doador.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Pr="005C0D57" w:rsidRDefault="003B069E" w:rsidP="003B06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Caso de Uso: Acessar doação</w:t>
      </w:r>
    </w:p>
    <w:p w:rsidR="003B069E" w:rsidRPr="005C0D57" w:rsidRDefault="003B069E" w:rsidP="003B069E">
      <w:pPr>
        <w:pStyle w:val="PargrafodaLista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Ator(es):</w:t>
      </w:r>
      <w:r w:rsidRPr="005C0D57">
        <w:rPr>
          <w:rFonts w:ascii="Arial" w:eastAsia="Arial" w:hAnsi="Arial" w:cs="Arial"/>
        </w:rPr>
        <w:t xml:space="preserve"> </w:t>
      </w:r>
      <w:r w:rsidRPr="005C0D57">
        <w:rPr>
          <w:rFonts w:ascii="Arial" w:hAnsi="Arial" w:cs="Arial"/>
        </w:rPr>
        <w:t>Usuário (Iniciador), Doador, Gerente (Iniciador)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Propósito</w:t>
      </w:r>
      <w:r w:rsidRPr="005C0D57">
        <w:rPr>
          <w:rFonts w:ascii="Arial" w:hAnsi="Arial" w:cs="Arial"/>
        </w:rPr>
        <w:t xml:space="preserve">: </w:t>
      </w:r>
      <w:r w:rsidR="00AC340C">
        <w:rPr>
          <w:rFonts w:ascii="Arial" w:hAnsi="Arial" w:cs="Arial"/>
        </w:rPr>
        <w:t>Permitir ao</w:t>
      </w:r>
      <w:r w:rsidR="00341132">
        <w:rPr>
          <w:rFonts w:ascii="Arial" w:hAnsi="Arial" w:cs="Arial"/>
        </w:rPr>
        <w:t xml:space="preserve"> usuário acessar</w:t>
      </w:r>
      <w:r>
        <w:rPr>
          <w:rFonts w:ascii="Arial" w:hAnsi="Arial" w:cs="Arial"/>
        </w:rPr>
        <w:t xml:space="preserve"> uma doação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Tipo</w:t>
      </w:r>
      <w:r w:rsidR="006B3642">
        <w:rPr>
          <w:rFonts w:ascii="Arial" w:hAnsi="Arial" w:cs="Arial"/>
        </w:rPr>
        <w:t>: Secundário, real</w:t>
      </w:r>
    </w:p>
    <w:p w:rsidR="003B069E" w:rsidRPr="005C0D57" w:rsidRDefault="003B069E" w:rsidP="003B069E">
      <w:pPr>
        <w:ind w:left="708"/>
        <w:jc w:val="both"/>
        <w:rPr>
          <w:rFonts w:ascii="Arial" w:eastAsia="Arial" w:hAnsi="Arial" w:cs="Arial"/>
        </w:rPr>
      </w:pPr>
      <w:r w:rsidRPr="005C0D57">
        <w:rPr>
          <w:rFonts w:ascii="Arial" w:hAnsi="Arial" w:cs="Arial"/>
          <w:u w:val="single"/>
        </w:rPr>
        <w:t>Descrição:</w:t>
      </w:r>
      <w:r w:rsidRPr="005C0D57">
        <w:rPr>
          <w:rFonts w:ascii="Arial" w:eastAsia="Arial" w:hAnsi="Arial" w:cs="Arial"/>
        </w:rPr>
        <w:t xml:space="preserve"> O usuário </w:t>
      </w:r>
      <w:r>
        <w:rPr>
          <w:rFonts w:ascii="Arial" w:eastAsia="Arial" w:hAnsi="Arial" w:cs="Arial"/>
        </w:rPr>
        <w:t xml:space="preserve">procura no sistema uma doação atual existente no sistema com o código da doação, para registrar os dados da triagem (peso, hematócrito, pulso, temperatura, pressão arterial, apto, inapto definitivo, inapto temporariamente, </w:t>
      </w:r>
      <w:proofErr w:type="spellStart"/>
      <w:r>
        <w:rPr>
          <w:rFonts w:ascii="Arial" w:eastAsia="Arial" w:hAnsi="Arial" w:cs="Arial"/>
        </w:rPr>
        <w:t>triador</w:t>
      </w:r>
      <w:proofErr w:type="spellEnd"/>
      <w:r>
        <w:rPr>
          <w:rFonts w:ascii="Arial" w:eastAsia="Arial" w:hAnsi="Arial" w:cs="Arial"/>
        </w:rPr>
        <w:t xml:space="preserve">, reações adversas e descrição da reação) que serão anexados ao doador. 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RF6, RF2.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Seção: Principal</w:t>
      </w:r>
    </w:p>
    <w:p w:rsidR="003B069E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Sequência Típica de Eventos</w:t>
      </w:r>
    </w:p>
    <w:p w:rsidR="00F020DF" w:rsidRDefault="00F020DF" w:rsidP="003B069E">
      <w:pPr>
        <w:ind w:left="708"/>
        <w:jc w:val="both"/>
        <w:rPr>
          <w:rFonts w:ascii="Arial" w:hAnsi="Arial" w:cs="Arial"/>
        </w:rPr>
      </w:pPr>
    </w:p>
    <w:p w:rsidR="00F020DF" w:rsidRPr="005C0D57" w:rsidRDefault="00F020DF" w:rsidP="003B069E">
      <w:pPr>
        <w:ind w:left="708"/>
        <w:jc w:val="both"/>
        <w:rPr>
          <w:b/>
          <w:bCs/>
        </w:rPr>
      </w:pPr>
    </w:p>
    <w:tbl>
      <w:tblPr>
        <w:tblW w:w="9644" w:type="dxa"/>
        <w:tblInd w:w="4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293A91">
              <w:rPr>
                <w:rFonts w:ascii="Arial" w:hAnsi="Arial" w:cs="Arial"/>
                <w:bCs/>
              </w:rPr>
              <w:t>O usuário pressiona o botão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93A91">
              <w:rPr>
                <w:rFonts w:ascii="Arial" w:hAnsi="Arial" w:cs="Arial"/>
                <w:bCs/>
              </w:rPr>
              <w:t>“A</w:t>
            </w:r>
            <w:r w:rsidR="0047432A">
              <w:rPr>
                <w:rFonts w:ascii="Arial" w:hAnsi="Arial" w:cs="Arial"/>
                <w:bCs/>
              </w:rPr>
              <w:t>cessar D</w:t>
            </w:r>
            <w:r>
              <w:rPr>
                <w:rFonts w:ascii="Arial" w:hAnsi="Arial" w:cs="Arial"/>
                <w:bCs/>
              </w:rPr>
              <w:t>oação</w:t>
            </w:r>
            <w:r w:rsidR="00293A91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293A91" w:rsidP="00293A91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293A91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>
              <w:rPr>
                <w:rFonts w:ascii="Arial" w:hAnsi="Arial" w:cs="Arial"/>
                <w:bCs/>
              </w:rPr>
              <w:t>ostra uma caixa de diálogo com o campo de entrada: código da doação; um botão “</w:t>
            </w:r>
            <w:r w:rsidR="0047432A">
              <w:rPr>
                <w:rFonts w:ascii="Arial" w:hAnsi="Arial" w:cs="Arial"/>
                <w:bCs/>
              </w:rPr>
              <w:t>Acessar</w:t>
            </w:r>
            <w:r>
              <w:rPr>
                <w:rFonts w:ascii="Arial" w:hAnsi="Arial" w:cs="Arial"/>
                <w:bCs/>
              </w:rPr>
              <w:t>” e outro botão “Cancelar”</w:t>
            </w:r>
          </w:p>
        </w:tc>
      </w:tr>
      <w:tr w:rsidR="003B069E" w:rsidTr="00F020DF">
        <w:tc>
          <w:tcPr>
            <w:tcW w:w="481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B069E" w:rsidRPr="004C0561" w:rsidRDefault="00293A91" w:rsidP="0047432A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usuário </w:t>
            </w:r>
            <w:r w:rsidR="0047432A">
              <w:rPr>
                <w:rFonts w:ascii="Arial" w:hAnsi="Arial" w:cs="Arial"/>
                <w:bCs/>
              </w:rPr>
              <w:t xml:space="preserve">digita </w:t>
            </w:r>
            <w:r w:rsidR="00FF3015">
              <w:rPr>
                <w:rFonts w:ascii="Arial" w:hAnsi="Arial" w:cs="Arial"/>
                <w:bCs/>
              </w:rPr>
              <w:t xml:space="preserve">o código da doação </w:t>
            </w:r>
            <w:r w:rsidR="0047432A">
              <w:rPr>
                <w:rFonts w:ascii="Arial" w:hAnsi="Arial" w:cs="Arial"/>
                <w:bCs/>
              </w:rPr>
              <w:t>no campo de entrada e pressionar o botão “Acessar”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3B069E" w:rsidRPr="004C0561" w:rsidRDefault="00293A91" w:rsidP="00F020D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sistema </w:t>
            </w:r>
            <w:r w:rsidR="00F020DF">
              <w:rPr>
                <w:rFonts w:ascii="Arial" w:hAnsi="Arial" w:cs="Arial"/>
                <w:bCs/>
              </w:rPr>
              <w:t>mostra uma janela com</w:t>
            </w:r>
            <w:r w:rsidR="003B069E">
              <w:rPr>
                <w:rFonts w:ascii="Arial" w:hAnsi="Arial" w:cs="Arial"/>
                <w:bCs/>
              </w:rPr>
              <w:t xml:space="preserve"> os dados da doação encontrada.</w:t>
            </w:r>
          </w:p>
        </w:tc>
      </w:tr>
      <w:tr w:rsidR="00F020DF" w:rsidTr="00F020DF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DF" w:rsidRDefault="00F020DF" w:rsidP="0047432A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DF" w:rsidRPr="00F020DF" w:rsidRDefault="00F020DF" w:rsidP="00F020D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F020DF">
              <w:rPr>
                <w:rFonts w:ascii="Arial" w:hAnsi="Arial" w:cs="Arial"/>
                <w:b/>
                <w:bCs/>
              </w:rPr>
              <w:t>6.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>
              <w:rPr>
                <w:rFonts w:ascii="Arial" w:hAnsi="Arial" w:cs="Arial"/>
                <w:bCs/>
              </w:rPr>
              <w:t xml:space="preserve">ostra uma janela com os campos de entrada das informações da triagem; um botão “Registrar Triagem” e outro botão “Cancelar”. </w:t>
            </w:r>
          </w:p>
        </w:tc>
      </w:tr>
      <w:tr w:rsidR="003B069E" w:rsidTr="00F020DF">
        <w:trPr>
          <w:trHeight w:val="508"/>
        </w:trPr>
        <w:tc>
          <w:tcPr>
            <w:tcW w:w="481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Pr="004C0561" w:rsidRDefault="00F020DF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>O usuário insere os dados obtidos da triagem realizada</w:t>
            </w:r>
            <w:r>
              <w:rPr>
                <w:rFonts w:ascii="Arial" w:hAnsi="Arial" w:cs="Arial"/>
                <w:bCs/>
              </w:rPr>
              <w:t xml:space="preserve"> nos campos de entrada </w:t>
            </w:r>
            <w:r w:rsidR="00FB51C9">
              <w:rPr>
                <w:rFonts w:ascii="Arial" w:hAnsi="Arial" w:cs="Arial"/>
                <w:bCs/>
              </w:rPr>
              <w:t xml:space="preserve">da janela </w:t>
            </w:r>
            <w:r>
              <w:rPr>
                <w:rFonts w:ascii="Arial" w:hAnsi="Arial" w:cs="Arial"/>
                <w:bCs/>
              </w:rPr>
              <w:t>e pressiona o botão “Registrar Triagem”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F020DF" w:rsidP="00614B8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O sistema mostra uma mensagem informando que </w:t>
            </w:r>
            <w:r w:rsidR="003B069E">
              <w:rPr>
                <w:rFonts w:ascii="Arial" w:hAnsi="Arial" w:cs="Arial"/>
                <w:bCs/>
              </w:rPr>
              <w:t>os dados foram salvos com sucesso ao doador.</w:t>
            </w:r>
          </w:p>
        </w:tc>
      </w:tr>
    </w:tbl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firstLine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Sequências Alternativas</w:t>
      </w:r>
    </w:p>
    <w:p w:rsidR="003B069E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 xml:space="preserve">Linha 4: </w:t>
      </w:r>
      <w:r>
        <w:rPr>
          <w:rFonts w:ascii="Arial" w:hAnsi="Arial" w:cs="Arial"/>
        </w:rPr>
        <w:t>Doação não encontrada. O sistema exibe uma mensagem de erro, informando que a doação não existe ou o dado está inválido.</w:t>
      </w:r>
    </w:p>
    <w:p w:rsidR="006E5FE9" w:rsidRDefault="006E5FE9" w:rsidP="003B069E">
      <w:pPr>
        <w:ind w:left="708"/>
        <w:jc w:val="both"/>
        <w:rPr>
          <w:rFonts w:ascii="Arial" w:hAnsi="Arial" w:cs="Arial"/>
        </w:rPr>
      </w:pPr>
    </w:p>
    <w:p w:rsidR="006E5FE9" w:rsidRDefault="006E5FE9" w:rsidP="003B069E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Linha 7: Faltando dados obrigatórios. O sistema exibe uma mensagem de erro, informando que todos os dados devem ser preenchidos.</w:t>
      </w:r>
    </w:p>
    <w:p w:rsidR="003A4D9D" w:rsidRDefault="003A4D9D" w:rsidP="003B069E">
      <w:pPr>
        <w:ind w:left="708"/>
        <w:jc w:val="both"/>
        <w:rPr>
          <w:rFonts w:ascii="Arial" w:hAnsi="Arial" w:cs="Arial"/>
        </w:rPr>
      </w:pPr>
    </w:p>
    <w:p w:rsidR="003A4D9D" w:rsidRPr="003A4D9D" w:rsidRDefault="003A4D9D" w:rsidP="003A4D9D">
      <w:pPr>
        <w:pStyle w:val="PargrafodaLista"/>
        <w:numPr>
          <w:ilvl w:val="0"/>
          <w:numId w:val="4"/>
        </w:numPr>
        <w:ind w:left="709" w:hanging="425"/>
        <w:jc w:val="both"/>
        <w:rPr>
          <w:rFonts w:ascii="Arial" w:hAnsi="Arial" w:cs="Arial"/>
        </w:rPr>
      </w:pPr>
      <w:r w:rsidRPr="003A4D9D">
        <w:rPr>
          <w:rFonts w:ascii="Arial" w:hAnsi="Arial" w:cs="Arial"/>
          <w:b/>
        </w:rPr>
        <w:t>Caso de Uso: Registrar inaptidão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Registrar inaptidões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Primário, </w:t>
      </w:r>
      <w:r w:rsidR="00C7448A">
        <w:rPr>
          <w:rFonts w:ascii="Arial" w:hAnsi="Arial" w:cs="Arial"/>
        </w:rPr>
        <w:t>real</w:t>
      </w:r>
    </w:p>
    <w:p w:rsidR="003A4D9D" w:rsidRPr="00BA5BA8" w:rsidRDefault="003A4D9D" w:rsidP="000A0FBB">
      <w:pPr>
        <w:ind w:left="709"/>
        <w:jc w:val="both"/>
      </w:pP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registra inaptidões a serem utilizadas nos registros dos exames, inserindo os dados: uma sigla para a inaptidão, descrição, se ela é temporária, se sim, a duração em dias</w:t>
      </w:r>
      <w:r w:rsidR="000A0FBB">
        <w:rPr>
          <w:rFonts w:ascii="Arial" w:eastAsia="Arial" w:hAnsi="Arial" w:cs="Arial"/>
        </w:rPr>
        <w:t>. A</w:t>
      </w:r>
      <w:r w:rsidR="000A0FBB" w:rsidRPr="000A0FBB">
        <w:rPr>
          <w:rFonts w:ascii="Arial" w:eastAsia="Arial" w:hAnsi="Arial" w:cs="Arial"/>
        </w:rPr>
        <w:t xml:space="preserve"> pesquisa das inaptidões é</w:t>
      </w:r>
      <w:r w:rsidR="000A0FBB">
        <w:rPr>
          <w:rFonts w:ascii="Arial" w:eastAsia="Arial" w:hAnsi="Arial" w:cs="Arial"/>
        </w:rPr>
        <w:t xml:space="preserve"> </w:t>
      </w:r>
      <w:r w:rsidR="000A0FBB" w:rsidRPr="000A0FBB">
        <w:rPr>
          <w:rFonts w:ascii="Arial" w:eastAsia="Arial" w:hAnsi="Arial" w:cs="Arial"/>
        </w:rPr>
        <w:t>feita com um documento padrão da unidade</w:t>
      </w:r>
      <w:r>
        <w:rPr>
          <w:rFonts w:ascii="Arial" w:eastAsia="Arial" w:hAnsi="Arial" w:cs="Arial"/>
        </w:rPr>
        <w:t>.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RF11, RF6.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A4D9D" w:rsidRPr="003F08B4" w:rsidRDefault="003A4D9D" w:rsidP="003A4D9D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A4D9D" w:rsidTr="00EC1DE9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D04639">
              <w:rPr>
                <w:rFonts w:ascii="Arial" w:hAnsi="Arial" w:cs="Arial"/>
                <w:bCs/>
              </w:rPr>
              <w:t>O usuário pressiona o botão “Registrar I</w:t>
            </w:r>
            <w:r>
              <w:rPr>
                <w:rFonts w:ascii="Arial" w:hAnsi="Arial" w:cs="Arial"/>
                <w:bCs/>
              </w:rPr>
              <w:t>naptidão</w:t>
            </w:r>
            <w:r w:rsidR="00D04639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Pr="004C0561" w:rsidRDefault="00555422" w:rsidP="00EC1DE9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555422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O sistema mostra uma janela com campos de entrada referente as informações da inaptidão</w:t>
            </w:r>
            <w:r w:rsidR="00ED1C1C">
              <w:rPr>
                <w:rFonts w:ascii="Arial" w:hAnsi="Arial" w:cs="Arial"/>
                <w:bCs/>
              </w:rPr>
              <w:t>, um botão “Registrar Inaptidão” e um botão “Cancelar”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3A4D9D" w:rsidTr="00EC1DE9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Pr="004C0561" w:rsidRDefault="00555422" w:rsidP="00555422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A4D9D">
              <w:rPr>
                <w:rFonts w:ascii="Arial" w:hAnsi="Arial" w:cs="Arial"/>
                <w:b/>
                <w:bCs/>
              </w:rPr>
              <w:t xml:space="preserve">. </w:t>
            </w:r>
            <w:r w:rsidR="003A4D9D">
              <w:rPr>
                <w:rFonts w:ascii="Arial" w:hAnsi="Arial" w:cs="Arial"/>
                <w:bCs/>
              </w:rPr>
              <w:t xml:space="preserve">O usuário </w:t>
            </w:r>
            <w:r>
              <w:rPr>
                <w:rFonts w:ascii="Arial" w:hAnsi="Arial" w:cs="Arial"/>
                <w:bCs/>
              </w:rPr>
              <w:t>digita</w:t>
            </w:r>
            <w:r w:rsidR="003A4D9D">
              <w:rPr>
                <w:rFonts w:ascii="Arial" w:hAnsi="Arial" w:cs="Arial"/>
                <w:bCs/>
              </w:rPr>
              <w:t xml:space="preserve"> os dados da inaptidão </w:t>
            </w:r>
            <w:r>
              <w:rPr>
                <w:rFonts w:ascii="Arial" w:hAnsi="Arial" w:cs="Arial"/>
                <w:bCs/>
              </w:rPr>
              <w:t>nos campos de entrada d</w:t>
            </w:r>
            <w:r w:rsidR="003A4D9D">
              <w:rPr>
                <w:rFonts w:ascii="Arial" w:hAnsi="Arial" w:cs="Arial"/>
                <w:bCs/>
              </w:rPr>
              <w:t xml:space="preserve">a </w:t>
            </w:r>
            <w:r>
              <w:rPr>
                <w:rFonts w:ascii="Arial" w:hAnsi="Arial" w:cs="Arial"/>
                <w:bCs/>
              </w:rPr>
              <w:t>janela e pressiona o botão “Registrar Inaptidão”.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Pr="004C0561" w:rsidRDefault="00555422" w:rsidP="00555422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A4D9D">
              <w:rPr>
                <w:rFonts w:ascii="Arial" w:hAnsi="Arial" w:cs="Arial"/>
                <w:b/>
                <w:bCs/>
              </w:rPr>
              <w:t xml:space="preserve">. </w:t>
            </w:r>
            <w:r w:rsidR="003A4D9D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 xml:space="preserve">mostra uma mensagem informando </w:t>
            </w:r>
            <w:bookmarkStart w:id="0" w:name="_GoBack"/>
            <w:bookmarkEnd w:id="0"/>
            <w:r w:rsidR="003A4D9D">
              <w:rPr>
                <w:rFonts w:ascii="Arial" w:hAnsi="Arial" w:cs="Arial"/>
                <w:bCs/>
              </w:rPr>
              <w:t>que a inaptidão foi registrada com sucesso.</w:t>
            </w:r>
          </w:p>
        </w:tc>
      </w:tr>
    </w:tbl>
    <w:p w:rsidR="003A4D9D" w:rsidRDefault="003A4D9D" w:rsidP="003A4D9D">
      <w:pPr>
        <w:jc w:val="both"/>
        <w:rPr>
          <w:rFonts w:ascii="Arial" w:hAnsi="Arial" w:cs="Arial"/>
        </w:rPr>
      </w:pPr>
    </w:p>
    <w:p w:rsidR="00555422" w:rsidRDefault="00555422" w:rsidP="0055542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Sequências Alternativas</w:t>
      </w:r>
    </w:p>
    <w:p w:rsidR="00555422" w:rsidRDefault="00555422" w:rsidP="0055542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5F45FD">
        <w:rPr>
          <w:rFonts w:ascii="Arial" w:hAnsi="Arial" w:cs="Arial"/>
        </w:rPr>
        <w:t>O usuário não preenche todos os dados para registrar a inaptidão</w:t>
      </w:r>
      <w:r>
        <w:rPr>
          <w:rFonts w:ascii="Arial" w:hAnsi="Arial" w:cs="Arial"/>
        </w:rPr>
        <w:t xml:space="preserve">, o sistema </w:t>
      </w:r>
      <w:r w:rsidR="005F45FD">
        <w:rPr>
          <w:rFonts w:ascii="Arial" w:hAnsi="Arial" w:cs="Arial"/>
        </w:rPr>
        <w:t>exibe uma mensagem de advertência pedindo para todos que campos de entrada sejam preenchidos</w:t>
      </w:r>
      <w:r>
        <w:rPr>
          <w:rFonts w:ascii="Arial" w:hAnsi="Arial" w:cs="Arial"/>
        </w:rPr>
        <w:t>.</w:t>
      </w:r>
    </w:p>
    <w:p w:rsidR="000E7573" w:rsidRPr="006A403F" w:rsidRDefault="000E7573" w:rsidP="00555422">
      <w:pPr>
        <w:pStyle w:val="PargrafodaLista"/>
        <w:jc w:val="both"/>
        <w:rPr>
          <w:rFonts w:ascii="Arial" w:hAnsi="Arial" w:cs="Arial"/>
          <w:u w:val="single"/>
        </w:rPr>
      </w:pPr>
    </w:p>
    <w:p w:rsidR="00555422" w:rsidRDefault="00555422" w:rsidP="003A4D9D">
      <w:pPr>
        <w:rPr>
          <w:rFonts w:ascii="Arial" w:hAnsi="Arial" w:cs="Arial"/>
        </w:rPr>
      </w:pPr>
    </w:p>
    <w:p w:rsidR="003A4D9D" w:rsidRPr="002337FB" w:rsidRDefault="003A4D9D" w:rsidP="003A4D9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Caso de Uso: Descartar doação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(Iniciador), Doador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Descartar doação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Primário, </w:t>
      </w:r>
      <w:r w:rsidR="00F313B5">
        <w:rPr>
          <w:rFonts w:ascii="Arial" w:hAnsi="Arial" w:cs="Arial"/>
        </w:rPr>
        <w:t>real</w:t>
      </w:r>
    </w:p>
    <w:p w:rsidR="003A4D9D" w:rsidRPr="00BA5BA8" w:rsidRDefault="003A4D9D" w:rsidP="00CA273A">
      <w:pPr>
        <w:ind w:left="709"/>
        <w:jc w:val="both"/>
      </w:pP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doador desiste de realizar uma doação antes de começar, ou durante a triagem.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RF12, RF6.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A4D9D" w:rsidRPr="003F08B4" w:rsidRDefault="003A4D9D" w:rsidP="003A4D9D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A4D9D" w:rsidTr="00EC1DE9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A4D9D" w:rsidTr="00EC1DE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 xml:space="preserve">No início do registro da doação ou durante a triagem (acessando a doação), o usuário </w:t>
            </w:r>
            <w:r w:rsidR="001853B3">
              <w:rPr>
                <w:rFonts w:ascii="Arial" w:hAnsi="Arial" w:cs="Arial"/>
                <w:bCs/>
              </w:rPr>
              <w:t>pressiona o botão “D</w:t>
            </w:r>
            <w:r>
              <w:rPr>
                <w:rFonts w:ascii="Arial" w:hAnsi="Arial" w:cs="Arial"/>
                <w:bCs/>
              </w:rPr>
              <w:t>escarta</w:t>
            </w:r>
            <w:r w:rsidR="001853B3">
              <w:rPr>
                <w:rFonts w:ascii="Arial" w:hAnsi="Arial" w:cs="Arial"/>
                <w:bCs/>
              </w:rPr>
              <w:t>r a Doação A</w:t>
            </w:r>
            <w:r>
              <w:rPr>
                <w:rFonts w:ascii="Arial" w:hAnsi="Arial" w:cs="Arial"/>
                <w:bCs/>
              </w:rPr>
              <w:t>tual</w:t>
            </w:r>
            <w:r w:rsidR="001853B3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Pr="00F45FB3" w:rsidRDefault="003A4D9D" w:rsidP="001853B3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1853B3">
              <w:rPr>
                <w:rFonts w:ascii="Arial" w:hAnsi="Arial" w:cs="Arial"/>
                <w:bCs/>
              </w:rPr>
              <w:t>mostra uma caixa de diálogo perguntando se o usuário deseja descartar a doação atual, um botão “OK” e um botão “Cancelar”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1853B3" w:rsidTr="00EC1DE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3B3" w:rsidRPr="001853B3" w:rsidRDefault="001853B3" w:rsidP="00EC1DE9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pressiona o botão “OK”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3B3" w:rsidRDefault="001853B3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O sistema cancela ou excluí o registro da doação com sucesso.</w:t>
            </w:r>
          </w:p>
        </w:tc>
      </w:tr>
    </w:tbl>
    <w:p w:rsidR="003A4D9D" w:rsidRDefault="003A4D9D" w:rsidP="003A4D9D">
      <w:pPr>
        <w:jc w:val="both"/>
        <w:rPr>
          <w:rFonts w:ascii="Arial" w:hAnsi="Arial" w:cs="Arial"/>
        </w:rPr>
      </w:pPr>
    </w:p>
    <w:p w:rsidR="00624B50" w:rsidRDefault="00624B50" w:rsidP="00624B5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8F6B8E" w:rsidRPr="006A403F" w:rsidRDefault="008F6B8E" w:rsidP="008F6B8E">
      <w:pPr>
        <w:pStyle w:val="PargrafodaLista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Linha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O usuário </w:t>
      </w:r>
      <w:r>
        <w:rPr>
          <w:rFonts w:ascii="Arial" w:hAnsi="Arial" w:cs="Arial"/>
        </w:rPr>
        <w:t>pressiona o botão “</w:t>
      </w:r>
      <w:r w:rsidR="00FB2F18">
        <w:rPr>
          <w:rFonts w:ascii="Arial" w:hAnsi="Arial" w:cs="Arial"/>
        </w:rPr>
        <w:t>Cancelar</w:t>
      </w:r>
      <w:r>
        <w:rPr>
          <w:rFonts w:ascii="Arial" w:hAnsi="Arial" w:cs="Arial"/>
        </w:rPr>
        <w:t xml:space="preserve">”, nenhuma alteração </w:t>
      </w:r>
      <w:r w:rsidR="009232D8">
        <w:rPr>
          <w:rFonts w:ascii="Arial" w:hAnsi="Arial" w:cs="Arial"/>
        </w:rPr>
        <w:t xml:space="preserve">é feita </w:t>
      </w:r>
      <w:r w:rsidR="00586618">
        <w:rPr>
          <w:rFonts w:ascii="Arial" w:hAnsi="Arial" w:cs="Arial"/>
        </w:rPr>
        <w:t xml:space="preserve">no registro da </w:t>
      </w:r>
      <w:r>
        <w:rPr>
          <w:rFonts w:ascii="Arial" w:hAnsi="Arial" w:cs="Arial"/>
        </w:rPr>
        <w:t>doação atual.</w:t>
      </w:r>
    </w:p>
    <w:p w:rsidR="008F6B8E" w:rsidRDefault="008F6B8E" w:rsidP="003A4D9D">
      <w:pPr>
        <w:jc w:val="both"/>
        <w:rPr>
          <w:rFonts w:ascii="Arial" w:hAnsi="Arial" w:cs="Arial"/>
        </w:rPr>
      </w:pPr>
    </w:p>
    <w:p w:rsidR="003A4D9D" w:rsidRPr="002337FB" w:rsidRDefault="003A4D9D" w:rsidP="003A4D9D">
      <w:pPr>
        <w:jc w:val="both"/>
        <w:rPr>
          <w:rFonts w:ascii="Arial" w:hAnsi="Arial" w:cs="Arial"/>
        </w:rPr>
      </w:pPr>
    </w:p>
    <w:p w:rsidR="003A4D9D" w:rsidRPr="00F45FB3" w:rsidRDefault="003A4D9D" w:rsidP="003A4D9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Caso de Uso: Registrar bolsa de sangue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Registrar bolsa de sangue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Primário, </w:t>
      </w:r>
      <w:r w:rsidR="00F60A73">
        <w:rPr>
          <w:rFonts w:ascii="Arial" w:hAnsi="Arial" w:cs="Arial"/>
        </w:rPr>
        <w:t>real</w:t>
      </w:r>
    </w:p>
    <w:p w:rsidR="003A4D9D" w:rsidRPr="00BA5BA8" w:rsidRDefault="003A4D9D" w:rsidP="00CA273A">
      <w:pPr>
        <w:ind w:left="709" w:hanging="709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registra uma bolsa de sangue no sistema, para isso ele insere os dados: tipo sanguíneo, fator </w:t>
      </w:r>
      <w:proofErr w:type="spellStart"/>
      <w:r>
        <w:rPr>
          <w:rFonts w:ascii="Arial" w:eastAsia="Arial" w:hAnsi="Arial" w:cs="Arial"/>
        </w:rPr>
        <w:t>rh</w:t>
      </w:r>
      <w:proofErr w:type="spellEnd"/>
      <w:r>
        <w:rPr>
          <w:rFonts w:ascii="Arial" w:eastAsia="Arial" w:hAnsi="Arial" w:cs="Arial"/>
        </w:rPr>
        <w:t xml:space="preserve"> (positivo ou negativo), data, horário da coleta, quantidade de sangue (em ml), disponibilidade (disponível ou </w:t>
      </w:r>
      <w:r>
        <w:rPr>
          <w:rFonts w:ascii="Arial" w:eastAsia="Arial" w:hAnsi="Arial" w:cs="Arial"/>
        </w:rPr>
        <w:lastRenderedPageBreak/>
        <w:t>indisponível, se indisponível inserir o nome da pessoa que retirou e o destino dela).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RF13.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A4D9D" w:rsidRPr="003F08B4" w:rsidRDefault="003A4D9D" w:rsidP="003A4D9D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A4D9D" w:rsidTr="00EC1DE9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6D23A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usuário </w:t>
            </w:r>
            <w:r w:rsidR="006D23A0">
              <w:rPr>
                <w:rFonts w:ascii="Arial" w:hAnsi="Arial" w:cs="Arial"/>
                <w:bCs/>
              </w:rPr>
              <w:t>pressiona o botão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D23A0">
              <w:rPr>
                <w:rFonts w:ascii="Arial" w:hAnsi="Arial" w:cs="Arial"/>
                <w:bCs/>
              </w:rPr>
              <w:t>“R</w:t>
            </w:r>
            <w:r>
              <w:rPr>
                <w:rFonts w:ascii="Arial" w:hAnsi="Arial" w:cs="Arial"/>
                <w:bCs/>
              </w:rPr>
              <w:t xml:space="preserve">egistrar </w:t>
            </w:r>
            <w:r w:rsidR="006D23A0">
              <w:rPr>
                <w:rFonts w:ascii="Arial" w:hAnsi="Arial" w:cs="Arial"/>
                <w:bCs/>
              </w:rPr>
              <w:t>Bolsa de S</w:t>
            </w:r>
            <w:r>
              <w:rPr>
                <w:rFonts w:ascii="Arial" w:hAnsi="Arial" w:cs="Arial"/>
                <w:bCs/>
              </w:rPr>
              <w:t>angue</w:t>
            </w:r>
            <w:r w:rsidR="006D23A0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Pr="004C0561" w:rsidRDefault="006D23A0" w:rsidP="00EC1DE9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6D23A0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O sistema mostra uma janela com campo</w:t>
            </w:r>
            <w:r w:rsidR="00407422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de entrada referentes as informações da bolsa de sangue</w:t>
            </w:r>
            <w:r w:rsidR="006456F0">
              <w:rPr>
                <w:rFonts w:ascii="Arial" w:hAnsi="Arial" w:cs="Arial"/>
                <w:bCs/>
              </w:rPr>
              <w:t>, um botão “Registrar Bolsa de Sangue” e ou outro botão “Cancelar”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3A4D9D" w:rsidTr="00EC1DE9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Pr="004C0561" w:rsidRDefault="006D23A0" w:rsidP="006456F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A4D9D">
              <w:rPr>
                <w:rFonts w:ascii="Arial" w:hAnsi="Arial" w:cs="Arial"/>
                <w:b/>
                <w:bCs/>
              </w:rPr>
              <w:t xml:space="preserve">. </w:t>
            </w:r>
            <w:r w:rsidR="003A4D9D">
              <w:rPr>
                <w:rFonts w:ascii="Arial" w:hAnsi="Arial" w:cs="Arial"/>
                <w:bCs/>
              </w:rPr>
              <w:t xml:space="preserve">O usuário </w:t>
            </w:r>
            <w:r w:rsidR="006456F0">
              <w:rPr>
                <w:rFonts w:ascii="Arial" w:hAnsi="Arial" w:cs="Arial"/>
                <w:bCs/>
              </w:rPr>
              <w:t>digita</w:t>
            </w:r>
            <w:r w:rsidR="003A4D9D">
              <w:rPr>
                <w:rFonts w:ascii="Arial" w:hAnsi="Arial" w:cs="Arial"/>
                <w:bCs/>
              </w:rPr>
              <w:t xml:space="preserve"> os dados </w:t>
            </w:r>
            <w:r w:rsidR="006456F0">
              <w:rPr>
                <w:rFonts w:ascii="Arial" w:hAnsi="Arial" w:cs="Arial"/>
                <w:bCs/>
              </w:rPr>
              <w:t>nos cam</w:t>
            </w:r>
            <w:r w:rsidR="00090018">
              <w:rPr>
                <w:rFonts w:ascii="Arial" w:hAnsi="Arial" w:cs="Arial"/>
                <w:bCs/>
              </w:rPr>
              <w:t>pos de entrada d</w:t>
            </w:r>
            <w:r w:rsidR="006456F0">
              <w:rPr>
                <w:rFonts w:ascii="Arial" w:hAnsi="Arial" w:cs="Arial"/>
                <w:bCs/>
              </w:rPr>
              <w:t>a janela e pressiona o botão “Registrar Bolsa de Sangue”.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Pr="004C0561" w:rsidRDefault="006D23A0" w:rsidP="00EC1DE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A4D9D">
              <w:rPr>
                <w:rFonts w:ascii="Arial" w:hAnsi="Arial" w:cs="Arial"/>
                <w:b/>
                <w:bCs/>
              </w:rPr>
              <w:t xml:space="preserve">. </w:t>
            </w:r>
            <w:r w:rsidR="003A4D9D">
              <w:rPr>
                <w:rFonts w:ascii="Arial" w:hAnsi="Arial" w:cs="Arial"/>
                <w:bCs/>
              </w:rPr>
              <w:t xml:space="preserve">O sistema </w:t>
            </w:r>
            <w:r w:rsidR="006456F0">
              <w:rPr>
                <w:rFonts w:ascii="Arial" w:hAnsi="Arial" w:cs="Arial"/>
                <w:bCs/>
              </w:rPr>
              <w:t xml:space="preserve">mostra uma mensagem </w:t>
            </w:r>
            <w:r w:rsidR="003A4D9D">
              <w:rPr>
                <w:rFonts w:ascii="Arial" w:hAnsi="Arial" w:cs="Arial"/>
                <w:bCs/>
              </w:rPr>
              <w:t>informa</w:t>
            </w:r>
            <w:r w:rsidR="006456F0">
              <w:rPr>
                <w:rFonts w:ascii="Arial" w:hAnsi="Arial" w:cs="Arial"/>
                <w:bCs/>
              </w:rPr>
              <w:t>ndo</w:t>
            </w:r>
            <w:r w:rsidR="003A4D9D">
              <w:rPr>
                <w:rFonts w:ascii="Arial" w:hAnsi="Arial" w:cs="Arial"/>
                <w:bCs/>
              </w:rPr>
              <w:t xml:space="preserve"> que a bolsa de sangue foi registrada com sucesso.</w:t>
            </w:r>
          </w:p>
        </w:tc>
      </w:tr>
    </w:tbl>
    <w:p w:rsidR="003A4D9D" w:rsidRDefault="003A4D9D" w:rsidP="003A4D9D">
      <w:pPr>
        <w:ind w:left="360"/>
        <w:jc w:val="both"/>
        <w:rPr>
          <w:rFonts w:ascii="Arial" w:hAnsi="Arial" w:cs="Arial"/>
        </w:rPr>
      </w:pPr>
    </w:p>
    <w:p w:rsidR="006456F0" w:rsidRDefault="006456F0" w:rsidP="006456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6456F0" w:rsidRDefault="006456F0" w:rsidP="006456F0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</w:t>
      </w:r>
      <w:r w:rsidR="009232D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O usuário pressiona o botão “Cancelar”, nenhuma alteração </w:t>
      </w:r>
      <w:r w:rsidR="009232D8">
        <w:rPr>
          <w:rFonts w:ascii="Arial" w:hAnsi="Arial" w:cs="Arial"/>
        </w:rPr>
        <w:t>é feita no registro de bolsas de sangue</w:t>
      </w:r>
      <w:r>
        <w:rPr>
          <w:rFonts w:ascii="Arial" w:hAnsi="Arial" w:cs="Arial"/>
        </w:rPr>
        <w:t>.</w:t>
      </w:r>
    </w:p>
    <w:p w:rsidR="006456F0" w:rsidRDefault="006456F0" w:rsidP="006456F0">
      <w:pPr>
        <w:pStyle w:val="PargrafodaLista"/>
        <w:jc w:val="both"/>
        <w:rPr>
          <w:rFonts w:ascii="Arial" w:hAnsi="Arial" w:cs="Arial"/>
          <w:u w:val="single"/>
        </w:rPr>
      </w:pPr>
    </w:p>
    <w:p w:rsidR="00EA49A8" w:rsidRDefault="00EA49A8" w:rsidP="00EA49A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4: O usuário não preenche todos os dados </w:t>
      </w:r>
      <w:r>
        <w:rPr>
          <w:rFonts w:ascii="Arial" w:hAnsi="Arial" w:cs="Arial"/>
        </w:rPr>
        <w:t>para registrar a bolsa de sangue</w:t>
      </w:r>
      <w:r>
        <w:rPr>
          <w:rFonts w:ascii="Arial" w:hAnsi="Arial" w:cs="Arial"/>
        </w:rPr>
        <w:t>, o sistema exibe uma mensagem de advertência pedindo para todos que campos de entrada sejam preenchidos.</w:t>
      </w:r>
    </w:p>
    <w:p w:rsidR="00EA49A8" w:rsidRPr="006A403F" w:rsidRDefault="00EA49A8" w:rsidP="006456F0">
      <w:pPr>
        <w:pStyle w:val="PargrafodaLista"/>
        <w:jc w:val="both"/>
        <w:rPr>
          <w:rFonts w:ascii="Arial" w:hAnsi="Arial" w:cs="Arial"/>
          <w:u w:val="single"/>
        </w:rPr>
      </w:pPr>
    </w:p>
    <w:p w:rsidR="003A4D9D" w:rsidRDefault="003A4D9D" w:rsidP="003A4D9D">
      <w:pPr>
        <w:rPr>
          <w:rFonts w:ascii="Arial" w:hAnsi="Arial" w:cs="Arial"/>
        </w:rPr>
      </w:pPr>
    </w:p>
    <w:p w:rsidR="003A4D9D" w:rsidRPr="009D0DBB" w:rsidRDefault="003A4D9D" w:rsidP="003A4D9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Caso de Uso: Alterar disponibilidade das bolsas de sangue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</w:t>
      </w:r>
    </w:p>
    <w:p w:rsidR="003A4D9D" w:rsidRDefault="003A4D9D" w:rsidP="00CA273A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Alterar a disponibilidade de uma bolsa de sangue existente no estabelecimento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Primário, </w:t>
      </w:r>
      <w:r w:rsidR="0040435D">
        <w:rPr>
          <w:rFonts w:ascii="Arial" w:hAnsi="Arial" w:cs="Arial"/>
        </w:rPr>
        <w:t>real</w:t>
      </w:r>
    </w:p>
    <w:p w:rsidR="003A4D9D" w:rsidRPr="00BA5BA8" w:rsidRDefault="003A4D9D" w:rsidP="00CA273A">
      <w:pPr>
        <w:ind w:left="709"/>
        <w:jc w:val="both"/>
      </w:pP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busca as bolsas de sangue que existem no estabelecimento através de uma lista com todos os dados que pode ser ordenada, e altera as informações de disponibilidade (disponível/indisponível, motivo, quem a retirou, destino) de uma bolsa de sangue.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RF14, RF13.</w:t>
      </w:r>
    </w:p>
    <w:p w:rsidR="003A4D9D" w:rsidRDefault="003A4D9D" w:rsidP="003A4D9D">
      <w:pPr>
        <w:jc w:val="both"/>
        <w:rPr>
          <w:rFonts w:ascii="Arial" w:hAnsi="Arial" w:cs="Arial"/>
        </w:rPr>
      </w:pP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A4D9D" w:rsidRDefault="003A4D9D" w:rsidP="003A4D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3A4D9D" w:rsidRPr="003F08B4" w:rsidRDefault="003A4D9D" w:rsidP="003A4D9D">
      <w:pPr>
        <w:jc w:val="both"/>
        <w:rPr>
          <w:b/>
          <w:bCs/>
        </w:rPr>
      </w:pP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A4D9D" w:rsidTr="00EC1DE9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A4D9D" w:rsidTr="00EC1DE9">
        <w:tc>
          <w:tcPr>
            <w:tcW w:w="481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A4D9D" w:rsidRDefault="003A4D9D" w:rsidP="00EC1DE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usuário escolhe a opção de alterar disponibilidade de bolsas de sangue.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3A4D9D" w:rsidRPr="004C0561" w:rsidRDefault="003A4D9D" w:rsidP="00AC2F1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O sistema </w:t>
            </w:r>
            <w:r w:rsidR="00AC2F1F">
              <w:rPr>
                <w:rFonts w:ascii="Arial" w:hAnsi="Arial" w:cs="Arial"/>
                <w:bCs/>
              </w:rPr>
              <w:t>mostra</w:t>
            </w:r>
            <w:r>
              <w:rPr>
                <w:rFonts w:ascii="Arial" w:hAnsi="Arial" w:cs="Arial"/>
                <w:bCs/>
              </w:rPr>
              <w:t xml:space="preserve"> uma lista com as bolsas de sangue registradas no sistema.</w:t>
            </w:r>
          </w:p>
        </w:tc>
      </w:tr>
      <w:tr w:rsidR="003A4D9D" w:rsidTr="00EC1DE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Pr="009D0DBB" w:rsidRDefault="003A4D9D" w:rsidP="002D712A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  <w:r>
              <w:rPr>
                <w:rFonts w:ascii="Arial" w:hAnsi="Arial" w:cs="Arial"/>
                <w:bCs/>
              </w:rPr>
              <w:t xml:space="preserve"> O usuário escolhe </w:t>
            </w:r>
            <w:r w:rsidR="00AC2F1F">
              <w:rPr>
                <w:rFonts w:ascii="Arial" w:hAnsi="Arial" w:cs="Arial"/>
                <w:bCs/>
              </w:rPr>
              <w:t>um</w:t>
            </w:r>
            <w:r>
              <w:rPr>
                <w:rFonts w:ascii="Arial" w:hAnsi="Arial" w:cs="Arial"/>
                <w:bCs/>
              </w:rPr>
              <w:t>a bolsa de sangue</w:t>
            </w:r>
            <w:r w:rsidR="002D712A">
              <w:rPr>
                <w:rFonts w:ascii="Arial" w:hAnsi="Arial" w:cs="Arial"/>
                <w:bCs/>
              </w:rPr>
              <w:t xml:space="preserve"> da lista e clica 2 vezes com o mouse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Pr="0034418B" w:rsidRDefault="003A4D9D" w:rsidP="00AC2F1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34418B">
              <w:rPr>
                <w:rFonts w:ascii="Arial" w:hAnsi="Arial" w:cs="Arial"/>
                <w:b/>
                <w:bCs/>
              </w:rPr>
              <w:t xml:space="preserve">5.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AC2F1F">
              <w:rPr>
                <w:rFonts w:ascii="Arial" w:hAnsi="Arial" w:cs="Arial"/>
                <w:bCs/>
              </w:rPr>
              <w:t>mostra uma janela com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C2F1F">
              <w:rPr>
                <w:rFonts w:ascii="Arial" w:hAnsi="Arial" w:cs="Arial"/>
                <w:bCs/>
              </w:rPr>
              <w:t>um combo box com as opções: Disponível e Indisponível</w:t>
            </w:r>
            <w:r w:rsidR="00AC2F1F">
              <w:rPr>
                <w:rFonts w:ascii="Arial" w:hAnsi="Arial" w:cs="Arial"/>
                <w:bCs/>
              </w:rPr>
              <w:t>, campos de entrada referentes as informações de disponibilidade da bolsa de sangue, um botão “Salvar” e outro botão “Cancelar</w:t>
            </w:r>
            <w:proofErr w:type="gramStart"/>
            <w:r w:rsidR="00AC2F1F">
              <w:rPr>
                <w:rFonts w:ascii="Arial" w:hAnsi="Arial" w:cs="Arial"/>
                <w:bCs/>
              </w:rPr>
              <w:t>”</w:t>
            </w:r>
            <w:r w:rsidR="002D712A">
              <w:rPr>
                <w:rFonts w:ascii="Arial" w:hAnsi="Arial" w:cs="Arial"/>
                <w:bCs/>
              </w:rPr>
              <w:t xml:space="preserve">. </w:t>
            </w:r>
            <w:r w:rsidR="00AC2F1F">
              <w:rPr>
                <w:rFonts w:ascii="Arial" w:hAnsi="Arial" w:cs="Arial"/>
                <w:bCs/>
              </w:rPr>
              <w:t xml:space="preserve">  </w:t>
            </w:r>
            <w:proofErr w:type="gramEnd"/>
          </w:p>
        </w:tc>
      </w:tr>
      <w:tr w:rsidR="003A4D9D" w:rsidTr="00EC1DE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Pr="009D0DBB" w:rsidRDefault="003A4D9D" w:rsidP="002D350E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6.</w:t>
            </w:r>
            <w:r>
              <w:rPr>
                <w:rFonts w:ascii="Arial" w:hAnsi="Arial" w:cs="Arial"/>
                <w:bCs/>
              </w:rPr>
              <w:t xml:space="preserve"> O </w:t>
            </w:r>
            <w:r w:rsidR="00AC2F1F">
              <w:rPr>
                <w:rFonts w:ascii="Arial" w:hAnsi="Arial" w:cs="Arial"/>
                <w:bCs/>
              </w:rPr>
              <w:t xml:space="preserve">usuário altera as informações dos campos de entrada </w:t>
            </w:r>
            <w:r w:rsidR="002D350E">
              <w:rPr>
                <w:rFonts w:ascii="Arial" w:hAnsi="Arial" w:cs="Arial"/>
                <w:bCs/>
              </w:rPr>
              <w:t>da janela</w:t>
            </w:r>
            <w:r w:rsidR="00AC2F1F">
              <w:rPr>
                <w:rFonts w:ascii="Arial" w:hAnsi="Arial" w:cs="Arial"/>
                <w:bCs/>
              </w:rPr>
              <w:t xml:space="preserve"> e pressiona o botão “Salvar”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4D9D" w:rsidRPr="0034418B" w:rsidRDefault="003A4D9D" w:rsidP="002D712A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Pr="0034418B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2D712A">
              <w:rPr>
                <w:rFonts w:ascii="Arial" w:hAnsi="Arial" w:cs="Arial"/>
                <w:bCs/>
              </w:rPr>
              <w:t>exibe uma mensagem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D712A">
              <w:rPr>
                <w:rFonts w:ascii="Arial" w:hAnsi="Arial" w:cs="Arial"/>
                <w:bCs/>
              </w:rPr>
              <w:t xml:space="preserve">informando que a </w:t>
            </w:r>
            <w:r>
              <w:rPr>
                <w:rFonts w:ascii="Arial" w:hAnsi="Arial" w:cs="Arial"/>
                <w:bCs/>
              </w:rPr>
              <w:t>alteração foi realizada com sucesso</w:t>
            </w:r>
            <w:r w:rsidR="002D712A">
              <w:rPr>
                <w:rFonts w:ascii="Arial" w:hAnsi="Arial" w:cs="Arial"/>
                <w:bCs/>
              </w:rPr>
              <w:t>.</w:t>
            </w:r>
          </w:p>
        </w:tc>
      </w:tr>
    </w:tbl>
    <w:p w:rsidR="003A4D9D" w:rsidRDefault="003A4D9D" w:rsidP="003A4D9D">
      <w:pPr>
        <w:ind w:firstLine="708"/>
        <w:jc w:val="both"/>
        <w:rPr>
          <w:rFonts w:ascii="Arial" w:hAnsi="Arial" w:cs="Arial"/>
        </w:rPr>
      </w:pPr>
    </w:p>
    <w:p w:rsidR="003A4D9D" w:rsidRDefault="003A4D9D" w:rsidP="003A4D9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3A4D9D" w:rsidRPr="006A403F" w:rsidRDefault="003A4D9D" w:rsidP="003A4D9D">
      <w:pPr>
        <w:pStyle w:val="PargrafodaLista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Linha </w:t>
      </w:r>
      <w:r w:rsidR="009F4CA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</w:t>
      </w:r>
      <w:r w:rsidR="009F4CA1">
        <w:rPr>
          <w:rFonts w:ascii="Arial" w:hAnsi="Arial" w:cs="Arial"/>
        </w:rPr>
        <w:t>Nenhum dado é alterado</w:t>
      </w:r>
      <w:r>
        <w:rPr>
          <w:rFonts w:ascii="Arial" w:hAnsi="Arial" w:cs="Arial"/>
        </w:rPr>
        <w:t>, o sistema avisa que nenhum dado foi alterado e retorna para a listagem de bolsas de sangue.</w:t>
      </w:r>
    </w:p>
    <w:p w:rsidR="003A4D9D" w:rsidRDefault="003A4D9D" w:rsidP="003B069E">
      <w:pPr>
        <w:ind w:left="708"/>
        <w:jc w:val="both"/>
        <w:rPr>
          <w:rFonts w:ascii="Arial" w:hAnsi="Arial" w:cs="Arial"/>
        </w:rPr>
      </w:pPr>
    </w:p>
    <w:p w:rsidR="003A4D9D" w:rsidRPr="002052C5" w:rsidRDefault="003A4D9D" w:rsidP="003B069E">
      <w:pPr>
        <w:ind w:left="708"/>
        <w:jc w:val="both"/>
        <w:rPr>
          <w:rFonts w:ascii="Arial" w:hAnsi="Arial" w:cs="Arial"/>
          <w:sz w:val="24"/>
        </w:rPr>
      </w:pPr>
    </w:p>
    <w:sectPr w:rsidR="003A4D9D" w:rsidRPr="002052C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E8" w:rsidRDefault="00C372E8">
      <w:pPr>
        <w:spacing w:after="0" w:line="240" w:lineRule="auto"/>
      </w:pPr>
      <w:r>
        <w:separator/>
      </w:r>
    </w:p>
  </w:endnote>
  <w:endnote w:type="continuationSeparator" w:id="0">
    <w:p w:rsidR="00C372E8" w:rsidRDefault="00C3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E" w:rsidRDefault="003B069E">
    <w:pPr>
      <w:pStyle w:val="Rodap"/>
      <w:jc w:val="right"/>
    </w:pPr>
  </w:p>
  <w:p w:rsidR="00C2565A" w:rsidRDefault="00C372E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041309"/>
      <w:docPartObj>
        <w:docPartGallery w:val="Page Numbers (Bottom of Page)"/>
        <w:docPartUnique/>
      </w:docPartObj>
    </w:sdtPr>
    <w:sdtEndPr/>
    <w:sdtContent>
      <w:p w:rsidR="003B069E" w:rsidRDefault="003B06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827">
          <w:rPr>
            <w:noProof/>
          </w:rPr>
          <w:t>7</w:t>
        </w:r>
        <w:r>
          <w:fldChar w:fldCharType="end"/>
        </w:r>
      </w:p>
    </w:sdtContent>
  </w:sdt>
  <w:p w:rsidR="003B069E" w:rsidRDefault="003B06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E8" w:rsidRDefault="00C372E8">
      <w:pPr>
        <w:spacing w:after="0" w:line="240" w:lineRule="auto"/>
      </w:pPr>
      <w:r>
        <w:separator/>
      </w:r>
    </w:p>
  </w:footnote>
  <w:footnote w:type="continuationSeparator" w:id="0">
    <w:p w:rsidR="00C372E8" w:rsidRDefault="00C3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0E96"/>
    <w:multiLevelType w:val="hybridMultilevel"/>
    <w:tmpl w:val="9C7CAC66"/>
    <w:lvl w:ilvl="0" w:tplc="2430CA88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55C0D"/>
    <w:multiLevelType w:val="hybridMultilevel"/>
    <w:tmpl w:val="4B6E0C0E"/>
    <w:lvl w:ilvl="0" w:tplc="AD78647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26CA9"/>
    <w:multiLevelType w:val="hybridMultilevel"/>
    <w:tmpl w:val="4B6E0C0E"/>
    <w:lvl w:ilvl="0" w:tplc="AD78647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85FC7"/>
    <w:multiLevelType w:val="hybridMultilevel"/>
    <w:tmpl w:val="EEF266C8"/>
    <w:lvl w:ilvl="0" w:tplc="FCE229E0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312F7"/>
    <w:multiLevelType w:val="hybridMultilevel"/>
    <w:tmpl w:val="9376B86A"/>
    <w:lvl w:ilvl="0" w:tplc="8252EC1C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9E"/>
    <w:rsid w:val="00000EB9"/>
    <w:rsid w:val="00015544"/>
    <w:rsid w:val="0002771D"/>
    <w:rsid w:val="00044D64"/>
    <w:rsid w:val="000503B9"/>
    <w:rsid w:val="000519A2"/>
    <w:rsid w:val="00053134"/>
    <w:rsid w:val="00055BAB"/>
    <w:rsid w:val="0006021E"/>
    <w:rsid w:val="00083660"/>
    <w:rsid w:val="00090018"/>
    <w:rsid w:val="00091154"/>
    <w:rsid w:val="00096BE3"/>
    <w:rsid w:val="000A0E60"/>
    <w:rsid w:val="000A0FBB"/>
    <w:rsid w:val="000A5F3C"/>
    <w:rsid w:val="000A7103"/>
    <w:rsid w:val="000B4A6D"/>
    <w:rsid w:val="000B4E18"/>
    <w:rsid w:val="000E7573"/>
    <w:rsid w:val="000F3D0C"/>
    <w:rsid w:val="000F7B13"/>
    <w:rsid w:val="001003AB"/>
    <w:rsid w:val="001027E1"/>
    <w:rsid w:val="0010515A"/>
    <w:rsid w:val="00111C37"/>
    <w:rsid w:val="00121A91"/>
    <w:rsid w:val="00133BAE"/>
    <w:rsid w:val="00136657"/>
    <w:rsid w:val="0015185B"/>
    <w:rsid w:val="00154DCC"/>
    <w:rsid w:val="001563CA"/>
    <w:rsid w:val="00164DDD"/>
    <w:rsid w:val="00175643"/>
    <w:rsid w:val="00177B05"/>
    <w:rsid w:val="001853B3"/>
    <w:rsid w:val="0019209B"/>
    <w:rsid w:val="001B207A"/>
    <w:rsid w:val="001B636F"/>
    <w:rsid w:val="001B75D2"/>
    <w:rsid w:val="001C250C"/>
    <w:rsid w:val="001C741B"/>
    <w:rsid w:val="001D454E"/>
    <w:rsid w:val="001F5A4F"/>
    <w:rsid w:val="00202C1C"/>
    <w:rsid w:val="002052C5"/>
    <w:rsid w:val="002231E8"/>
    <w:rsid w:val="00231F4E"/>
    <w:rsid w:val="00244D24"/>
    <w:rsid w:val="00263326"/>
    <w:rsid w:val="00272273"/>
    <w:rsid w:val="0027508D"/>
    <w:rsid w:val="00277579"/>
    <w:rsid w:val="002779D6"/>
    <w:rsid w:val="00293A91"/>
    <w:rsid w:val="002D350E"/>
    <w:rsid w:val="002D3DAA"/>
    <w:rsid w:val="002D712A"/>
    <w:rsid w:val="002F14FA"/>
    <w:rsid w:val="00301DD8"/>
    <w:rsid w:val="00306E38"/>
    <w:rsid w:val="00341132"/>
    <w:rsid w:val="003505CC"/>
    <w:rsid w:val="003516B9"/>
    <w:rsid w:val="00375172"/>
    <w:rsid w:val="003A4D9D"/>
    <w:rsid w:val="003A5058"/>
    <w:rsid w:val="003B069E"/>
    <w:rsid w:val="003B07EE"/>
    <w:rsid w:val="003C62B4"/>
    <w:rsid w:val="003C7C62"/>
    <w:rsid w:val="003D5E9C"/>
    <w:rsid w:val="003F1BE6"/>
    <w:rsid w:val="003F42A9"/>
    <w:rsid w:val="00403CEA"/>
    <w:rsid w:val="0040435D"/>
    <w:rsid w:val="00407422"/>
    <w:rsid w:val="00413C5F"/>
    <w:rsid w:val="00422A8C"/>
    <w:rsid w:val="00432612"/>
    <w:rsid w:val="00455F4D"/>
    <w:rsid w:val="0047432A"/>
    <w:rsid w:val="0047794B"/>
    <w:rsid w:val="004937AF"/>
    <w:rsid w:val="004A0F3E"/>
    <w:rsid w:val="004B463A"/>
    <w:rsid w:val="004B481C"/>
    <w:rsid w:val="004D13E3"/>
    <w:rsid w:val="004D6644"/>
    <w:rsid w:val="004F55E4"/>
    <w:rsid w:val="0050327D"/>
    <w:rsid w:val="00512350"/>
    <w:rsid w:val="0052776E"/>
    <w:rsid w:val="00546F6C"/>
    <w:rsid w:val="00555236"/>
    <w:rsid w:val="00555422"/>
    <w:rsid w:val="00561D75"/>
    <w:rsid w:val="00575BF4"/>
    <w:rsid w:val="00586618"/>
    <w:rsid w:val="00586EBD"/>
    <w:rsid w:val="00587A2B"/>
    <w:rsid w:val="005918D1"/>
    <w:rsid w:val="005A1221"/>
    <w:rsid w:val="005B009F"/>
    <w:rsid w:val="005B0F91"/>
    <w:rsid w:val="005B357B"/>
    <w:rsid w:val="005B3E8D"/>
    <w:rsid w:val="005B4720"/>
    <w:rsid w:val="005C6A8C"/>
    <w:rsid w:val="005C7637"/>
    <w:rsid w:val="005C7D8E"/>
    <w:rsid w:val="005E54B4"/>
    <w:rsid w:val="005F41EE"/>
    <w:rsid w:val="005F45FD"/>
    <w:rsid w:val="0060639E"/>
    <w:rsid w:val="006079C3"/>
    <w:rsid w:val="00610CF5"/>
    <w:rsid w:val="00610D6A"/>
    <w:rsid w:val="00613328"/>
    <w:rsid w:val="006239D8"/>
    <w:rsid w:val="00624B50"/>
    <w:rsid w:val="00631979"/>
    <w:rsid w:val="006456F0"/>
    <w:rsid w:val="00647117"/>
    <w:rsid w:val="006528EE"/>
    <w:rsid w:val="006754FF"/>
    <w:rsid w:val="006A287A"/>
    <w:rsid w:val="006B26C8"/>
    <w:rsid w:val="006B3642"/>
    <w:rsid w:val="006C53B4"/>
    <w:rsid w:val="006D1C08"/>
    <w:rsid w:val="006D2109"/>
    <w:rsid w:val="006D23A0"/>
    <w:rsid w:val="006D44D9"/>
    <w:rsid w:val="006E0C4E"/>
    <w:rsid w:val="006E4CCF"/>
    <w:rsid w:val="006E5FE9"/>
    <w:rsid w:val="006F33CA"/>
    <w:rsid w:val="006F47A2"/>
    <w:rsid w:val="00722DB4"/>
    <w:rsid w:val="00734113"/>
    <w:rsid w:val="007531CD"/>
    <w:rsid w:val="007600DE"/>
    <w:rsid w:val="00763F64"/>
    <w:rsid w:val="007760D7"/>
    <w:rsid w:val="007910C0"/>
    <w:rsid w:val="00791C41"/>
    <w:rsid w:val="007C541D"/>
    <w:rsid w:val="007C660F"/>
    <w:rsid w:val="007D0DFC"/>
    <w:rsid w:val="007D7ADF"/>
    <w:rsid w:val="007E7F14"/>
    <w:rsid w:val="007F307F"/>
    <w:rsid w:val="007F3BFB"/>
    <w:rsid w:val="00803E93"/>
    <w:rsid w:val="008110AB"/>
    <w:rsid w:val="008123BE"/>
    <w:rsid w:val="00815B1C"/>
    <w:rsid w:val="00862BA6"/>
    <w:rsid w:val="00877B77"/>
    <w:rsid w:val="00881402"/>
    <w:rsid w:val="00892524"/>
    <w:rsid w:val="00895FEC"/>
    <w:rsid w:val="008C0E34"/>
    <w:rsid w:val="008F6B8E"/>
    <w:rsid w:val="009066BD"/>
    <w:rsid w:val="009079E6"/>
    <w:rsid w:val="00911874"/>
    <w:rsid w:val="00912A55"/>
    <w:rsid w:val="009232D8"/>
    <w:rsid w:val="00957248"/>
    <w:rsid w:val="009676FA"/>
    <w:rsid w:val="00976C76"/>
    <w:rsid w:val="00977E05"/>
    <w:rsid w:val="00996EEB"/>
    <w:rsid w:val="009B1DDA"/>
    <w:rsid w:val="009B1EF7"/>
    <w:rsid w:val="009B4845"/>
    <w:rsid w:val="009B6053"/>
    <w:rsid w:val="009B7566"/>
    <w:rsid w:val="009D0873"/>
    <w:rsid w:val="009E6611"/>
    <w:rsid w:val="009F0FD2"/>
    <w:rsid w:val="009F357C"/>
    <w:rsid w:val="009F4C93"/>
    <w:rsid w:val="009F4CA1"/>
    <w:rsid w:val="00A3061D"/>
    <w:rsid w:val="00A47505"/>
    <w:rsid w:val="00A52373"/>
    <w:rsid w:val="00A5705E"/>
    <w:rsid w:val="00A6044E"/>
    <w:rsid w:val="00A72918"/>
    <w:rsid w:val="00A74177"/>
    <w:rsid w:val="00A7525E"/>
    <w:rsid w:val="00A81B65"/>
    <w:rsid w:val="00AA3C31"/>
    <w:rsid w:val="00AC2F1F"/>
    <w:rsid w:val="00AC340C"/>
    <w:rsid w:val="00AC65A1"/>
    <w:rsid w:val="00AD1E11"/>
    <w:rsid w:val="00AE0E06"/>
    <w:rsid w:val="00AE561C"/>
    <w:rsid w:val="00B00430"/>
    <w:rsid w:val="00B15987"/>
    <w:rsid w:val="00B225A7"/>
    <w:rsid w:val="00B47BDF"/>
    <w:rsid w:val="00B729B8"/>
    <w:rsid w:val="00BB09B0"/>
    <w:rsid w:val="00C032DF"/>
    <w:rsid w:val="00C14611"/>
    <w:rsid w:val="00C24BFF"/>
    <w:rsid w:val="00C25013"/>
    <w:rsid w:val="00C372E8"/>
    <w:rsid w:val="00C537E2"/>
    <w:rsid w:val="00C54302"/>
    <w:rsid w:val="00C644D6"/>
    <w:rsid w:val="00C65B03"/>
    <w:rsid w:val="00C65DCA"/>
    <w:rsid w:val="00C7448A"/>
    <w:rsid w:val="00C7628E"/>
    <w:rsid w:val="00C816D5"/>
    <w:rsid w:val="00CA12BA"/>
    <w:rsid w:val="00CA273A"/>
    <w:rsid w:val="00CB1BD7"/>
    <w:rsid w:val="00CB2BE5"/>
    <w:rsid w:val="00CC5827"/>
    <w:rsid w:val="00CD1E7E"/>
    <w:rsid w:val="00CE7FED"/>
    <w:rsid w:val="00CF30FB"/>
    <w:rsid w:val="00CF4B0A"/>
    <w:rsid w:val="00D00A9F"/>
    <w:rsid w:val="00D04639"/>
    <w:rsid w:val="00D109D8"/>
    <w:rsid w:val="00D23E97"/>
    <w:rsid w:val="00D26940"/>
    <w:rsid w:val="00D33A15"/>
    <w:rsid w:val="00D70994"/>
    <w:rsid w:val="00D77AD4"/>
    <w:rsid w:val="00D836D0"/>
    <w:rsid w:val="00D83D81"/>
    <w:rsid w:val="00D92A29"/>
    <w:rsid w:val="00D94A18"/>
    <w:rsid w:val="00D954B6"/>
    <w:rsid w:val="00DC09E8"/>
    <w:rsid w:val="00DC51FC"/>
    <w:rsid w:val="00DD4B59"/>
    <w:rsid w:val="00DD4DFC"/>
    <w:rsid w:val="00DF15CF"/>
    <w:rsid w:val="00DF7937"/>
    <w:rsid w:val="00E039D4"/>
    <w:rsid w:val="00E06733"/>
    <w:rsid w:val="00E11241"/>
    <w:rsid w:val="00E200CA"/>
    <w:rsid w:val="00E22CA2"/>
    <w:rsid w:val="00E25426"/>
    <w:rsid w:val="00E40109"/>
    <w:rsid w:val="00E62C88"/>
    <w:rsid w:val="00E652BA"/>
    <w:rsid w:val="00E72B97"/>
    <w:rsid w:val="00E85AAF"/>
    <w:rsid w:val="00EA49A8"/>
    <w:rsid w:val="00EC3FA0"/>
    <w:rsid w:val="00ED1C1C"/>
    <w:rsid w:val="00ED4C90"/>
    <w:rsid w:val="00EE7607"/>
    <w:rsid w:val="00EE7955"/>
    <w:rsid w:val="00F020DF"/>
    <w:rsid w:val="00F025B5"/>
    <w:rsid w:val="00F11426"/>
    <w:rsid w:val="00F313B5"/>
    <w:rsid w:val="00F316AB"/>
    <w:rsid w:val="00F32A6E"/>
    <w:rsid w:val="00F470F9"/>
    <w:rsid w:val="00F60A73"/>
    <w:rsid w:val="00F73B6C"/>
    <w:rsid w:val="00F75D25"/>
    <w:rsid w:val="00F778EE"/>
    <w:rsid w:val="00F82558"/>
    <w:rsid w:val="00F91D52"/>
    <w:rsid w:val="00FB2981"/>
    <w:rsid w:val="00FB2F18"/>
    <w:rsid w:val="00FB51C9"/>
    <w:rsid w:val="00FB7D6B"/>
    <w:rsid w:val="00FD56C5"/>
    <w:rsid w:val="00FD5A9A"/>
    <w:rsid w:val="00FE29F2"/>
    <w:rsid w:val="00FF3015"/>
    <w:rsid w:val="00FF370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7DDF-6C87-482C-A296-B7D750A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06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39E"/>
  </w:style>
  <w:style w:type="paragraph" w:customStyle="1" w:styleId="TableContents">
    <w:name w:val="Table Contents"/>
    <w:basedOn w:val="Normal"/>
    <w:rsid w:val="003B069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3B0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69E"/>
  </w:style>
  <w:style w:type="paragraph" w:styleId="PargrafodaLista">
    <w:name w:val="List Paragraph"/>
    <w:basedOn w:val="Normal"/>
    <w:uiPriority w:val="34"/>
    <w:qFormat/>
    <w:rsid w:val="003B069E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1349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33</cp:revision>
  <dcterms:created xsi:type="dcterms:W3CDTF">2015-02-15T23:57:00Z</dcterms:created>
  <dcterms:modified xsi:type="dcterms:W3CDTF">2015-02-16T02:28:00Z</dcterms:modified>
</cp:coreProperties>
</file>