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4952B" w14:textId="41C1F878" w:rsidR="00A84B87" w:rsidRDefault="00DE41A7" w:rsidP="00973208">
      <w:pPr>
        <w:widowControl w:val="0"/>
        <w:overflowPunct/>
        <w:autoSpaceDE/>
        <w:autoSpaceDN/>
        <w:adjustRightInd/>
        <w:spacing w:after="0" w:line="240" w:lineRule="auto"/>
        <w:jc w:val="center"/>
        <w:textAlignment w:val="auto"/>
        <w:rPr>
          <w:rFonts w:eastAsia="STZhongsong"/>
          <w:b/>
          <w:szCs w:val="22"/>
          <w:lang w:eastAsia="zh-CN"/>
        </w:rPr>
      </w:pPr>
      <w:r>
        <w:rPr>
          <w:rFonts w:eastAsia="STZhongsong"/>
          <w:b/>
          <w:szCs w:val="22"/>
          <w:lang w:eastAsia="zh-CN"/>
        </w:rPr>
        <w:t xml:space="preserve">End User </w:t>
      </w:r>
      <w:r w:rsidR="00FE17AC">
        <w:rPr>
          <w:rFonts w:eastAsia="STZhongsong"/>
          <w:b/>
          <w:szCs w:val="22"/>
          <w:lang w:eastAsia="zh-CN"/>
        </w:rPr>
        <w:t>Agreement</w:t>
      </w:r>
      <w:bookmarkStart w:id="0" w:name="_GoBack"/>
      <w:bookmarkEnd w:id="0"/>
    </w:p>
    <w:p w14:paraId="4965E6B0" w14:textId="6C9C4929" w:rsidR="00DE41A7" w:rsidRDefault="00DE41A7" w:rsidP="00973208">
      <w:pPr>
        <w:widowControl w:val="0"/>
        <w:overflowPunct/>
        <w:autoSpaceDE/>
        <w:autoSpaceDN/>
        <w:adjustRightInd/>
        <w:spacing w:after="0" w:line="240" w:lineRule="auto"/>
        <w:jc w:val="center"/>
        <w:textAlignment w:val="auto"/>
        <w:rPr>
          <w:rFonts w:eastAsia="STZhongsong"/>
          <w:b/>
          <w:szCs w:val="22"/>
          <w:lang w:eastAsia="zh-CN"/>
        </w:rPr>
      </w:pPr>
    </w:p>
    <w:p w14:paraId="42AF9FAF" w14:textId="461A65B2" w:rsidR="00DE41A7" w:rsidRPr="00DE41A7" w:rsidRDefault="00DE41A7" w:rsidP="00973208">
      <w:pPr>
        <w:widowControl w:val="0"/>
        <w:overflowPunct/>
        <w:autoSpaceDE/>
        <w:autoSpaceDN/>
        <w:adjustRightInd/>
        <w:spacing w:after="0" w:line="240" w:lineRule="auto"/>
        <w:jc w:val="center"/>
        <w:textAlignment w:val="auto"/>
        <w:rPr>
          <w:rFonts w:eastAsia="STZhongsong"/>
          <w:b/>
          <w:szCs w:val="22"/>
          <w:u w:val="single"/>
          <w:lang w:eastAsia="zh-CN"/>
        </w:rPr>
      </w:pPr>
      <w:r>
        <w:rPr>
          <w:rFonts w:eastAsia="STZhongsong"/>
          <w:b/>
          <w:szCs w:val="22"/>
          <w:lang w:eastAsia="zh-CN"/>
        </w:rPr>
        <w:t>Dated:</w:t>
      </w:r>
      <w:r>
        <w:rPr>
          <w:rFonts w:eastAsia="STZhongsong"/>
          <w:b/>
          <w:szCs w:val="22"/>
          <w:u w:val="single"/>
          <w:lang w:eastAsia="zh-CN"/>
        </w:rPr>
        <w:t xml:space="preserve">                                           .</w:t>
      </w:r>
    </w:p>
    <w:p w14:paraId="5AFB5AA0" w14:textId="77777777" w:rsidR="00A84B87" w:rsidRPr="009E3087" w:rsidRDefault="00A84B87" w:rsidP="00973208">
      <w:pPr>
        <w:widowControl w:val="0"/>
        <w:overflowPunct/>
        <w:autoSpaceDE/>
        <w:autoSpaceDN/>
        <w:adjustRightInd/>
        <w:spacing w:after="0" w:line="240" w:lineRule="auto"/>
        <w:textAlignment w:val="auto"/>
        <w:rPr>
          <w:rFonts w:eastAsia="STZhongsong"/>
          <w:szCs w:val="22"/>
          <w:lang w:eastAsia="zh-CN"/>
        </w:rPr>
      </w:pPr>
    </w:p>
    <w:p w14:paraId="40D02ED0" w14:textId="6D31AE57" w:rsidR="009E3087" w:rsidRDefault="009E3087" w:rsidP="00973208">
      <w:pPr>
        <w:widowControl w:val="0"/>
        <w:overflowPunct/>
        <w:autoSpaceDE/>
        <w:autoSpaceDN/>
        <w:adjustRightInd/>
        <w:spacing w:after="0" w:line="240" w:lineRule="auto"/>
        <w:textAlignment w:val="auto"/>
        <w:rPr>
          <w:rFonts w:eastAsia="STZhongsong"/>
          <w:szCs w:val="22"/>
          <w:lang w:eastAsia="zh-CN"/>
        </w:rPr>
      </w:pPr>
      <w:r>
        <w:rPr>
          <w:rFonts w:eastAsia="STZhongsong"/>
          <w:szCs w:val="22"/>
          <w:lang w:eastAsia="zh-CN"/>
        </w:rPr>
        <w:t>BETWEEN:</w:t>
      </w:r>
    </w:p>
    <w:p w14:paraId="25FA3492" w14:textId="5D50BE24" w:rsidR="009E3087" w:rsidRDefault="009E3087" w:rsidP="00973208">
      <w:pPr>
        <w:widowControl w:val="0"/>
        <w:overflowPunct/>
        <w:autoSpaceDE/>
        <w:autoSpaceDN/>
        <w:adjustRightInd/>
        <w:spacing w:after="0" w:line="240" w:lineRule="auto"/>
        <w:textAlignment w:val="auto"/>
        <w:rPr>
          <w:rFonts w:eastAsia="STZhongsong"/>
          <w:szCs w:val="22"/>
          <w:lang w:eastAsia="zh-CN"/>
        </w:rPr>
      </w:pPr>
    </w:p>
    <w:p w14:paraId="13AADB9B" w14:textId="480D7800" w:rsidR="009E3087" w:rsidRDefault="00BB3D66" w:rsidP="00973208">
      <w:pPr>
        <w:pStyle w:val="ListParagraph"/>
        <w:widowControl w:val="0"/>
        <w:numPr>
          <w:ilvl w:val="0"/>
          <w:numId w:val="3"/>
        </w:numPr>
        <w:overflowPunct/>
        <w:autoSpaceDE/>
        <w:autoSpaceDN/>
        <w:adjustRightInd/>
        <w:spacing w:after="0" w:line="240" w:lineRule="auto"/>
        <w:ind w:left="709" w:hanging="720"/>
        <w:textAlignment w:val="auto"/>
        <w:rPr>
          <w:rFonts w:eastAsia="STZhongsong"/>
          <w:szCs w:val="22"/>
          <w:lang w:eastAsia="zh-CN"/>
        </w:rPr>
      </w:pPr>
      <w:r w:rsidRPr="009E3087">
        <w:rPr>
          <w:rFonts w:eastAsia="STZhongsong"/>
          <w:szCs w:val="22"/>
          <w:lang w:eastAsia="zh-CN"/>
        </w:rPr>
        <w:t xml:space="preserve">The Health and Social Care Information Centre of </w:t>
      </w:r>
      <w:r w:rsidR="00067420">
        <w:rPr>
          <w:rFonts w:eastAsia="STZhongsong"/>
          <w:szCs w:val="22"/>
          <w:lang w:eastAsia="zh-CN"/>
        </w:rPr>
        <w:t xml:space="preserve">1 </w:t>
      </w:r>
      <w:r w:rsidRPr="009E3087">
        <w:rPr>
          <w:rFonts w:eastAsia="STZhongsong"/>
          <w:szCs w:val="22"/>
          <w:lang w:eastAsia="zh-CN"/>
        </w:rPr>
        <w:t>Trevelyan Square, Leeds, also known as NHS Digital ("</w:t>
      </w:r>
      <w:r w:rsidRPr="009E3087">
        <w:rPr>
          <w:rFonts w:eastAsia="STZhongsong"/>
          <w:b/>
          <w:szCs w:val="22"/>
          <w:lang w:eastAsia="zh-CN"/>
        </w:rPr>
        <w:t>NHS Digital</w:t>
      </w:r>
      <w:r w:rsidRPr="009E3087">
        <w:rPr>
          <w:rFonts w:eastAsia="STZhongsong"/>
          <w:szCs w:val="22"/>
          <w:lang w:eastAsia="zh-CN"/>
        </w:rPr>
        <w:t>")</w:t>
      </w:r>
      <w:r w:rsidR="009E3087">
        <w:rPr>
          <w:rFonts w:eastAsia="STZhongsong"/>
          <w:szCs w:val="22"/>
          <w:lang w:eastAsia="zh-CN"/>
        </w:rPr>
        <w:t>; and</w:t>
      </w:r>
    </w:p>
    <w:p w14:paraId="6B828D9E" w14:textId="77777777" w:rsidR="002714E9" w:rsidRDefault="002714E9" w:rsidP="00973208">
      <w:pPr>
        <w:pStyle w:val="ListParagraph"/>
        <w:widowControl w:val="0"/>
        <w:overflowPunct/>
        <w:autoSpaceDE/>
        <w:autoSpaceDN/>
        <w:adjustRightInd/>
        <w:spacing w:after="0" w:line="240" w:lineRule="auto"/>
        <w:ind w:left="709"/>
        <w:textAlignment w:val="auto"/>
        <w:rPr>
          <w:rFonts w:eastAsia="STZhongsong"/>
          <w:szCs w:val="22"/>
          <w:lang w:eastAsia="zh-CN"/>
        </w:rPr>
      </w:pPr>
    </w:p>
    <w:p w14:paraId="1F5051DB" w14:textId="5DE8FD27" w:rsidR="009E3087" w:rsidRPr="009E3087" w:rsidRDefault="009E3087" w:rsidP="00973208">
      <w:pPr>
        <w:pStyle w:val="ListParagraph"/>
        <w:widowControl w:val="0"/>
        <w:numPr>
          <w:ilvl w:val="0"/>
          <w:numId w:val="3"/>
        </w:numPr>
        <w:overflowPunct/>
        <w:autoSpaceDE/>
        <w:autoSpaceDN/>
        <w:adjustRightInd/>
        <w:spacing w:after="0" w:line="240" w:lineRule="auto"/>
        <w:ind w:left="709" w:hanging="720"/>
        <w:textAlignment w:val="auto"/>
        <w:rPr>
          <w:rFonts w:eastAsia="STZhongsong"/>
          <w:szCs w:val="22"/>
          <w:lang w:eastAsia="zh-CN"/>
        </w:rPr>
      </w:pPr>
      <w:r>
        <w:rPr>
          <w:rFonts w:eastAsia="STZhongsong"/>
          <w:szCs w:val="22"/>
          <w:lang w:eastAsia="zh-CN"/>
        </w:rPr>
        <w:t>[      ] of [     ] (the “</w:t>
      </w:r>
      <w:r w:rsidRPr="009E3087">
        <w:rPr>
          <w:rFonts w:eastAsia="STZhongsong"/>
          <w:b/>
          <w:szCs w:val="22"/>
          <w:lang w:eastAsia="zh-CN"/>
        </w:rPr>
        <w:t>End User</w:t>
      </w:r>
      <w:r w:rsidRPr="009E3087">
        <w:rPr>
          <w:rFonts w:eastAsia="STZhongsong"/>
          <w:szCs w:val="22"/>
          <w:lang w:eastAsia="zh-CN"/>
        </w:rPr>
        <w:t>", also referred to as</w:t>
      </w:r>
      <w:r w:rsidRPr="009E3087">
        <w:rPr>
          <w:rFonts w:eastAsia="STZhongsong"/>
          <w:b/>
          <w:szCs w:val="22"/>
          <w:lang w:eastAsia="zh-CN"/>
        </w:rPr>
        <w:t xml:space="preserve"> </w:t>
      </w:r>
      <w:r w:rsidRPr="009E3087">
        <w:rPr>
          <w:rFonts w:eastAsia="STZhongsong"/>
          <w:szCs w:val="22"/>
          <w:lang w:eastAsia="zh-CN"/>
        </w:rPr>
        <w:t>"</w:t>
      </w:r>
      <w:r w:rsidRPr="009E3087">
        <w:rPr>
          <w:rFonts w:eastAsia="STZhongsong"/>
          <w:b/>
          <w:szCs w:val="22"/>
          <w:lang w:eastAsia="zh-CN"/>
        </w:rPr>
        <w:t>you</w:t>
      </w:r>
      <w:r w:rsidRPr="009E3087">
        <w:rPr>
          <w:rFonts w:eastAsia="STZhongsong"/>
          <w:szCs w:val="22"/>
          <w:lang w:eastAsia="zh-CN"/>
        </w:rPr>
        <w:t>" and "</w:t>
      </w:r>
      <w:r w:rsidRPr="009E3087">
        <w:rPr>
          <w:rFonts w:eastAsia="STZhongsong"/>
          <w:b/>
          <w:szCs w:val="22"/>
          <w:lang w:eastAsia="zh-CN"/>
        </w:rPr>
        <w:t>your</w:t>
      </w:r>
      <w:r w:rsidRPr="009E3087">
        <w:rPr>
          <w:rFonts w:eastAsia="STZhongsong"/>
          <w:szCs w:val="22"/>
          <w:lang w:eastAsia="zh-CN"/>
        </w:rPr>
        <w:t>"</w:t>
      </w:r>
      <w:r>
        <w:rPr>
          <w:rFonts w:eastAsia="STZhongsong"/>
          <w:szCs w:val="22"/>
          <w:lang w:eastAsia="zh-CN"/>
        </w:rPr>
        <w:t>).</w:t>
      </w:r>
    </w:p>
    <w:p w14:paraId="1F967F15" w14:textId="554F008A" w:rsidR="009E3087" w:rsidRDefault="009E3087" w:rsidP="00973208">
      <w:pPr>
        <w:widowControl w:val="0"/>
        <w:overflowPunct/>
        <w:autoSpaceDE/>
        <w:autoSpaceDN/>
        <w:adjustRightInd/>
        <w:spacing w:after="0" w:line="240" w:lineRule="auto"/>
        <w:ind w:left="-11"/>
        <w:textAlignment w:val="auto"/>
        <w:rPr>
          <w:rFonts w:eastAsia="STZhongsong"/>
          <w:szCs w:val="22"/>
          <w:lang w:eastAsia="zh-CN"/>
        </w:rPr>
      </w:pPr>
    </w:p>
    <w:p w14:paraId="6514ACE2" w14:textId="52D48D71" w:rsidR="00BB3D66" w:rsidRPr="009E3087" w:rsidRDefault="002714E9" w:rsidP="00973208">
      <w:pPr>
        <w:widowControl w:val="0"/>
        <w:overflowPunct/>
        <w:autoSpaceDE/>
        <w:autoSpaceDN/>
        <w:adjustRightInd/>
        <w:spacing w:after="0" w:line="240" w:lineRule="auto"/>
        <w:ind w:left="720" w:hanging="720"/>
        <w:textAlignment w:val="auto"/>
        <w:rPr>
          <w:rFonts w:eastAsia="STZhongsong"/>
          <w:szCs w:val="22"/>
          <w:lang w:eastAsia="zh-CN"/>
        </w:rPr>
      </w:pPr>
      <w:r>
        <w:rPr>
          <w:rFonts w:eastAsia="MS Mincho"/>
          <w:noProof/>
          <w:szCs w:val="22"/>
          <w:lang w:eastAsia="en-GB"/>
        </w:rPr>
        <mc:AlternateContent>
          <mc:Choice Requires="wps">
            <w:drawing>
              <wp:anchor distT="0" distB="0" distL="114300" distR="114300" simplePos="0" relativeHeight="251661312" behindDoc="0" locked="0" layoutInCell="1" allowOverlap="1" wp14:anchorId="4CFAC992" wp14:editId="7209C047">
                <wp:simplePos x="0" y="0"/>
                <wp:positionH relativeFrom="column">
                  <wp:posOffset>477078</wp:posOffset>
                </wp:positionH>
                <wp:positionV relativeFrom="paragraph">
                  <wp:posOffset>4031</wp:posOffset>
                </wp:positionV>
                <wp:extent cx="5319423" cy="23854"/>
                <wp:effectExtent l="38100" t="38100" r="71755" b="90805"/>
                <wp:wrapNone/>
                <wp:docPr id="2" name="Straight Connector 2"/>
                <wp:cNvGraphicFramePr/>
                <a:graphic xmlns:a="http://schemas.openxmlformats.org/drawingml/2006/main">
                  <a:graphicData uri="http://schemas.microsoft.com/office/word/2010/wordprocessingShape">
                    <wps:wsp>
                      <wps:cNvCnPr/>
                      <wps:spPr>
                        <a:xfrm flipV="1">
                          <a:off x="0" y="0"/>
                          <a:ext cx="5319423" cy="2385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433B583"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7.55pt,.3pt" to="456.4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" strokecolor="black [3200]" strokeweight="2pt">
                <v:shadow on="t" color="black" opacity="24903f" origin=",.5" offset="0,.55556mm"/>
              </v:line>
            </w:pict>
          </mc:Fallback>
        </mc:AlternateContent>
      </w:r>
    </w:p>
    <w:p w14:paraId="2C55E29B" w14:textId="444E3FB9" w:rsidR="009E3087" w:rsidRPr="00CD1137" w:rsidRDefault="009E3087" w:rsidP="00973208">
      <w:pPr>
        <w:pStyle w:val="ListParagraph"/>
        <w:widowControl w:val="0"/>
        <w:numPr>
          <w:ilvl w:val="0"/>
          <w:numId w:val="2"/>
        </w:numPr>
        <w:overflowPunct/>
        <w:autoSpaceDE/>
        <w:autoSpaceDN/>
        <w:adjustRightInd/>
        <w:spacing w:after="0" w:line="240" w:lineRule="auto"/>
        <w:ind w:hanging="720"/>
        <w:textAlignment w:val="auto"/>
        <w:rPr>
          <w:rFonts w:eastAsia="Calibri"/>
          <w:szCs w:val="22"/>
        </w:rPr>
      </w:pPr>
      <w:r w:rsidRPr="00CD1137">
        <w:rPr>
          <w:rFonts w:eastAsia="Calibri"/>
          <w:szCs w:val="22"/>
        </w:rPr>
        <w:t>NHS Digital has</w:t>
      </w:r>
      <w:r w:rsidR="002714E9" w:rsidRPr="00CD1137">
        <w:rPr>
          <w:rFonts w:eastAsia="Calibri"/>
          <w:szCs w:val="22"/>
        </w:rPr>
        <w:t xml:space="preserve"> </w:t>
      </w:r>
      <w:r w:rsidR="00BB3D66" w:rsidRPr="00CD1137">
        <w:rPr>
          <w:rFonts w:eastAsia="Calibri"/>
          <w:szCs w:val="22"/>
        </w:rPr>
        <w:t xml:space="preserve">developed a range of interlinked, electronic clinical assessment and referral flows and associated rules-based and user interface functionality </w:t>
      </w:r>
      <w:r w:rsidR="00BB3D66" w:rsidRPr="009E3087">
        <w:rPr>
          <w:rFonts w:eastAsia="Calibri"/>
          <w:szCs w:val="22"/>
        </w:rPr>
        <w:t xml:space="preserve">to allow </w:t>
      </w:r>
      <w:r w:rsidRPr="009E3087">
        <w:rPr>
          <w:rFonts w:eastAsia="Calibri"/>
          <w:szCs w:val="22"/>
        </w:rPr>
        <w:t>individuals</w:t>
      </w:r>
      <w:r w:rsidR="00BB3D66" w:rsidRPr="009E3087">
        <w:rPr>
          <w:rFonts w:eastAsia="Calibri"/>
          <w:szCs w:val="22"/>
        </w:rPr>
        <w:t xml:space="preserve"> to go through an online triage and be referred on to the most appropriate NHS care service or to self-treat at home</w:t>
      </w:r>
      <w:r w:rsidRPr="009E3087">
        <w:rPr>
          <w:rFonts w:eastAsia="Calibri"/>
          <w:szCs w:val="22"/>
        </w:rPr>
        <w:t xml:space="preserve"> </w:t>
      </w:r>
      <w:r w:rsidRPr="00CD1137">
        <w:rPr>
          <w:rFonts w:eastAsia="Calibri"/>
          <w:szCs w:val="22"/>
        </w:rPr>
        <w:t>("</w:t>
      </w:r>
      <w:r w:rsidR="00197927">
        <w:rPr>
          <w:rFonts w:eastAsia="Calibri"/>
          <w:b/>
          <w:szCs w:val="22"/>
        </w:rPr>
        <w:t>111 Online</w:t>
      </w:r>
      <w:r w:rsidRPr="00CD1137">
        <w:rPr>
          <w:rFonts w:eastAsia="Calibri"/>
          <w:szCs w:val="22"/>
        </w:rPr>
        <w:t>")</w:t>
      </w:r>
      <w:r w:rsidR="00BB3D66" w:rsidRPr="009E3087">
        <w:rPr>
          <w:rFonts w:eastAsia="Calibri"/>
          <w:szCs w:val="22"/>
        </w:rPr>
        <w:t>. The clinical content on the service follows the same rigorous clinical governance and clinical assurance as the 111 telephone service</w:t>
      </w:r>
      <w:r w:rsidR="00CD1137">
        <w:rPr>
          <w:rFonts w:eastAsia="Calibri"/>
          <w:szCs w:val="22"/>
        </w:rPr>
        <w:t>, and has</w:t>
      </w:r>
      <w:r w:rsidR="00BB3D66" w:rsidRPr="009E3087">
        <w:rPr>
          <w:rFonts w:eastAsia="Calibri"/>
          <w:szCs w:val="22"/>
        </w:rPr>
        <w:t xml:space="preserve"> been reworded to be suitable for online use</w:t>
      </w:r>
      <w:r w:rsidRPr="009E3087">
        <w:rPr>
          <w:rFonts w:eastAsia="Calibri"/>
          <w:szCs w:val="22"/>
        </w:rPr>
        <w:t xml:space="preserve">rs, allowing them to </w:t>
      </w:r>
      <w:proofErr w:type="spellStart"/>
      <w:r w:rsidRPr="009E3087">
        <w:rPr>
          <w:rFonts w:eastAsia="Calibri"/>
          <w:szCs w:val="22"/>
        </w:rPr>
        <w:t>self serve</w:t>
      </w:r>
      <w:proofErr w:type="spellEnd"/>
      <w:r w:rsidR="00CD1137">
        <w:rPr>
          <w:rFonts w:eastAsia="Calibri"/>
          <w:szCs w:val="22"/>
        </w:rPr>
        <w:t xml:space="preserve">. </w:t>
      </w:r>
      <w:r w:rsidR="00CD1137" w:rsidRPr="00CD1137">
        <w:rPr>
          <w:rFonts w:eastAsia="Calibri"/>
          <w:szCs w:val="22"/>
        </w:rPr>
        <w:t xml:space="preserve"> NHS Digital is providing </w:t>
      </w:r>
      <w:r w:rsidR="00197927">
        <w:rPr>
          <w:rFonts w:eastAsia="Calibri"/>
          <w:szCs w:val="22"/>
        </w:rPr>
        <w:t xml:space="preserve">111 Online </w:t>
      </w:r>
      <w:r w:rsidR="00CD1137" w:rsidRPr="00CD1137">
        <w:rPr>
          <w:rFonts w:eastAsia="Calibri"/>
          <w:szCs w:val="22"/>
        </w:rPr>
        <w:t>as a shared resource for the health and social care service in England</w:t>
      </w:r>
      <w:r w:rsidRPr="00CD1137">
        <w:rPr>
          <w:rFonts w:eastAsia="Calibri"/>
          <w:szCs w:val="22"/>
        </w:rPr>
        <w:t>; and</w:t>
      </w:r>
    </w:p>
    <w:p w14:paraId="63E7327F" w14:textId="77777777" w:rsidR="002714E9" w:rsidRPr="009E3087" w:rsidRDefault="002714E9" w:rsidP="00973208">
      <w:pPr>
        <w:pStyle w:val="ListParagraph"/>
        <w:widowControl w:val="0"/>
        <w:overflowPunct/>
        <w:autoSpaceDE/>
        <w:autoSpaceDN/>
        <w:adjustRightInd/>
        <w:spacing w:after="0" w:line="240" w:lineRule="auto"/>
        <w:textAlignment w:val="auto"/>
        <w:rPr>
          <w:rFonts w:eastAsia="STZhongsong"/>
          <w:szCs w:val="22"/>
          <w:lang w:eastAsia="zh-CN"/>
        </w:rPr>
      </w:pPr>
    </w:p>
    <w:p w14:paraId="4075FB15" w14:textId="632677D6" w:rsidR="00A84B87" w:rsidRPr="002714E9" w:rsidRDefault="009E3087" w:rsidP="00973208">
      <w:pPr>
        <w:pStyle w:val="ListParagraph"/>
        <w:widowControl w:val="0"/>
        <w:numPr>
          <w:ilvl w:val="0"/>
          <w:numId w:val="2"/>
        </w:numPr>
        <w:overflowPunct/>
        <w:autoSpaceDE/>
        <w:autoSpaceDN/>
        <w:adjustRightInd/>
        <w:spacing w:after="0" w:line="240" w:lineRule="auto"/>
        <w:ind w:hanging="720"/>
        <w:textAlignment w:val="auto"/>
        <w:rPr>
          <w:rFonts w:eastAsia="STZhongsong"/>
          <w:szCs w:val="22"/>
          <w:lang w:eastAsia="zh-CN"/>
        </w:rPr>
      </w:pPr>
      <w:r>
        <w:rPr>
          <w:rFonts w:eastAsia="STZhongsong"/>
          <w:szCs w:val="22"/>
          <w:lang w:eastAsia="zh-CN"/>
        </w:rPr>
        <w:t>the parties wish to enter into</w:t>
      </w:r>
      <w:r w:rsidR="0028395E" w:rsidRPr="009E3087">
        <w:rPr>
          <w:rFonts w:eastAsia="STZhongsong"/>
          <w:szCs w:val="22"/>
          <w:lang w:eastAsia="zh-CN"/>
        </w:rPr>
        <w:t xml:space="preserve"> this </w:t>
      </w:r>
      <w:r w:rsidR="00FE17AC">
        <w:rPr>
          <w:rFonts w:eastAsia="STZhongsong"/>
          <w:szCs w:val="22"/>
          <w:lang w:eastAsia="zh-CN"/>
        </w:rPr>
        <w:t>Agreement</w:t>
      </w:r>
      <w:r w:rsidR="0028395E" w:rsidRPr="009E3087">
        <w:rPr>
          <w:rFonts w:eastAsia="STZhongsong"/>
          <w:szCs w:val="22"/>
          <w:lang w:eastAsia="zh-CN"/>
        </w:rPr>
        <w:t xml:space="preserve"> to </w:t>
      </w:r>
      <w:r>
        <w:rPr>
          <w:rFonts w:eastAsia="STZhongsong"/>
          <w:szCs w:val="22"/>
          <w:lang w:eastAsia="zh-CN"/>
        </w:rPr>
        <w:t>in respect of</w:t>
      </w:r>
      <w:r w:rsidR="0028395E" w:rsidRPr="009E3087">
        <w:rPr>
          <w:rFonts w:eastAsia="STZhongsong"/>
          <w:szCs w:val="22"/>
          <w:lang w:eastAsia="zh-CN"/>
        </w:rPr>
        <w:t xml:space="preserve"> </w:t>
      </w:r>
      <w:r w:rsidR="00BB3D66" w:rsidRPr="009E3087">
        <w:rPr>
          <w:rFonts w:eastAsia="STZhongsong"/>
          <w:szCs w:val="22"/>
          <w:lang w:eastAsia="zh-CN"/>
        </w:rPr>
        <w:t xml:space="preserve">use of </w:t>
      </w:r>
      <w:r w:rsidR="00197927">
        <w:rPr>
          <w:rFonts w:eastAsia="STZhongsong"/>
          <w:szCs w:val="22"/>
          <w:lang w:eastAsia="zh-CN"/>
        </w:rPr>
        <w:t>111 Online</w:t>
      </w:r>
      <w:r w:rsidR="00D50E83">
        <w:rPr>
          <w:rFonts w:eastAsia="STZhongsong"/>
          <w:szCs w:val="22"/>
          <w:lang w:eastAsia="zh-CN"/>
        </w:rPr>
        <w:t xml:space="preserve"> </w:t>
      </w:r>
      <w:r>
        <w:rPr>
          <w:rFonts w:eastAsia="STZhongsong"/>
          <w:szCs w:val="22"/>
          <w:lang w:eastAsia="zh-CN"/>
        </w:rPr>
        <w:t xml:space="preserve">in the End User’s geographical area, </w:t>
      </w:r>
      <w:r w:rsidR="00BB3D66" w:rsidRPr="009E3087">
        <w:rPr>
          <w:rFonts w:eastAsia="STZhongsong"/>
          <w:szCs w:val="22"/>
          <w:lang w:eastAsia="zh-CN"/>
        </w:rPr>
        <w:t xml:space="preserve">and </w:t>
      </w:r>
      <w:r>
        <w:rPr>
          <w:rFonts w:eastAsia="STZhongsong"/>
          <w:szCs w:val="22"/>
          <w:lang w:eastAsia="zh-CN"/>
        </w:rPr>
        <w:t xml:space="preserve">the </w:t>
      </w:r>
      <w:r w:rsidR="00BB3D66" w:rsidRPr="009E3087">
        <w:rPr>
          <w:rFonts w:eastAsia="STZhongsong"/>
          <w:szCs w:val="22"/>
          <w:lang w:eastAsia="zh-CN"/>
        </w:rPr>
        <w:t xml:space="preserve">associated </w:t>
      </w:r>
      <w:r>
        <w:rPr>
          <w:rFonts w:eastAsia="STZhongsong"/>
          <w:szCs w:val="22"/>
          <w:lang w:eastAsia="zh-CN"/>
        </w:rPr>
        <w:t>actions to be undertaken by the parties.</w:t>
      </w:r>
    </w:p>
    <w:p w14:paraId="548B3D66" w14:textId="0C734FAD" w:rsidR="00A84B87" w:rsidRDefault="00A84B87" w:rsidP="00973208">
      <w:pPr>
        <w:widowControl w:val="0"/>
        <w:overflowPunct/>
        <w:autoSpaceDE/>
        <w:autoSpaceDN/>
        <w:adjustRightInd/>
        <w:spacing w:after="0" w:line="240" w:lineRule="auto"/>
        <w:ind w:left="720"/>
        <w:textAlignment w:val="auto"/>
        <w:rPr>
          <w:rFonts w:eastAsia="STZhongsong"/>
          <w:szCs w:val="22"/>
          <w:lang w:eastAsia="zh-CN"/>
        </w:rPr>
      </w:pPr>
      <w:r w:rsidRPr="009E3087">
        <w:rPr>
          <w:rFonts w:eastAsia="STZhongsong"/>
          <w:szCs w:val="22"/>
          <w:lang w:eastAsia="zh-CN"/>
        </w:rPr>
        <w:t xml:space="preserve">    </w:t>
      </w:r>
    </w:p>
    <w:p w14:paraId="3EC45B6B" w14:textId="002D662D" w:rsidR="002714E9" w:rsidRPr="009E3087" w:rsidRDefault="002714E9" w:rsidP="00973208">
      <w:pPr>
        <w:widowControl w:val="0"/>
        <w:overflowPunct/>
        <w:autoSpaceDE/>
        <w:autoSpaceDN/>
        <w:adjustRightInd/>
        <w:spacing w:after="0" w:line="240" w:lineRule="auto"/>
        <w:ind w:left="720"/>
        <w:textAlignment w:val="auto"/>
        <w:rPr>
          <w:rFonts w:eastAsia="MS Mincho"/>
          <w:szCs w:val="22"/>
        </w:rPr>
      </w:pPr>
      <w:r>
        <w:rPr>
          <w:rFonts w:eastAsia="MS Mincho"/>
          <w:noProof/>
          <w:szCs w:val="22"/>
          <w:lang w:eastAsia="en-GB"/>
        </w:rPr>
        <mc:AlternateContent>
          <mc:Choice Requires="wps">
            <w:drawing>
              <wp:anchor distT="0" distB="0" distL="114300" distR="114300" simplePos="0" relativeHeight="251659264" behindDoc="0" locked="0" layoutInCell="1" allowOverlap="1" wp14:anchorId="68B56A2B" wp14:editId="4ECA853C">
                <wp:simplePos x="0" y="0"/>
                <wp:positionH relativeFrom="column">
                  <wp:posOffset>465150</wp:posOffset>
                </wp:positionH>
                <wp:positionV relativeFrom="paragraph">
                  <wp:posOffset>18387</wp:posOffset>
                </wp:positionV>
                <wp:extent cx="5319423" cy="23854"/>
                <wp:effectExtent l="38100" t="38100" r="71755" b="90805"/>
                <wp:wrapNone/>
                <wp:docPr id="1" name="Straight Connector 1"/>
                <wp:cNvGraphicFramePr/>
                <a:graphic xmlns:a="http://schemas.openxmlformats.org/drawingml/2006/main">
                  <a:graphicData uri="http://schemas.microsoft.com/office/word/2010/wordprocessingShape">
                    <wps:wsp>
                      <wps:cNvCnPr/>
                      <wps:spPr>
                        <a:xfrm flipV="1">
                          <a:off x="0" y="0"/>
                          <a:ext cx="5319423" cy="2385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689FCD3"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6.65pt,1.45pt" to="455.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" strokecolor="black [3200]" strokeweight="2pt">
                <v:shadow on="t" color="black" opacity="24903f" origin=",.5" offset="0,.55556mm"/>
              </v:line>
            </w:pict>
          </mc:Fallback>
        </mc:AlternateContent>
      </w:r>
    </w:p>
    <w:p w14:paraId="362FC206" w14:textId="4A1A6451" w:rsidR="00C329F4" w:rsidRDefault="00C329F4" w:rsidP="00973208">
      <w:pPr>
        <w:pStyle w:val="Heading1"/>
        <w:numPr>
          <w:ilvl w:val="0"/>
          <w:numId w:val="0"/>
        </w:numPr>
        <w:ind w:left="720"/>
        <w:rPr>
          <w:szCs w:val="22"/>
        </w:rPr>
      </w:pPr>
      <w:r>
        <w:rPr>
          <w:szCs w:val="22"/>
        </w:rPr>
        <w:t>TERM</w:t>
      </w:r>
    </w:p>
    <w:p w14:paraId="5288AB6A" w14:textId="7D763C54" w:rsidR="000D57E2" w:rsidRDefault="00CD1137" w:rsidP="00973208">
      <w:pPr>
        <w:pStyle w:val="Heading1"/>
        <w:rPr>
          <w:szCs w:val="22"/>
        </w:rPr>
      </w:pPr>
      <w:r w:rsidRPr="000D57E2">
        <w:rPr>
          <w:szCs w:val="22"/>
        </w:rPr>
        <w:t xml:space="preserve">This </w:t>
      </w:r>
      <w:r w:rsidR="00FE17AC" w:rsidRPr="000D57E2">
        <w:rPr>
          <w:szCs w:val="22"/>
        </w:rPr>
        <w:t>Agreement</w:t>
      </w:r>
      <w:r w:rsidRPr="000D57E2">
        <w:rPr>
          <w:szCs w:val="22"/>
        </w:rPr>
        <w:t xml:space="preserve"> shall commence upon signature by the End </w:t>
      </w:r>
      <w:proofErr w:type="gramStart"/>
      <w:r w:rsidRPr="000D57E2">
        <w:rPr>
          <w:szCs w:val="22"/>
        </w:rPr>
        <w:t>User, and</w:t>
      </w:r>
      <w:proofErr w:type="gramEnd"/>
      <w:r w:rsidRPr="000D57E2">
        <w:rPr>
          <w:szCs w:val="22"/>
        </w:rPr>
        <w:t xml:space="preserve"> shall remain in force </w:t>
      </w:r>
      <w:r w:rsidR="0092690D">
        <w:rPr>
          <w:szCs w:val="22"/>
        </w:rPr>
        <w:t>until t</w:t>
      </w:r>
      <w:r w:rsidR="000D57E2" w:rsidRPr="000D57E2">
        <w:rPr>
          <w:szCs w:val="22"/>
        </w:rPr>
        <w:t xml:space="preserve">ermination </w:t>
      </w:r>
      <w:r w:rsidR="0092690D">
        <w:rPr>
          <w:szCs w:val="22"/>
        </w:rPr>
        <w:t xml:space="preserve">by either party </w:t>
      </w:r>
      <w:r w:rsidR="000D57E2" w:rsidRPr="000D57E2">
        <w:rPr>
          <w:szCs w:val="22"/>
        </w:rPr>
        <w:t>in accordance with clause</w:t>
      </w:r>
      <w:r w:rsidR="000D57E2">
        <w:rPr>
          <w:szCs w:val="22"/>
        </w:rPr>
        <w:t xml:space="preserve">s </w:t>
      </w:r>
      <w:r w:rsidR="009B1D3D">
        <w:rPr>
          <w:szCs w:val="22"/>
        </w:rPr>
        <w:fldChar w:fldCharType="begin"/>
      </w:r>
      <w:r w:rsidR="009B1D3D">
        <w:rPr>
          <w:szCs w:val="22"/>
        </w:rPr>
        <w:instrText xml:space="preserve"> REF _Ref498590704 \r \h </w:instrText>
      </w:r>
      <w:r w:rsidR="009B1D3D">
        <w:rPr>
          <w:szCs w:val="22"/>
        </w:rPr>
      </w:r>
      <w:r w:rsidR="009B1D3D">
        <w:rPr>
          <w:szCs w:val="22"/>
        </w:rPr>
        <w:fldChar w:fldCharType="separate"/>
      </w:r>
      <w:r w:rsidR="009B1D3D">
        <w:rPr>
          <w:szCs w:val="22"/>
        </w:rPr>
        <w:t>14</w:t>
      </w:r>
      <w:r w:rsidR="009B1D3D">
        <w:rPr>
          <w:szCs w:val="22"/>
        </w:rPr>
        <w:fldChar w:fldCharType="end"/>
      </w:r>
      <w:r w:rsidR="009B1D3D">
        <w:rPr>
          <w:szCs w:val="22"/>
        </w:rPr>
        <w:t xml:space="preserve"> or </w:t>
      </w:r>
      <w:r w:rsidR="009B1D3D">
        <w:rPr>
          <w:szCs w:val="22"/>
        </w:rPr>
        <w:fldChar w:fldCharType="begin"/>
      </w:r>
      <w:r w:rsidR="009B1D3D">
        <w:rPr>
          <w:szCs w:val="22"/>
        </w:rPr>
        <w:instrText xml:space="preserve"> REF _Ref499211236 \r \h </w:instrText>
      </w:r>
      <w:r w:rsidR="009B1D3D">
        <w:rPr>
          <w:szCs w:val="22"/>
        </w:rPr>
      </w:r>
      <w:r w:rsidR="009B1D3D">
        <w:rPr>
          <w:szCs w:val="22"/>
        </w:rPr>
        <w:fldChar w:fldCharType="separate"/>
      </w:r>
      <w:r w:rsidR="009B1D3D">
        <w:rPr>
          <w:szCs w:val="22"/>
        </w:rPr>
        <w:t>15</w:t>
      </w:r>
      <w:r w:rsidR="009B1D3D">
        <w:rPr>
          <w:szCs w:val="22"/>
        </w:rPr>
        <w:fldChar w:fldCharType="end"/>
      </w:r>
      <w:r w:rsidR="000D57E2">
        <w:rPr>
          <w:szCs w:val="22"/>
        </w:rPr>
        <w:t>.</w:t>
      </w:r>
    </w:p>
    <w:p w14:paraId="73F4AC08" w14:textId="0DDC2BCA" w:rsidR="00C329F4" w:rsidRPr="000D57E2" w:rsidRDefault="000D57E2" w:rsidP="00973208">
      <w:pPr>
        <w:pStyle w:val="Heading1"/>
        <w:numPr>
          <w:ilvl w:val="0"/>
          <w:numId w:val="0"/>
        </w:numPr>
        <w:ind w:left="720"/>
        <w:rPr>
          <w:rFonts w:eastAsia="MS Mincho"/>
          <w:szCs w:val="22"/>
        </w:rPr>
      </w:pPr>
      <w:r w:rsidRPr="000D57E2">
        <w:rPr>
          <w:szCs w:val="22"/>
        </w:rPr>
        <w:t xml:space="preserve"> </w:t>
      </w:r>
      <w:bookmarkStart w:id="1" w:name="_Ref498587802"/>
      <w:r w:rsidR="00C329F4" w:rsidRPr="000D57E2">
        <w:rPr>
          <w:rFonts w:eastAsia="MS Mincho"/>
          <w:szCs w:val="22"/>
        </w:rPr>
        <w:t>REQUIREMENTS</w:t>
      </w:r>
    </w:p>
    <w:p w14:paraId="7CBF5F12" w14:textId="5FC7181B" w:rsidR="00A84B87" w:rsidRPr="009E3087" w:rsidRDefault="00C329F4" w:rsidP="00973208">
      <w:pPr>
        <w:pStyle w:val="Heading1"/>
        <w:rPr>
          <w:rFonts w:eastAsia="MS Mincho"/>
          <w:szCs w:val="22"/>
        </w:rPr>
      </w:pPr>
      <w:r>
        <w:rPr>
          <w:szCs w:val="22"/>
        </w:rPr>
        <w:t>T</w:t>
      </w:r>
      <w:r w:rsidR="00CD1137">
        <w:rPr>
          <w:szCs w:val="22"/>
        </w:rPr>
        <w:t>he parties</w:t>
      </w:r>
      <w:r w:rsidR="00A84B87" w:rsidRPr="009E3087">
        <w:rPr>
          <w:szCs w:val="22"/>
        </w:rPr>
        <w:t xml:space="preserve"> </w:t>
      </w:r>
      <w:r w:rsidR="00CD1137">
        <w:rPr>
          <w:szCs w:val="22"/>
        </w:rPr>
        <w:t>agree</w:t>
      </w:r>
      <w:r w:rsidR="00A84B87" w:rsidRPr="009E3087">
        <w:rPr>
          <w:szCs w:val="22"/>
        </w:rPr>
        <w:t xml:space="preserve"> that:</w:t>
      </w:r>
      <w:bookmarkEnd w:id="1"/>
    </w:p>
    <w:p w14:paraId="54AF40C1" w14:textId="259ABF2A" w:rsidR="00A84B87" w:rsidRPr="009E3087" w:rsidRDefault="00012438" w:rsidP="005A3EAF">
      <w:pPr>
        <w:pStyle w:val="Heading2"/>
        <w:rPr>
          <w:rFonts w:eastAsia="MS Mincho"/>
        </w:rPr>
      </w:pPr>
      <w:r>
        <w:t>they</w:t>
      </w:r>
      <w:r w:rsidR="00A84B87" w:rsidRPr="009E3087">
        <w:t xml:space="preserve"> </w:t>
      </w:r>
      <w:r w:rsidR="00CD1137">
        <w:t>shall</w:t>
      </w:r>
      <w:r w:rsidR="00A84B87" w:rsidRPr="009E3087">
        <w:t xml:space="preserve"> comply with this </w:t>
      </w:r>
      <w:r w:rsidR="00FE17AC">
        <w:t>Agreement</w:t>
      </w:r>
      <w:r w:rsidR="00CD1137">
        <w:t xml:space="preserve"> and the requirem</w:t>
      </w:r>
      <w:r w:rsidR="00CB3BEC">
        <w:t xml:space="preserve">ents schedule available at </w:t>
      </w:r>
      <w:hyperlink r:id="rId8" w:history="1">
        <w:r w:rsidR="005A3EAF" w:rsidRPr="002F1650">
          <w:rPr>
            <w:rStyle w:val="Hyperlink"/>
            <w:szCs w:val="22"/>
          </w:rPr>
          <w:t>https://nhschoices.github.io/nhs111-implementation-site/</w:t>
        </w:r>
      </w:hyperlink>
      <w:proofErr w:type="gramStart"/>
      <w:r w:rsidR="005A3EAF">
        <w:rPr>
          <w:szCs w:val="22"/>
        </w:rPr>
        <w:t xml:space="preserve"> </w:t>
      </w:r>
      <w:r w:rsidR="005A3EAF" w:rsidRPr="005A3EAF">
        <w:rPr>
          <w:szCs w:val="22"/>
        </w:rPr>
        <w:t xml:space="preserve"> </w:t>
      </w:r>
      <w:r w:rsidR="005A3EAF">
        <w:rPr>
          <w:szCs w:val="22"/>
        </w:rPr>
        <w:t xml:space="preserve"> </w:t>
      </w:r>
      <w:r w:rsidR="00CD1137">
        <w:t>(</w:t>
      </w:r>
      <w:proofErr w:type="gramEnd"/>
      <w:r w:rsidR="00CD1137">
        <w:t>the “</w:t>
      </w:r>
      <w:r w:rsidR="00CD1137">
        <w:rPr>
          <w:b/>
        </w:rPr>
        <w:t>Requirements Schedule</w:t>
      </w:r>
      <w:r w:rsidR="00CD1137">
        <w:t>”)</w:t>
      </w:r>
      <w:r w:rsidR="00A84B87" w:rsidRPr="009E3087">
        <w:t xml:space="preserve">; and </w:t>
      </w:r>
    </w:p>
    <w:p w14:paraId="4F4992B9" w14:textId="27F3F294" w:rsidR="00A84B87" w:rsidRPr="00CD1137" w:rsidRDefault="00DE41A7" w:rsidP="00973208">
      <w:pPr>
        <w:pStyle w:val="Heading2"/>
        <w:rPr>
          <w:szCs w:val="22"/>
        </w:rPr>
      </w:pPr>
      <w:r>
        <w:rPr>
          <w:szCs w:val="22"/>
        </w:rPr>
        <w:t>the End User</w:t>
      </w:r>
      <w:r w:rsidR="00CD1137">
        <w:rPr>
          <w:szCs w:val="22"/>
        </w:rPr>
        <w:t xml:space="preserve"> shall procure that all trusts, out of hours GP’s, primary care providers, 111 telephone providers and other organisations </w:t>
      </w:r>
      <w:r w:rsidR="00012438">
        <w:rPr>
          <w:szCs w:val="22"/>
        </w:rPr>
        <w:t xml:space="preserve">involved with the implementation, operation and interaction with local services of </w:t>
      </w:r>
      <w:r w:rsidR="00197927">
        <w:rPr>
          <w:szCs w:val="22"/>
        </w:rPr>
        <w:t>111 Online</w:t>
      </w:r>
      <w:r w:rsidR="00012438">
        <w:rPr>
          <w:szCs w:val="22"/>
        </w:rPr>
        <w:t xml:space="preserve"> </w:t>
      </w:r>
      <w:r w:rsidR="00C329F4">
        <w:rPr>
          <w:szCs w:val="22"/>
        </w:rPr>
        <w:t>(“</w:t>
      </w:r>
      <w:r w:rsidR="00C329F4">
        <w:rPr>
          <w:b/>
          <w:szCs w:val="22"/>
        </w:rPr>
        <w:t>Service Providers</w:t>
      </w:r>
      <w:r w:rsidR="00C329F4">
        <w:rPr>
          <w:szCs w:val="22"/>
        </w:rPr>
        <w:t xml:space="preserve">”) </w:t>
      </w:r>
      <w:r w:rsidR="00CD1137">
        <w:rPr>
          <w:szCs w:val="22"/>
        </w:rPr>
        <w:t xml:space="preserve">shall </w:t>
      </w:r>
      <w:r w:rsidR="00CD1137" w:rsidRPr="009E3087">
        <w:rPr>
          <w:szCs w:val="22"/>
        </w:rPr>
        <w:t xml:space="preserve">comply with this </w:t>
      </w:r>
      <w:r w:rsidR="00FE17AC">
        <w:rPr>
          <w:szCs w:val="22"/>
        </w:rPr>
        <w:t>Agreement</w:t>
      </w:r>
      <w:r w:rsidR="00CD1137">
        <w:rPr>
          <w:szCs w:val="22"/>
        </w:rPr>
        <w:t xml:space="preserve"> and the Requirements Schedule</w:t>
      </w:r>
      <w:r w:rsidR="00A84B87" w:rsidRPr="00CD1137">
        <w:rPr>
          <w:szCs w:val="22"/>
        </w:rPr>
        <w:t>.</w:t>
      </w:r>
    </w:p>
    <w:p w14:paraId="7DCD4292" w14:textId="37DF6F40" w:rsidR="000301D8" w:rsidRPr="009E3087" w:rsidRDefault="003B4372" w:rsidP="00973208">
      <w:pPr>
        <w:pStyle w:val="Heading1"/>
        <w:rPr>
          <w:szCs w:val="22"/>
        </w:rPr>
      </w:pPr>
      <w:bookmarkStart w:id="2" w:name="_Ref498587939"/>
      <w:r w:rsidRPr="009E3087">
        <w:rPr>
          <w:szCs w:val="22"/>
        </w:rPr>
        <w:t xml:space="preserve">NHS Digital shall be entitled (acting reasonably) to request evidence from you regarding </w:t>
      </w:r>
      <w:r>
        <w:rPr>
          <w:szCs w:val="22"/>
        </w:rPr>
        <w:t xml:space="preserve">your </w:t>
      </w:r>
      <w:r w:rsidRPr="009E3087">
        <w:rPr>
          <w:szCs w:val="22"/>
        </w:rPr>
        <w:t xml:space="preserve">compliance with </w:t>
      </w:r>
      <w:r w:rsidR="00C329F4">
        <w:rPr>
          <w:szCs w:val="22"/>
        </w:rPr>
        <w:t>this Agreement</w:t>
      </w:r>
      <w:r w:rsidRPr="009E3087">
        <w:rPr>
          <w:szCs w:val="22"/>
        </w:rPr>
        <w:t xml:space="preserve">, and you </w:t>
      </w:r>
      <w:r>
        <w:rPr>
          <w:szCs w:val="22"/>
        </w:rPr>
        <w:t>shall</w:t>
      </w:r>
      <w:r w:rsidRPr="009E3087">
        <w:rPr>
          <w:szCs w:val="22"/>
        </w:rPr>
        <w:t xml:space="preserve"> cooperate to maintain c</w:t>
      </w:r>
      <w:r>
        <w:rPr>
          <w:szCs w:val="22"/>
        </w:rPr>
        <w:t>ompliance. NHS</w:t>
      </w:r>
      <w:r w:rsidRPr="009E3087">
        <w:rPr>
          <w:szCs w:val="22"/>
        </w:rPr>
        <w:t xml:space="preserve"> Digital </w:t>
      </w:r>
      <w:r w:rsidR="00C329F4">
        <w:rPr>
          <w:szCs w:val="22"/>
        </w:rPr>
        <w:t>may</w:t>
      </w:r>
      <w:r w:rsidRPr="009E3087">
        <w:rPr>
          <w:szCs w:val="22"/>
        </w:rPr>
        <w:t xml:space="preserve"> request</w:t>
      </w:r>
      <w:r w:rsidR="00C329F4">
        <w:rPr>
          <w:szCs w:val="22"/>
        </w:rPr>
        <w:t xml:space="preserve"> such</w:t>
      </w:r>
      <w:r w:rsidRPr="009E3087">
        <w:rPr>
          <w:szCs w:val="22"/>
        </w:rPr>
        <w:t xml:space="preserve"> evidence no more than annually except where there is a reasonable likelihood that non-compliance has occurred or will occur.  </w:t>
      </w:r>
      <w:r w:rsidR="000301D8" w:rsidRPr="009E3087">
        <w:rPr>
          <w:szCs w:val="22"/>
        </w:rPr>
        <w:t>NHS Digital shall be entitled to retain any evidence or supplemental documents provided in accordance with</w:t>
      </w:r>
      <w:r w:rsidR="000301D8">
        <w:rPr>
          <w:szCs w:val="22"/>
        </w:rPr>
        <w:t xml:space="preserve"> this</w:t>
      </w:r>
      <w:r w:rsidR="000301D8" w:rsidRPr="009E3087">
        <w:rPr>
          <w:szCs w:val="22"/>
        </w:rPr>
        <w:t xml:space="preserve"> clause </w:t>
      </w:r>
      <w:r w:rsidR="000301D8">
        <w:rPr>
          <w:szCs w:val="22"/>
        </w:rPr>
        <w:fldChar w:fldCharType="begin"/>
      </w:r>
      <w:r w:rsidR="000301D8">
        <w:rPr>
          <w:szCs w:val="22"/>
        </w:rPr>
        <w:instrText xml:space="preserve"> REF _Ref498587939 \r \h </w:instrText>
      </w:r>
      <w:r w:rsidR="000301D8">
        <w:rPr>
          <w:szCs w:val="22"/>
        </w:rPr>
      </w:r>
      <w:r w:rsidR="000301D8">
        <w:rPr>
          <w:szCs w:val="22"/>
        </w:rPr>
        <w:fldChar w:fldCharType="separate"/>
      </w:r>
      <w:r w:rsidR="00C329F4">
        <w:rPr>
          <w:szCs w:val="22"/>
        </w:rPr>
        <w:t>3</w:t>
      </w:r>
      <w:r w:rsidR="000301D8">
        <w:rPr>
          <w:szCs w:val="22"/>
        </w:rPr>
        <w:fldChar w:fldCharType="end"/>
      </w:r>
      <w:r w:rsidR="000301D8" w:rsidRPr="009E3087">
        <w:rPr>
          <w:szCs w:val="22"/>
        </w:rPr>
        <w:t xml:space="preserve"> for as long as required.</w:t>
      </w:r>
      <w:bookmarkEnd w:id="2"/>
      <w:r w:rsidR="000301D8" w:rsidRPr="009E3087">
        <w:rPr>
          <w:szCs w:val="22"/>
        </w:rPr>
        <w:t xml:space="preserve">  </w:t>
      </w:r>
    </w:p>
    <w:p w14:paraId="2036DA03" w14:textId="2EFB25EA" w:rsidR="00C329F4" w:rsidRDefault="00C329F4" w:rsidP="00973208">
      <w:pPr>
        <w:pStyle w:val="Heading1"/>
        <w:rPr>
          <w:szCs w:val="22"/>
        </w:rPr>
      </w:pPr>
      <w:bookmarkStart w:id="3" w:name="_Ref497222962"/>
      <w:bookmarkStart w:id="4" w:name="_Ref498589227"/>
      <w:r w:rsidRPr="009E3087">
        <w:rPr>
          <w:szCs w:val="22"/>
        </w:rPr>
        <w:t xml:space="preserve">You shall use </w:t>
      </w:r>
      <w:r w:rsidR="00197927">
        <w:rPr>
          <w:szCs w:val="22"/>
        </w:rPr>
        <w:t xml:space="preserve">111 Online </w:t>
      </w:r>
      <w:r w:rsidRPr="009E3087">
        <w:rPr>
          <w:szCs w:val="22"/>
        </w:rPr>
        <w:t xml:space="preserve">and any of the systems, functionality and/or data of NHS Digital, or facilitated by NHS Digital, only for their intended purposes and lawful purposes and within any fair usage policies, and you shall not use any of such systems, functionality and/or data in a way that could damage, disable, overburden, impair or compromise any systems or security or interfere with other users.  </w:t>
      </w:r>
    </w:p>
    <w:p w14:paraId="21D8B55E" w14:textId="7F45B759" w:rsidR="0001062F" w:rsidRPr="009E3087" w:rsidRDefault="0001062F" w:rsidP="00973208">
      <w:pPr>
        <w:pStyle w:val="Heading1"/>
        <w:rPr>
          <w:szCs w:val="22"/>
        </w:rPr>
      </w:pPr>
      <w:r>
        <w:rPr>
          <w:szCs w:val="22"/>
        </w:rPr>
        <w:t xml:space="preserve">You acknowledge that NHS Digital may, for technical, operational or clinical safety reasons take </w:t>
      </w:r>
      <w:r w:rsidR="00197927">
        <w:rPr>
          <w:szCs w:val="22"/>
        </w:rPr>
        <w:t xml:space="preserve">111 Online </w:t>
      </w:r>
      <w:r>
        <w:rPr>
          <w:szCs w:val="22"/>
        </w:rPr>
        <w:t xml:space="preserve">offline at any time in accordance with the </w:t>
      </w:r>
      <w:r w:rsidR="00392455">
        <w:rPr>
          <w:szCs w:val="22"/>
        </w:rPr>
        <w:t xml:space="preserve">STOP criteria set out in the </w:t>
      </w:r>
      <w:r>
        <w:rPr>
          <w:szCs w:val="22"/>
        </w:rPr>
        <w:t>Requirements Schedule.</w:t>
      </w:r>
    </w:p>
    <w:p w14:paraId="77C5D44B" w14:textId="32DEE724" w:rsidR="00C329F4" w:rsidRDefault="00C329F4" w:rsidP="00973208">
      <w:pPr>
        <w:pStyle w:val="Heading1"/>
        <w:numPr>
          <w:ilvl w:val="0"/>
          <w:numId w:val="0"/>
        </w:numPr>
        <w:ind w:left="720"/>
        <w:rPr>
          <w:szCs w:val="22"/>
        </w:rPr>
      </w:pPr>
      <w:r>
        <w:rPr>
          <w:szCs w:val="22"/>
        </w:rPr>
        <w:t>INTELLECTUAL PROPERTY AND LICENCE</w:t>
      </w:r>
    </w:p>
    <w:p w14:paraId="1335BA2A" w14:textId="4A3A52EE" w:rsidR="00C329F4" w:rsidRPr="00C329F4" w:rsidRDefault="00C329F4" w:rsidP="00973208">
      <w:pPr>
        <w:pStyle w:val="Heading1"/>
        <w:rPr>
          <w:szCs w:val="22"/>
        </w:rPr>
      </w:pPr>
      <w:r>
        <w:rPr>
          <w:szCs w:val="22"/>
        </w:rPr>
        <w:lastRenderedPageBreak/>
        <w:t>All intellectual property r</w:t>
      </w:r>
      <w:r w:rsidRPr="00C329F4">
        <w:rPr>
          <w:szCs w:val="22"/>
        </w:rPr>
        <w:t xml:space="preserve">ights created, developed or subsisting (whether now or in the future) in </w:t>
      </w:r>
      <w:r w:rsidR="00197927">
        <w:rPr>
          <w:szCs w:val="22"/>
        </w:rPr>
        <w:t xml:space="preserve">111 Online </w:t>
      </w:r>
      <w:r w:rsidRPr="00C329F4">
        <w:rPr>
          <w:szCs w:val="22"/>
        </w:rPr>
        <w:t xml:space="preserve">are and will be either: </w:t>
      </w:r>
      <w:r w:rsidR="00DE41A7">
        <w:rPr>
          <w:szCs w:val="22"/>
        </w:rPr>
        <w:t>(</w:t>
      </w:r>
      <w:proofErr w:type="spellStart"/>
      <w:r w:rsidRPr="00C329F4">
        <w:rPr>
          <w:szCs w:val="22"/>
        </w:rPr>
        <w:t>i</w:t>
      </w:r>
      <w:proofErr w:type="spellEnd"/>
      <w:r w:rsidRPr="00C329F4">
        <w:rPr>
          <w:szCs w:val="22"/>
        </w:rPr>
        <w:t xml:space="preserve">) the absolute property of, and will vest and remain vested in </w:t>
      </w:r>
      <w:r>
        <w:rPr>
          <w:szCs w:val="22"/>
        </w:rPr>
        <w:t>NHS Digital</w:t>
      </w:r>
      <w:r w:rsidRPr="00C329F4">
        <w:rPr>
          <w:szCs w:val="22"/>
        </w:rPr>
        <w:t xml:space="preserve">; or </w:t>
      </w:r>
      <w:r w:rsidR="00DE41A7">
        <w:rPr>
          <w:szCs w:val="22"/>
        </w:rPr>
        <w:t>(</w:t>
      </w:r>
      <w:r w:rsidRPr="00C329F4">
        <w:rPr>
          <w:szCs w:val="22"/>
        </w:rPr>
        <w:t xml:space="preserve">ii) licensed to </w:t>
      </w:r>
      <w:r>
        <w:rPr>
          <w:szCs w:val="22"/>
        </w:rPr>
        <w:t>NHS Digital</w:t>
      </w:r>
      <w:r w:rsidRPr="00C329F4">
        <w:rPr>
          <w:szCs w:val="22"/>
        </w:rPr>
        <w:t xml:space="preserve"> on terms sufficient to enable </w:t>
      </w:r>
      <w:r>
        <w:rPr>
          <w:szCs w:val="22"/>
        </w:rPr>
        <w:t>NHS Digital</w:t>
      </w:r>
      <w:r w:rsidRPr="00C329F4">
        <w:rPr>
          <w:szCs w:val="22"/>
        </w:rPr>
        <w:t xml:space="preserve"> to comply with its obligations under this Agreement.</w:t>
      </w:r>
    </w:p>
    <w:p w14:paraId="0F33AA36" w14:textId="366AB1B4" w:rsidR="00C329F4" w:rsidRPr="00C329F4" w:rsidRDefault="00C329F4" w:rsidP="00973208">
      <w:pPr>
        <w:pStyle w:val="Heading1"/>
        <w:rPr>
          <w:szCs w:val="22"/>
        </w:rPr>
      </w:pPr>
      <w:r w:rsidRPr="00C329F4">
        <w:rPr>
          <w:szCs w:val="22"/>
        </w:rPr>
        <w:t xml:space="preserve">The parties do not envisage that any </w:t>
      </w:r>
      <w:r>
        <w:rPr>
          <w:szCs w:val="22"/>
        </w:rPr>
        <w:t xml:space="preserve">completion of or </w:t>
      </w:r>
      <w:r w:rsidRPr="00C329F4">
        <w:rPr>
          <w:szCs w:val="22"/>
        </w:rPr>
        <w:t xml:space="preserve">feedback on content provided by the End User will have any proprietary rights therein. However, to the extent that the End User does develop any materials or other contributions which are provided to </w:t>
      </w:r>
      <w:r>
        <w:rPr>
          <w:szCs w:val="22"/>
        </w:rPr>
        <w:t>NHS Digital</w:t>
      </w:r>
      <w:r w:rsidRPr="00C329F4">
        <w:rPr>
          <w:szCs w:val="22"/>
        </w:rPr>
        <w:t xml:space="preserve"> and incorporated into </w:t>
      </w:r>
      <w:r w:rsidR="00197927">
        <w:rPr>
          <w:szCs w:val="22"/>
        </w:rPr>
        <w:t xml:space="preserve">111 Online </w:t>
      </w:r>
      <w:r w:rsidRPr="00C329F4">
        <w:rPr>
          <w:szCs w:val="22"/>
        </w:rPr>
        <w:t xml:space="preserve">which does contain proprietary material which is not covered by crown copyright, the End User hereby grants </w:t>
      </w:r>
      <w:r>
        <w:rPr>
          <w:szCs w:val="22"/>
        </w:rPr>
        <w:t>NHS Digital</w:t>
      </w:r>
      <w:r w:rsidRPr="00C329F4">
        <w:rPr>
          <w:szCs w:val="22"/>
        </w:rPr>
        <w:t xml:space="preserve"> a perpetual, irrevocable, transferable, royalty free, </w:t>
      </w:r>
      <w:proofErr w:type="spellStart"/>
      <w:r w:rsidRPr="00C329F4">
        <w:rPr>
          <w:szCs w:val="22"/>
        </w:rPr>
        <w:t>non exclusive</w:t>
      </w:r>
      <w:proofErr w:type="spellEnd"/>
      <w:r w:rsidRPr="00C329F4">
        <w:rPr>
          <w:szCs w:val="22"/>
        </w:rPr>
        <w:t xml:space="preserve"> licence to use such materials/contributions, including but not limited to, the sub-licensing of such materials to third parties. </w:t>
      </w:r>
    </w:p>
    <w:p w14:paraId="3FD1EC1B" w14:textId="6C2F4D2F" w:rsidR="000301D8" w:rsidRPr="000301D8" w:rsidRDefault="000301D8" w:rsidP="00973208">
      <w:pPr>
        <w:pStyle w:val="Heading1"/>
        <w:rPr>
          <w:szCs w:val="22"/>
        </w:rPr>
      </w:pPr>
      <w:r w:rsidRPr="000301D8">
        <w:rPr>
          <w:szCs w:val="22"/>
        </w:rPr>
        <w:t>Subject to, and in consideration of, the End User's compliance</w:t>
      </w:r>
      <w:r>
        <w:rPr>
          <w:szCs w:val="22"/>
        </w:rPr>
        <w:t xml:space="preserve"> with</w:t>
      </w:r>
      <w:r w:rsidRPr="000301D8">
        <w:rPr>
          <w:szCs w:val="22"/>
        </w:rPr>
        <w:t xml:space="preserve"> </w:t>
      </w:r>
      <w:r>
        <w:rPr>
          <w:szCs w:val="22"/>
        </w:rPr>
        <w:t>this</w:t>
      </w:r>
      <w:r w:rsidRPr="000301D8">
        <w:rPr>
          <w:szCs w:val="22"/>
        </w:rPr>
        <w:t xml:space="preserve"> </w:t>
      </w:r>
      <w:r w:rsidR="00FE17AC">
        <w:rPr>
          <w:szCs w:val="22"/>
        </w:rPr>
        <w:t>Agreement</w:t>
      </w:r>
      <w:r w:rsidRPr="000301D8">
        <w:rPr>
          <w:szCs w:val="22"/>
        </w:rPr>
        <w:t xml:space="preserve">, </w:t>
      </w:r>
      <w:r>
        <w:rPr>
          <w:szCs w:val="22"/>
        </w:rPr>
        <w:t>NHS Digital</w:t>
      </w:r>
      <w:r w:rsidRPr="000301D8">
        <w:rPr>
          <w:szCs w:val="22"/>
        </w:rPr>
        <w:t xml:space="preserve"> grants the End User a revocable, non-exclusive, non-transferable licence to use</w:t>
      </w:r>
      <w:r w:rsidR="00FE17AC">
        <w:rPr>
          <w:szCs w:val="22"/>
        </w:rPr>
        <w:t xml:space="preserve"> and </w:t>
      </w:r>
      <w:r w:rsidR="00315EAF">
        <w:rPr>
          <w:szCs w:val="22"/>
        </w:rPr>
        <w:t>add details to</w:t>
      </w:r>
      <w:r w:rsidRPr="000301D8">
        <w:rPr>
          <w:szCs w:val="22"/>
        </w:rPr>
        <w:t xml:space="preserve"> </w:t>
      </w:r>
      <w:bookmarkEnd w:id="3"/>
      <w:r w:rsidR="00197927">
        <w:rPr>
          <w:szCs w:val="22"/>
        </w:rPr>
        <w:t xml:space="preserve">111 Online </w:t>
      </w:r>
      <w:r w:rsidR="00FE17AC">
        <w:rPr>
          <w:szCs w:val="22"/>
        </w:rPr>
        <w:t xml:space="preserve">as necessary to comply with the End User’s obligations under this Agreement </w:t>
      </w:r>
      <w:r w:rsidR="00315EAF">
        <w:rPr>
          <w:szCs w:val="22"/>
        </w:rPr>
        <w:t xml:space="preserve">and the </w:t>
      </w:r>
      <w:r w:rsidR="00FE17AC">
        <w:rPr>
          <w:szCs w:val="22"/>
        </w:rPr>
        <w:t>Requirements Schedule</w:t>
      </w:r>
      <w:r w:rsidR="00315EAF">
        <w:rPr>
          <w:szCs w:val="22"/>
        </w:rPr>
        <w:t>.</w:t>
      </w:r>
      <w:bookmarkEnd w:id="4"/>
    </w:p>
    <w:p w14:paraId="1CDFF2F3" w14:textId="37CBE862" w:rsidR="000301D8" w:rsidRPr="000301D8" w:rsidRDefault="000301D8" w:rsidP="00973208">
      <w:pPr>
        <w:pStyle w:val="Heading1"/>
        <w:rPr>
          <w:szCs w:val="22"/>
        </w:rPr>
      </w:pPr>
      <w:r w:rsidRPr="000301D8">
        <w:rPr>
          <w:szCs w:val="22"/>
        </w:rPr>
        <w:t xml:space="preserve">The End User shall not reverse engineer, disassemble, decompile, recompile, adapt or modify any part of </w:t>
      </w:r>
      <w:r w:rsidR="00197927">
        <w:rPr>
          <w:szCs w:val="22"/>
        </w:rPr>
        <w:t xml:space="preserve">111 Online </w:t>
      </w:r>
      <w:r w:rsidRPr="000301D8">
        <w:rPr>
          <w:szCs w:val="22"/>
        </w:rPr>
        <w:t xml:space="preserve">or attempt to do so except to the extent permitted by </w:t>
      </w:r>
      <w:r w:rsidR="006732F2">
        <w:rPr>
          <w:szCs w:val="22"/>
        </w:rPr>
        <w:t xml:space="preserve">this Agreement or </w:t>
      </w:r>
      <w:r w:rsidRPr="000301D8">
        <w:rPr>
          <w:szCs w:val="22"/>
        </w:rPr>
        <w:t xml:space="preserve">law. </w:t>
      </w:r>
    </w:p>
    <w:p w14:paraId="53CC6379" w14:textId="3F7E959C" w:rsidR="00A13A79" w:rsidRPr="006D25F7" w:rsidRDefault="00C329F4" w:rsidP="00973208">
      <w:pPr>
        <w:pStyle w:val="Heading1"/>
        <w:numPr>
          <w:ilvl w:val="0"/>
          <w:numId w:val="0"/>
        </w:numPr>
        <w:ind w:left="720"/>
        <w:rPr>
          <w:szCs w:val="22"/>
        </w:rPr>
      </w:pPr>
      <w:r w:rsidRPr="006D25F7">
        <w:rPr>
          <w:szCs w:val="22"/>
        </w:rPr>
        <w:t>CLINICAL ISSUES</w:t>
      </w:r>
    </w:p>
    <w:p w14:paraId="7FDCD4FC" w14:textId="78CD90A3" w:rsidR="00427640" w:rsidRDefault="00427640" w:rsidP="00973208">
      <w:pPr>
        <w:pStyle w:val="Heading1"/>
        <w:rPr>
          <w:szCs w:val="22"/>
        </w:rPr>
      </w:pPr>
      <w:bookmarkStart w:id="5" w:name="_Hlk499204140"/>
      <w:r>
        <w:rPr>
          <w:szCs w:val="22"/>
        </w:rPr>
        <w:t>The parties agree that clinical accountability for 111 Online sits with NHS Digital</w:t>
      </w:r>
      <w:r w:rsidR="007C5CA7">
        <w:rPr>
          <w:szCs w:val="22"/>
        </w:rPr>
        <w:t xml:space="preserve"> </w:t>
      </w:r>
      <w:r>
        <w:rPr>
          <w:szCs w:val="22"/>
        </w:rPr>
        <w:t>up to such point in time as an individual</w:t>
      </w:r>
      <w:r w:rsidR="00BB2B65">
        <w:rPr>
          <w:szCs w:val="22"/>
        </w:rPr>
        <w:t>’s</w:t>
      </w:r>
      <w:r>
        <w:rPr>
          <w:szCs w:val="22"/>
        </w:rPr>
        <w:t xml:space="preserve"> submis</w:t>
      </w:r>
      <w:r w:rsidR="00BB2B65">
        <w:rPr>
          <w:szCs w:val="22"/>
        </w:rPr>
        <w:t>sion of</w:t>
      </w:r>
      <w:r>
        <w:rPr>
          <w:szCs w:val="22"/>
        </w:rPr>
        <w:t xml:space="preserve"> contact details </w:t>
      </w:r>
      <w:r w:rsidR="00BB2B65">
        <w:rPr>
          <w:szCs w:val="22"/>
        </w:rPr>
        <w:t>triggers a</w:t>
      </w:r>
      <w:r>
        <w:rPr>
          <w:szCs w:val="22"/>
        </w:rPr>
        <w:t xml:space="preserve"> message requesting a call back </w:t>
      </w:r>
      <w:r w:rsidR="00BB2B65">
        <w:rPr>
          <w:szCs w:val="22"/>
        </w:rPr>
        <w:t>to be</w:t>
      </w:r>
      <w:r>
        <w:rPr>
          <w:szCs w:val="22"/>
        </w:rPr>
        <w:t xml:space="preserve"> sent to a Service </w:t>
      </w:r>
      <w:r w:rsidRPr="00B07788">
        <w:rPr>
          <w:szCs w:val="22"/>
        </w:rPr>
        <w:t>Provider</w:t>
      </w:r>
      <w:r w:rsidR="00BB2B65" w:rsidRPr="00B07788">
        <w:rPr>
          <w:szCs w:val="22"/>
        </w:rPr>
        <w:t>’s system.</w:t>
      </w:r>
      <w:r w:rsidRPr="00B07788">
        <w:rPr>
          <w:szCs w:val="22"/>
        </w:rPr>
        <w:t xml:space="preserve">  </w:t>
      </w:r>
      <w:r w:rsidR="00BB2B65" w:rsidRPr="00B07788">
        <w:rPr>
          <w:szCs w:val="22"/>
        </w:rPr>
        <w:t xml:space="preserve">At such time as this message is </w:t>
      </w:r>
      <w:r w:rsidR="007C5CA7" w:rsidRPr="00B07788">
        <w:rPr>
          <w:szCs w:val="22"/>
        </w:rPr>
        <w:t>received and accepted by the relevant Service Provider</w:t>
      </w:r>
      <w:r w:rsidR="00BB2B65" w:rsidRPr="00B07788">
        <w:rPr>
          <w:szCs w:val="22"/>
        </w:rPr>
        <w:t xml:space="preserve"> clinical accountability for the individual concerned passes to the </w:t>
      </w:r>
      <w:r w:rsidR="00FE7763" w:rsidRPr="00B07788">
        <w:rPr>
          <w:rFonts w:eastAsia="Times New Roman"/>
        </w:rPr>
        <w:t>Service Provider (via the arrangements in place between the End User and Service Provider)</w:t>
      </w:r>
      <w:r w:rsidR="00BB2B65" w:rsidRPr="00B07788">
        <w:rPr>
          <w:szCs w:val="22"/>
        </w:rPr>
        <w:t>.</w:t>
      </w:r>
      <w:r w:rsidR="007C5CA7" w:rsidRPr="00B07788">
        <w:rPr>
          <w:szCs w:val="22"/>
        </w:rPr>
        <w:t xml:space="preserve">  </w:t>
      </w:r>
      <w:r w:rsidR="00213621" w:rsidRPr="00B07788">
        <w:rPr>
          <w:szCs w:val="22"/>
        </w:rPr>
        <w:t xml:space="preserve">111 Online contains processes </w:t>
      </w:r>
      <w:r w:rsidR="00213621">
        <w:rPr>
          <w:szCs w:val="22"/>
        </w:rPr>
        <w:t>and communications to individual users to highlight individuals’ responsibility to provide correct information and follow dispositions given, and where possible, to mitigate associated risks.</w:t>
      </w:r>
    </w:p>
    <w:bookmarkEnd w:id="5"/>
    <w:p w14:paraId="44DAC77D" w14:textId="0132BD1F" w:rsidR="00A13A79" w:rsidRPr="006D25F7" w:rsidRDefault="00C329F4" w:rsidP="00973208">
      <w:pPr>
        <w:pStyle w:val="Heading1"/>
        <w:rPr>
          <w:szCs w:val="22"/>
        </w:rPr>
      </w:pPr>
      <w:r w:rsidRPr="006D25F7">
        <w:rPr>
          <w:szCs w:val="22"/>
        </w:rPr>
        <w:t xml:space="preserve">In order to protect yourselves and all other users of </w:t>
      </w:r>
      <w:r w:rsidR="00197927">
        <w:rPr>
          <w:szCs w:val="22"/>
        </w:rPr>
        <w:t>111 Online</w:t>
      </w:r>
      <w:r w:rsidRPr="006D25F7">
        <w:rPr>
          <w:szCs w:val="22"/>
        </w:rPr>
        <w:t>, you shall</w:t>
      </w:r>
      <w:r w:rsidR="00A13A79" w:rsidRPr="006D25F7">
        <w:rPr>
          <w:szCs w:val="22"/>
        </w:rPr>
        <w:t xml:space="preserve">, and shall </w:t>
      </w:r>
      <w:r w:rsidR="00447CD6" w:rsidRPr="006D25F7">
        <w:rPr>
          <w:szCs w:val="22"/>
        </w:rPr>
        <w:t>procure</w:t>
      </w:r>
      <w:r w:rsidR="00A13A79" w:rsidRPr="006D25F7">
        <w:rPr>
          <w:szCs w:val="22"/>
        </w:rPr>
        <w:t xml:space="preserve"> that all Service Providers shall:</w:t>
      </w:r>
    </w:p>
    <w:p w14:paraId="706CBE4C" w14:textId="5D12F600" w:rsidR="00A13A79" w:rsidRPr="006D25F7" w:rsidRDefault="00A13A79" w:rsidP="00973208">
      <w:pPr>
        <w:pStyle w:val="Heading2"/>
        <w:rPr>
          <w:szCs w:val="22"/>
        </w:rPr>
      </w:pPr>
      <w:r w:rsidRPr="006D25F7">
        <w:rPr>
          <w:szCs w:val="22"/>
        </w:rPr>
        <w:t xml:space="preserve">contribute to the clinical governance procedures set out in the Requirements Schedule; and </w:t>
      </w:r>
    </w:p>
    <w:p w14:paraId="20B7E252" w14:textId="6D417D31" w:rsidR="00C329F4" w:rsidRPr="006D25F7" w:rsidRDefault="00C329F4" w:rsidP="00973208">
      <w:pPr>
        <w:pStyle w:val="Heading2"/>
        <w:rPr>
          <w:szCs w:val="22"/>
        </w:rPr>
      </w:pPr>
      <w:r w:rsidRPr="006D25F7">
        <w:rPr>
          <w:szCs w:val="22"/>
        </w:rPr>
        <w:t xml:space="preserve">report to NHS Digital, and co-operate with investigations and resolution of, clinical safety and/or security incidents which </w:t>
      </w:r>
      <w:r w:rsidR="006D25F7" w:rsidRPr="006D25F7">
        <w:rPr>
          <w:szCs w:val="22"/>
        </w:rPr>
        <w:t xml:space="preserve">relate to </w:t>
      </w:r>
      <w:r w:rsidR="00197927">
        <w:rPr>
          <w:szCs w:val="22"/>
        </w:rPr>
        <w:t xml:space="preserve">111 Online </w:t>
      </w:r>
      <w:r w:rsidR="00DC1406" w:rsidRPr="006D25F7">
        <w:rPr>
          <w:szCs w:val="22"/>
        </w:rPr>
        <w:t xml:space="preserve">as </w:t>
      </w:r>
      <w:r w:rsidR="006D25F7" w:rsidRPr="006D25F7">
        <w:rPr>
          <w:szCs w:val="22"/>
        </w:rPr>
        <w:t>set out</w:t>
      </w:r>
      <w:r w:rsidR="00DC1406" w:rsidRPr="006D25F7">
        <w:rPr>
          <w:szCs w:val="22"/>
        </w:rPr>
        <w:t xml:space="preserve"> in the Requirements Schedule</w:t>
      </w:r>
      <w:r w:rsidRPr="006D25F7">
        <w:rPr>
          <w:szCs w:val="22"/>
        </w:rPr>
        <w:t>.</w:t>
      </w:r>
    </w:p>
    <w:p w14:paraId="055F74A0" w14:textId="6BFDF7C0" w:rsidR="00C329F4" w:rsidRPr="0065645D" w:rsidRDefault="00C329F4" w:rsidP="00973208">
      <w:pPr>
        <w:pStyle w:val="Heading1"/>
        <w:numPr>
          <w:ilvl w:val="0"/>
          <w:numId w:val="0"/>
        </w:numPr>
        <w:ind w:left="720"/>
        <w:rPr>
          <w:szCs w:val="22"/>
        </w:rPr>
      </w:pPr>
      <w:r w:rsidRPr="0065645D">
        <w:rPr>
          <w:szCs w:val="22"/>
        </w:rPr>
        <w:t>INFORMATION GOVERNANCE</w:t>
      </w:r>
    </w:p>
    <w:p w14:paraId="5357EF2D" w14:textId="51D2E7D4" w:rsidR="006847E8" w:rsidRPr="006847E8" w:rsidRDefault="00BA5543" w:rsidP="00973208">
      <w:pPr>
        <w:pStyle w:val="Heading1"/>
        <w:rPr>
          <w:szCs w:val="22"/>
        </w:rPr>
      </w:pPr>
      <w:bookmarkStart w:id="6" w:name="_Ref498596094"/>
      <w:bookmarkStart w:id="7" w:name="_Ref498590703"/>
      <w:r>
        <w:rPr>
          <w:szCs w:val="22"/>
        </w:rPr>
        <w:t xml:space="preserve">In clause </w:t>
      </w:r>
      <w:r>
        <w:rPr>
          <w:szCs w:val="22"/>
        </w:rPr>
        <w:fldChar w:fldCharType="begin"/>
      </w:r>
      <w:r>
        <w:rPr>
          <w:szCs w:val="22"/>
        </w:rPr>
        <w:instrText xml:space="preserve"> REF _Ref498597405 \r \h </w:instrText>
      </w:r>
      <w:r>
        <w:rPr>
          <w:szCs w:val="22"/>
        </w:rPr>
      </w:r>
      <w:r>
        <w:rPr>
          <w:szCs w:val="22"/>
        </w:rPr>
        <w:fldChar w:fldCharType="separate"/>
      </w:r>
      <w:r>
        <w:rPr>
          <w:szCs w:val="22"/>
        </w:rPr>
        <w:t>13</w:t>
      </w:r>
      <w:r>
        <w:rPr>
          <w:szCs w:val="22"/>
        </w:rPr>
        <w:fldChar w:fldCharType="end"/>
      </w:r>
      <w:r w:rsidR="006847E8" w:rsidRPr="006847E8">
        <w:rPr>
          <w:szCs w:val="22"/>
        </w:rPr>
        <w:t xml:space="preserve">, the </w:t>
      </w:r>
      <w:r w:rsidR="006847E8">
        <w:rPr>
          <w:szCs w:val="22"/>
        </w:rPr>
        <w:t>expression</w:t>
      </w:r>
      <w:r w:rsidR="006847E8" w:rsidRPr="006847E8">
        <w:rPr>
          <w:szCs w:val="22"/>
        </w:rPr>
        <w:t xml:space="preserve"> </w:t>
      </w:r>
      <w:r w:rsidR="006847E8">
        <w:rPr>
          <w:szCs w:val="22"/>
        </w:rPr>
        <w:t>“</w:t>
      </w:r>
      <w:r w:rsidR="006847E8" w:rsidRPr="006847E8">
        <w:rPr>
          <w:b/>
          <w:szCs w:val="22"/>
        </w:rPr>
        <w:t>Data Protection Laws</w:t>
      </w:r>
      <w:r w:rsidR="006847E8">
        <w:rPr>
          <w:szCs w:val="22"/>
        </w:rPr>
        <w:t>” shall mean</w:t>
      </w:r>
      <w:r w:rsidR="006847E8" w:rsidRPr="006847E8">
        <w:rPr>
          <w:szCs w:val="22"/>
        </w:rPr>
        <w:t xml:space="preserve"> </w:t>
      </w:r>
      <w:r w:rsidR="006847E8">
        <w:rPr>
          <w:szCs w:val="22"/>
        </w:rPr>
        <w:t xml:space="preserve">“the </w:t>
      </w:r>
      <w:r w:rsidR="006847E8" w:rsidRPr="006847E8">
        <w:rPr>
          <w:szCs w:val="22"/>
        </w:rPr>
        <w:t xml:space="preserve">applicable legislation protecting the fundamental rights and freedoms of individuals, in respect of their right to privacy and the processing of their personal data, as amended from time to time, including the Data Protection Act </w:t>
      </w:r>
      <w:r w:rsidR="00F03AB1">
        <w:rPr>
          <w:szCs w:val="22"/>
        </w:rPr>
        <w:t>2018</w:t>
      </w:r>
      <w:r w:rsidR="00D50E83">
        <w:rPr>
          <w:szCs w:val="22"/>
        </w:rPr>
        <w:t xml:space="preserve">, </w:t>
      </w:r>
      <w:r w:rsidR="006847E8" w:rsidRPr="006847E8">
        <w:rPr>
          <w:szCs w:val="22"/>
        </w:rPr>
        <w:t>the General Data Protection Regulation</w:t>
      </w:r>
      <w:r w:rsidR="00D50E83">
        <w:rPr>
          <w:szCs w:val="22"/>
        </w:rPr>
        <w:t>,</w:t>
      </w:r>
      <w:r w:rsidR="006847E8" w:rsidRPr="006847E8">
        <w:rPr>
          <w:szCs w:val="22"/>
        </w:rPr>
        <w:t xml:space="preserve"> and the Privacy and Electronic Communications Regulations 2003, together with decisions, guidelines, guidance notes and codes of practice issued from time to time by courts, data protection authorities and other applicable Government authorities</w:t>
      </w:r>
      <w:r w:rsidR="006847E8">
        <w:rPr>
          <w:szCs w:val="22"/>
        </w:rPr>
        <w:t xml:space="preserve">” and the </w:t>
      </w:r>
      <w:r w:rsidR="006847E8" w:rsidRPr="006847E8">
        <w:rPr>
          <w:szCs w:val="22"/>
        </w:rPr>
        <w:t xml:space="preserve">expressions </w:t>
      </w:r>
      <w:r w:rsidR="00745D9C">
        <w:rPr>
          <w:szCs w:val="22"/>
        </w:rPr>
        <w:t>“</w:t>
      </w:r>
      <w:r w:rsidR="00745D9C">
        <w:rPr>
          <w:b/>
          <w:szCs w:val="22"/>
        </w:rPr>
        <w:t>Personal Data</w:t>
      </w:r>
      <w:r w:rsidR="00745D9C">
        <w:rPr>
          <w:szCs w:val="22"/>
        </w:rPr>
        <w:t xml:space="preserve">”, </w:t>
      </w:r>
      <w:r w:rsidR="00F84777">
        <w:rPr>
          <w:szCs w:val="22"/>
        </w:rPr>
        <w:t>“</w:t>
      </w:r>
      <w:r w:rsidR="00F84777">
        <w:rPr>
          <w:b/>
          <w:szCs w:val="22"/>
        </w:rPr>
        <w:t>processed</w:t>
      </w:r>
      <w:r w:rsidR="00F84777">
        <w:rPr>
          <w:szCs w:val="22"/>
        </w:rPr>
        <w:t xml:space="preserve">”, </w:t>
      </w:r>
      <w:r w:rsidR="006847E8" w:rsidRPr="006847E8">
        <w:rPr>
          <w:szCs w:val="22"/>
        </w:rPr>
        <w:t>"</w:t>
      </w:r>
      <w:r w:rsidR="00F84777">
        <w:rPr>
          <w:b/>
          <w:szCs w:val="22"/>
        </w:rPr>
        <w:t>pr</w:t>
      </w:r>
      <w:r w:rsidR="006847E8" w:rsidRPr="006847E8">
        <w:rPr>
          <w:b/>
          <w:szCs w:val="22"/>
        </w:rPr>
        <w:t>ocess</w:t>
      </w:r>
      <w:r w:rsidR="006847E8" w:rsidRPr="006847E8">
        <w:rPr>
          <w:szCs w:val="22"/>
        </w:rPr>
        <w:t>"</w:t>
      </w:r>
      <w:r w:rsidR="006847E8">
        <w:rPr>
          <w:szCs w:val="22"/>
        </w:rPr>
        <w:t xml:space="preserve"> and</w:t>
      </w:r>
      <w:r w:rsidR="006847E8" w:rsidRPr="006847E8">
        <w:rPr>
          <w:szCs w:val="22"/>
        </w:rPr>
        <w:t xml:space="preserve"> "</w:t>
      </w:r>
      <w:r w:rsidR="006847E8" w:rsidRPr="006847E8">
        <w:rPr>
          <w:b/>
          <w:szCs w:val="22"/>
        </w:rPr>
        <w:t xml:space="preserve"> Controller</w:t>
      </w:r>
      <w:r w:rsidR="006847E8" w:rsidRPr="006847E8">
        <w:rPr>
          <w:szCs w:val="22"/>
        </w:rPr>
        <w:t xml:space="preserve">" </w:t>
      </w:r>
      <w:r w:rsidR="00BD69D3">
        <w:rPr>
          <w:szCs w:val="22"/>
        </w:rPr>
        <w:t>shall</w:t>
      </w:r>
      <w:r w:rsidR="006847E8" w:rsidRPr="006847E8">
        <w:rPr>
          <w:szCs w:val="22"/>
        </w:rPr>
        <w:t xml:space="preserve"> have the meanings given to them in the</w:t>
      </w:r>
      <w:r w:rsidR="00BD69D3">
        <w:rPr>
          <w:szCs w:val="22"/>
        </w:rPr>
        <w:t xml:space="preserve"> Data Protection Laws</w:t>
      </w:r>
      <w:r w:rsidR="006847E8" w:rsidRPr="006847E8">
        <w:rPr>
          <w:szCs w:val="22"/>
        </w:rPr>
        <w:t>.</w:t>
      </w:r>
      <w:bookmarkEnd w:id="6"/>
    </w:p>
    <w:p w14:paraId="4F593909" w14:textId="77777777" w:rsidR="001C079D" w:rsidRDefault="001C079D" w:rsidP="001C079D">
      <w:pPr>
        <w:pStyle w:val="Heading1"/>
        <w:rPr>
          <w:szCs w:val="22"/>
        </w:rPr>
      </w:pPr>
      <w:bookmarkStart w:id="8" w:name="_Ref498597405"/>
      <w:bookmarkStart w:id="9" w:name="_Ref498596096"/>
      <w:r>
        <w:rPr>
          <w:szCs w:val="22"/>
        </w:rPr>
        <w:t>NHS Digital shall, and the End User shall procure that all Service Providers shall:</w:t>
      </w:r>
      <w:bookmarkEnd w:id="8"/>
    </w:p>
    <w:p w14:paraId="34030B20" w14:textId="717A45DD" w:rsidR="00BA5543" w:rsidRDefault="00697523" w:rsidP="00973208">
      <w:pPr>
        <w:pStyle w:val="Heading2"/>
        <w:rPr>
          <w:szCs w:val="22"/>
        </w:rPr>
      </w:pPr>
      <w:r w:rsidRPr="006847E8">
        <w:rPr>
          <w:szCs w:val="22"/>
        </w:rPr>
        <w:t xml:space="preserve">comply fully with the same with regard to any Personal Data </w:t>
      </w:r>
      <w:r>
        <w:rPr>
          <w:szCs w:val="22"/>
        </w:rPr>
        <w:t xml:space="preserve">collected, processed, stored or shared in connection with this Agreement and the use of </w:t>
      </w:r>
      <w:r w:rsidR="00197927">
        <w:rPr>
          <w:szCs w:val="22"/>
        </w:rPr>
        <w:t>111 Online</w:t>
      </w:r>
      <w:r>
        <w:rPr>
          <w:szCs w:val="22"/>
        </w:rPr>
        <w:t xml:space="preserve">; </w:t>
      </w:r>
    </w:p>
    <w:p w14:paraId="18302F1F" w14:textId="1783B6FB" w:rsidR="00697523" w:rsidRPr="00BA5543" w:rsidRDefault="00BA5543" w:rsidP="00973208">
      <w:pPr>
        <w:pStyle w:val="Heading2"/>
        <w:rPr>
          <w:szCs w:val="22"/>
        </w:rPr>
      </w:pPr>
      <w:r w:rsidRPr="006847E8">
        <w:rPr>
          <w:szCs w:val="22"/>
        </w:rPr>
        <w:t xml:space="preserve">seek all necessary consents and authorisations </w:t>
      </w:r>
      <w:r w:rsidR="00A05584">
        <w:rPr>
          <w:szCs w:val="22"/>
        </w:rPr>
        <w:t xml:space="preserve">and </w:t>
      </w:r>
      <w:r w:rsidR="00A05584" w:rsidRPr="00BA5543">
        <w:rPr>
          <w:szCs w:val="22"/>
        </w:rPr>
        <w:t xml:space="preserve">execute and comply with such additional data sharing agreements and/or data processing agreements </w:t>
      </w:r>
      <w:r w:rsidR="00A05584">
        <w:rPr>
          <w:szCs w:val="22"/>
        </w:rPr>
        <w:t xml:space="preserve">necessary </w:t>
      </w:r>
      <w:r w:rsidRPr="006847E8">
        <w:rPr>
          <w:szCs w:val="22"/>
        </w:rPr>
        <w:t xml:space="preserve">to enable the data to be transferred and further processed for the purposes identified in </w:t>
      </w:r>
      <w:r>
        <w:rPr>
          <w:szCs w:val="22"/>
        </w:rPr>
        <w:t>the Requirements Schedule;</w:t>
      </w:r>
    </w:p>
    <w:p w14:paraId="0B8C6692" w14:textId="21D2D2A0" w:rsidR="00697523" w:rsidRPr="006847E8" w:rsidRDefault="00697523" w:rsidP="00973208">
      <w:pPr>
        <w:pStyle w:val="Heading2"/>
        <w:rPr>
          <w:szCs w:val="22"/>
        </w:rPr>
      </w:pPr>
      <w:r w:rsidRPr="006847E8">
        <w:rPr>
          <w:szCs w:val="22"/>
        </w:rPr>
        <w:lastRenderedPageBreak/>
        <w:t xml:space="preserve">use all reasonable endeavours to perform </w:t>
      </w:r>
      <w:r>
        <w:rPr>
          <w:szCs w:val="22"/>
        </w:rPr>
        <w:t>their</w:t>
      </w:r>
      <w:r w:rsidRPr="006847E8">
        <w:rPr>
          <w:szCs w:val="22"/>
        </w:rPr>
        <w:t xml:space="preserve"> obligations under this Agreement in such a way as to enable the other party to comply with applicable obligations under the Data Protection </w:t>
      </w:r>
      <w:r>
        <w:rPr>
          <w:szCs w:val="22"/>
        </w:rPr>
        <w:t>Laws</w:t>
      </w:r>
      <w:r w:rsidR="00BA5543">
        <w:rPr>
          <w:szCs w:val="22"/>
        </w:rPr>
        <w:t>; and</w:t>
      </w:r>
    </w:p>
    <w:p w14:paraId="5D8F6ECC" w14:textId="7AD72837" w:rsidR="00A84B87" w:rsidRPr="00BA5543" w:rsidRDefault="00A84B87" w:rsidP="00973208">
      <w:pPr>
        <w:pStyle w:val="Heading2"/>
        <w:rPr>
          <w:szCs w:val="22"/>
        </w:rPr>
      </w:pPr>
      <w:r w:rsidRPr="00BA5543">
        <w:rPr>
          <w:szCs w:val="22"/>
        </w:rPr>
        <w:t xml:space="preserve">execute and comply with </w:t>
      </w:r>
      <w:r w:rsidR="00BA5543" w:rsidRPr="00BA5543">
        <w:rPr>
          <w:szCs w:val="22"/>
        </w:rPr>
        <w:t xml:space="preserve">such additional </w:t>
      </w:r>
      <w:r w:rsidRPr="00BA5543">
        <w:rPr>
          <w:szCs w:val="22"/>
        </w:rPr>
        <w:t xml:space="preserve">data sharing agreements and/or data processing agreements </w:t>
      </w:r>
      <w:r w:rsidR="00BA5543" w:rsidRPr="00BA5543">
        <w:rPr>
          <w:szCs w:val="22"/>
        </w:rPr>
        <w:t xml:space="preserve">as may become required due to any changes to </w:t>
      </w:r>
      <w:r w:rsidR="00197927">
        <w:rPr>
          <w:szCs w:val="22"/>
        </w:rPr>
        <w:t>111 Online</w:t>
      </w:r>
      <w:r w:rsidR="00BA5543" w:rsidRPr="00BA5543">
        <w:rPr>
          <w:szCs w:val="22"/>
        </w:rPr>
        <w:t xml:space="preserve"> or the Requirements Schedule</w:t>
      </w:r>
      <w:r w:rsidRPr="00BA5543">
        <w:rPr>
          <w:szCs w:val="22"/>
        </w:rPr>
        <w:t>.</w:t>
      </w:r>
      <w:bookmarkEnd w:id="7"/>
      <w:bookmarkEnd w:id="9"/>
      <w:r w:rsidRPr="00BA5543">
        <w:rPr>
          <w:szCs w:val="22"/>
        </w:rPr>
        <w:t xml:space="preserve">  </w:t>
      </w:r>
    </w:p>
    <w:p w14:paraId="1A849948" w14:textId="3C5B5581" w:rsidR="00C329F4" w:rsidRDefault="00C329F4" w:rsidP="00973208">
      <w:pPr>
        <w:pStyle w:val="Heading1"/>
        <w:numPr>
          <w:ilvl w:val="0"/>
          <w:numId w:val="0"/>
        </w:numPr>
        <w:ind w:left="720"/>
        <w:rPr>
          <w:szCs w:val="22"/>
        </w:rPr>
      </w:pPr>
      <w:r>
        <w:rPr>
          <w:szCs w:val="22"/>
        </w:rPr>
        <w:t>REMEDIES, LIABILITIES AND COSTS</w:t>
      </w:r>
    </w:p>
    <w:p w14:paraId="7F8AE0F9" w14:textId="37418A4E" w:rsidR="000D57E2" w:rsidRPr="009E3087" w:rsidRDefault="000D57E2" w:rsidP="00973208">
      <w:pPr>
        <w:pStyle w:val="Heading1"/>
        <w:rPr>
          <w:szCs w:val="22"/>
        </w:rPr>
      </w:pPr>
      <w:bookmarkStart w:id="10" w:name="_Ref498590704"/>
      <w:r>
        <w:rPr>
          <w:szCs w:val="22"/>
        </w:rPr>
        <w:t xml:space="preserve">Either party may give the other </w:t>
      </w:r>
      <w:r w:rsidRPr="00672019">
        <w:rPr>
          <w:szCs w:val="22"/>
        </w:rPr>
        <w:t>3</w:t>
      </w:r>
      <w:r w:rsidR="00672019">
        <w:rPr>
          <w:szCs w:val="22"/>
        </w:rPr>
        <w:t>0</w:t>
      </w:r>
      <w:r>
        <w:rPr>
          <w:szCs w:val="22"/>
        </w:rPr>
        <w:t xml:space="preserve"> days’ written notice that it wishes to terminate this Agreement.</w:t>
      </w:r>
      <w:bookmarkEnd w:id="10"/>
    </w:p>
    <w:p w14:paraId="341B2EBA" w14:textId="75D9FF94" w:rsidR="000D57E2" w:rsidRDefault="000D57E2" w:rsidP="00973208">
      <w:pPr>
        <w:pStyle w:val="Heading1"/>
        <w:rPr>
          <w:szCs w:val="22"/>
        </w:rPr>
      </w:pPr>
      <w:bookmarkStart w:id="11" w:name="_Ref499211236"/>
      <w:r>
        <w:rPr>
          <w:szCs w:val="22"/>
        </w:rPr>
        <w:t>NHS Digital may terminate this Agreement with immediate effect upon giving written notice to the End User if the End User or any of its Service Providers commit any act or omission that constitutes a material breach by the End User of this Agreement</w:t>
      </w:r>
      <w:r w:rsidR="00DE41A7">
        <w:rPr>
          <w:szCs w:val="22"/>
        </w:rPr>
        <w:t>.</w:t>
      </w:r>
      <w:bookmarkEnd w:id="11"/>
      <w:r>
        <w:rPr>
          <w:szCs w:val="22"/>
        </w:rPr>
        <w:t xml:space="preserve">    </w:t>
      </w:r>
    </w:p>
    <w:p w14:paraId="3EF07715" w14:textId="5206A67D" w:rsidR="00DE41A7" w:rsidRPr="00DE41A7" w:rsidRDefault="00DE41A7" w:rsidP="00973208">
      <w:pPr>
        <w:pStyle w:val="Heading1"/>
        <w:rPr>
          <w:szCs w:val="22"/>
        </w:rPr>
      </w:pPr>
      <w:r w:rsidRPr="00DE41A7">
        <w:rPr>
          <w:szCs w:val="22"/>
        </w:rPr>
        <w:t xml:space="preserve">Each </w:t>
      </w:r>
      <w:r>
        <w:rPr>
          <w:szCs w:val="22"/>
        </w:rPr>
        <w:t>p</w:t>
      </w:r>
      <w:r w:rsidRPr="00DE41A7">
        <w:rPr>
          <w:szCs w:val="22"/>
        </w:rPr>
        <w:t xml:space="preserve">arty is responsible for funding its own </w:t>
      </w:r>
      <w:r>
        <w:rPr>
          <w:szCs w:val="22"/>
        </w:rPr>
        <w:t>costs</w:t>
      </w:r>
      <w:r w:rsidRPr="00DE41A7">
        <w:rPr>
          <w:szCs w:val="22"/>
        </w:rPr>
        <w:t xml:space="preserve"> under th</w:t>
      </w:r>
      <w:r>
        <w:rPr>
          <w:szCs w:val="22"/>
        </w:rPr>
        <w:t>is Agreement</w:t>
      </w:r>
      <w:r w:rsidRPr="00DE41A7">
        <w:rPr>
          <w:szCs w:val="22"/>
        </w:rPr>
        <w:t xml:space="preserve">.  Save as set out in clause </w:t>
      </w:r>
      <w:r w:rsidR="0008034B">
        <w:rPr>
          <w:szCs w:val="22"/>
        </w:rPr>
        <w:fldChar w:fldCharType="begin"/>
      </w:r>
      <w:r w:rsidR="0008034B">
        <w:rPr>
          <w:szCs w:val="22"/>
        </w:rPr>
        <w:instrText xml:space="preserve"> REF _Ref370748697 \r \h </w:instrText>
      </w:r>
      <w:r w:rsidR="0008034B">
        <w:rPr>
          <w:szCs w:val="22"/>
        </w:rPr>
      </w:r>
      <w:r w:rsidR="0008034B">
        <w:rPr>
          <w:szCs w:val="22"/>
        </w:rPr>
        <w:fldChar w:fldCharType="separate"/>
      </w:r>
      <w:r w:rsidR="0008034B">
        <w:rPr>
          <w:szCs w:val="22"/>
        </w:rPr>
        <w:t>18</w:t>
      </w:r>
      <w:r w:rsidR="0008034B">
        <w:rPr>
          <w:szCs w:val="22"/>
        </w:rPr>
        <w:fldChar w:fldCharType="end"/>
      </w:r>
      <w:r w:rsidRPr="00DE41A7">
        <w:rPr>
          <w:szCs w:val="22"/>
        </w:rPr>
        <w:t xml:space="preserve">no </w:t>
      </w:r>
      <w:r>
        <w:rPr>
          <w:szCs w:val="22"/>
        </w:rPr>
        <w:t>p</w:t>
      </w:r>
      <w:r w:rsidRPr="00DE41A7">
        <w:rPr>
          <w:szCs w:val="22"/>
        </w:rPr>
        <w:t xml:space="preserve">arty shall be responsible for any loss, damage, costs or expenses incurred by any other </w:t>
      </w:r>
      <w:r>
        <w:rPr>
          <w:szCs w:val="22"/>
        </w:rPr>
        <w:t>p</w:t>
      </w:r>
      <w:r w:rsidRPr="00DE41A7">
        <w:rPr>
          <w:szCs w:val="22"/>
        </w:rPr>
        <w:t>arty, whether direct or indirect.</w:t>
      </w:r>
    </w:p>
    <w:p w14:paraId="3CBF457C" w14:textId="32DBE210" w:rsidR="00DE41A7" w:rsidRPr="00DE41A7" w:rsidRDefault="00DE41A7" w:rsidP="00973208">
      <w:pPr>
        <w:pStyle w:val="Heading1"/>
        <w:rPr>
          <w:szCs w:val="22"/>
        </w:rPr>
      </w:pPr>
      <w:bookmarkStart w:id="12" w:name="_Hlk496548083"/>
      <w:r w:rsidRPr="00DE41A7">
        <w:rPr>
          <w:szCs w:val="22"/>
        </w:rPr>
        <w:t xml:space="preserve">Each </w:t>
      </w:r>
      <w:r>
        <w:rPr>
          <w:szCs w:val="22"/>
        </w:rPr>
        <w:t>p</w:t>
      </w:r>
      <w:r w:rsidRPr="00DE41A7">
        <w:rPr>
          <w:szCs w:val="22"/>
        </w:rPr>
        <w:t>arty acknowledges that</w:t>
      </w:r>
      <w:r>
        <w:rPr>
          <w:szCs w:val="22"/>
        </w:rPr>
        <w:t>:</w:t>
      </w:r>
      <w:r w:rsidRPr="00DE41A7">
        <w:rPr>
          <w:szCs w:val="22"/>
        </w:rPr>
        <w:t xml:space="preserve"> </w:t>
      </w:r>
      <w:r>
        <w:rPr>
          <w:szCs w:val="22"/>
        </w:rPr>
        <w:t>(</w:t>
      </w:r>
      <w:proofErr w:type="spellStart"/>
      <w:r>
        <w:rPr>
          <w:szCs w:val="22"/>
        </w:rPr>
        <w:t>i</w:t>
      </w:r>
      <w:proofErr w:type="spellEnd"/>
      <w:r>
        <w:rPr>
          <w:szCs w:val="22"/>
        </w:rPr>
        <w:t xml:space="preserve">) </w:t>
      </w:r>
      <w:r w:rsidRPr="00DE41A7">
        <w:rPr>
          <w:szCs w:val="22"/>
        </w:rPr>
        <w:t xml:space="preserve">in entering into this </w:t>
      </w:r>
      <w:r>
        <w:rPr>
          <w:szCs w:val="22"/>
        </w:rPr>
        <w:t>Agreement</w:t>
      </w:r>
      <w:r w:rsidRPr="00DE41A7">
        <w:rPr>
          <w:szCs w:val="22"/>
        </w:rPr>
        <w:t xml:space="preserve"> it does not rely on, and shall have no remedies in respect of, any statement, representation, assurance or warranty (whether made innocently or negligently) that is not set out in this </w:t>
      </w:r>
      <w:r>
        <w:rPr>
          <w:szCs w:val="22"/>
        </w:rPr>
        <w:t xml:space="preserve">Agreement; </w:t>
      </w:r>
      <w:r w:rsidR="00081AE1">
        <w:rPr>
          <w:szCs w:val="22"/>
        </w:rPr>
        <w:t>and (</w:t>
      </w:r>
      <w:r>
        <w:rPr>
          <w:szCs w:val="22"/>
        </w:rPr>
        <w:t>ii)</w:t>
      </w:r>
      <w:r w:rsidRPr="00DE41A7">
        <w:rPr>
          <w:szCs w:val="22"/>
        </w:rPr>
        <w:t xml:space="preserve"> it shall have no claim for innocent or negligent misrepresentation based on any statement in this </w:t>
      </w:r>
      <w:r>
        <w:rPr>
          <w:szCs w:val="22"/>
        </w:rPr>
        <w:t>Agreement</w:t>
      </w:r>
      <w:r w:rsidRPr="00DE41A7">
        <w:rPr>
          <w:szCs w:val="22"/>
        </w:rPr>
        <w:t>.</w:t>
      </w:r>
    </w:p>
    <w:p w14:paraId="10D97A45" w14:textId="22C2BAAC" w:rsidR="00DE41A7" w:rsidRPr="00DE41A7" w:rsidRDefault="00DE41A7" w:rsidP="00973208">
      <w:pPr>
        <w:pStyle w:val="Heading1"/>
        <w:rPr>
          <w:szCs w:val="22"/>
        </w:rPr>
      </w:pPr>
      <w:bookmarkStart w:id="13" w:name="_Ref370748697"/>
      <w:bookmarkEnd w:id="12"/>
      <w:r w:rsidRPr="00DE41A7">
        <w:rPr>
          <w:szCs w:val="22"/>
        </w:rPr>
        <w:t xml:space="preserve">Notwithstanding any other provision of this </w:t>
      </w:r>
      <w:r>
        <w:rPr>
          <w:szCs w:val="22"/>
        </w:rPr>
        <w:t>Agreement</w:t>
      </w:r>
      <w:r w:rsidRPr="00DE41A7">
        <w:rPr>
          <w:szCs w:val="22"/>
        </w:rPr>
        <w:t>, neither Party limits or excludes its liability for:</w:t>
      </w:r>
      <w:bookmarkEnd w:id="13"/>
    </w:p>
    <w:p w14:paraId="2EC0874E" w14:textId="77777777" w:rsidR="00DE41A7" w:rsidRPr="00DE41A7" w:rsidRDefault="00DE41A7" w:rsidP="00973208">
      <w:pPr>
        <w:pStyle w:val="Heading2"/>
      </w:pPr>
      <w:r w:rsidRPr="00DE41A7">
        <w:t>fraud or fraudulent misrepresentation;</w:t>
      </w:r>
    </w:p>
    <w:p w14:paraId="2B1393D5" w14:textId="77777777" w:rsidR="00DE41A7" w:rsidRPr="00DE41A7" w:rsidRDefault="00DE41A7" w:rsidP="00973208">
      <w:pPr>
        <w:pStyle w:val="Heading2"/>
      </w:pPr>
      <w:r w:rsidRPr="00DE41A7">
        <w:t xml:space="preserve">death or personal injury caused by its negligence; </w:t>
      </w:r>
    </w:p>
    <w:p w14:paraId="291B0A5A" w14:textId="77777777" w:rsidR="00DE41A7" w:rsidRPr="00DE41A7" w:rsidRDefault="00DE41A7" w:rsidP="00973208">
      <w:pPr>
        <w:pStyle w:val="Heading2"/>
      </w:pPr>
      <w:r w:rsidRPr="00DE41A7">
        <w:t>breach of any obligation as to title implied by statute; or</w:t>
      </w:r>
    </w:p>
    <w:p w14:paraId="0D68EC79" w14:textId="77777777" w:rsidR="00DE41A7" w:rsidRPr="00DE41A7" w:rsidRDefault="00DE41A7" w:rsidP="00973208">
      <w:pPr>
        <w:pStyle w:val="Heading2"/>
      </w:pPr>
      <w:r w:rsidRPr="00DE41A7">
        <w:t>any other act or omission, liability for which may not be limited under any applicable law.</w:t>
      </w:r>
    </w:p>
    <w:p w14:paraId="592690BC" w14:textId="5F00B338" w:rsidR="00C329F4" w:rsidRDefault="00C329F4" w:rsidP="00973208">
      <w:pPr>
        <w:pStyle w:val="Heading1"/>
        <w:numPr>
          <w:ilvl w:val="0"/>
          <w:numId w:val="0"/>
        </w:numPr>
        <w:ind w:left="720"/>
        <w:rPr>
          <w:szCs w:val="22"/>
        </w:rPr>
      </w:pPr>
      <w:r>
        <w:rPr>
          <w:szCs w:val="22"/>
        </w:rPr>
        <w:t>GENERAL</w:t>
      </w:r>
    </w:p>
    <w:p w14:paraId="7B313E7A" w14:textId="5750B3CB" w:rsidR="00C329F4" w:rsidRPr="00745D9C" w:rsidRDefault="00C329F4" w:rsidP="00973208">
      <w:pPr>
        <w:pStyle w:val="Heading1"/>
        <w:rPr>
          <w:szCs w:val="22"/>
        </w:rPr>
      </w:pPr>
      <w:bookmarkStart w:id="14" w:name="_Ref485653626"/>
      <w:r w:rsidRPr="00745D9C">
        <w:rPr>
          <w:szCs w:val="22"/>
        </w:rPr>
        <w:t xml:space="preserve">NHS Digital may, </w:t>
      </w:r>
      <w:r w:rsidRPr="00745D9C">
        <w:rPr>
          <w:rFonts w:cs="Arial"/>
          <w:kern w:val="28"/>
        </w:rPr>
        <w:t xml:space="preserve">as appropriate, update, amend, replace or repair </w:t>
      </w:r>
      <w:r w:rsidR="00197927">
        <w:rPr>
          <w:rFonts w:cs="Arial"/>
          <w:kern w:val="28"/>
        </w:rPr>
        <w:t xml:space="preserve">111 Online </w:t>
      </w:r>
      <w:r w:rsidR="0065645D" w:rsidRPr="00745D9C">
        <w:rPr>
          <w:rFonts w:cs="Arial"/>
          <w:kern w:val="28"/>
        </w:rPr>
        <w:t>and/or</w:t>
      </w:r>
      <w:r w:rsidRPr="00745D9C">
        <w:rPr>
          <w:rFonts w:cs="Arial"/>
          <w:kern w:val="28"/>
        </w:rPr>
        <w:t xml:space="preserve"> </w:t>
      </w:r>
      <w:r w:rsidRPr="00745D9C">
        <w:rPr>
          <w:szCs w:val="22"/>
        </w:rPr>
        <w:t>the Requirements Schedule from time to time, and the provisions of this Agreement shall apply to such versions</w:t>
      </w:r>
      <w:r w:rsidR="00196EC8">
        <w:rPr>
          <w:szCs w:val="22"/>
        </w:rPr>
        <w:t>: (</w:t>
      </w:r>
      <w:proofErr w:type="spellStart"/>
      <w:r w:rsidR="00196EC8">
        <w:rPr>
          <w:szCs w:val="22"/>
        </w:rPr>
        <w:t>i</w:t>
      </w:r>
      <w:proofErr w:type="spellEnd"/>
      <w:r w:rsidR="00196EC8">
        <w:rPr>
          <w:szCs w:val="22"/>
        </w:rPr>
        <w:t>)</w:t>
      </w:r>
      <w:r w:rsidRPr="00745D9C">
        <w:rPr>
          <w:szCs w:val="22"/>
        </w:rPr>
        <w:t xml:space="preserve"> with </w:t>
      </w:r>
      <w:r w:rsidR="00196EC8">
        <w:rPr>
          <w:szCs w:val="22"/>
        </w:rPr>
        <w:t xml:space="preserve">immediate effect in relation to changes to </w:t>
      </w:r>
      <w:r w:rsidR="00197927">
        <w:rPr>
          <w:szCs w:val="22"/>
        </w:rPr>
        <w:t>111 Online</w:t>
      </w:r>
      <w:r w:rsidR="00196EC8">
        <w:rPr>
          <w:szCs w:val="22"/>
        </w:rPr>
        <w:t xml:space="preserve">; and (ii) with </w:t>
      </w:r>
      <w:r w:rsidRPr="00745D9C">
        <w:rPr>
          <w:szCs w:val="22"/>
        </w:rPr>
        <w:t xml:space="preserve">effect from the date </w:t>
      </w:r>
      <w:r w:rsidR="00745D9C">
        <w:rPr>
          <w:szCs w:val="22"/>
        </w:rPr>
        <w:t xml:space="preserve">that is </w:t>
      </w:r>
      <w:r w:rsidR="003F28CF">
        <w:rPr>
          <w:szCs w:val="22"/>
        </w:rPr>
        <w:t>seven</w:t>
      </w:r>
      <w:r w:rsidR="00745D9C">
        <w:rPr>
          <w:szCs w:val="22"/>
        </w:rPr>
        <w:t xml:space="preserve"> days after </w:t>
      </w:r>
      <w:r w:rsidRPr="00745D9C">
        <w:rPr>
          <w:szCs w:val="22"/>
        </w:rPr>
        <w:t>you are notified of the change</w:t>
      </w:r>
      <w:r w:rsidR="00196EC8">
        <w:rPr>
          <w:szCs w:val="22"/>
        </w:rPr>
        <w:t xml:space="preserve"> in relation to the Requirements Schedule</w:t>
      </w:r>
      <w:r w:rsidRPr="00745D9C">
        <w:rPr>
          <w:szCs w:val="22"/>
        </w:rPr>
        <w:t xml:space="preserve">.  </w:t>
      </w:r>
    </w:p>
    <w:p w14:paraId="1ACCF657" w14:textId="0CF18179" w:rsidR="00254395" w:rsidRPr="00254395" w:rsidRDefault="00254395" w:rsidP="00973208">
      <w:pPr>
        <w:pStyle w:val="Heading1"/>
        <w:rPr>
          <w:szCs w:val="22"/>
        </w:rPr>
      </w:pPr>
      <w:bookmarkStart w:id="15" w:name="_Ref497403903"/>
      <w:bookmarkStart w:id="16" w:name="_Ref478052171"/>
      <w:bookmarkStart w:id="17" w:name="_Ref477336992"/>
      <w:bookmarkStart w:id="18" w:name="_Ref477336969"/>
      <w:bookmarkEnd w:id="14"/>
      <w:r w:rsidRPr="00254395">
        <w:rPr>
          <w:szCs w:val="22"/>
        </w:rPr>
        <w:t xml:space="preserve">Any notice to be given under this Agreement shall be in writing and must be served by email </w:t>
      </w:r>
      <w:r w:rsidR="00106B21">
        <w:rPr>
          <w:szCs w:val="22"/>
        </w:rPr>
        <w:t xml:space="preserve">to: </w:t>
      </w:r>
      <w:r w:rsidR="00531306">
        <w:rPr>
          <w:szCs w:val="22"/>
        </w:rPr>
        <w:t>(</w:t>
      </w:r>
      <w:proofErr w:type="spellStart"/>
      <w:r w:rsidR="00531306">
        <w:rPr>
          <w:szCs w:val="22"/>
        </w:rPr>
        <w:t>i</w:t>
      </w:r>
      <w:proofErr w:type="spellEnd"/>
      <w:r w:rsidR="00531306">
        <w:rPr>
          <w:szCs w:val="22"/>
        </w:rPr>
        <w:t xml:space="preserve">) in the case of NHS Digital </w:t>
      </w:r>
      <w:hyperlink r:id="rId9" w:history="1">
        <w:r w:rsidR="00531306" w:rsidRPr="00037233">
          <w:rPr>
            <w:rStyle w:val="Hyperlink"/>
            <w:szCs w:val="22"/>
            <w:u w:val="none"/>
          </w:rPr>
          <w:t>nhsdigital.111online@nhs.net</w:t>
        </w:r>
      </w:hyperlink>
      <w:r w:rsidR="00106B21">
        <w:rPr>
          <w:szCs w:val="22"/>
        </w:rPr>
        <w:t xml:space="preserve">; and (ii) </w:t>
      </w:r>
      <w:r w:rsidR="00037233">
        <w:rPr>
          <w:szCs w:val="22"/>
        </w:rPr>
        <w:t>in the case of the End User to</w:t>
      </w:r>
      <w:r w:rsidR="00531306">
        <w:rPr>
          <w:szCs w:val="22"/>
        </w:rPr>
        <w:t xml:space="preserve"> </w:t>
      </w:r>
      <w:r w:rsidR="00531306" w:rsidRPr="00531306">
        <w:rPr>
          <w:szCs w:val="22"/>
          <w:highlight w:val="yellow"/>
        </w:rPr>
        <w:t>[insert email]</w:t>
      </w:r>
      <w:r w:rsidR="00037233" w:rsidRPr="00531306">
        <w:rPr>
          <w:szCs w:val="22"/>
          <w:highlight w:val="yellow"/>
        </w:rPr>
        <w:t>;</w:t>
      </w:r>
      <w:r w:rsidR="00106B21" w:rsidRPr="00037233">
        <w:rPr>
          <w:szCs w:val="22"/>
        </w:rPr>
        <w:t xml:space="preserve"> </w:t>
      </w:r>
      <w:r w:rsidRPr="00037233">
        <w:rPr>
          <w:szCs w:val="22"/>
        </w:rPr>
        <w:t>and</w:t>
      </w:r>
      <w:r w:rsidRPr="00254395">
        <w:rPr>
          <w:szCs w:val="22"/>
        </w:rPr>
        <w:t xml:space="preserve">, may in addition be served by personal delivery or first class recorded post to </w:t>
      </w:r>
      <w:r w:rsidR="00106B21">
        <w:rPr>
          <w:szCs w:val="22"/>
        </w:rPr>
        <w:t>the registered address of each</w:t>
      </w:r>
      <w:r w:rsidRPr="00254395">
        <w:rPr>
          <w:szCs w:val="22"/>
        </w:rPr>
        <w:t xml:space="preserve"> party.</w:t>
      </w:r>
      <w:bookmarkEnd w:id="15"/>
      <w:bookmarkEnd w:id="16"/>
      <w:bookmarkEnd w:id="17"/>
      <w:bookmarkEnd w:id="18"/>
      <w:r w:rsidRPr="00254395">
        <w:rPr>
          <w:szCs w:val="22"/>
        </w:rPr>
        <w:t xml:space="preserve">  Notices shall be deemed served on the working day of delivery provided delivery is before 5.00 pm on a working day.  Otherwise delivery shall be deemed to occur on the next working day. An email shall be deemed delivered when sent unless an error message is received.</w:t>
      </w:r>
    </w:p>
    <w:p w14:paraId="2E4D2BEB" w14:textId="77777777" w:rsidR="00254395" w:rsidRPr="00254395" w:rsidRDefault="00254395" w:rsidP="00973208">
      <w:pPr>
        <w:pStyle w:val="Heading1"/>
        <w:rPr>
          <w:szCs w:val="22"/>
        </w:rPr>
      </w:pPr>
      <w:bookmarkStart w:id="19" w:name="_Hlk496547522"/>
      <w:bookmarkStart w:id="20" w:name="_Hlk496547962"/>
      <w:bookmarkStart w:id="21" w:name="a359117"/>
      <w:bookmarkStart w:id="22" w:name="_Toc478477995"/>
      <w:r w:rsidRPr="00254395">
        <w:rPr>
          <w:szCs w:val="22"/>
        </w:rPr>
        <w:t>This Agreement constitutes the entire agreement between the parties and supersedes and extinguishes all previous agreements, promises, assurances, warranties, representations and understandings between them, whether written or oral, relating to its subject matter.</w:t>
      </w:r>
    </w:p>
    <w:p w14:paraId="619AB30E" w14:textId="77777777" w:rsidR="00254395" w:rsidRPr="00254395" w:rsidRDefault="00254395" w:rsidP="00973208">
      <w:pPr>
        <w:pStyle w:val="Heading1"/>
        <w:rPr>
          <w:szCs w:val="22"/>
        </w:rPr>
      </w:pPr>
      <w:r w:rsidRPr="00254395">
        <w:rPr>
          <w:szCs w:val="22"/>
        </w:rPr>
        <w:t xml:space="preserve">A person who is not a party to this Agreement shall have no right to enforce any of its provisions which, expressly or by implication, confer a benefit on him, without the prior written agreement of the parties. </w:t>
      </w:r>
    </w:p>
    <w:p w14:paraId="06D41461" w14:textId="77777777" w:rsidR="00254395" w:rsidRPr="00254395" w:rsidRDefault="00254395" w:rsidP="00973208">
      <w:pPr>
        <w:pStyle w:val="Heading1"/>
        <w:rPr>
          <w:szCs w:val="22"/>
        </w:rPr>
      </w:pPr>
      <w:r w:rsidRPr="00254395">
        <w:rPr>
          <w:szCs w:val="22"/>
        </w:rPr>
        <w:t>Any waiver or relaxation, either partly or wholly of any of the terms and conditions of this Agreement shall be valid only if it is communicated to the other party in writing and expressly stated to be a waiver.</w:t>
      </w:r>
    </w:p>
    <w:p w14:paraId="111E7D1F" w14:textId="77777777" w:rsidR="00254395" w:rsidRPr="00254395" w:rsidRDefault="00254395" w:rsidP="00973208">
      <w:pPr>
        <w:pStyle w:val="Heading1"/>
        <w:rPr>
          <w:szCs w:val="22"/>
        </w:rPr>
      </w:pPr>
      <w:r w:rsidRPr="00254395">
        <w:rPr>
          <w:szCs w:val="22"/>
        </w:rPr>
        <w:lastRenderedPageBreak/>
        <w:t>This Agreement shall not constitute or imply any partnership, joint venture, agency, fiduciary relationship or other relationship between the parties other than the contractual relationship expressly provided for in this Agreement. Neither party shall have, nor represent that it has, any authority to make any commitments on the other party’s behalf.</w:t>
      </w:r>
    </w:p>
    <w:p w14:paraId="59B2C45C" w14:textId="1E9371C9" w:rsidR="00254395" w:rsidRPr="00254395" w:rsidRDefault="00254395" w:rsidP="00973208">
      <w:pPr>
        <w:pStyle w:val="Heading1"/>
        <w:rPr>
          <w:szCs w:val="22"/>
        </w:rPr>
      </w:pPr>
      <w:r w:rsidRPr="00254395">
        <w:rPr>
          <w:szCs w:val="22"/>
        </w:rPr>
        <w:t xml:space="preserve">The End User shall not without the written consent of NHS Digital assign, sub-contract, novate or in any way dispose of the benefit and/ or the burden of this </w:t>
      </w:r>
      <w:r w:rsidR="00BD2BD3">
        <w:rPr>
          <w:szCs w:val="22"/>
        </w:rPr>
        <w:t>Agreement</w:t>
      </w:r>
      <w:r w:rsidRPr="00254395">
        <w:rPr>
          <w:szCs w:val="22"/>
        </w:rPr>
        <w:t xml:space="preserve"> or any part.  </w:t>
      </w:r>
    </w:p>
    <w:bookmarkEnd w:id="19"/>
    <w:bookmarkEnd w:id="20"/>
    <w:bookmarkEnd w:id="21"/>
    <w:bookmarkEnd w:id="22"/>
    <w:p w14:paraId="73EBB754" w14:textId="77777777" w:rsidR="00D64768" w:rsidRDefault="00D64768" w:rsidP="00973208">
      <w:pPr>
        <w:pStyle w:val="Heading1"/>
        <w:rPr>
          <w:szCs w:val="22"/>
        </w:rPr>
      </w:pPr>
      <w:r w:rsidRPr="00254395">
        <w:rPr>
          <w:szCs w:val="22"/>
        </w:rPr>
        <w:t>This Agreement may be executed in any number of counterparts, each of which when executed shall constitute a duplicate original, but all counterparts shall together constitute one and the same agreement.</w:t>
      </w:r>
    </w:p>
    <w:p w14:paraId="7FC5BB08" w14:textId="77777777" w:rsidR="000D57E2" w:rsidRDefault="00A84B87" w:rsidP="00973208">
      <w:pPr>
        <w:pStyle w:val="Heading1"/>
        <w:rPr>
          <w:szCs w:val="22"/>
        </w:rPr>
      </w:pPr>
      <w:r w:rsidRPr="009E3087">
        <w:rPr>
          <w:szCs w:val="22"/>
        </w:rPr>
        <w:t xml:space="preserve">This </w:t>
      </w:r>
      <w:r w:rsidR="00FE17AC">
        <w:rPr>
          <w:szCs w:val="22"/>
        </w:rPr>
        <w:t>Agreement</w:t>
      </w:r>
      <w:r w:rsidRPr="009E3087">
        <w:rPr>
          <w:szCs w:val="22"/>
        </w:rPr>
        <w:t xml:space="preserve"> shall be governed by the laws of England and Wales.</w:t>
      </w:r>
    </w:p>
    <w:p w14:paraId="4E5224C7" w14:textId="0EC52BEE" w:rsidR="00A84B87" w:rsidRPr="00D64768" w:rsidRDefault="000D57E2" w:rsidP="00973208">
      <w:pPr>
        <w:pStyle w:val="Heading1"/>
        <w:rPr>
          <w:szCs w:val="22"/>
        </w:rPr>
      </w:pPr>
      <w:r w:rsidRPr="000D57E2">
        <w:rPr>
          <w:szCs w:val="22"/>
        </w:rPr>
        <w:t xml:space="preserve">In the event of any dispute arising between the parties in connection with this Agreement which </w:t>
      </w:r>
      <w:r w:rsidRPr="00D64768">
        <w:rPr>
          <w:szCs w:val="22"/>
        </w:rPr>
        <w:t xml:space="preserve">cannot be resolved by good faith negotiations between the parties' immediate contract representatives, the resolution of the dispute shall be escalated to senior management level within fourteen (14) days of a written request from either party to the other. If the dispute is not resolved within thirty (30) then either party may refer the matter to the Secretary of State or its authorised representatives (at the Secretary of State's election) for determination under section 9 of the National Health Service Act 2006. </w:t>
      </w:r>
    </w:p>
    <w:p w14:paraId="4F93F9DB" w14:textId="77777777" w:rsidR="00A84B87" w:rsidRPr="009E3087" w:rsidRDefault="00A84B87" w:rsidP="00973208">
      <w:pPr>
        <w:widowControl w:val="0"/>
        <w:overflowPunct/>
        <w:autoSpaceDE/>
        <w:autoSpaceDN/>
        <w:adjustRightInd/>
        <w:spacing w:after="0" w:line="240" w:lineRule="auto"/>
        <w:textAlignment w:val="auto"/>
        <w:rPr>
          <w:rFonts w:eastAsia="MS Mincho"/>
          <w:szCs w:val="22"/>
        </w:rPr>
      </w:pPr>
    </w:p>
    <w:tbl>
      <w:tblPr>
        <w:tblW w:w="0" w:type="auto"/>
        <w:tblLayout w:type="fixed"/>
        <w:tblLook w:val="0000" w:firstRow="0" w:lastRow="0" w:firstColumn="0" w:lastColumn="0" w:noHBand="0" w:noVBand="0"/>
      </w:tblPr>
      <w:tblGrid>
        <w:gridCol w:w="4290"/>
      </w:tblGrid>
      <w:tr w:rsidR="00A84B87" w:rsidRPr="009E3087" w14:paraId="51C4A8C3" w14:textId="77777777" w:rsidTr="00304712">
        <w:tc>
          <w:tcPr>
            <w:tcW w:w="4290" w:type="dxa"/>
          </w:tcPr>
          <w:p w14:paraId="6C9957A8" w14:textId="33E85396" w:rsidR="00A84B87" w:rsidRPr="009E3087" w:rsidRDefault="00A84B87" w:rsidP="00973208">
            <w:pPr>
              <w:spacing w:line="240" w:lineRule="auto"/>
              <w:rPr>
                <w:szCs w:val="22"/>
              </w:rPr>
            </w:pPr>
            <w:r w:rsidRPr="009E3087">
              <w:rPr>
                <w:szCs w:val="22"/>
              </w:rPr>
              <w:t>Signed for and on behalf of the End User by:</w:t>
            </w:r>
          </w:p>
        </w:tc>
      </w:tr>
      <w:tr w:rsidR="00A84B87" w:rsidRPr="009E3087" w14:paraId="766B35C6" w14:textId="77777777" w:rsidTr="00304712">
        <w:tc>
          <w:tcPr>
            <w:tcW w:w="4290" w:type="dxa"/>
            <w:tcBorders>
              <w:bottom w:val="single" w:sz="4" w:space="0" w:color="auto"/>
            </w:tcBorders>
          </w:tcPr>
          <w:p w14:paraId="008B2DDD" w14:textId="77777777" w:rsidR="00A84B87" w:rsidRPr="009E3087" w:rsidRDefault="00A84B87" w:rsidP="00973208">
            <w:pPr>
              <w:spacing w:line="240" w:lineRule="auto"/>
              <w:rPr>
                <w:szCs w:val="22"/>
              </w:rPr>
            </w:pPr>
            <w:r w:rsidRPr="009E3087">
              <w:rPr>
                <w:szCs w:val="22"/>
              </w:rPr>
              <w:t>Signature:</w:t>
            </w:r>
          </w:p>
        </w:tc>
      </w:tr>
      <w:tr w:rsidR="00A84B87" w:rsidRPr="009E3087" w14:paraId="7776F085" w14:textId="77777777" w:rsidTr="00304712">
        <w:tc>
          <w:tcPr>
            <w:tcW w:w="4290" w:type="dxa"/>
            <w:tcBorders>
              <w:top w:val="single" w:sz="4" w:space="0" w:color="auto"/>
              <w:bottom w:val="single" w:sz="4" w:space="0" w:color="auto"/>
            </w:tcBorders>
          </w:tcPr>
          <w:p w14:paraId="09FAD981" w14:textId="77777777" w:rsidR="00A84B87" w:rsidRPr="009E3087" w:rsidRDefault="00A84B87" w:rsidP="00973208">
            <w:pPr>
              <w:spacing w:line="240" w:lineRule="auto"/>
              <w:rPr>
                <w:szCs w:val="22"/>
              </w:rPr>
            </w:pPr>
            <w:r w:rsidRPr="009E3087">
              <w:rPr>
                <w:szCs w:val="22"/>
              </w:rPr>
              <w:t>Name:       </w:t>
            </w:r>
          </w:p>
        </w:tc>
      </w:tr>
      <w:tr w:rsidR="00A84B87" w:rsidRPr="009E3087" w14:paraId="00E47559" w14:textId="77777777" w:rsidTr="00304712">
        <w:tc>
          <w:tcPr>
            <w:tcW w:w="4290" w:type="dxa"/>
            <w:tcBorders>
              <w:top w:val="single" w:sz="4" w:space="0" w:color="auto"/>
              <w:bottom w:val="single" w:sz="4" w:space="0" w:color="auto"/>
            </w:tcBorders>
          </w:tcPr>
          <w:p w14:paraId="28F6032C" w14:textId="77777777" w:rsidR="00A84B87" w:rsidRPr="009E3087" w:rsidRDefault="00A84B87" w:rsidP="00973208">
            <w:pPr>
              <w:spacing w:line="240" w:lineRule="auto"/>
              <w:rPr>
                <w:szCs w:val="22"/>
              </w:rPr>
            </w:pPr>
            <w:r w:rsidRPr="009E3087">
              <w:rPr>
                <w:szCs w:val="22"/>
              </w:rPr>
              <w:t>Position:       </w:t>
            </w:r>
          </w:p>
        </w:tc>
      </w:tr>
    </w:tbl>
    <w:p w14:paraId="35F05678" w14:textId="77777777" w:rsidR="00A84B87" w:rsidRPr="009E3087" w:rsidRDefault="00A84B87" w:rsidP="00973208">
      <w:pPr>
        <w:pStyle w:val="MarginText"/>
        <w:rPr>
          <w:szCs w:val="22"/>
        </w:rPr>
      </w:pPr>
    </w:p>
    <w:tbl>
      <w:tblPr>
        <w:tblW w:w="0" w:type="auto"/>
        <w:tblLayout w:type="fixed"/>
        <w:tblLook w:val="0000" w:firstRow="0" w:lastRow="0" w:firstColumn="0" w:lastColumn="0" w:noHBand="0" w:noVBand="0"/>
      </w:tblPr>
      <w:tblGrid>
        <w:gridCol w:w="4290"/>
      </w:tblGrid>
      <w:tr w:rsidR="00C329F4" w:rsidRPr="009E3087" w14:paraId="24608D83" w14:textId="77777777" w:rsidTr="00254395">
        <w:tc>
          <w:tcPr>
            <w:tcW w:w="4290" w:type="dxa"/>
          </w:tcPr>
          <w:p w14:paraId="25861857" w14:textId="7E9ABF64" w:rsidR="00C329F4" w:rsidRPr="009E3087" w:rsidRDefault="00C329F4" w:rsidP="002E747B">
            <w:pPr>
              <w:spacing w:line="240" w:lineRule="auto"/>
              <w:rPr>
                <w:szCs w:val="22"/>
              </w:rPr>
            </w:pPr>
            <w:r w:rsidRPr="009E3087">
              <w:rPr>
                <w:szCs w:val="22"/>
              </w:rPr>
              <w:t xml:space="preserve">Signed for and on behalf of </w:t>
            </w:r>
            <w:r>
              <w:rPr>
                <w:szCs w:val="22"/>
              </w:rPr>
              <w:t>NHS Digital</w:t>
            </w:r>
            <w:r w:rsidRPr="009E3087">
              <w:rPr>
                <w:szCs w:val="22"/>
              </w:rPr>
              <w:t xml:space="preserve"> by:</w:t>
            </w:r>
          </w:p>
        </w:tc>
      </w:tr>
      <w:tr w:rsidR="00C329F4" w:rsidRPr="009E3087" w14:paraId="4D56D3B8" w14:textId="77777777" w:rsidTr="00254395">
        <w:tc>
          <w:tcPr>
            <w:tcW w:w="4290" w:type="dxa"/>
            <w:tcBorders>
              <w:bottom w:val="single" w:sz="4" w:space="0" w:color="auto"/>
            </w:tcBorders>
          </w:tcPr>
          <w:p w14:paraId="27218E24" w14:textId="77777777" w:rsidR="00C329F4" w:rsidRPr="009E3087" w:rsidRDefault="00C329F4" w:rsidP="00973208">
            <w:pPr>
              <w:spacing w:line="240" w:lineRule="auto"/>
              <w:rPr>
                <w:szCs w:val="22"/>
              </w:rPr>
            </w:pPr>
            <w:r w:rsidRPr="009E3087">
              <w:rPr>
                <w:szCs w:val="22"/>
              </w:rPr>
              <w:t>Signature:</w:t>
            </w:r>
          </w:p>
        </w:tc>
      </w:tr>
      <w:tr w:rsidR="00C329F4" w:rsidRPr="009E3087" w14:paraId="38219A23" w14:textId="77777777" w:rsidTr="00254395">
        <w:tc>
          <w:tcPr>
            <w:tcW w:w="4290" w:type="dxa"/>
            <w:tcBorders>
              <w:top w:val="single" w:sz="4" w:space="0" w:color="auto"/>
              <w:bottom w:val="single" w:sz="4" w:space="0" w:color="auto"/>
            </w:tcBorders>
          </w:tcPr>
          <w:p w14:paraId="17050F1D" w14:textId="77777777" w:rsidR="00C329F4" w:rsidRPr="009E3087" w:rsidRDefault="00C329F4" w:rsidP="00973208">
            <w:pPr>
              <w:spacing w:line="240" w:lineRule="auto"/>
              <w:rPr>
                <w:szCs w:val="22"/>
              </w:rPr>
            </w:pPr>
            <w:r w:rsidRPr="009E3087">
              <w:rPr>
                <w:szCs w:val="22"/>
              </w:rPr>
              <w:t>Name:       </w:t>
            </w:r>
          </w:p>
        </w:tc>
      </w:tr>
      <w:tr w:rsidR="00C329F4" w:rsidRPr="009E3087" w14:paraId="64B539A6" w14:textId="77777777" w:rsidTr="00254395">
        <w:tc>
          <w:tcPr>
            <w:tcW w:w="4290" w:type="dxa"/>
            <w:tcBorders>
              <w:top w:val="single" w:sz="4" w:space="0" w:color="auto"/>
              <w:bottom w:val="single" w:sz="4" w:space="0" w:color="auto"/>
            </w:tcBorders>
          </w:tcPr>
          <w:p w14:paraId="7C22F8F1" w14:textId="77777777" w:rsidR="00C329F4" w:rsidRPr="009E3087" w:rsidRDefault="00C329F4" w:rsidP="00973208">
            <w:pPr>
              <w:spacing w:line="240" w:lineRule="auto"/>
              <w:rPr>
                <w:szCs w:val="22"/>
              </w:rPr>
            </w:pPr>
            <w:r w:rsidRPr="009E3087">
              <w:rPr>
                <w:szCs w:val="22"/>
              </w:rPr>
              <w:t>Position:       </w:t>
            </w:r>
          </w:p>
        </w:tc>
      </w:tr>
    </w:tbl>
    <w:p w14:paraId="6031F84F" w14:textId="77777777" w:rsidR="00963B38" w:rsidRPr="009E3087" w:rsidRDefault="00963B38" w:rsidP="00973208">
      <w:pPr>
        <w:spacing w:line="240" w:lineRule="auto"/>
        <w:rPr>
          <w:szCs w:val="22"/>
        </w:rPr>
      </w:pPr>
    </w:p>
    <w:sectPr w:rsidR="00963B38" w:rsidRPr="009E3087" w:rsidSect="00050FCC">
      <w:headerReference w:type="default" r:id="rId10"/>
      <w:footerReference w:type="even" r:id="rId11"/>
      <w:footerReference w:type="default" r:id="rId12"/>
      <w:footerReference w:type="first" r:id="rId13"/>
      <w:endnotePr>
        <w:numFmt w:val="decimal"/>
      </w:endnotePr>
      <w:pgSz w:w="11909" w:h="16834" w:code="9"/>
      <w:pgMar w:top="1134" w:right="1077" w:bottom="1077" w:left="1077"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75C72" w14:textId="77777777" w:rsidR="002C6545" w:rsidRDefault="002C6545">
      <w:pPr>
        <w:spacing w:after="0" w:line="240" w:lineRule="auto"/>
      </w:pPr>
      <w:r>
        <w:separator/>
      </w:r>
    </w:p>
  </w:endnote>
  <w:endnote w:type="continuationSeparator" w:id="0">
    <w:p w14:paraId="6EF82B1B" w14:textId="77777777" w:rsidR="002C6545" w:rsidRDefault="002C6545">
      <w:pPr>
        <w:spacing w:after="0" w:line="240" w:lineRule="auto"/>
      </w:pPr>
      <w:r>
        <w:continuationSeparator/>
      </w:r>
    </w:p>
  </w:endnote>
  <w:endnote w:type="continuationNotice" w:id="1">
    <w:p w14:paraId="62272BDF" w14:textId="77777777" w:rsidR="002C6545" w:rsidRDefault="002C65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TZhongsong">
    <w:panose1 w:val="02010600040101010101"/>
    <w:charset w:val="86"/>
    <w:family w:val="auto"/>
    <w:pitch w:val="variable"/>
    <w:sig w:usb0="00000287" w:usb1="080F0000" w:usb2="00000010" w:usb3="00000000" w:csb0="0004009F" w:csb1="00000000"/>
  </w:font>
  <w:font w:name="Segoe UI">
    <w:altName w:val="Arial"/>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7A052" w14:textId="77777777" w:rsidR="00BA5543" w:rsidRDefault="00BA5543">
    <w:pPr>
      <w:pStyle w:val="Footer"/>
      <w:framePr w:wrap="around" w:vAnchor="text" w:hAnchor="margin" w:xAlign="right" w:y="1"/>
      <w:rPr>
        <w:rStyle w:val="PageNumber"/>
        <w:rFonts w:eastAsia="STZhongsong"/>
      </w:rPr>
    </w:pPr>
    <w:r>
      <w:rPr>
        <w:rStyle w:val="PageNumber"/>
        <w:rFonts w:eastAsia="STZhongsong"/>
      </w:rPr>
      <w:fldChar w:fldCharType="begin"/>
    </w:r>
    <w:r>
      <w:rPr>
        <w:rStyle w:val="PageNumber"/>
        <w:rFonts w:eastAsia="STZhongsong"/>
      </w:rPr>
      <w:instrText xml:space="preserve">PAGE  </w:instrText>
    </w:r>
    <w:r>
      <w:rPr>
        <w:rStyle w:val="PageNumber"/>
        <w:rFonts w:eastAsia="STZhongsong"/>
      </w:rPr>
      <w:fldChar w:fldCharType="separate"/>
    </w:r>
    <w:r>
      <w:rPr>
        <w:rStyle w:val="PageNumber"/>
        <w:rFonts w:eastAsia="STZhongsong"/>
        <w:noProof/>
      </w:rPr>
      <w:t>3</w:t>
    </w:r>
    <w:r>
      <w:rPr>
        <w:rStyle w:val="PageNumber"/>
        <w:rFonts w:eastAsia="STZhongsong"/>
      </w:rPr>
      <w:fldChar w:fldCharType="end"/>
    </w:r>
  </w:p>
  <w:p w14:paraId="258E3ADD" w14:textId="77777777" w:rsidR="00BA5543" w:rsidRDefault="00BA55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61E14" w14:textId="07D5EC39" w:rsidR="00BA5543" w:rsidRDefault="00BB329E">
    <w:pPr>
      <w:pStyle w:val="Footer"/>
      <w:pBdr>
        <w:top w:val="single" w:sz="6" w:space="1" w:color="auto"/>
      </w:pBdr>
      <w:tabs>
        <w:tab w:val="clear" w:pos="4153"/>
        <w:tab w:val="clear" w:pos="8306"/>
        <w:tab w:val="right" w:pos="9090"/>
      </w:tabs>
      <w:rPr>
        <w:rStyle w:val="PageNumber"/>
        <w:rFonts w:eastAsia="STZhongsong"/>
        <w:i/>
        <w:iCs/>
        <w:vanish/>
        <w:sz w:val="16"/>
        <w:szCs w:val="16"/>
      </w:rPr>
    </w:pPr>
    <w:r>
      <w:t>V</w:t>
    </w:r>
    <w:r w:rsidR="009F1826">
      <w:t>2</w:t>
    </w:r>
    <w:r>
      <w:t>.0</w:t>
    </w:r>
    <w:r w:rsidR="00BA5543">
      <w:tab/>
    </w:r>
    <w:r w:rsidR="00BA5543">
      <w:rPr>
        <w:rStyle w:val="PageNumber"/>
        <w:rFonts w:eastAsia="STZhongsong"/>
      </w:rPr>
      <w:fldChar w:fldCharType="begin"/>
    </w:r>
    <w:r w:rsidR="00BA5543">
      <w:rPr>
        <w:rStyle w:val="PageNumber"/>
        <w:rFonts w:eastAsia="STZhongsong"/>
      </w:rPr>
      <w:instrText xml:space="preserve"> PAGE </w:instrText>
    </w:r>
    <w:r w:rsidR="00BA5543">
      <w:rPr>
        <w:rStyle w:val="PageNumber"/>
        <w:rFonts w:eastAsia="STZhongsong"/>
      </w:rPr>
      <w:fldChar w:fldCharType="separate"/>
    </w:r>
    <w:r w:rsidR="00431A4D">
      <w:rPr>
        <w:rStyle w:val="PageNumber"/>
        <w:rFonts w:eastAsia="STZhongsong"/>
        <w:noProof/>
      </w:rPr>
      <w:t>1</w:t>
    </w:r>
    <w:r w:rsidR="00BA5543">
      <w:rPr>
        <w:rStyle w:val="PageNumber"/>
        <w:rFonts w:eastAsia="STZhongsong"/>
      </w:rPr>
      <w:fldChar w:fldCharType="end"/>
    </w:r>
  </w:p>
  <w:bookmarkStart w:id="24" w:name="bkmCurrentVersion"/>
  <w:p w14:paraId="7E9CAE04" w14:textId="77777777" w:rsidR="00BA5543" w:rsidRDefault="00BA5543">
    <w:pPr>
      <w:pStyle w:val="Footer"/>
      <w:pBdr>
        <w:top w:val="single" w:sz="6" w:space="1" w:color="auto"/>
      </w:pBdr>
      <w:tabs>
        <w:tab w:val="clear" w:pos="4153"/>
        <w:tab w:val="clear" w:pos="8306"/>
        <w:tab w:val="right" w:pos="9090"/>
      </w:tabs>
      <w:rPr>
        <w:rStyle w:val="PageNumber"/>
        <w:rFonts w:eastAsia="STZhongsong"/>
        <w:i/>
        <w:iCs/>
        <w:sz w:val="16"/>
        <w:szCs w:val="16"/>
      </w:rPr>
    </w:pPr>
    <w:r>
      <w:rPr>
        <w:rStyle w:val="PageNumber"/>
        <w:rFonts w:eastAsia="STZhongsong"/>
        <w:i/>
        <w:iCs/>
        <w:vanish/>
        <w:sz w:val="16"/>
        <w:szCs w:val="16"/>
      </w:rPr>
      <w:fldChar w:fldCharType="begin"/>
    </w:r>
    <w:r>
      <w:rPr>
        <w:rStyle w:val="PageNumber"/>
        <w:rFonts w:eastAsia="STZhongsong"/>
        <w:i/>
        <w:iCs/>
        <w:vanish/>
        <w:sz w:val="16"/>
        <w:szCs w:val="16"/>
      </w:rPr>
      <w:instrText xml:space="preserve"> DOCVARIABLE gemCurrentVersion \* MERGEFORMAT </w:instrText>
    </w:r>
    <w:r>
      <w:rPr>
        <w:rStyle w:val="PageNumber"/>
        <w:rFonts w:eastAsia="STZhongsong"/>
        <w:i/>
        <w:iCs/>
        <w:vanish/>
        <w:sz w:val="16"/>
        <w:szCs w:val="16"/>
      </w:rPr>
      <w:fldChar w:fldCharType="end"/>
    </w:r>
    <w:bookmarkEnd w:id="2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C3926" w14:textId="77777777" w:rsidR="00BA5543" w:rsidRDefault="00BA5543">
    <w:pPr>
      <w:pStyle w:val="Footer"/>
      <w:pBdr>
        <w:top w:val="single" w:sz="6"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727AD" w14:textId="77777777" w:rsidR="002C6545" w:rsidRDefault="002C6545">
      <w:pPr>
        <w:spacing w:after="0" w:line="240" w:lineRule="auto"/>
      </w:pPr>
      <w:r>
        <w:separator/>
      </w:r>
    </w:p>
  </w:footnote>
  <w:footnote w:type="continuationSeparator" w:id="0">
    <w:p w14:paraId="5145CF46" w14:textId="77777777" w:rsidR="002C6545" w:rsidRDefault="002C6545">
      <w:pPr>
        <w:spacing w:after="0" w:line="240" w:lineRule="auto"/>
      </w:pPr>
      <w:r>
        <w:continuationSeparator/>
      </w:r>
    </w:p>
  </w:footnote>
  <w:footnote w:type="continuationNotice" w:id="1">
    <w:p w14:paraId="37FB1E40" w14:textId="77777777" w:rsidR="002C6545" w:rsidRDefault="002C654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2A622" w14:textId="72311104" w:rsidR="00BA5543" w:rsidRDefault="003C25D5">
    <w:pPr>
      <w:pStyle w:val="Header"/>
      <w:spacing w:after="0" w:line="240" w:lineRule="auto"/>
      <w:jc w:val="right"/>
    </w:pPr>
    <w:r>
      <w:t>27</w:t>
    </w:r>
    <w:r w:rsidR="00D50E83">
      <w:t xml:space="preserve"> </w:t>
    </w:r>
    <w:r w:rsidR="0026452B">
      <w:t>June</w:t>
    </w:r>
    <w:r w:rsidR="00D50E83">
      <w:t xml:space="preserve"> </w:t>
    </w:r>
    <w:r w:rsidR="00BA5543">
      <w:t>201</w:t>
    </w:r>
    <w:r w:rsidR="00D50E83">
      <w:t>8</w:t>
    </w:r>
  </w:p>
  <w:p w14:paraId="1F9C486F" w14:textId="77777777" w:rsidR="00BA5543" w:rsidRDefault="00BA5543">
    <w:pPr>
      <w:pStyle w:val="Header"/>
      <w:spacing w:after="0" w:line="240" w:lineRule="auto"/>
      <w:jc w:val="right"/>
    </w:pPr>
    <w:bookmarkStart w:id="23" w:name="bmStrictlyPrivateLine"/>
    <w:bookmarkEnd w:id="2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23DB5"/>
    <w:multiLevelType w:val="multilevel"/>
    <w:tmpl w:val="A85AEEC0"/>
    <w:name w:val="Definition Numbering List"/>
    <w:lvl w:ilvl="0">
      <w:start w:val="1"/>
      <w:numFmt w:val="none"/>
      <w:lvlRestart w:val="0"/>
      <w:pStyle w:val="BodyTextIndent"/>
      <w:suff w:val="nothing"/>
      <w:lvlText w:val=""/>
      <w:lvlJc w:val="left"/>
      <w:pPr>
        <w:tabs>
          <w:tab w:val="num" w:pos="720"/>
        </w:tabs>
        <w:ind w:left="720" w:firstLine="0"/>
      </w:pPr>
      <w:rPr>
        <w:caps w:val="0"/>
        <w:effect w:val="none"/>
      </w:rPr>
    </w:lvl>
    <w:lvl w:ilvl="1">
      <w:start w:val="1"/>
      <w:numFmt w:val="none"/>
      <w:lvlRestart w:val="0"/>
      <w:pStyle w:val="BodyTextIndent2"/>
      <w:suff w:val="nothing"/>
      <w:lvlText w:val=""/>
      <w:lvlJc w:val="left"/>
      <w:pPr>
        <w:tabs>
          <w:tab w:val="num" w:pos="720"/>
        </w:tabs>
        <w:ind w:left="720" w:firstLine="0"/>
      </w:pPr>
      <w:rPr>
        <w:caps w:val="0"/>
        <w:effect w:val="none"/>
      </w:rPr>
    </w:lvl>
    <w:lvl w:ilvl="2">
      <w:start w:val="1"/>
      <w:numFmt w:val="lowerLetter"/>
      <w:pStyle w:val="DefinitionNumbering1"/>
      <w:lvlText w:val="(%3)"/>
      <w:lvlJc w:val="left"/>
      <w:pPr>
        <w:tabs>
          <w:tab w:val="num" w:pos="1800"/>
        </w:tabs>
        <w:ind w:left="1800" w:hanging="1080"/>
      </w:pPr>
      <w:rPr>
        <w:caps w:val="0"/>
        <w:effect w:val="none"/>
      </w:rPr>
    </w:lvl>
    <w:lvl w:ilvl="3">
      <w:start w:val="1"/>
      <w:numFmt w:val="lowerRoman"/>
      <w:pStyle w:val="DefinitionNumbering2"/>
      <w:lvlText w:val="(%4)"/>
      <w:lvlJc w:val="left"/>
      <w:pPr>
        <w:tabs>
          <w:tab w:val="num" w:pos="2880"/>
        </w:tabs>
        <w:ind w:left="2880" w:hanging="1080"/>
      </w:pPr>
      <w:rPr>
        <w:caps w:val="0"/>
        <w:effect w:val="none"/>
      </w:rPr>
    </w:lvl>
    <w:lvl w:ilvl="4">
      <w:start w:val="1"/>
      <w:numFmt w:val="upperLetter"/>
      <w:pStyle w:val="DefinitionNumbering3"/>
      <w:lvlText w:val="(%5)"/>
      <w:lvlJc w:val="left"/>
      <w:pPr>
        <w:tabs>
          <w:tab w:val="num" w:pos="3600"/>
        </w:tabs>
        <w:ind w:left="3600" w:hanging="720"/>
      </w:pPr>
      <w:rPr>
        <w:caps w:val="0"/>
        <w:effect w:val="none"/>
      </w:rPr>
    </w:lvl>
    <w:lvl w:ilvl="5">
      <w:start w:val="1"/>
      <w:numFmt w:val="none"/>
      <w:pStyle w:val="DefinitionNumbering4"/>
      <w:lvlText w:val=""/>
      <w:lvlJc w:val="left"/>
      <w:pPr>
        <w:tabs>
          <w:tab w:val="num" w:pos="2880"/>
        </w:tabs>
        <w:ind w:left="2880" w:hanging="1080"/>
      </w:pPr>
      <w:rPr>
        <w:caps w:val="0"/>
        <w:effect w:val="none"/>
      </w:rPr>
    </w:lvl>
    <w:lvl w:ilvl="6">
      <w:start w:val="1"/>
      <w:numFmt w:val="none"/>
      <w:pStyle w:val="DefinitionNumbering5"/>
      <w:lvlText w:val=""/>
      <w:lvlJc w:val="left"/>
      <w:pPr>
        <w:tabs>
          <w:tab w:val="num" w:pos="2880"/>
        </w:tabs>
        <w:ind w:left="2880" w:hanging="1080"/>
      </w:pPr>
      <w:rPr>
        <w:caps w:val="0"/>
        <w:effect w:val="none"/>
      </w:rPr>
    </w:lvl>
    <w:lvl w:ilvl="7">
      <w:start w:val="1"/>
      <w:numFmt w:val="none"/>
      <w:pStyle w:val="DefinitionNumbering6"/>
      <w:lvlText w:val=""/>
      <w:lvlJc w:val="left"/>
      <w:pPr>
        <w:tabs>
          <w:tab w:val="num" w:pos="2880"/>
        </w:tabs>
        <w:ind w:left="2880" w:hanging="1080"/>
      </w:pPr>
      <w:rPr>
        <w:caps w:val="0"/>
        <w:effect w:val="none"/>
      </w:rPr>
    </w:lvl>
    <w:lvl w:ilvl="8">
      <w:start w:val="1"/>
      <w:numFmt w:val="none"/>
      <w:pStyle w:val="DefinitionNumbering7"/>
      <w:lvlText w:val=""/>
      <w:lvlJc w:val="left"/>
      <w:pPr>
        <w:tabs>
          <w:tab w:val="num" w:pos="2880"/>
        </w:tabs>
        <w:ind w:left="2880" w:hanging="1080"/>
      </w:pPr>
      <w:rPr>
        <w:caps w:val="0"/>
        <w:effect w:val="none"/>
      </w:rPr>
    </w:lvl>
  </w:abstractNum>
  <w:abstractNum w:abstractNumId="1" w15:restartNumberingAfterBreak="0">
    <w:nsid w:val="0795064A"/>
    <w:multiLevelType w:val="multilevel"/>
    <w:tmpl w:val="1332CCD4"/>
    <w:styleLink w:val="111111"/>
    <w:lvl w:ilvl="0">
      <w:start w:val="1"/>
      <w:numFmt w:val="decimal"/>
      <w:lvlRestart w:val="0"/>
      <w:lvlText w:val="%1."/>
      <w:lvlJc w:val="left"/>
      <w:pPr>
        <w:tabs>
          <w:tab w:val="num" w:pos="720"/>
        </w:tabs>
        <w:ind w:left="720" w:hanging="720"/>
      </w:pPr>
      <w:rPr>
        <w:rFonts w:hint="default"/>
        <w:dstrike w:val="0"/>
        <w:snapToGrid/>
        <w:color w:val="auto"/>
        <w:w w:val="100"/>
        <w:kern w:val="28"/>
        <w:sz w:val="22"/>
        <w:szCs w:val="20"/>
        <w:u w:val="none"/>
        <w:effect w:val="none"/>
        <w:vertAlign w:val="baseline"/>
        <w:em w:val="none"/>
      </w:rPr>
    </w:lvl>
    <w:lvl w:ilvl="1">
      <w:start w:val="1"/>
      <w:numFmt w:val="decimal"/>
      <w:lvlText w:val="%1.%2"/>
      <w:lvlJc w:val="left"/>
      <w:pPr>
        <w:tabs>
          <w:tab w:val="num" w:pos="1440"/>
        </w:tabs>
        <w:ind w:left="1440" w:hanging="720"/>
      </w:pPr>
      <w:rPr>
        <w:rFonts w:hint="default"/>
        <w:effect w:val="none"/>
      </w:rPr>
    </w:lvl>
    <w:lvl w:ilvl="2">
      <w:start w:val="1"/>
      <w:numFmt w:val="decimal"/>
      <w:lvlText w:val="%1.%2.%3"/>
      <w:lvlJc w:val="left"/>
      <w:pPr>
        <w:tabs>
          <w:tab w:val="num" w:pos="2160"/>
        </w:tabs>
        <w:ind w:left="2160" w:hanging="720"/>
      </w:pPr>
      <w:rPr>
        <w:rFonts w:hint="default"/>
        <w:effect w:val="none"/>
      </w:rPr>
    </w:lvl>
    <w:lvl w:ilvl="3">
      <w:start w:val="1"/>
      <w:numFmt w:val="decimal"/>
      <w:lvlText w:val="%1.%2.%3.%4"/>
      <w:lvlJc w:val="left"/>
      <w:pPr>
        <w:tabs>
          <w:tab w:val="num" w:pos="2880"/>
        </w:tabs>
        <w:ind w:left="2880" w:hanging="720"/>
      </w:pPr>
      <w:rPr>
        <w:rFonts w:hint="default"/>
        <w:effect w:val="none"/>
      </w:rPr>
    </w:lvl>
    <w:lvl w:ilvl="4">
      <w:start w:val="1"/>
      <w:numFmt w:val="decimal"/>
      <w:lvlText w:val="%1.%2.%3.%4.%5"/>
      <w:lvlJc w:val="left"/>
      <w:pPr>
        <w:tabs>
          <w:tab w:val="num" w:pos="3600"/>
        </w:tabs>
        <w:ind w:left="3600" w:hanging="720"/>
      </w:pPr>
      <w:rPr>
        <w:rFonts w:hint="default"/>
        <w:effect w:val="none"/>
      </w:rPr>
    </w:lvl>
    <w:lvl w:ilvl="5">
      <w:start w:val="1"/>
      <w:numFmt w:val="decimal"/>
      <w:lvlText w:val="%1.%2.%3.%4.%5.%6"/>
      <w:lvlJc w:val="left"/>
      <w:pPr>
        <w:tabs>
          <w:tab w:val="num" w:pos="4320"/>
        </w:tabs>
        <w:ind w:left="4320" w:hanging="720"/>
      </w:pPr>
      <w:rPr>
        <w:rFonts w:hint="default"/>
        <w:effect w:val="none"/>
      </w:rPr>
    </w:lvl>
    <w:lvl w:ilvl="6">
      <w:start w:val="1"/>
      <w:numFmt w:val="decimal"/>
      <w:lvlText w:val="%1.%2.%3.%4.%5.%6.%7"/>
      <w:lvlJc w:val="left"/>
      <w:pPr>
        <w:tabs>
          <w:tab w:val="num" w:pos="5040"/>
        </w:tabs>
        <w:ind w:left="5040" w:hanging="720"/>
      </w:pPr>
      <w:rPr>
        <w:rFonts w:hint="default"/>
        <w:effect w:val="none"/>
      </w:rPr>
    </w:lvl>
    <w:lvl w:ilvl="7">
      <w:start w:val="1"/>
      <w:numFmt w:val="decimal"/>
      <w:lvlText w:val="%1.%2.%3.%4.%5.%6.%7.%8"/>
      <w:lvlJc w:val="left"/>
      <w:pPr>
        <w:tabs>
          <w:tab w:val="num" w:pos="5760"/>
        </w:tabs>
        <w:ind w:left="5760" w:hanging="720"/>
      </w:pPr>
      <w:rPr>
        <w:rFonts w:hint="default"/>
        <w:effect w:val="none"/>
      </w:rPr>
    </w:lvl>
    <w:lvl w:ilvl="8">
      <w:start w:val="1"/>
      <w:numFmt w:val="decimal"/>
      <w:lvlText w:val="%1.%2.%3.%4.%5.%6.%7.%8.%9"/>
      <w:lvlJc w:val="left"/>
      <w:pPr>
        <w:tabs>
          <w:tab w:val="num" w:pos="6480"/>
        </w:tabs>
        <w:ind w:left="6480" w:hanging="720"/>
      </w:pPr>
      <w:rPr>
        <w:rFonts w:hint="default"/>
        <w:effect w:val="none"/>
      </w:rPr>
    </w:lvl>
  </w:abstractNum>
  <w:abstractNum w:abstractNumId="2" w15:restartNumberingAfterBreak="0">
    <w:nsid w:val="083B703F"/>
    <w:multiLevelType w:val="hybridMultilevel"/>
    <w:tmpl w:val="AB1CC8C0"/>
    <w:lvl w:ilvl="0" w:tplc="7922AF6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302945"/>
    <w:multiLevelType w:val="multilevel"/>
    <w:tmpl w:val="E596326A"/>
    <w:lvl w:ilvl="0">
      <w:start w:val="3"/>
      <w:numFmt w:val="decimal"/>
      <w:lvlText w:val="%1"/>
      <w:lvlJc w:val="left"/>
      <w:pPr>
        <w:ind w:left="444" w:hanging="444"/>
      </w:pPr>
      <w:rPr>
        <w:rFonts w:hint="default"/>
      </w:rPr>
    </w:lvl>
    <w:lvl w:ilvl="1">
      <w:start w:val="1"/>
      <w:numFmt w:val="decimal"/>
      <w:lvlText w:val="%1.%2"/>
      <w:lvlJc w:val="left"/>
      <w:pPr>
        <w:ind w:left="1153" w:hanging="444"/>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360" w:hanging="1440"/>
      </w:pPr>
      <w:rPr>
        <w:rFonts w:hint="default"/>
      </w:rPr>
    </w:lvl>
  </w:abstractNum>
  <w:abstractNum w:abstractNumId="4" w15:restartNumberingAfterBreak="0">
    <w:nsid w:val="382A648A"/>
    <w:multiLevelType w:val="hybridMultilevel"/>
    <w:tmpl w:val="1D9A227A"/>
    <w:lvl w:ilvl="0" w:tplc="F3F8144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9021F1E"/>
    <w:multiLevelType w:val="multilevel"/>
    <w:tmpl w:val="5D6E9D3A"/>
    <w:name w:val="Plato Heading List"/>
    <w:lvl w:ilvl="0">
      <w:start w:val="1"/>
      <w:numFmt w:val="decimal"/>
      <w:lvlRestart w:val="0"/>
      <w:pStyle w:val="Heading1"/>
      <w:lvlText w:val="%1."/>
      <w:lvlJc w:val="left"/>
      <w:pPr>
        <w:tabs>
          <w:tab w:val="num" w:pos="720"/>
        </w:tabs>
        <w:ind w:left="720" w:hanging="720"/>
      </w:pPr>
      <w:rPr>
        <w:caps w:val="0"/>
        <w:effect w:val="none"/>
      </w:rPr>
    </w:lvl>
    <w:lvl w:ilvl="1">
      <w:start w:val="1"/>
      <w:numFmt w:val="decimal"/>
      <w:pStyle w:val="Heading2"/>
      <w:lvlText w:val="%1.%2"/>
      <w:lvlJc w:val="left"/>
      <w:pPr>
        <w:tabs>
          <w:tab w:val="num" w:pos="720"/>
        </w:tabs>
        <w:ind w:left="720" w:hanging="720"/>
      </w:pPr>
      <w:rPr>
        <w:caps w:val="0"/>
        <w:effect w:val="none"/>
      </w:rPr>
    </w:lvl>
    <w:lvl w:ilvl="2">
      <w:start w:val="1"/>
      <w:numFmt w:val="decimal"/>
      <w:pStyle w:val="Heading3"/>
      <w:lvlText w:val="%1.%2.%3"/>
      <w:lvlJc w:val="left"/>
      <w:pPr>
        <w:tabs>
          <w:tab w:val="num" w:pos="1800"/>
        </w:tabs>
        <w:ind w:left="1800" w:hanging="1080"/>
      </w:pPr>
      <w:rPr>
        <w:caps w:val="0"/>
        <w:effect w:val="none"/>
      </w:rPr>
    </w:lvl>
    <w:lvl w:ilvl="3">
      <w:start w:val="1"/>
      <w:numFmt w:val="decimal"/>
      <w:pStyle w:val="Heading4"/>
      <w:lvlText w:val="%1.%2.%3.%4"/>
      <w:lvlJc w:val="left"/>
      <w:pPr>
        <w:tabs>
          <w:tab w:val="num" w:pos="2880"/>
        </w:tabs>
        <w:ind w:left="2880" w:hanging="1080"/>
      </w:pPr>
      <w:rPr>
        <w:caps w:val="0"/>
        <w:effect w:val="none"/>
      </w:rPr>
    </w:lvl>
    <w:lvl w:ilvl="4">
      <w:start w:val="1"/>
      <w:numFmt w:val="lowerLetter"/>
      <w:pStyle w:val="Heading5"/>
      <w:lvlText w:val="(%5)"/>
      <w:lvlJc w:val="left"/>
      <w:pPr>
        <w:tabs>
          <w:tab w:val="num" w:pos="3130"/>
        </w:tabs>
        <w:ind w:left="3130" w:hanging="720"/>
      </w:pPr>
      <w:rPr>
        <w:caps w:val="0"/>
        <w:effect w:val="none"/>
      </w:rPr>
    </w:lvl>
    <w:lvl w:ilvl="5">
      <w:start w:val="1"/>
      <w:numFmt w:val="lowerRoman"/>
      <w:pStyle w:val="Heading6"/>
      <w:lvlText w:val="(%6)"/>
      <w:lvlJc w:val="left"/>
      <w:pPr>
        <w:tabs>
          <w:tab w:val="num" w:pos="4320"/>
        </w:tabs>
        <w:ind w:left="4320" w:hanging="720"/>
      </w:pPr>
      <w:rPr>
        <w:caps w:val="0"/>
        <w:effect w:val="none"/>
      </w:rPr>
    </w:lvl>
    <w:lvl w:ilvl="6">
      <w:start w:val="1"/>
      <w:numFmt w:val="decimal"/>
      <w:pStyle w:val="Heading7"/>
      <w:lvlText w:val="(%7)"/>
      <w:lvlJc w:val="left"/>
      <w:pPr>
        <w:tabs>
          <w:tab w:val="num" w:pos="5040"/>
        </w:tabs>
        <w:ind w:left="5040" w:hanging="720"/>
      </w:pPr>
      <w:rPr>
        <w:caps w:val="0"/>
        <w:effect w:val="none"/>
      </w:rPr>
    </w:lvl>
    <w:lvl w:ilvl="7">
      <w:start w:val="1"/>
      <w:numFmt w:val="none"/>
      <w:pStyle w:val="Heading8"/>
      <w:lvlText w:val=""/>
      <w:lvlJc w:val="left"/>
      <w:pPr>
        <w:tabs>
          <w:tab w:val="num" w:pos="5040"/>
        </w:tabs>
        <w:ind w:left="5040" w:hanging="720"/>
      </w:pPr>
      <w:rPr>
        <w:caps w:val="0"/>
        <w:effect w:val="none"/>
      </w:rPr>
    </w:lvl>
    <w:lvl w:ilvl="8">
      <w:start w:val="1"/>
      <w:numFmt w:val="none"/>
      <w:pStyle w:val="Heading9"/>
      <w:lvlText w:val=""/>
      <w:lvlJc w:val="left"/>
      <w:pPr>
        <w:tabs>
          <w:tab w:val="num" w:pos="5040"/>
        </w:tabs>
        <w:ind w:left="5040" w:hanging="720"/>
      </w:pPr>
      <w:rPr>
        <w:caps w:val="0"/>
        <w:effect w:val="none"/>
      </w:rPr>
    </w:lvl>
  </w:abstractNum>
  <w:abstractNum w:abstractNumId="6" w15:restartNumberingAfterBreak="0">
    <w:nsid w:val="51200365"/>
    <w:multiLevelType w:val="multilevel"/>
    <w:tmpl w:val="ABD0E3B6"/>
    <w:styleLink w:val="1111112"/>
    <w:lvl w:ilvl="0">
      <w:start w:val="1"/>
      <w:numFmt w:val="decimal"/>
      <w:lvlText w:val="%1."/>
      <w:lvlJc w:val="left"/>
      <w:pPr>
        <w:tabs>
          <w:tab w:val="num" w:pos="720"/>
        </w:tabs>
        <w:ind w:left="720" w:hanging="720"/>
      </w:pPr>
      <w:rPr>
        <w:caps w:val="0"/>
        <w:effect w:val="none"/>
      </w:rPr>
    </w:lvl>
    <w:lvl w:ilvl="1">
      <w:start w:val="1"/>
      <w:numFmt w:val="decimal"/>
      <w:lvlText w:val="%1.%2"/>
      <w:lvlJc w:val="left"/>
      <w:pPr>
        <w:tabs>
          <w:tab w:val="num" w:pos="720"/>
        </w:tabs>
        <w:ind w:left="720" w:hanging="720"/>
      </w:pPr>
      <w:rPr>
        <w:caps w:val="0"/>
        <w:effect w:val="none"/>
      </w:rPr>
    </w:lvl>
    <w:lvl w:ilvl="2">
      <w:start w:val="1"/>
      <w:numFmt w:val="decimal"/>
      <w:lvlText w:val="%1.%2.%3"/>
      <w:lvlJc w:val="left"/>
      <w:pPr>
        <w:tabs>
          <w:tab w:val="num" w:pos="1800"/>
        </w:tabs>
        <w:ind w:left="1800" w:hanging="1080"/>
      </w:pPr>
      <w:rPr>
        <w:caps w:val="0"/>
        <w:effect w:val="none"/>
      </w:rPr>
    </w:lvl>
    <w:lvl w:ilvl="3">
      <w:start w:val="1"/>
      <w:numFmt w:val="decimal"/>
      <w:lvlText w:val="%1.%2.%3.%4"/>
      <w:lvlJc w:val="left"/>
      <w:pPr>
        <w:tabs>
          <w:tab w:val="num" w:pos="2880"/>
        </w:tabs>
        <w:ind w:left="2880" w:hanging="1080"/>
      </w:pPr>
      <w:rPr>
        <w:caps w:val="0"/>
        <w:effect w:val="none"/>
      </w:rPr>
    </w:lvl>
    <w:lvl w:ilvl="4">
      <w:start w:val="1"/>
      <w:numFmt w:val="lowerLetter"/>
      <w:lvlText w:val="(%5)"/>
      <w:lvlJc w:val="left"/>
      <w:pPr>
        <w:tabs>
          <w:tab w:val="num" w:pos="3600"/>
        </w:tabs>
        <w:ind w:left="3600" w:hanging="720"/>
      </w:pPr>
      <w:rPr>
        <w:caps w:val="0"/>
        <w:effect w:val="none"/>
      </w:rPr>
    </w:lvl>
    <w:lvl w:ilvl="5">
      <w:start w:val="1"/>
      <w:numFmt w:val="lowerRoman"/>
      <w:lvlText w:val="(%6)"/>
      <w:lvlJc w:val="left"/>
      <w:pPr>
        <w:tabs>
          <w:tab w:val="num" w:pos="4320"/>
        </w:tabs>
        <w:ind w:left="4320" w:hanging="720"/>
      </w:pPr>
      <w:rPr>
        <w:caps w:val="0"/>
        <w:effect w:val="none"/>
      </w:rPr>
    </w:lvl>
    <w:lvl w:ilvl="6">
      <w:start w:val="1"/>
      <w:numFmt w:val="decimal"/>
      <w:lvlText w:val="(%7)"/>
      <w:lvlJc w:val="left"/>
      <w:pPr>
        <w:tabs>
          <w:tab w:val="num" w:pos="5040"/>
        </w:tabs>
        <w:ind w:left="5040" w:hanging="720"/>
      </w:pPr>
      <w:rPr>
        <w:caps w:val="0"/>
        <w:effect w:val="none"/>
      </w:rPr>
    </w:lvl>
    <w:lvl w:ilvl="7">
      <w:start w:val="1"/>
      <w:numFmt w:val="none"/>
      <w:lvlText w:val=""/>
      <w:lvlJc w:val="left"/>
      <w:pPr>
        <w:tabs>
          <w:tab w:val="num" w:pos="5040"/>
        </w:tabs>
        <w:ind w:left="5040" w:hanging="720"/>
      </w:pPr>
      <w:rPr>
        <w:caps w:val="0"/>
        <w:effect w:val="none"/>
      </w:rPr>
    </w:lvl>
    <w:lvl w:ilvl="8">
      <w:start w:val="1"/>
      <w:numFmt w:val="none"/>
      <w:lvlText w:val=""/>
      <w:lvlJc w:val="left"/>
      <w:pPr>
        <w:tabs>
          <w:tab w:val="num" w:pos="5040"/>
        </w:tabs>
        <w:ind w:left="5040" w:hanging="720"/>
      </w:pPr>
      <w:rPr>
        <w:caps w:val="0"/>
        <w:effect w:val="none"/>
      </w:rPr>
    </w:lvl>
  </w:abstractNum>
  <w:num w:numId="1">
    <w:abstractNumId w:val="5"/>
  </w:num>
  <w:num w:numId="2">
    <w:abstractNumId w:val="4"/>
  </w:num>
  <w:num w:numId="3">
    <w:abstractNumId w:val="2"/>
  </w:num>
  <w:num w:numId="4">
    <w:abstractNumId w:val="5"/>
  </w:num>
  <w:num w:numId="5">
    <w:abstractNumId w:val="3"/>
  </w:num>
  <w:num w:numId="6">
    <w:abstractNumId w:val="5"/>
  </w:num>
  <w:num w:numId="7">
    <w:abstractNumId w:val="5"/>
  </w:num>
  <w:num w:numId="8">
    <w:abstractNumId w:val="5"/>
  </w:num>
  <w:num w:numId="9">
    <w:abstractNumId w:val="5"/>
  </w:num>
  <w:num w:numId="10">
    <w:abstractNumId w:val="1"/>
  </w:num>
  <w:num w:numId="11">
    <w:abstractNumId w:val="5"/>
  </w:num>
  <w:num w:numId="12">
    <w:abstractNumId w:val="6"/>
    <w:lvlOverride w:ilvl="1">
      <w:lvl w:ilvl="1">
        <w:start w:val="1"/>
        <w:numFmt w:val="decimal"/>
        <w:lvlText w:val="%1.%2"/>
        <w:lvlJc w:val="left"/>
        <w:pPr>
          <w:tabs>
            <w:tab w:val="num" w:pos="720"/>
          </w:tabs>
          <w:ind w:left="720" w:hanging="720"/>
        </w:pPr>
        <w:rPr>
          <w:rFonts w:ascii="Arial" w:hAnsi="Arial" w:cs="Arial" w:hint="default"/>
          <w:caps w:val="0"/>
          <w:effect w:val="none"/>
        </w:rPr>
      </w:lvl>
    </w:lvlOverride>
  </w:num>
  <w:num w:numId="13">
    <w:abstractNumId w:val="6"/>
    <w:lvlOverride w:ilvl="0">
      <w:lvl w:ilvl="0">
        <w:start w:val="1"/>
        <w:numFmt w:val="decimal"/>
        <w:lvlText w:val="%1."/>
        <w:lvlJc w:val="left"/>
        <w:pPr>
          <w:tabs>
            <w:tab w:val="num" w:pos="720"/>
          </w:tabs>
          <w:ind w:left="720" w:hanging="720"/>
        </w:pPr>
        <w:rPr>
          <w:rFonts w:ascii="Arial" w:hAnsi="Arial" w:cs="Arial" w:hint="default"/>
          <w:b/>
          <w:caps w:val="0"/>
          <w:effect w:val="none"/>
        </w:rPr>
      </w:lvl>
    </w:lvlOverride>
  </w:num>
  <w:num w:numId="14">
    <w:abstractNumId w:val="6"/>
  </w:num>
  <w:num w:numId="15">
    <w:abstractNumId w:val="5"/>
  </w:num>
  <w:num w:numId="16">
    <w:abstractNumId w:val="5"/>
  </w:num>
  <w:num w:numId="17">
    <w:abstractNumId w:val="0"/>
  </w:num>
  <w:num w:numId="18">
    <w:abstractNumId w:val="5"/>
  </w:num>
  <w:num w:numId="19">
    <w:abstractNumId w:val="5"/>
  </w:num>
  <w:num w:numId="20">
    <w:abstractNumId w:val="5"/>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B87"/>
    <w:rsid w:val="000021DC"/>
    <w:rsid w:val="000047E0"/>
    <w:rsid w:val="00007AB4"/>
    <w:rsid w:val="0001062F"/>
    <w:rsid w:val="00012438"/>
    <w:rsid w:val="00021251"/>
    <w:rsid w:val="000301D8"/>
    <w:rsid w:val="00037233"/>
    <w:rsid w:val="00050FCC"/>
    <w:rsid w:val="0006252F"/>
    <w:rsid w:val="000646F7"/>
    <w:rsid w:val="00067420"/>
    <w:rsid w:val="0008034B"/>
    <w:rsid w:val="00081AE1"/>
    <w:rsid w:val="000D57E2"/>
    <w:rsid w:val="00106B21"/>
    <w:rsid w:val="001362A6"/>
    <w:rsid w:val="0019447B"/>
    <w:rsid w:val="00196EC8"/>
    <w:rsid w:val="00197927"/>
    <w:rsid w:val="001C079D"/>
    <w:rsid w:val="001F7954"/>
    <w:rsid w:val="0021116C"/>
    <w:rsid w:val="00213621"/>
    <w:rsid w:val="00254395"/>
    <w:rsid w:val="0026452B"/>
    <w:rsid w:val="0026622E"/>
    <w:rsid w:val="002714E9"/>
    <w:rsid w:val="0028395E"/>
    <w:rsid w:val="002C6545"/>
    <w:rsid w:val="002D0EE8"/>
    <w:rsid w:val="002E747B"/>
    <w:rsid w:val="00304712"/>
    <w:rsid w:val="00315EAF"/>
    <w:rsid w:val="0035399E"/>
    <w:rsid w:val="00392455"/>
    <w:rsid w:val="003B4372"/>
    <w:rsid w:val="003C25D5"/>
    <w:rsid w:val="003D2CB6"/>
    <w:rsid w:val="003F28CF"/>
    <w:rsid w:val="003F7B74"/>
    <w:rsid w:val="0041637E"/>
    <w:rsid w:val="00417137"/>
    <w:rsid w:val="00427640"/>
    <w:rsid w:val="00431A4D"/>
    <w:rsid w:val="00447CD6"/>
    <w:rsid w:val="00465081"/>
    <w:rsid w:val="0046783C"/>
    <w:rsid w:val="004842DD"/>
    <w:rsid w:val="004D2E01"/>
    <w:rsid w:val="004F459E"/>
    <w:rsid w:val="00520F12"/>
    <w:rsid w:val="00531306"/>
    <w:rsid w:val="005A3EAF"/>
    <w:rsid w:val="005B6C07"/>
    <w:rsid w:val="0065645D"/>
    <w:rsid w:val="00672019"/>
    <w:rsid w:val="006732F2"/>
    <w:rsid w:val="006847E8"/>
    <w:rsid w:val="00697523"/>
    <w:rsid w:val="006D25F7"/>
    <w:rsid w:val="006F0CDC"/>
    <w:rsid w:val="00712E7A"/>
    <w:rsid w:val="007301AC"/>
    <w:rsid w:val="00745D9C"/>
    <w:rsid w:val="00762EDB"/>
    <w:rsid w:val="007C5CA7"/>
    <w:rsid w:val="007D6FF3"/>
    <w:rsid w:val="007E1C3A"/>
    <w:rsid w:val="00841BDC"/>
    <w:rsid w:val="008577F3"/>
    <w:rsid w:val="00864190"/>
    <w:rsid w:val="00865E4A"/>
    <w:rsid w:val="008756E8"/>
    <w:rsid w:val="0092690D"/>
    <w:rsid w:val="00963B38"/>
    <w:rsid w:val="00973208"/>
    <w:rsid w:val="00993B38"/>
    <w:rsid w:val="009B1D3D"/>
    <w:rsid w:val="009C0C42"/>
    <w:rsid w:val="009E3087"/>
    <w:rsid w:val="009F1826"/>
    <w:rsid w:val="00A05584"/>
    <w:rsid w:val="00A13A79"/>
    <w:rsid w:val="00A30052"/>
    <w:rsid w:val="00A30DF4"/>
    <w:rsid w:val="00A63AF8"/>
    <w:rsid w:val="00A84B87"/>
    <w:rsid w:val="00A9431F"/>
    <w:rsid w:val="00AA1AFD"/>
    <w:rsid w:val="00AB6DAB"/>
    <w:rsid w:val="00AD0BC0"/>
    <w:rsid w:val="00B05C2C"/>
    <w:rsid w:val="00B07788"/>
    <w:rsid w:val="00B376C1"/>
    <w:rsid w:val="00B41333"/>
    <w:rsid w:val="00B5052A"/>
    <w:rsid w:val="00B5670C"/>
    <w:rsid w:val="00BA5543"/>
    <w:rsid w:val="00BB2B65"/>
    <w:rsid w:val="00BB329E"/>
    <w:rsid w:val="00BB3D66"/>
    <w:rsid w:val="00BD2BD3"/>
    <w:rsid w:val="00BD69D3"/>
    <w:rsid w:val="00BE2D08"/>
    <w:rsid w:val="00C329F4"/>
    <w:rsid w:val="00C4753D"/>
    <w:rsid w:val="00C6068E"/>
    <w:rsid w:val="00CB3BEC"/>
    <w:rsid w:val="00CC11C5"/>
    <w:rsid w:val="00CD1137"/>
    <w:rsid w:val="00CD1C20"/>
    <w:rsid w:val="00CF5236"/>
    <w:rsid w:val="00D4001B"/>
    <w:rsid w:val="00D50E83"/>
    <w:rsid w:val="00D64768"/>
    <w:rsid w:val="00D94FEC"/>
    <w:rsid w:val="00DC1406"/>
    <w:rsid w:val="00DE41A7"/>
    <w:rsid w:val="00E34100"/>
    <w:rsid w:val="00E70F2F"/>
    <w:rsid w:val="00EE3C19"/>
    <w:rsid w:val="00EF0A61"/>
    <w:rsid w:val="00F03AB1"/>
    <w:rsid w:val="00F079FE"/>
    <w:rsid w:val="00F343EE"/>
    <w:rsid w:val="00F84777"/>
    <w:rsid w:val="00FD77F0"/>
    <w:rsid w:val="00FE17AC"/>
    <w:rsid w:val="00FE776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352D68"/>
  <w14:defaultImageDpi w14:val="300"/>
  <w15:docId w15:val="{992A3C44-7C68-4BEB-A9D6-60F9763C9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84B87"/>
    <w:pPr>
      <w:overflowPunct w:val="0"/>
      <w:autoSpaceDE w:val="0"/>
      <w:autoSpaceDN w:val="0"/>
      <w:adjustRightInd w:val="0"/>
      <w:spacing w:after="240" w:line="360" w:lineRule="auto"/>
      <w:jc w:val="both"/>
      <w:textAlignment w:val="baseline"/>
    </w:pPr>
    <w:rPr>
      <w:rFonts w:ascii="Times New Roman" w:eastAsia="Times New Roman" w:hAnsi="Times New Roman" w:cs="Times New Roman"/>
      <w:sz w:val="22"/>
      <w:szCs w:val="20"/>
    </w:rPr>
  </w:style>
  <w:style w:type="paragraph" w:styleId="Heading1">
    <w:name w:val="heading 1"/>
    <w:basedOn w:val="Normal"/>
    <w:link w:val="Heading1Char"/>
    <w:uiPriority w:val="9"/>
    <w:qFormat/>
    <w:rsid w:val="00A84B87"/>
    <w:pPr>
      <w:numPr>
        <w:numId w:val="1"/>
      </w:numPr>
      <w:overflowPunct/>
      <w:autoSpaceDE/>
      <w:autoSpaceDN/>
      <w:spacing w:line="240" w:lineRule="auto"/>
      <w:textAlignment w:val="auto"/>
      <w:outlineLvl w:val="0"/>
    </w:pPr>
    <w:rPr>
      <w:rFonts w:eastAsia="STZhongsong"/>
      <w:lang w:eastAsia="zh-CN"/>
    </w:rPr>
  </w:style>
  <w:style w:type="paragraph" w:styleId="Heading2">
    <w:name w:val="heading 2"/>
    <w:basedOn w:val="Normal"/>
    <w:link w:val="Heading2Char"/>
    <w:uiPriority w:val="9"/>
    <w:qFormat/>
    <w:rsid w:val="00A84B87"/>
    <w:pPr>
      <w:numPr>
        <w:ilvl w:val="1"/>
        <w:numId w:val="1"/>
      </w:numPr>
      <w:overflowPunct/>
      <w:autoSpaceDE/>
      <w:autoSpaceDN/>
      <w:spacing w:line="240" w:lineRule="auto"/>
      <w:textAlignment w:val="auto"/>
      <w:outlineLvl w:val="1"/>
    </w:pPr>
    <w:rPr>
      <w:rFonts w:eastAsia="STZhongsong"/>
      <w:lang w:eastAsia="zh-CN"/>
    </w:rPr>
  </w:style>
  <w:style w:type="paragraph" w:styleId="Heading3">
    <w:name w:val="heading 3"/>
    <w:basedOn w:val="Normal"/>
    <w:link w:val="Heading3Char"/>
    <w:uiPriority w:val="9"/>
    <w:qFormat/>
    <w:rsid w:val="00A84B87"/>
    <w:pPr>
      <w:numPr>
        <w:ilvl w:val="2"/>
        <w:numId w:val="1"/>
      </w:numPr>
      <w:overflowPunct/>
      <w:autoSpaceDE/>
      <w:autoSpaceDN/>
      <w:spacing w:line="240" w:lineRule="auto"/>
      <w:textAlignment w:val="auto"/>
      <w:outlineLvl w:val="2"/>
    </w:pPr>
    <w:rPr>
      <w:rFonts w:eastAsia="STZhongsong"/>
      <w:lang w:eastAsia="zh-CN"/>
    </w:rPr>
  </w:style>
  <w:style w:type="paragraph" w:styleId="Heading4">
    <w:name w:val="heading 4"/>
    <w:basedOn w:val="Normal"/>
    <w:link w:val="Heading4Char"/>
    <w:uiPriority w:val="9"/>
    <w:qFormat/>
    <w:rsid w:val="00A84B87"/>
    <w:pPr>
      <w:numPr>
        <w:ilvl w:val="3"/>
        <w:numId w:val="1"/>
      </w:numPr>
      <w:overflowPunct/>
      <w:autoSpaceDE/>
      <w:autoSpaceDN/>
      <w:spacing w:line="240" w:lineRule="auto"/>
      <w:textAlignment w:val="auto"/>
      <w:outlineLvl w:val="3"/>
    </w:pPr>
    <w:rPr>
      <w:rFonts w:eastAsia="STZhongsong"/>
      <w:lang w:eastAsia="zh-CN"/>
    </w:rPr>
  </w:style>
  <w:style w:type="paragraph" w:styleId="Heading5">
    <w:name w:val="heading 5"/>
    <w:basedOn w:val="Normal"/>
    <w:link w:val="Heading5Char"/>
    <w:uiPriority w:val="9"/>
    <w:qFormat/>
    <w:rsid w:val="00A84B87"/>
    <w:pPr>
      <w:numPr>
        <w:ilvl w:val="4"/>
        <w:numId w:val="1"/>
      </w:numPr>
      <w:overflowPunct/>
      <w:autoSpaceDE/>
      <w:autoSpaceDN/>
      <w:spacing w:line="240" w:lineRule="auto"/>
      <w:textAlignment w:val="auto"/>
      <w:outlineLvl w:val="4"/>
    </w:pPr>
    <w:rPr>
      <w:rFonts w:eastAsia="STZhongsong"/>
      <w:lang w:eastAsia="zh-CN"/>
    </w:rPr>
  </w:style>
  <w:style w:type="paragraph" w:styleId="Heading6">
    <w:name w:val="heading 6"/>
    <w:basedOn w:val="Normal"/>
    <w:link w:val="Heading6Char"/>
    <w:uiPriority w:val="9"/>
    <w:qFormat/>
    <w:rsid w:val="00A84B87"/>
    <w:pPr>
      <w:numPr>
        <w:ilvl w:val="5"/>
        <w:numId w:val="1"/>
      </w:numPr>
      <w:overflowPunct/>
      <w:autoSpaceDE/>
      <w:autoSpaceDN/>
      <w:spacing w:line="240" w:lineRule="auto"/>
      <w:textAlignment w:val="auto"/>
      <w:outlineLvl w:val="5"/>
    </w:pPr>
    <w:rPr>
      <w:rFonts w:eastAsia="STZhongsong"/>
      <w:lang w:eastAsia="zh-CN"/>
    </w:rPr>
  </w:style>
  <w:style w:type="paragraph" w:styleId="Heading7">
    <w:name w:val="heading 7"/>
    <w:basedOn w:val="Normal"/>
    <w:link w:val="Heading7Char"/>
    <w:uiPriority w:val="9"/>
    <w:qFormat/>
    <w:rsid w:val="00A84B87"/>
    <w:pPr>
      <w:numPr>
        <w:ilvl w:val="6"/>
        <w:numId w:val="1"/>
      </w:numPr>
      <w:overflowPunct/>
      <w:autoSpaceDE/>
      <w:autoSpaceDN/>
      <w:spacing w:line="240" w:lineRule="auto"/>
      <w:textAlignment w:val="auto"/>
      <w:outlineLvl w:val="6"/>
    </w:pPr>
    <w:rPr>
      <w:rFonts w:eastAsia="STZhongsong"/>
      <w:lang w:eastAsia="zh-CN"/>
    </w:rPr>
  </w:style>
  <w:style w:type="paragraph" w:styleId="Heading8">
    <w:name w:val="heading 8"/>
    <w:basedOn w:val="Normal"/>
    <w:link w:val="Heading8Char"/>
    <w:uiPriority w:val="9"/>
    <w:qFormat/>
    <w:rsid w:val="00A84B87"/>
    <w:pPr>
      <w:numPr>
        <w:ilvl w:val="7"/>
        <w:numId w:val="1"/>
      </w:numPr>
      <w:overflowPunct/>
      <w:autoSpaceDE/>
      <w:autoSpaceDN/>
      <w:spacing w:line="240" w:lineRule="auto"/>
      <w:textAlignment w:val="auto"/>
      <w:outlineLvl w:val="7"/>
    </w:pPr>
    <w:rPr>
      <w:rFonts w:eastAsia="STZhongsong"/>
      <w:lang w:eastAsia="zh-CN"/>
    </w:rPr>
  </w:style>
  <w:style w:type="paragraph" w:styleId="Heading9">
    <w:name w:val="heading 9"/>
    <w:basedOn w:val="Normal"/>
    <w:link w:val="Heading9Char"/>
    <w:uiPriority w:val="9"/>
    <w:qFormat/>
    <w:rsid w:val="00A84B87"/>
    <w:pPr>
      <w:numPr>
        <w:ilvl w:val="8"/>
        <w:numId w:val="1"/>
      </w:numPr>
      <w:overflowPunct/>
      <w:autoSpaceDE/>
      <w:autoSpaceDN/>
      <w:spacing w:line="240" w:lineRule="auto"/>
      <w:textAlignment w:val="auto"/>
      <w:outlineLvl w:val="8"/>
    </w:pPr>
    <w:rPr>
      <w:rFonts w:eastAsia="STZhongsong"/>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4B87"/>
    <w:rPr>
      <w:rFonts w:ascii="Times New Roman" w:eastAsia="STZhongsong" w:hAnsi="Times New Roman" w:cs="Times New Roman"/>
      <w:sz w:val="22"/>
      <w:szCs w:val="20"/>
      <w:lang w:eastAsia="zh-CN"/>
    </w:rPr>
  </w:style>
  <w:style w:type="character" w:customStyle="1" w:styleId="Heading2Char">
    <w:name w:val="Heading 2 Char"/>
    <w:basedOn w:val="DefaultParagraphFont"/>
    <w:link w:val="Heading2"/>
    <w:rsid w:val="00A84B87"/>
    <w:rPr>
      <w:rFonts w:ascii="Times New Roman" w:eastAsia="STZhongsong" w:hAnsi="Times New Roman" w:cs="Times New Roman"/>
      <w:sz w:val="22"/>
      <w:szCs w:val="20"/>
      <w:lang w:eastAsia="zh-CN"/>
    </w:rPr>
  </w:style>
  <w:style w:type="character" w:customStyle="1" w:styleId="Heading3Char">
    <w:name w:val="Heading 3 Char"/>
    <w:basedOn w:val="DefaultParagraphFont"/>
    <w:link w:val="Heading3"/>
    <w:rsid w:val="00A84B87"/>
    <w:rPr>
      <w:rFonts w:ascii="Times New Roman" w:eastAsia="STZhongsong" w:hAnsi="Times New Roman" w:cs="Times New Roman"/>
      <w:sz w:val="22"/>
      <w:szCs w:val="20"/>
      <w:lang w:eastAsia="zh-CN"/>
    </w:rPr>
  </w:style>
  <w:style w:type="character" w:customStyle="1" w:styleId="Heading4Char">
    <w:name w:val="Heading 4 Char"/>
    <w:basedOn w:val="DefaultParagraphFont"/>
    <w:link w:val="Heading4"/>
    <w:rsid w:val="00A84B87"/>
    <w:rPr>
      <w:rFonts w:ascii="Times New Roman" w:eastAsia="STZhongsong" w:hAnsi="Times New Roman" w:cs="Times New Roman"/>
      <w:sz w:val="22"/>
      <w:szCs w:val="20"/>
      <w:lang w:eastAsia="zh-CN"/>
    </w:rPr>
  </w:style>
  <w:style w:type="character" w:customStyle="1" w:styleId="Heading5Char">
    <w:name w:val="Heading 5 Char"/>
    <w:basedOn w:val="DefaultParagraphFont"/>
    <w:link w:val="Heading5"/>
    <w:rsid w:val="00A84B87"/>
    <w:rPr>
      <w:rFonts w:ascii="Times New Roman" w:eastAsia="STZhongsong" w:hAnsi="Times New Roman" w:cs="Times New Roman"/>
      <w:sz w:val="22"/>
      <w:szCs w:val="20"/>
      <w:lang w:eastAsia="zh-CN"/>
    </w:rPr>
  </w:style>
  <w:style w:type="character" w:customStyle="1" w:styleId="Heading6Char">
    <w:name w:val="Heading 6 Char"/>
    <w:basedOn w:val="DefaultParagraphFont"/>
    <w:link w:val="Heading6"/>
    <w:rsid w:val="00A84B87"/>
    <w:rPr>
      <w:rFonts w:ascii="Times New Roman" w:eastAsia="STZhongsong" w:hAnsi="Times New Roman" w:cs="Times New Roman"/>
      <w:sz w:val="22"/>
      <w:szCs w:val="20"/>
      <w:lang w:eastAsia="zh-CN"/>
    </w:rPr>
  </w:style>
  <w:style w:type="character" w:customStyle="1" w:styleId="Heading7Char">
    <w:name w:val="Heading 7 Char"/>
    <w:basedOn w:val="DefaultParagraphFont"/>
    <w:link w:val="Heading7"/>
    <w:rsid w:val="00A84B87"/>
    <w:rPr>
      <w:rFonts w:ascii="Times New Roman" w:eastAsia="STZhongsong" w:hAnsi="Times New Roman" w:cs="Times New Roman"/>
      <w:sz w:val="22"/>
      <w:szCs w:val="20"/>
      <w:lang w:eastAsia="zh-CN"/>
    </w:rPr>
  </w:style>
  <w:style w:type="character" w:customStyle="1" w:styleId="Heading8Char">
    <w:name w:val="Heading 8 Char"/>
    <w:basedOn w:val="DefaultParagraphFont"/>
    <w:link w:val="Heading8"/>
    <w:rsid w:val="00A84B87"/>
    <w:rPr>
      <w:rFonts w:ascii="Times New Roman" w:eastAsia="STZhongsong" w:hAnsi="Times New Roman" w:cs="Times New Roman"/>
      <w:sz w:val="22"/>
      <w:szCs w:val="20"/>
      <w:lang w:eastAsia="zh-CN"/>
    </w:rPr>
  </w:style>
  <w:style w:type="character" w:customStyle="1" w:styleId="Heading9Char">
    <w:name w:val="Heading 9 Char"/>
    <w:basedOn w:val="DefaultParagraphFont"/>
    <w:link w:val="Heading9"/>
    <w:rsid w:val="00A84B87"/>
    <w:rPr>
      <w:rFonts w:ascii="Times New Roman" w:eastAsia="STZhongsong" w:hAnsi="Times New Roman" w:cs="Times New Roman"/>
      <w:sz w:val="22"/>
      <w:szCs w:val="20"/>
      <w:lang w:eastAsia="zh-CN"/>
    </w:rPr>
  </w:style>
  <w:style w:type="paragraph" w:styleId="Footer">
    <w:name w:val="footer"/>
    <w:basedOn w:val="Normal"/>
    <w:link w:val="FooterChar"/>
    <w:rsid w:val="00A84B87"/>
    <w:pPr>
      <w:tabs>
        <w:tab w:val="center" w:pos="4153"/>
        <w:tab w:val="right" w:pos="8306"/>
      </w:tabs>
      <w:spacing w:after="0" w:line="240" w:lineRule="auto"/>
    </w:pPr>
  </w:style>
  <w:style w:type="character" w:customStyle="1" w:styleId="FooterChar">
    <w:name w:val="Footer Char"/>
    <w:basedOn w:val="DefaultParagraphFont"/>
    <w:link w:val="Footer"/>
    <w:rsid w:val="00A84B87"/>
    <w:rPr>
      <w:rFonts w:ascii="Times New Roman" w:eastAsia="Times New Roman" w:hAnsi="Times New Roman" w:cs="Times New Roman"/>
      <w:sz w:val="22"/>
      <w:szCs w:val="20"/>
    </w:rPr>
  </w:style>
  <w:style w:type="paragraph" w:customStyle="1" w:styleId="MarginText">
    <w:name w:val="Margin Text"/>
    <w:basedOn w:val="Normal"/>
    <w:link w:val="MarginTextChar"/>
    <w:rsid w:val="00A84B87"/>
    <w:pPr>
      <w:overflowPunct/>
      <w:autoSpaceDE/>
      <w:autoSpaceDN/>
      <w:spacing w:line="240" w:lineRule="auto"/>
      <w:textAlignment w:val="auto"/>
    </w:pPr>
    <w:rPr>
      <w:rFonts w:eastAsia="STZhongsong"/>
      <w:lang w:eastAsia="zh-CN"/>
    </w:rPr>
  </w:style>
  <w:style w:type="character" w:styleId="PageNumber">
    <w:name w:val="page number"/>
    <w:rsid w:val="00A84B87"/>
    <w:rPr>
      <w:sz w:val="22"/>
    </w:rPr>
  </w:style>
  <w:style w:type="paragraph" w:styleId="Header">
    <w:name w:val="header"/>
    <w:basedOn w:val="Normal"/>
    <w:link w:val="HeaderChar"/>
    <w:rsid w:val="00A84B87"/>
    <w:pPr>
      <w:tabs>
        <w:tab w:val="center" w:pos="4153"/>
        <w:tab w:val="right" w:pos="8306"/>
      </w:tabs>
    </w:pPr>
  </w:style>
  <w:style w:type="character" w:customStyle="1" w:styleId="HeaderChar">
    <w:name w:val="Header Char"/>
    <w:basedOn w:val="DefaultParagraphFont"/>
    <w:link w:val="Header"/>
    <w:rsid w:val="00A84B87"/>
    <w:rPr>
      <w:rFonts w:ascii="Times New Roman" w:eastAsia="Times New Roman" w:hAnsi="Times New Roman" w:cs="Times New Roman"/>
      <w:sz w:val="22"/>
      <w:szCs w:val="20"/>
    </w:rPr>
  </w:style>
  <w:style w:type="character" w:styleId="Hyperlink">
    <w:name w:val="Hyperlink"/>
    <w:rsid w:val="00A84B87"/>
    <w:rPr>
      <w:color w:val="0000FF"/>
      <w:u w:val="single"/>
    </w:rPr>
  </w:style>
  <w:style w:type="character" w:customStyle="1" w:styleId="MarginTextChar">
    <w:name w:val="Margin Text Char"/>
    <w:link w:val="MarginText"/>
    <w:locked/>
    <w:rsid w:val="00A84B87"/>
    <w:rPr>
      <w:rFonts w:ascii="Times New Roman" w:eastAsia="STZhongsong" w:hAnsi="Times New Roman" w:cs="Times New Roman"/>
      <w:sz w:val="22"/>
      <w:szCs w:val="20"/>
      <w:lang w:eastAsia="zh-CN"/>
    </w:rPr>
  </w:style>
  <w:style w:type="paragraph" w:styleId="ListParagraph">
    <w:name w:val="List Paragraph"/>
    <w:basedOn w:val="Normal"/>
    <w:link w:val="ListParagraphChar"/>
    <w:uiPriority w:val="34"/>
    <w:qFormat/>
    <w:rsid w:val="00BB3D66"/>
    <w:pPr>
      <w:ind w:left="720"/>
      <w:contextualSpacing/>
    </w:pPr>
  </w:style>
  <w:style w:type="character" w:styleId="CommentReference">
    <w:name w:val="annotation reference"/>
    <w:basedOn w:val="DefaultParagraphFont"/>
    <w:uiPriority w:val="99"/>
    <w:semiHidden/>
    <w:unhideWhenUsed/>
    <w:rsid w:val="00CD1137"/>
    <w:rPr>
      <w:sz w:val="16"/>
      <w:szCs w:val="16"/>
    </w:rPr>
  </w:style>
  <w:style w:type="paragraph" w:styleId="CommentText">
    <w:name w:val="annotation text"/>
    <w:basedOn w:val="Normal"/>
    <w:link w:val="CommentTextChar"/>
    <w:uiPriority w:val="99"/>
    <w:semiHidden/>
    <w:unhideWhenUsed/>
    <w:rsid w:val="00CD1137"/>
    <w:pPr>
      <w:spacing w:line="240" w:lineRule="auto"/>
    </w:pPr>
    <w:rPr>
      <w:sz w:val="20"/>
    </w:rPr>
  </w:style>
  <w:style w:type="character" w:customStyle="1" w:styleId="CommentTextChar">
    <w:name w:val="Comment Text Char"/>
    <w:basedOn w:val="DefaultParagraphFont"/>
    <w:link w:val="CommentText"/>
    <w:uiPriority w:val="99"/>
    <w:semiHidden/>
    <w:rsid w:val="00CD113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D1137"/>
    <w:rPr>
      <w:b/>
      <w:bCs/>
    </w:rPr>
  </w:style>
  <w:style w:type="character" w:customStyle="1" w:styleId="CommentSubjectChar">
    <w:name w:val="Comment Subject Char"/>
    <w:basedOn w:val="CommentTextChar"/>
    <w:link w:val="CommentSubject"/>
    <w:uiPriority w:val="99"/>
    <w:semiHidden/>
    <w:rsid w:val="00CD113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D11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137"/>
    <w:rPr>
      <w:rFonts w:ascii="Segoe UI" w:eastAsia="Times New Roman" w:hAnsi="Segoe UI" w:cs="Segoe UI"/>
      <w:sz w:val="18"/>
      <w:szCs w:val="18"/>
    </w:rPr>
  </w:style>
  <w:style w:type="character" w:customStyle="1" w:styleId="ListParagraphChar">
    <w:name w:val="List Paragraph Char"/>
    <w:basedOn w:val="DefaultParagraphFont"/>
    <w:link w:val="ListParagraph"/>
    <w:uiPriority w:val="34"/>
    <w:rsid w:val="000301D8"/>
    <w:rPr>
      <w:rFonts w:ascii="Times New Roman" w:eastAsia="Times New Roman" w:hAnsi="Times New Roman" w:cs="Times New Roman"/>
      <w:sz w:val="22"/>
      <w:szCs w:val="20"/>
    </w:rPr>
  </w:style>
  <w:style w:type="numbering" w:styleId="111111">
    <w:name w:val="Outline List 2"/>
    <w:basedOn w:val="NoList"/>
    <w:rsid w:val="00DE41A7"/>
    <w:pPr>
      <w:numPr>
        <w:numId w:val="10"/>
      </w:numPr>
    </w:pPr>
  </w:style>
  <w:style w:type="numbering" w:customStyle="1" w:styleId="1111112">
    <w:name w:val="1 / 1.1 / 1.1.12"/>
    <w:basedOn w:val="NoList"/>
    <w:next w:val="111111"/>
    <w:rsid w:val="00DE41A7"/>
    <w:pPr>
      <w:numPr>
        <w:numId w:val="14"/>
      </w:numPr>
    </w:pPr>
  </w:style>
  <w:style w:type="paragraph" w:styleId="BodyTextIndent">
    <w:name w:val="Body Text Indent"/>
    <w:basedOn w:val="Normal"/>
    <w:link w:val="BodyTextIndentChar"/>
    <w:uiPriority w:val="99"/>
    <w:rsid w:val="006847E8"/>
    <w:pPr>
      <w:numPr>
        <w:numId w:val="17"/>
      </w:numPr>
      <w:overflowPunct/>
      <w:autoSpaceDE/>
      <w:autoSpaceDN/>
      <w:spacing w:line="240" w:lineRule="auto"/>
      <w:textAlignment w:val="auto"/>
    </w:pPr>
    <w:rPr>
      <w:rFonts w:eastAsia="STZhongsong"/>
      <w:lang w:eastAsia="zh-CN"/>
    </w:rPr>
  </w:style>
  <w:style w:type="character" w:customStyle="1" w:styleId="BodyTextIndentChar">
    <w:name w:val="Body Text Indent Char"/>
    <w:basedOn w:val="DefaultParagraphFont"/>
    <w:link w:val="BodyTextIndent"/>
    <w:uiPriority w:val="99"/>
    <w:rsid w:val="006847E8"/>
    <w:rPr>
      <w:rFonts w:ascii="Times New Roman" w:eastAsia="STZhongsong" w:hAnsi="Times New Roman" w:cs="Times New Roman"/>
      <w:sz w:val="22"/>
      <w:szCs w:val="20"/>
      <w:lang w:eastAsia="zh-CN"/>
    </w:rPr>
  </w:style>
  <w:style w:type="paragraph" w:styleId="BodyTextIndent2">
    <w:name w:val="Body Text Indent 2"/>
    <w:basedOn w:val="Normal"/>
    <w:link w:val="BodyTextIndent2Char"/>
    <w:uiPriority w:val="99"/>
    <w:rsid w:val="006847E8"/>
    <w:pPr>
      <w:numPr>
        <w:ilvl w:val="1"/>
        <w:numId w:val="17"/>
      </w:numPr>
      <w:overflowPunct/>
      <w:autoSpaceDE/>
      <w:autoSpaceDN/>
      <w:spacing w:line="240" w:lineRule="auto"/>
      <w:textAlignment w:val="auto"/>
    </w:pPr>
    <w:rPr>
      <w:rFonts w:eastAsia="STZhongsong"/>
      <w:lang w:eastAsia="zh-CN"/>
    </w:rPr>
  </w:style>
  <w:style w:type="character" w:customStyle="1" w:styleId="BodyTextIndent2Char">
    <w:name w:val="Body Text Indent 2 Char"/>
    <w:basedOn w:val="DefaultParagraphFont"/>
    <w:link w:val="BodyTextIndent2"/>
    <w:uiPriority w:val="99"/>
    <w:rsid w:val="006847E8"/>
    <w:rPr>
      <w:rFonts w:ascii="Times New Roman" w:eastAsia="STZhongsong" w:hAnsi="Times New Roman" w:cs="Times New Roman"/>
      <w:sz w:val="22"/>
      <w:szCs w:val="20"/>
      <w:lang w:eastAsia="zh-CN"/>
    </w:rPr>
  </w:style>
  <w:style w:type="paragraph" w:customStyle="1" w:styleId="DefinitionNumbering1">
    <w:name w:val="Definition Numbering 1"/>
    <w:basedOn w:val="Normal"/>
    <w:rsid w:val="006847E8"/>
    <w:pPr>
      <w:numPr>
        <w:ilvl w:val="2"/>
        <w:numId w:val="17"/>
      </w:numPr>
      <w:overflowPunct/>
      <w:autoSpaceDE/>
      <w:autoSpaceDN/>
      <w:spacing w:line="240" w:lineRule="auto"/>
      <w:textAlignment w:val="auto"/>
      <w:outlineLvl w:val="0"/>
    </w:pPr>
    <w:rPr>
      <w:rFonts w:eastAsia="STZhongsong"/>
      <w:lang w:eastAsia="zh-CN"/>
    </w:rPr>
  </w:style>
  <w:style w:type="paragraph" w:customStyle="1" w:styleId="DefinitionNumbering2">
    <w:name w:val="Definition Numbering 2"/>
    <w:basedOn w:val="Normal"/>
    <w:rsid w:val="006847E8"/>
    <w:pPr>
      <w:numPr>
        <w:ilvl w:val="3"/>
        <w:numId w:val="17"/>
      </w:numPr>
      <w:overflowPunct/>
      <w:autoSpaceDE/>
      <w:autoSpaceDN/>
      <w:spacing w:line="240" w:lineRule="auto"/>
      <w:textAlignment w:val="auto"/>
      <w:outlineLvl w:val="1"/>
    </w:pPr>
    <w:rPr>
      <w:rFonts w:eastAsia="STZhongsong"/>
      <w:lang w:eastAsia="zh-CN"/>
    </w:rPr>
  </w:style>
  <w:style w:type="paragraph" w:customStyle="1" w:styleId="DefinitionNumbering3">
    <w:name w:val="Definition Numbering 3"/>
    <w:basedOn w:val="Normal"/>
    <w:rsid w:val="006847E8"/>
    <w:pPr>
      <w:numPr>
        <w:ilvl w:val="4"/>
        <w:numId w:val="17"/>
      </w:numPr>
      <w:overflowPunct/>
      <w:autoSpaceDE/>
      <w:autoSpaceDN/>
      <w:spacing w:line="240" w:lineRule="auto"/>
      <w:textAlignment w:val="auto"/>
      <w:outlineLvl w:val="2"/>
    </w:pPr>
    <w:rPr>
      <w:rFonts w:eastAsia="STZhongsong"/>
      <w:lang w:eastAsia="zh-CN"/>
    </w:rPr>
  </w:style>
  <w:style w:type="paragraph" w:customStyle="1" w:styleId="DefinitionNumbering4">
    <w:name w:val="Definition Numbering 4"/>
    <w:basedOn w:val="Normal"/>
    <w:rsid w:val="006847E8"/>
    <w:pPr>
      <w:numPr>
        <w:ilvl w:val="5"/>
        <w:numId w:val="17"/>
      </w:numPr>
      <w:overflowPunct/>
      <w:autoSpaceDE/>
      <w:autoSpaceDN/>
      <w:spacing w:line="240" w:lineRule="auto"/>
      <w:textAlignment w:val="auto"/>
      <w:outlineLvl w:val="3"/>
    </w:pPr>
    <w:rPr>
      <w:rFonts w:eastAsia="STZhongsong"/>
      <w:lang w:eastAsia="zh-CN"/>
    </w:rPr>
  </w:style>
  <w:style w:type="paragraph" w:customStyle="1" w:styleId="DefinitionNumbering5">
    <w:name w:val="Definition Numbering 5"/>
    <w:basedOn w:val="Normal"/>
    <w:rsid w:val="006847E8"/>
    <w:pPr>
      <w:numPr>
        <w:ilvl w:val="6"/>
        <w:numId w:val="17"/>
      </w:numPr>
      <w:overflowPunct/>
      <w:autoSpaceDE/>
      <w:autoSpaceDN/>
      <w:spacing w:line="240" w:lineRule="auto"/>
      <w:textAlignment w:val="auto"/>
      <w:outlineLvl w:val="4"/>
    </w:pPr>
    <w:rPr>
      <w:rFonts w:eastAsia="STZhongsong"/>
      <w:lang w:eastAsia="zh-CN"/>
    </w:rPr>
  </w:style>
  <w:style w:type="paragraph" w:customStyle="1" w:styleId="DefinitionNumbering6">
    <w:name w:val="Definition Numbering 6"/>
    <w:basedOn w:val="Normal"/>
    <w:rsid w:val="006847E8"/>
    <w:pPr>
      <w:numPr>
        <w:ilvl w:val="7"/>
        <w:numId w:val="17"/>
      </w:numPr>
      <w:overflowPunct/>
      <w:autoSpaceDE/>
      <w:autoSpaceDN/>
      <w:spacing w:line="240" w:lineRule="auto"/>
      <w:textAlignment w:val="auto"/>
      <w:outlineLvl w:val="5"/>
    </w:pPr>
    <w:rPr>
      <w:rFonts w:eastAsia="STZhongsong"/>
      <w:lang w:eastAsia="zh-CN"/>
    </w:rPr>
  </w:style>
  <w:style w:type="paragraph" w:customStyle="1" w:styleId="DefinitionNumbering7">
    <w:name w:val="Definition Numbering 7"/>
    <w:basedOn w:val="Normal"/>
    <w:rsid w:val="006847E8"/>
    <w:pPr>
      <w:numPr>
        <w:ilvl w:val="8"/>
        <w:numId w:val="17"/>
      </w:numPr>
      <w:overflowPunct/>
      <w:autoSpaceDE/>
      <w:autoSpaceDN/>
      <w:spacing w:line="240" w:lineRule="auto"/>
      <w:textAlignment w:val="auto"/>
      <w:outlineLvl w:val="6"/>
    </w:pPr>
    <w:rPr>
      <w:rFonts w:eastAsia="STZhongsong"/>
      <w:lang w:eastAsia="zh-CN"/>
    </w:rPr>
  </w:style>
  <w:style w:type="character" w:styleId="UnresolvedMention">
    <w:name w:val="Unresolved Mention"/>
    <w:basedOn w:val="DefaultParagraphFont"/>
    <w:uiPriority w:val="99"/>
    <w:rsid w:val="005A3E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nhschoices.github.io/nhs111-implementation-site/"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nhsdigital.111online@nhs.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7F855-33D6-8344-ADD9-B571FAB02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1898</Words>
  <Characters>9984</Characters>
  <Application>Microsoft Office Word</Application>
  <DocSecurity>0</DocSecurity>
  <Lines>155</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Lenore Ogilvy</dc:creator>
  <cp:keywords/>
  <dc:description/>
  <cp:lastModifiedBy>Chris Fleming</cp:lastModifiedBy>
  <cp:revision>4</cp:revision>
  <dcterms:created xsi:type="dcterms:W3CDTF">2018-06-27T09:33:00Z</dcterms:created>
  <dcterms:modified xsi:type="dcterms:W3CDTF">2018-06-27T09:48:00Z</dcterms:modified>
</cp:coreProperties>
</file>