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75794" w:rsidRPr="00BF21AE" w:rsidRDefault="00441EA6" w:rsidP="000D0C42">
      <w:pPr>
        <w:pStyle w:val="Prrafodelista"/>
        <w:tabs>
          <w:tab w:val="left" w:pos="284"/>
        </w:tabs>
        <w:autoSpaceDE w:val="0"/>
        <w:autoSpaceDN w:val="0"/>
        <w:adjustRightInd w:val="0"/>
        <w:spacing w:after="120" w:line="320" w:lineRule="exact"/>
        <w:ind w:left="0"/>
        <w:jc w:val="both"/>
        <w:rPr>
          <w:rFonts w:ascii="Gotham Light" w:hAnsi="Gotham Light"/>
        </w:rPr>
      </w:pPr>
      <w:r w:rsidRPr="00BF21AE">
        <w:rPr>
          <w:rFonts w:ascii="Gotham Light" w:hAnsi="Gotham Light"/>
          <w:noProof/>
          <w:lang w:eastAsia="es-AR"/>
        </w:rPr>
        <mc:AlternateContent>
          <mc:Choice Requires="wps">
            <w:drawing>
              <wp:anchor distT="45720" distB="45720" distL="114300" distR="114300" simplePos="0" relativeHeight="251658240" behindDoc="0" locked="0" layoutInCell="1" allowOverlap="1" wp14:anchorId="3B36E4FB" wp14:editId="43FB3777">
                <wp:simplePos x="0" y="0"/>
                <wp:positionH relativeFrom="page">
                  <wp:posOffset>773430</wp:posOffset>
                </wp:positionH>
                <wp:positionV relativeFrom="paragraph">
                  <wp:posOffset>8348345</wp:posOffset>
                </wp:positionV>
                <wp:extent cx="5963920" cy="688340"/>
                <wp:effectExtent l="11430" t="5080" r="6350"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6883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0523B" w:rsidRPr="009570F4" w:rsidRDefault="0090523B" w:rsidP="00341242">
                            <w:pPr>
                              <w:spacing w:before="60"/>
                              <w:jc w:val="both"/>
                              <w:rPr>
                                <w:rFonts w:ascii="Gotham" w:hAnsi="Gotham"/>
                                <w:color w:val="FFFFFF"/>
                                <w:sz w:val="4"/>
                                <w:szCs w:val="4"/>
                              </w:rPr>
                            </w:pPr>
                          </w:p>
                          <w:p w:rsidR="0090523B" w:rsidRDefault="0090523B" w:rsidP="009570F4">
                            <w:pPr>
                              <w:jc w:val="both"/>
                              <w:rPr>
                                <w:rFonts w:ascii="Gotham" w:hAnsi="Gotham"/>
                                <w:color w:val="FFFFFF"/>
                                <w:sz w:val="20"/>
                                <w:szCs w:val="20"/>
                              </w:rPr>
                            </w:pPr>
                            <w:r w:rsidRPr="00341242">
                              <w:rPr>
                                <w:rFonts w:ascii="Gotham" w:hAnsi="Gotham"/>
                                <w:color w:val="FFFFFF"/>
                                <w:sz w:val="20"/>
                                <w:szCs w:val="20"/>
                              </w:rPr>
                              <w:t>Este manual contiene información referida al Plan 111mil de capacitación de recursos humanos para la economía del conocimiento.</w:t>
                            </w:r>
                            <w:r>
                              <w:rPr>
                                <w:rFonts w:ascii="Gotham" w:hAnsi="Gotham"/>
                                <w:color w:val="FFFFFF"/>
                                <w:sz w:val="20"/>
                                <w:szCs w:val="20"/>
                              </w:rPr>
                              <w:t xml:space="preserve"> </w:t>
                            </w:r>
                            <w:r w:rsidRPr="00341242">
                              <w:rPr>
                                <w:rFonts w:ascii="Gotham" w:hAnsi="Gotham"/>
                                <w:color w:val="FFFFFF"/>
                                <w:sz w:val="20"/>
                                <w:szCs w:val="20"/>
                              </w:rPr>
                              <w:t xml:space="preserve">Los contenidos reflejados en </w:t>
                            </w:r>
                            <w:r>
                              <w:rPr>
                                <w:rFonts w:ascii="Gotham" w:hAnsi="Gotham"/>
                                <w:color w:val="FFFFFF"/>
                                <w:sz w:val="20"/>
                                <w:szCs w:val="20"/>
                              </w:rPr>
                              <w:t xml:space="preserve">el presente </w:t>
                            </w:r>
                            <w:r w:rsidRPr="00341242">
                              <w:rPr>
                                <w:rFonts w:ascii="Gotham" w:hAnsi="Gotham"/>
                                <w:color w:val="FFFFFF"/>
                                <w:sz w:val="20"/>
                                <w:szCs w:val="20"/>
                              </w:rPr>
                              <w:t>documento no constituyen información oficial y puede</w:t>
                            </w:r>
                            <w:r>
                              <w:rPr>
                                <w:rFonts w:ascii="Gotham" w:hAnsi="Gotham"/>
                                <w:color w:val="FFFFFF"/>
                                <w:sz w:val="20"/>
                                <w:szCs w:val="20"/>
                              </w:rPr>
                              <w:t>n</w:t>
                            </w:r>
                            <w:r w:rsidRPr="00341242">
                              <w:rPr>
                                <w:rFonts w:ascii="Gotham" w:hAnsi="Gotham"/>
                                <w:color w:val="FFFFFF"/>
                                <w:sz w:val="20"/>
                                <w:szCs w:val="20"/>
                              </w:rPr>
                              <w:t xml:space="preserve"> estar sujet</w:t>
                            </w:r>
                            <w:r>
                              <w:rPr>
                                <w:rFonts w:ascii="Gotham" w:hAnsi="Gotham"/>
                                <w:color w:val="FFFFFF"/>
                                <w:sz w:val="20"/>
                                <w:szCs w:val="20"/>
                              </w:rPr>
                              <w:t>os</w:t>
                            </w:r>
                            <w:r w:rsidRPr="00341242">
                              <w:rPr>
                                <w:rFonts w:ascii="Gotham" w:hAnsi="Gotham"/>
                                <w:color w:val="FFFFFF"/>
                                <w:sz w:val="20"/>
                                <w:szCs w:val="20"/>
                              </w:rPr>
                              <w:t xml:space="preserve"> a cambios periódicos.</w:t>
                            </w:r>
                          </w:p>
                          <w:p w:rsidR="0090523B" w:rsidRPr="009570F4" w:rsidRDefault="0090523B" w:rsidP="00341242">
                            <w:pPr>
                              <w:spacing w:before="60"/>
                              <w:jc w:val="both"/>
                              <w:rPr>
                                <w:rFonts w:ascii="Gotham" w:hAnsi="Gotham"/>
                                <w:color w:val="FFFFFF"/>
                                <w:sz w:val="6"/>
                                <w:szCs w:val="6"/>
                              </w:rPr>
                            </w:pPr>
                            <w:r w:rsidRPr="00341242">
                              <w:rPr>
                                <w:rFonts w:ascii="Gotham" w:hAnsi="Gotham"/>
                                <w:color w:val="FFFFFF"/>
                                <w:sz w:val="20"/>
                                <w:szCs w:val="20"/>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36E4FB" id="_x0000_t202" coordsize="21600,21600" o:spt="202" path="m,l,21600r21600,l21600,xe">
                <v:stroke joinstyle="miter"/>
                <v:path gradientshapeok="t" o:connecttype="rect"/>
              </v:shapetype>
              <v:shape id="Cuadro de texto 2" o:spid="_x0000_s1026" type="#_x0000_t202" style="position:absolute;left:0;text-align:left;margin-left:60.9pt;margin-top:657.35pt;width:469.6pt;height:54.2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" filled="f" strokecolor="white">
                <v:textbox style="mso-fit-shape-to-text:t">
                  <w:txbxContent>
                    <w:p w:rsidR="0090523B" w:rsidRPr="009570F4" w:rsidRDefault="0090523B" w:rsidP="00341242">
                      <w:pPr>
                        <w:spacing w:before="60"/>
                        <w:jc w:val="both"/>
                        <w:rPr>
                          <w:rFonts w:ascii="Gotham" w:hAnsi="Gotham"/>
                          <w:color w:val="FFFFFF"/>
                          <w:sz w:val="4"/>
                          <w:szCs w:val="4"/>
                        </w:rPr>
                      </w:pPr>
                    </w:p>
                    <w:p w:rsidR="0090523B" w:rsidRDefault="0090523B" w:rsidP="009570F4">
                      <w:pPr>
                        <w:jc w:val="both"/>
                        <w:rPr>
                          <w:rFonts w:ascii="Gotham" w:hAnsi="Gotham"/>
                          <w:color w:val="FFFFFF"/>
                          <w:sz w:val="20"/>
                          <w:szCs w:val="20"/>
                        </w:rPr>
                      </w:pPr>
                      <w:r w:rsidRPr="00341242">
                        <w:rPr>
                          <w:rFonts w:ascii="Gotham" w:hAnsi="Gotham"/>
                          <w:color w:val="FFFFFF"/>
                          <w:sz w:val="20"/>
                          <w:szCs w:val="20"/>
                        </w:rPr>
                        <w:t>Este manual contiene información referida al Plan 111mil de capacitación de recursos humanos para la economía del conocimiento.</w:t>
                      </w:r>
                      <w:r>
                        <w:rPr>
                          <w:rFonts w:ascii="Gotham" w:hAnsi="Gotham"/>
                          <w:color w:val="FFFFFF"/>
                          <w:sz w:val="20"/>
                          <w:szCs w:val="20"/>
                        </w:rPr>
                        <w:t xml:space="preserve"> </w:t>
                      </w:r>
                      <w:r w:rsidRPr="00341242">
                        <w:rPr>
                          <w:rFonts w:ascii="Gotham" w:hAnsi="Gotham"/>
                          <w:color w:val="FFFFFF"/>
                          <w:sz w:val="20"/>
                          <w:szCs w:val="20"/>
                        </w:rPr>
                        <w:t xml:space="preserve">Los contenidos reflejados en </w:t>
                      </w:r>
                      <w:r>
                        <w:rPr>
                          <w:rFonts w:ascii="Gotham" w:hAnsi="Gotham"/>
                          <w:color w:val="FFFFFF"/>
                          <w:sz w:val="20"/>
                          <w:szCs w:val="20"/>
                        </w:rPr>
                        <w:t xml:space="preserve">el presente </w:t>
                      </w:r>
                      <w:r w:rsidRPr="00341242">
                        <w:rPr>
                          <w:rFonts w:ascii="Gotham" w:hAnsi="Gotham"/>
                          <w:color w:val="FFFFFF"/>
                          <w:sz w:val="20"/>
                          <w:szCs w:val="20"/>
                        </w:rPr>
                        <w:t>documento no constituyen información oficial y puede</w:t>
                      </w:r>
                      <w:r>
                        <w:rPr>
                          <w:rFonts w:ascii="Gotham" w:hAnsi="Gotham"/>
                          <w:color w:val="FFFFFF"/>
                          <w:sz w:val="20"/>
                          <w:szCs w:val="20"/>
                        </w:rPr>
                        <w:t>n</w:t>
                      </w:r>
                      <w:r w:rsidRPr="00341242">
                        <w:rPr>
                          <w:rFonts w:ascii="Gotham" w:hAnsi="Gotham"/>
                          <w:color w:val="FFFFFF"/>
                          <w:sz w:val="20"/>
                          <w:szCs w:val="20"/>
                        </w:rPr>
                        <w:t xml:space="preserve"> estar sujet</w:t>
                      </w:r>
                      <w:r>
                        <w:rPr>
                          <w:rFonts w:ascii="Gotham" w:hAnsi="Gotham"/>
                          <w:color w:val="FFFFFF"/>
                          <w:sz w:val="20"/>
                          <w:szCs w:val="20"/>
                        </w:rPr>
                        <w:t>os</w:t>
                      </w:r>
                      <w:r w:rsidRPr="00341242">
                        <w:rPr>
                          <w:rFonts w:ascii="Gotham" w:hAnsi="Gotham"/>
                          <w:color w:val="FFFFFF"/>
                          <w:sz w:val="20"/>
                          <w:szCs w:val="20"/>
                        </w:rPr>
                        <w:t xml:space="preserve"> a cambios periódicos.</w:t>
                      </w:r>
                    </w:p>
                    <w:p w:rsidR="0090523B" w:rsidRPr="009570F4" w:rsidRDefault="0090523B" w:rsidP="00341242">
                      <w:pPr>
                        <w:spacing w:before="60"/>
                        <w:jc w:val="both"/>
                        <w:rPr>
                          <w:rFonts w:ascii="Gotham" w:hAnsi="Gotham"/>
                          <w:color w:val="FFFFFF"/>
                          <w:sz w:val="6"/>
                          <w:szCs w:val="6"/>
                        </w:rPr>
                      </w:pPr>
                      <w:r w:rsidRPr="00341242">
                        <w:rPr>
                          <w:rFonts w:ascii="Gotham" w:hAnsi="Gotham"/>
                          <w:color w:val="FFFFFF"/>
                          <w:sz w:val="20"/>
                          <w:szCs w:val="20"/>
                        </w:rPr>
                        <w:t xml:space="preserve"> </w:t>
                      </w:r>
                    </w:p>
                  </w:txbxContent>
                </v:textbox>
                <w10:wrap type="square" anchorx="page"/>
              </v:shape>
            </w:pict>
          </mc:Fallback>
        </mc:AlternateContent>
      </w:r>
      <w:bookmarkStart w:id="1" w:name="_Toc473023219"/>
      <w:bookmarkStart w:id="2" w:name="_Toc487973593"/>
      <w:bookmarkStart w:id="3" w:name="_Toc488485336"/>
      <w:bookmarkStart w:id="4" w:name="_Toc488784293"/>
      <w:r w:rsidR="00975794" w:rsidRPr="00BF21AE">
        <w:rPr>
          <w:rFonts w:ascii="Gotham Light" w:hAnsi="Gotham Light"/>
          <w:b/>
          <w:color w:val="006699"/>
          <w:spacing w:val="20"/>
          <w:sz w:val="32"/>
          <w:szCs w:val="32"/>
        </w:rPr>
        <w:tab/>
      </w:r>
      <w:r w:rsidR="00975794" w:rsidRPr="00BF21AE">
        <w:rPr>
          <w:rFonts w:ascii="Gotham Light" w:hAnsi="Gotham Light"/>
          <w:b/>
          <w:color w:val="006699"/>
          <w:spacing w:val="20"/>
          <w:sz w:val="32"/>
          <w:szCs w:val="32"/>
        </w:rPr>
        <w:tab/>
      </w:r>
      <w:r w:rsidR="00975794" w:rsidRPr="00BF21AE">
        <w:rPr>
          <w:rFonts w:ascii="Gotham Light" w:hAnsi="Gotham Light"/>
          <w:b/>
          <w:color w:val="006699"/>
          <w:spacing w:val="20"/>
          <w:sz w:val="32"/>
          <w:szCs w:val="32"/>
        </w:rPr>
        <w:tab/>
      </w:r>
      <w:r w:rsidR="00975794" w:rsidRPr="00BF21AE">
        <w:rPr>
          <w:rFonts w:ascii="Gotham Light" w:hAnsi="Gotham Light"/>
          <w:b/>
          <w:color w:val="006699"/>
          <w:spacing w:val="20"/>
          <w:sz w:val="32"/>
          <w:szCs w:val="32"/>
        </w:rPr>
        <w:tab/>
      </w:r>
      <w:bookmarkEnd w:id="1"/>
      <w:bookmarkEnd w:id="2"/>
      <w:bookmarkEnd w:id="3"/>
      <w:bookmarkEnd w:id="4"/>
    </w:p>
    <w:p w:rsidR="00BE7E3A" w:rsidRPr="003D4031" w:rsidRDefault="00BE7E3A" w:rsidP="00BE7E3A">
      <w:pPr>
        <w:rPr>
          <w:b/>
          <w:lang w:val="es-US"/>
        </w:rPr>
      </w:pPr>
      <w:r w:rsidRPr="003D4031">
        <w:rPr>
          <w:b/>
          <w:lang w:val="es-US"/>
        </w:rPr>
        <w:t>Clínicas para Instructores</w:t>
      </w:r>
    </w:p>
    <w:p w:rsidR="00BE7E3A" w:rsidRDefault="00BE7E3A" w:rsidP="00BE7E3A">
      <w:pPr>
        <w:rPr>
          <w:b/>
          <w:lang w:val="es-US"/>
        </w:rPr>
      </w:pPr>
    </w:p>
    <w:p w:rsidR="00BE7E3A" w:rsidRPr="00C55537" w:rsidRDefault="00BE7E3A" w:rsidP="00BE7E3A">
      <w:pPr>
        <w:rPr>
          <w:b/>
          <w:lang w:val="es-US"/>
        </w:rPr>
      </w:pPr>
      <w:r w:rsidRPr="00C55537">
        <w:rPr>
          <w:b/>
          <w:lang w:val="es-US"/>
        </w:rPr>
        <w:t>Caso de Estudio: Infracciones de Tránsito Policía Caminera</w:t>
      </w:r>
    </w:p>
    <w:p w:rsidR="00BE7E3A" w:rsidRDefault="00BE7E3A" w:rsidP="00BE7E3A">
      <w:pPr>
        <w:jc w:val="both"/>
        <w:rPr>
          <w:lang w:val="es-US"/>
        </w:rPr>
      </w:pPr>
      <w:r>
        <w:rPr>
          <w:lang w:val="es-US"/>
        </w:rPr>
        <w:t>U</w:t>
      </w:r>
      <w:r w:rsidRPr="00682BF2">
        <w:rPr>
          <w:lang w:val="es-US"/>
        </w:rPr>
        <w:t xml:space="preserve">na provincia de Argentina </w:t>
      </w:r>
      <w:r>
        <w:rPr>
          <w:lang w:val="es-US"/>
        </w:rPr>
        <w:t xml:space="preserve">tiene una división de la policía denominada Policía cominera, y entre sus funciones principales está velar por el cumplimiento de las leyes de tránsito vigentes. Su ámbito de influencia son rutas, que pueden ser nacionales, provinciales o internacionales. Para darle soporte a la gestión de infracciones </w:t>
      </w:r>
      <w:r w:rsidRPr="00682BF2">
        <w:rPr>
          <w:lang w:val="es-US"/>
        </w:rPr>
        <w:t>de tránsito</w:t>
      </w:r>
      <w:r>
        <w:rPr>
          <w:lang w:val="es-US"/>
        </w:rPr>
        <w:t xml:space="preserve"> que los conductores comentan dentro de su jurisdicción, se ha decido desarrollar un </w:t>
      </w:r>
      <w:r w:rsidRPr="00682BF2">
        <w:rPr>
          <w:lang w:val="es-US"/>
        </w:rPr>
        <w:t>sistema</w:t>
      </w:r>
      <w:r>
        <w:rPr>
          <w:lang w:val="es-US"/>
        </w:rPr>
        <w:t xml:space="preserve"> de información.</w:t>
      </w:r>
    </w:p>
    <w:p w:rsidR="00BE7E3A" w:rsidRDefault="00BE7E3A" w:rsidP="00BE7E3A">
      <w:pPr>
        <w:jc w:val="both"/>
        <w:rPr>
          <w:lang w:val="es-US"/>
        </w:rPr>
      </w:pPr>
    </w:p>
    <w:p w:rsidR="00BE7E3A" w:rsidRDefault="00BE7E3A" w:rsidP="00BE7E3A">
      <w:pPr>
        <w:rPr>
          <w:lang w:val="es-US"/>
        </w:rPr>
      </w:pPr>
      <w:r w:rsidRPr="00DD691A">
        <w:rPr>
          <w:u w:val="single"/>
          <w:lang w:val="es-US"/>
        </w:rPr>
        <w:t>En la primera versión el producto de software</w:t>
      </w:r>
      <w:r>
        <w:rPr>
          <w:lang w:val="es-US"/>
        </w:rPr>
        <w:t xml:space="preserve"> deberá dar soporte a las siguientes características:</w:t>
      </w:r>
    </w:p>
    <w:p w:rsidR="00BE7E3A" w:rsidRDefault="00BE7E3A" w:rsidP="00BE7E3A">
      <w:pPr>
        <w:rPr>
          <w:lang w:val="es-US"/>
        </w:rPr>
      </w:pPr>
    </w:p>
    <w:p w:rsidR="00BE7E3A" w:rsidRPr="00B95CE8" w:rsidRDefault="00BE7E3A" w:rsidP="00BE7E3A">
      <w:pPr>
        <w:pStyle w:val="Prrafodelista"/>
        <w:numPr>
          <w:ilvl w:val="0"/>
          <w:numId w:val="50"/>
        </w:numPr>
        <w:spacing w:after="0"/>
        <w:jc w:val="both"/>
        <w:rPr>
          <w:rFonts w:asciiTheme="minorHAnsi" w:hAnsiTheme="minorHAnsi"/>
          <w:b/>
          <w:i/>
        </w:rPr>
      </w:pPr>
      <w:r w:rsidRPr="00EE7663">
        <w:rPr>
          <w:rFonts w:asciiTheme="minorHAnsi" w:hAnsiTheme="minorHAnsi"/>
          <w:b/>
        </w:rPr>
        <w:t>Administración de tipos de infracciones</w:t>
      </w:r>
      <w:r>
        <w:rPr>
          <w:rFonts w:asciiTheme="minorHAnsi" w:hAnsiTheme="minorHAnsi"/>
        </w:rPr>
        <w:t xml:space="preserve">: las infracciones están tipificadas, tienen una descripción y un importe (que varía de acuerdo con la gravedad de la falta cometida), una cantidad de puntos que se descuentan de la licencia de conductor del infractor (que puede ser 0), y un porcentaje de descuento por pago anticipado (que puede ser 0). </w:t>
      </w:r>
      <w:r w:rsidRPr="00B95CE8">
        <w:rPr>
          <w:rFonts w:asciiTheme="minorHAnsi" w:hAnsiTheme="minorHAnsi"/>
          <w:i/>
        </w:rPr>
        <w:t>Por ejemplo, circular con las luces bajas apagadas en una ruta, no descuenta puntos y tiene un 50 % de descuento por pago voluntario (anticipado). Adelantarse en doble línea amarilla descuenta 10 puntos y no tiene descuento por pago anticipado.</w:t>
      </w:r>
    </w:p>
    <w:p w:rsidR="00BE7E3A" w:rsidRPr="00FE308E" w:rsidRDefault="00BE7E3A" w:rsidP="00BE7E3A">
      <w:pPr>
        <w:pStyle w:val="Prrafodelista"/>
        <w:numPr>
          <w:ilvl w:val="0"/>
          <w:numId w:val="50"/>
        </w:numPr>
        <w:spacing w:after="0"/>
        <w:jc w:val="both"/>
        <w:rPr>
          <w:rFonts w:asciiTheme="minorHAnsi" w:hAnsiTheme="minorHAnsi"/>
        </w:rPr>
      </w:pPr>
      <w:r w:rsidRPr="00FE308E">
        <w:rPr>
          <w:rFonts w:asciiTheme="minorHAnsi" w:hAnsiTheme="minorHAnsi"/>
          <w:b/>
        </w:rPr>
        <w:t>Generación e Impresión del Acta de Constatación:</w:t>
      </w:r>
      <w:r>
        <w:rPr>
          <w:rFonts w:asciiTheme="minorHAnsi" w:hAnsiTheme="minorHAnsi"/>
          <w:b/>
        </w:rPr>
        <w:t xml:space="preserve"> </w:t>
      </w:r>
      <w:r w:rsidRPr="00FE308E">
        <w:rPr>
          <w:rFonts w:asciiTheme="minorHAnsi" w:hAnsiTheme="minorHAnsi"/>
        </w:rPr>
        <w:t>Un acta de constatación (multa) puede ser labrada (es decir que la misma ha sido generada) por una autoridad de constatación (policía de tránsito) en alguna ruta que atraviesa la provincia que es jurisdicción de esta división de la policía.</w:t>
      </w:r>
    </w:p>
    <w:p w:rsidR="00BE7E3A" w:rsidRDefault="00BE7E3A" w:rsidP="00BE7E3A">
      <w:pPr>
        <w:pStyle w:val="Prrafodelista"/>
        <w:spacing w:after="0"/>
        <w:jc w:val="both"/>
        <w:rPr>
          <w:rFonts w:asciiTheme="minorHAnsi" w:hAnsiTheme="minorHAnsi"/>
        </w:rPr>
      </w:pPr>
      <w:r w:rsidRPr="00FE308E">
        <w:rPr>
          <w:rFonts w:asciiTheme="minorHAnsi" w:hAnsiTheme="minorHAnsi"/>
        </w:rPr>
        <w:t xml:space="preserve">El </w:t>
      </w:r>
      <w:r>
        <w:rPr>
          <w:rFonts w:asciiTheme="minorHAnsi" w:hAnsiTheme="minorHAnsi"/>
        </w:rPr>
        <w:t>conductor puede cometer</w:t>
      </w:r>
      <w:r w:rsidRPr="00825F96">
        <w:rPr>
          <w:rFonts w:asciiTheme="minorHAnsi" w:hAnsiTheme="minorHAnsi"/>
        </w:rPr>
        <w:t xml:space="preserve"> una o varias infracciones que </w:t>
      </w:r>
      <w:r>
        <w:rPr>
          <w:rFonts w:asciiTheme="minorHAnsi" w:hAnsiTheme="minorHAnsi"/>
        </w:rPr>
        <w:t xml:space="preserve">al ser </w:t>
      </w:r>
      <w:r w:rsidRPr="00825F96">
        <w:rPr>
          <w:rFonts w:asciiTheme="minorHAnsi" w:hAnsiTheme="minorHAnsi"/>
        </w:rPr>
        <w:t xml:space="preserve">detectadas por la autoridad de constatación (AC), </w:t>
      </w:r>
      <w:r>
        <w:rPr>
          <w:rFonts w:asciiTheme="minorHAnsi" w:hAnsiTheme="minorHAnsi"/>
        </w:rPr>
        <w:t>éste</w:t>
      </w:r>
      <w:r w:rsidRPr="00825F96">
        <w:rPr>
          <w:rFonts w:asciiTheme="minorHAnsi" w:hAnsiTheme="minorHAnsi"/>
        </w:rPr>
        <w:t xml:space="preserve"> procede a detener el vehículo y labrar el acta. </w:t>
      </w:r>
    </w:p>
    <w:p w:rsidR="00BE7E3A" w:rsidRDefault="00BE7E3A" w:rsidP="00BE7E3A">
      <w:pPr>
        <w:pStyle w:val="Prrafodelista"/>
        <w:spacing w:after="0"/>
        <w:jc w:val="both"/>
        <w:rPr>
          <w:rFonts w:asciiTheme="minorHAnsi" w:hAnsiTheme="minorHAnsi"/>
        </w:rPr>
      </w:pPr>
      <w:r>
        <w:rPr>
          <w:rFonts w:asciiTheme="minorHAnsi" w:hAnsiTheme="minorHAnsi"/>
        </w:rPr>
        <w:t>Si la AC no detiene el vehículo para labrar el acta de constatación, esta no es válida.</w:t>
      </w:r>
    </w:p>
    <w:p w:rsidR="00BE7E3A" w:rsidRDefault="00BE7E3A" w:rsidP="00BE7E3A">
      <w:pPr>
        <w:pStyle w:val="Prrafodelista"/>
        <w:spacing w:after="0"/>
        <w:jc w:val="both"/>
        <w:rPr>
          <w:rFonts w:asciiTheme="minorHAnsi" w:hAnsiTheme="minorHAnsi"/>
        </w:rPr>
      </w:pPr>
      <w:r>
        <w:rPr>
          <w:rFonts w:asciiTheme="minorHAnsi" w:hAnsiTheme="minorHAnsi"/>
        </w:rPr>
        <w:t xml:space="preserve">Para registrar el acta de constatación y posteriormente emitirla, se utilizará un </w:t>
      </w:r>
      <w:r w:rsidRPr="00825F96">
        <w:rPr>
          <w:rFonts w:asciiTheme="minorHAnsi" w:hAnsiTheme="minorHAnsi"/>
        </w:rPr>
        <w:t>dispositivo portátil en línea.</w:t>
      </w:r>
    </w:p>
    <w:p w:rsidR="00BE7E3A" w:rsidRPr="00B1253B" w:rsidRDefault="00BE7E3A" w:rsidP="00BE7E3A">
      <w:pPr>
        <w:pStyle w:val="Prrafodelista"/>
        <w:spacing w:after="0"/>
        <w:jc w:val="both"/>
        <w:rPr>
          <w:rFonts w:asciiTheme="minorHAnsi" w:hAnsiTheme="minorHAnsi" w:cstheme="minorHAnsi"/>
        </w:rPr>
      </w:pPr>
      <w:r>
        <w:rPr>
          <w:rFonts w:asciiTheme="minorHAnsi" w:hAnsiTheme="minorHAnsi" w:cstheme="minorHAnsi"/>
        </w:rPr>
        <w:t xml:space="preserve">La Autoridad de Constatación, </w:t>
      </w:r>
      <w:r w:rsidRPr="00B1253B">
        <w:rPr>
          <w:rFonts w:asciiTheme="minorHAnsi" w:hAnsiTheme="minorHAnsi" w:cstheme="minorHAnsi"/>
        </w:rPr>
        <w:t xml:space="preserve">labra el acta por las infracciones cometidas. También informa el valor a pagar, </w:t>
      </w:r>
      <w:r>
        <w:rPr>
          <w:rFonts w:asciiTheme="minorHAnsi" w:hAnsiTheme="minorHAnsi" w:cstheme="minorHAnsi"/>
        </w:rPr>
        <w:t>entrega el acta de constatación</w:t>
      </w:r>
      <w:r w:rsidRPr="00B1253B">
        <w:rPr>
          <w:rFonts w:asciiTheme="minorHAnsi" w:hAnsiTheme="minorHAnsi" w:cstheme="minorHAnsi"/>
        </w:rPr>
        <w:t xml:space="preserve">, </w:t>
      </w:r>
      <w:r>
        <w:rPr>
          <w:rFonts w:asciiTheme="minorHAnsi" w:hAnsiTheme="minorHAnsi" w:cstheme="minorHAnsi"/>
        </w:rPr>
        <w:t xml:space="preserve">e </w:t>
      </w:r>
      <w:r w:rsidRPr="00B1253B">
        <w:rPr>
          <w:rFonts w:asciiTheme="minorHAnsi" w:hAnsiTheme="minorHAnsi" w:cstheme="minorHAnsi"/>
        </w:rPr>
        <w:t xml:space="preserve">informa al infractor el monto, la fecha de vencimiento </w:t>
      </w:r>
      <w:r>
        <w:rPr>
          <w:rFonts w:asciiTheme="minorHAnsi" w:hAnsiTheme="minorHAnsi" w:cstheme="minorHAnsi"/>
        </w:rPr>
        <w:t xml:space="preserve">para acceder al pago voluntario con el descuento, si aplica el </w:t>
      </w:r>
      <w:r w:rsidRPr="00B1253B">
        <w:rPr>
          <w:rFonts w:asciiTheme="minorHAnsi" w:hAnsiTheme="minorHAnsi" w:cstheme="minorHAnsi"/>
        </w:rPr>
        <w:t>mismo</w:t>
      </w:r>
      <w:r>
        <w:rPr>
          <w:rFonts w:asciiTheme="minorHAnsi" w:hAnsiTheme="minorHAnsi" w:cstheme="minorHAnsi"/>
        </w:rPr>
        <w:t>.</w:t>
      </w:r>
    </w:p>
    <w:p w:rsidR="00BE7E3A" w:rsidRDefault="00BE7E3A" w:rsidP="00BE7E3A">
      <w:pPr>
        <w:pStyle w:val="Prrafodelista"/>
        <w:numPr>
          <w:ilvl w:val="0"/>
          <w:numId w:val="50"/>
        </w:numPr>
        <w:spacing w:after="0"/>
        <w:jc w:val="both"/>
        <w:rPr>
          <w:rFonts w:asciiTheme="minorHAnsi" w:hAnsiTheme="minorHAnsi" w:cstheme="minorHAnsi"/>
        </w:rPr>
      </w:pPr>
      <w:r w:rsidRPr="00B1253B">
        <w:rPr>
          <w:rFonts w:asciiTheme="minorHAnsi" w:hAnsiTheme="minorHAnsi"/>
          <w:b/>
        </w:rPr>
        <w:t xml:space="preserve">Acta de Constatación: </w:t>
      </w:r>
      <w:r w:rsidRPr="00B1253B">
        <w:rPr>
          <w:rFonts w:asciiTheme="minorHAnsi" w:hAnsiTheme="minorHAnsi"/>
        </w:rPr>
        <w:t xml:space="preserve">el acta de constatación contiene la siguiente </w:t>
      </w:r>
      <w:r w:rsidRPr="00B1253B">
        <w:rPr>
          <w:rFonts w:asciiTheme="minorHAnsi" w:hAnsiTheme="minorHAnsi" w:cstheme="minorHAnsi"/>
        </w:rPr>
        <w:t xml:space="preserve">información: nombre y apellido del conductor, nro. de su licencia de conductor, organismo emisor de la licencia de conductor, fecha de vencimiento y del vehículo: color, modelo y marca, dominio (nro. de patente), año de </w:t>
      </w:r>
      <w:proofErr w:type="spellStart"/>
      <w:r w:rsidRPr="00B1253B">
        <w:rPr>
          <w:rFonts w:asciiTheme="minorHAnsi" w:hAnsiTheme="minorHAnsi" w:cstheme="minorHAnsi"/>
        </w:rPr>
        <w:t>patentamiento</w:t>
      </w:r>
      <w:proofErr w:type="spellEnd"/>
      <w:r>
        <w:rPr>
          <w:rFonts w:asciiTheme="minorHAnsi" w:hAnsiTheme="minorHAnsi" w:cstheme="minorHAnsi"/>
        </w:rPr>
        <w:t>. También contiene la ubicación (ruta y km) donde se libró el acta y el nombre, apellido y nro. de placa de la autoridad de constatación interviniente.</w:t>
      </w:r>
    </w:p>
    <w:p w:rsidR="00BE7E3A" w:rsidRPr="00B1253B" w:rsidRDefault="00BE7E3A" w:rsidP="00BE7E3A">
      <w:pPr>
        <w:pStyle w:val="Prrafodelista"/>
        <w:numPr>
          <w:ilvl w:val="0"/>
          <w:numId w:val="50"/>
        </w:numPr>
        <w:spacing w:after="0"/>
        <w:jc w:val="both"/>
        <w:rPr>
          <w:rFonts w:asciiTheme="minorHAnsi" w:hAnsiTheme="minorHAnsi" w:cstheme="minorHAnsi"/>
        </w:rPr>
      </w:pPr>
      <w:r w:rsidRPr="004A3538">
        <w:rPr>
          <w:rFonts w:asciiTheme="minorHAnsi" w:hAnsiTheme="minorHAnsi" w:cstheme="minorHAnsi"/>
          <w:b/>
        </w:rPr>
        <w:t>Gestión de la infracción registrada hasta su cierre</w:t>
      </w:r>
      <w:r>
        <w:rPr>
          <w:rFonts w:asciiTheme="minorHAnsi" w:hAnsiTheme="minorHAnsi" w:cstheme="minorHAnsi"/>
        </w:rPr>
        <w:t>: en esta versión del producto, se registrarán únicamente los cambios de estado del acta de constatación desde el momento de la generación de la misma, que está es estado “Labrada”, hasta su cierre por el motivo que fuere</w:t>
      </w:r>
      <w:r w:rsidRPr="00B1253B">
        <w:rPr>
          <w:rFonts w:asciiTheme="minorHAnsi" w:hAnsiTheme="minorHAnsi" w:cstheme="minorHAnsi"/>
        </w:rPr>
        <w:t>.</w:t>
      </w:r>
    </w:p>
    <w:p w:rsidR="00BE7E3A" w:rsidRPr="004A3538" w:rsidRDefault="00BE7E3A" w:rsidP="00BE7E3A">
      <w:pPr>
        <w:pStyle w:val="Prrafodelista"/>
        <w:numPr>
          <w:ilvl w:val="0"/>
          <w:numId w:val="50"/>
        </w:numPr>
        <w:spacing w:after="0"/>
        <w:rPr>
          <w:rFonts w:asciiTheme="minorHAnsi" w:hAnsiTheme="minorHAnsi" w:cstheme="minorHAnsi"/>
          <w:b/>
        </w:rPr>
      </w:pPr>
      <w:r w:rsidRPr="004A3538">
        <w:rPr>
          <w:rFonts w:asciiTheme="minorHAnsi" w:hAnsiTheme="minorHAnsi" w:cstheme="minorHAnsi"/>
          <w:b/>
        </w:rPr>
        <w:t>Obtención de estadísticas e informes vinculados con las infracciones y los infractores</w:t>
      </w:r>
      <w:r>
        <w:rPr>
          <w:rFonts w:asciiTheme="minorHAnsi" w:hAnsiTheme="minorHAnsi" w:cstheme="minorHAnsi"/>
        </w:rPr>
        <w:t>: en esta versión del producto se espera obtener la siguiente información:</w:t>
      </w:r>
    </w:p>
    <w:p w:rsidR="00BE7E3A" w:rsidRDefault="00BE7E3A" w:rsidP="00BE7E3A">
      <w:pPr>
        <w:pStyle w:val="Prrafodelista"/>
        <w:numPr>
          <w:ilvl w:val="1"/>
          <w:numId w:val="50"/>
        </w:numPr>
        <w:spacing w:after="0"/>
        <w:rPr>
          <w:rFonts w:asciiTheme="minorHAnsi" w:hAnsiTheme="minorHAnsi" w:cstheme="minorHAnsi"/>
          <w:b/>
        </w:rPr>
      </w:pPr>
      <w:r>
        <w:rPr>
          <w:rFonts w:asciiTheme="minorHAnsi" w:hAnsiTheme="minorHAnsi" w:cstheme="minorHAnsi"/>
          <w:b/>
        </w:rPr>
        <w:lastRenderedPageBreak/>
        <w:t>Estadística de Tipos de Infracciones que más se cometen en un período de tiempo.</w:t>
      </w:r>
    </w:p>
    <w:p w:rsidR="00BE7E3A" w:rsidRDefault="00BE7E3A" w:rsidP="00BE7E3A">
      <w:pPr>
        <w:pStyle w:val="Prrafodelista"/>
        <w:numPr>
          <w:ilvl w:val="1"/>
          <w:numId w:val="50"/>
        </w:numPr>
        <w:spacing w:after="0"/>
        <w:jc w:val="both"/>
        <w:rPr>
          <w:rFonts w:asciiTheme="minorHAnsi" w:hAnsiTheme="minorHAnsi" w:cstheme="minorHAnsi"/>
          <w:b/>
        </w:rPr>
      </w:pPr>
      <w:r>
        <w:rPr>
          <w:rFonts w:asciiTheme="minorHAnsi" w:hAnsiTheme="minorHAnsi" w:cstheme="minorHAnsi"/>
          <w:b/>
        </w:rPr>
        <w:t>Organismo Emisor de las licencias de conducir de los conductores que más infracciones comenten.</w:t>
      </w:r>
    </w:p>
    <w:p w:rsidR="00BE7E3A" w:rsidRDefault="00BE7E3A" w:rsidP="00BE7E3A">
      <w:pPr>
        <w:pStyle w:val="Prrafodelista"/>
        <w:numPr>
          <w:ilvl w:val="1"/>
          <w:numId w:val="50"/>
        </w:numPr>
        <w:spacing w:after="0"/>
        <w:rPr>
          <w:rFonts w:asciiTheme="minorHAnsi" w:hAnsiTheme="minorHAnsi" w:cstheme="minorHAnsi"/>
          <w:b/>
        </w:rPr>
      </w:pPr>
      <w:r>
        <w:rPr>
          <w:rFonts w:asciiTheme="minorHAnsi" w:hAnsiTheme="minorHAnsi" w:cstheme="minorHAnsi"/>
          <w:b/>
        </w:rPr>
        <w:t>Rutas de la provincia donde se comentan más infracciones.</w:t>
      </w:r>
    </w:p>
    <w:p w:rsidR="00BE7E3A" w:rsidRPr="004A3538" w:rsidRDefault="00BE7E3A" w:rsidP="00BE7E3A">
      <w:pPr>
        <w:pStyle w:val="Prrafodelista"/>
        <w:numPr>
          <w:ilvl w:val="1"/>
          <w:numId w:val="50"/>
        </w:numPr>
        <w:spacing w:after="0"/>
        <w:rPr>
          <w:rFonts w:asciiTheme="minorHAnsi" w:hAnsiTheme="minorHAnsi" w:cstheme="minorHAnsi"/>
          <w:b/>
        </w:rPr>
      </w:pPr>
      <w:r>
        <w:rPr>
          <w:rFonts w:asciiTheme="minorHAnsi" w:hAnsiTheme="minorHAnsi" w:cstheme="minorHAnsi"/>
          <w:b/>
        </w:rPr>
        <w:t xml:space="preserve">Actas de Constatación por estado labradas a un infractor en </w:t>
      </w:r>
      <w:proofErr w:type="spellStart"/>
      <w:r>
        <w:rPr>
          <w:rFonts w:asciiTheme="minorHAnsi" w:hAnsiTheme="minorHAnsi" w:cstheme="minorHAnsi"/>
          <w:b/>
        </w:rPr>
        <w:t>en</w:t>
      </w:r>
      <w:proofErr w:type="spellEnd"/>
      <w:r>
        <w:rPr>
          <w:rFonts w:asciiTheme="minorHAnsi" w:hAnsiTheme="minorHAnsi" w:cstheme="minorHAnsi"/>
          <w:b/>
        </w:rPr>
        <w:t xml:space="preserve"> período de tiempo.</w:t>
      </w:r>
    </w:p>
    <w:p w:rsidR="00BE7E3A" w:rsidRPr="00B1253B" w:rsidRDefault="00BE7E3A" w:rsidP="00BE7E3A">
      <w:pPr>
        <w:pStyle w:val="Prrafodelista"/>
        <w:spacing w:after="0"/>
        <w:rPr>
          <w:rFonts w:asciiTheme="minorHAnsi" w:hAnsiTheme="minorHAnsi" w:cstheme="minorHAnsi"/>
        </w:rPr>
      </w:pPr>
    </w:p>
    <w:p w:rsidR="00BE7E3A" w:rsidRDefault="00BE7E3A" w:rsidP="00BE7E3A">
      <w:pPr>
        <w:pStyle w:val="Prrafodelista"/>
        <w:spacing w:after="0"/>
        <w:rPr>
          <w:rFonts w:asciiTheme="minorHAnsi" w:hAnsiTheme="minorHAnsi"/>
        </w:rPr>
      </w:pPr>
    </w:p>
    <w:p w:rsidR="00BE7E3A" w:rsidRDefault="00BE7E3A" w:rsidP="00BE7E3A">
      <w:pPr>
        <w:rPr>
          <w:b/>
        </w:rPr>
      </w:pPr>
      <w:r w:rsidRPr="00571A3A">
        <w:rPr>
          <w:b/>
        </w:rPr>
        <w:t>GLOSARIO</w:t>
      </w:r>
    </w:p>
    <w:tbl>
      <w:tblPr>
        <w:tblStyle w:val="Cuadrculamedia1-nfasis1"/>
        <w:tblW w:w="0" w:type="auto"/>
        <w:tblLook w:val="04A0" w:firstRow="1" w:lastRow="0" w:firstColumn="1" w:lastColumn="0" w:noHBand="0" w:noVBand="1"/>
      </w:tblPr>
      <w:tblGrid>
        <w:gridCol w:w="3439"/>
        <w:gridCol w:w="6462"/>
      </w:tblGrid>
      <w:tr w:rsidR="00BE7E3A" w:rsidRPr="008651C2" w:rsidTr="0097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Término</w:t>
            </w:r>
          </w:p>
        </w:tc>
        <w:tc>
          <w:tcPr>
            <w:tcW w:w="6703" w:type="dxa"/>
          </w:tcPr>
          <w:p w:rsidR="00BE7E3A" w:rsidRPr="008651C2" w:rsidRDefault="00BE7E3A" w:rsidP="009756E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Definición</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Acta de Constatación</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Comprobante que contiene los datos que describen una o más infracciones que ha cometido un conductor en una ruta de la provincia y que ha sido detectada por una Autoridad de Constatación. También conocida como “multa”.</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Infracción</w:t>
            </w:r>
          </w:p>
        </w:tc>
        <w:tc>
          <w:tcPr>
            <w:tcW w:w="6703" w:type="dxa"/>
          </w:tcPr>
          <w:p w:rsidR="00BE7E3A" w:rsidRPr="008651C2" w:rsidRDefault="00BE7E3A" w:rsidP="009756E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Una violación a la ley de tránsito vigente.</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Apelación</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Acción iniciada por el conductor que aparece como infractor en un Acta de Constatación, que considera que la misma no corresponde y por consecuencia no quiere pagarla.</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Conductor</w:t>
            </w:r>
          </w:p>
        </w:tc>
        <w:tc>
          <w:tcPr>
            <w:tcW w:w="6703" w:type="dxa"/>
          </w:tcPr>
          <w:p w:rsidR="00BE7E3A" w:rsidRPr="008651C2" w:rsidRDefault="00BE7E3A" w:rsidP="009756E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 xml:space="preserve">Persona que tiene </w:t>
            </w:r>
            <w:r>
              <w:rPr>
                <w:rFonts w:asciiTheme="minorHAnsi" w:hAnsiTheme="minorHAnsi" w:cstheme="minorHAnsi"/>
                <w:sz w:val="22"/>
                <w:szCs w:val="22"/>
              </w:rPr>
              <w:t>una licencia de conductor</w:t>
            </w:r>
            <w:r w:rsidRPr="008651C2">
              <w:rPr>
                <w:rFonts w:asciiTheme="minorHAnsi" w:hAnsiTheme="minorHAnsi" w:cstheme="minorHAnsi"/>
                <w:sz w:val="22"/>
                <w:szCs w:val="22"/>
              </w:rPr>
              <w:t xml:space="preserve"> que lo habilita a conducir un vehículo.</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Labrar</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Es el acto de confección de un acta de constatación.</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Autoridad de Constatación (AC)</w:t>
            </w:r>
          </w:p>
        </w:tc>
        <w:tc>
          <w:tcPr>
            <w:tcW w:w="6703" w:type="dxa"/>
          </w:tcPr>
          <w:p w:rsidR="00BE7E3A" w:rsidRPr="008651C2" w:rsidRDefault="00BE7E3A" w:rsidP="009756E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Oficial de Policía afectado al control de tránsito en alguna ruta dentro del área de influencia.</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Tipo de Ruta</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Los tipos de ruta pueden ser: Provincial, Nacional, Internacional</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cstheme="minorHAnsi"/>
                <w:sz w:val="22"/>
                <w:szCs w:val="22"/>
              </w:rPr>
            </w:pPr>
            <w:r w:rsidRPr="008651C2">
              <w:rPr>
                <w:rFonts w:cstheme="minorHAnsi"/>
                <w:sz w:val="22"/>
                <w:szCs w:val="22"/>
              </w:rPr>
              <w:t>Dominio</w:t>
            </w:r>
          </w:p>
        </w:tc>
        <w:tc>
          <w:tcPr>
            <w:tcW w:w="6703" w:type="dxa"/>
          </w:tcPr>
          <w:p w:rsidR="00BE7E3A" w:rsidRPr="008651C2" w:rsidRDefault="00BE7E3A" w:rsidP="009756EA">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Es el número de identificación de cada vehículo, conocido como número de patente.</w:t>
            </w:r>
          </w:p>
        </w:tc>
      </w:tr>
    </w:tbl>
    <w:p w:rsidR="00BE7E3A" w:rsidRPr="008651C2" w:rsidRDefault="00BE7E3A" w:rsidP="00BE7E3A"/>
    <w:p w:rsidR="00F23BF7" w:rsidRPr="00BF21AE" w:rsidRDefault="00F23BF7" w:rsidP="00BE7E3A">
      <w:pPr>
        <w:spacing w:after="240" w:line="276" w:lineRule="auto"/>
        <w:ind w:left="-426"/>
        <w:jc w:val="both"/>
        <w:rPr>
          <w:rFonts w:ascii="Gotham Light" w:hAnsi="Gotham Light" w:cs="Arial"/>
          <w:color w:val="4D4D4D"/>
        </w:rPr>
      </w:pPr>
    </w:p>
    <w:sectPr w:rsidR="00F23BF7" w:rsidRPr="00BF21AE" w:rsidSect="000D0C42">
      <w:headerReference w:type="default" r:id="rId8"/>
      <w:footerReference w:type="default" r:id="rId9"/>
      <w:pgSz w:w="11906" w:h="16838" w:code="9"/>
      <w:pgMar w:top="1276" w:right="567" w:bottom="992" w:left="1418"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2FA" w:rsidRDefault="006512FA" w:rsidP="00A514EA">
      <w:r>
        <w:separator/>
      </w:r>
    </w:p>
  </w:endnote>
  <w:endnote w:type="continuationSeparator" w:id="0">
    <w:p w:rsidR="006512FA" w:rsidRDefault="006512FA" w:rsidP="00A5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Gotham Light">
    <w:altName w:val="Arial"/>
    <w:panose1 w:val="00000000000000000000"/>
    <w:charset w:val="00"/>
    <w:family w:val="modern"/>
    <w:notTrueType/>
    <w:pitch w:val="variable"/>
    <w:sig w:usb0="00000001"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otham">
    <w:altName w:val="Arial"/>
    <w:charset w:val="00"/>
    <w:family w:val="auto"/>
    <w:pitch w:val="variable"/>
    <w:sig w:usb0="800000A7" w:usb1="00000000" w:usb2="00000000" w:usb3="00000000" w:csb0="000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3B" w:rsidRDefault="0090523B" w:rsidP="000A336F">
    <w:pPr>
      <w:pStyle w:val="Piedepgina"/>
      <w:ind w:right="-2"/>
      <w:jc w:val="right"/>
      <w:rPr>
        <w:rFonts w:ascii="Calibri" w:hAnsi="Calibri"/>
        <w:sz w:val="20"/>
        <w:szCs w:val="20"/>
      </w:rPr>
    </w:pPr>
  </w:p>
  <w:p w:rsidR="0090523B" w:rsidRDefault="0090523B">
    <w:pPr>
      <w:pStyle w:val="Piedepgina"/>
      <w:jc w:val="right"/>
      <w:rPr>
        <w:rFonts w:ascii="Calibri" w:hAnsi="Calibri"/>
        <w:sz w:val="20"/>
        <w:szCs w:val="20"/>
      </w:rPr>
    </w:pPr>
  </w:p>
  <w:p w:rsidR="0090523B" w:rsidRDefault="0090523B">
    <w:pPr>
      <w:pStyle w:val="Piedepgina"/>
      <w:jc w:val="right"/>
      <w:rPr>
        <w:rFonts w:ascii="Calibri" w:hAnsi="Calibri"/>
        <w:sz w:val="20"/>
        <w:szCs w:val="20"/>
      </w:rPr>
    </w:pPr>
  </w:p>
  <w:p w:rsidR="0090523B" w:rsidRDefault="00BE7E3A" w:rsidP="00BE7E3A">
    <w:pPr>
      <w:pStyle w:val="Piedepgina"/>
      <w:tabs>
        <w:tab w:val="clear" w:pos="8504"/>
        <w:tab w:val="left" w:pos="1326"/>
        <w:tab w:val="left" w:pos="2730"/>
        <w:tab w:val="right" w:pos="9922"/>
      </w:tabs>
      <w:jc w:val="center"/>
      <w:rPr>
        <w:rFonts w:ascii="Calibri" w:hAnsi="Calibri"/>
        <w:color w:val="FFFFFF"/>
        <w:sz w:val="20"/>
        <w:szCs w:val="20"/>
      </w:rPr>
    </w:pPr>
    <w:r w:rsidRPr="00682BF2">
      <w:rPr>
        <w:rFonts w:cs="Arial"/>
        <w:b/>
        <w:color w:val="17365D" w:themeColor="text2" w:themeShade="BF"/>
        <w:szCs w:val="52"/>
      </w:rPr>
      <w:t xml:space="preserve">Analistas del Conocimiento </w:t>
    </w:r>
    <w:r>
      <w:rPr>
        <w:rFonts w:cs="Arial"/>
        <w:b/>
        <w:color w:val="17365D" w:themeColor="text2" w:themeShade="BF"/>
        <w:sz w:val="28"/>
        <w:szCs w:val="52"/>
      </w:rPr>
      <w:t>-</w:t>
    </w:r>
    <w:r w:rsidRPr="00682BF2">
      <w:rPr>
        <w:rFonts w:cs="Arial"/>
        <w:b/>
        <w:color w:val="17365D" w:themeColor="text2" w:themeShade="BF"/>
        <w:sz w:val="20"/>
        <w:szCs w:val="32"/>
      </w:rPr>
      <w:t>Dimensión Programador</w:t>
    </w:r>
  </w:p>
  <w:p w:rsidR="00C95E10" w:rsidRPr="00FB36A8" w:rsidRDefault="00BA18DE" w:rsidP="00BA18DE">
    <w:pPr>
      <w:pStyle w:val="Piedepgina"/>
      <w:tabs>
        <w:tab w:val="clear" w:pos="4252"/>
        <w:tab w:val="clear" w:pos="8504"/>
        <w:tab w:val="left" w:pos="7740"/>
      </w:tabs>
      <w:rPr>
        <w:rFonts w:ascii="Calibri" w:hAnsi="Calibri"/>
        <w:color w:val="FFFFFF"/>
        <w:sz w:val="20"/>
        <w:szCs w:val="20"/>
      </w:rPr>
    </w:pPr>
    <w:r>
      <w:rPr>
        <w:rFonts w:ascii="Calibri" w:hAnsi="Calibri"/>
        <w:color w:val="FFFFFF"/>
        <w:sz w:val="20"/>
        <w:szCs w:val="20"/>
      </w:rPr>
      <w:tab/>
    </w:r>
  </w:p>
  <w:p w:rsidR="0090523B" w:rsidRDefault="00BA18DE" w:rsidP="00BA18DE">
    <w:pPr>
      <w:pStyle w:val="Piedepgina"/>
      <w:tabs>
        <w:tab w:val="clear" w:pos="4252"/>
        <w:tab w:val="clear" w:pos="8504"/>
        <w:tab w:val="left" w:pos="789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2FA" w:rsidRDefault="006512FA" w:rsidP="00A514EA">
      <w:r>
        <w:separator/>
      </w:r>
    </w:p>
  </w:footnote>
  <w:footnote w:type="continuationSeparator" w:id="0">
    <w:p w:rsidR="006512FA" w:rsidRDefault="006512FA" w:rsidP="00A514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3B" w:rsidRDefault="00441EA6">
    <w:pPr>
      <w:pStyle w:val="Encabezado"/>
    </w:pPr>
    <w:r>
      <w:rPr>
        <w:noProof/>
        <w:lang w:val="es-AR" w:eastAsia="es-AR"/>
      </w:rPr>
      <w:drawing>
        <wp:anchor distT="0" distB="0" distL="114300" distR="114300" simplePos="0" relativeHeight="251657728" behindDoc="0" locked="0" layoutInCell="1" allowOverlap="1" wp14:anchorId="1E2D8221" wp14:editId="52E5EC33">
          <wp:simplePos x="0" y="0"/>
          <wp:positionH relativeFrom="column">
            <wp:posOffset>-866775</wp:posOffset>
          </wp:positionH>
          <wp:positionV relativeFrom="paragraph">
            <wp:posOffset>-153035</wp:posOffset>
          </wp:positionV>
          <wp:extent cx="1691005" cy="955040"/>
          <wp:effectExtent l="0" t="0" r="4445"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05" cy="95504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6704" behindDoc="0" locked="0" layoutInCell="1" allowOverlap="1" wp14:anchorId="1A11A858" wp14:editId="327404FF">
          <wp:simplePos x="0" y="0"/>
          <wp:positionH relativeFrom="column">
            <wp:posOffset>-930910</wp:posOffset>
          </wp:positionH>
          <wp:positionV relativeFrom="paragraph">
            <wp:posOffset>-285750</wp:posOffset>
          </wp:positionV>
          <wp:extent cx="7598410" cy="1181100"/>
          <wp:effectExtent l="0" t="0" r="254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79535"/>
                  <a:stretch>
                    <a:fillRect/>
                  </a:stretch>
                </pic:blipFill>
                <pic:spPr bwMode="auto">
                  <a:xfrm>
                    <a:off x="0" y="0"/>
                    <a:ext cx="7598410" cy="1181100"/>
                  </a:xfrm>
                  <a:prstGeom prst="rect">
                    <a:avLst/>
                  </a:prstGeom>
                  <a:noFill/>
                </pic:spPr>
              </pic:pic>
            </a:graphicData>
          </a:graphic>
          <wp14:sizeRelH relativeFrom="page">
            <wp14:pctWidth>0</wp14:pctWidth>
          </wp14:sizeRelH>
          <wp14:sizeRelV relativeFrom="page">
            <wp14:pctHeight>0</wp14:pctHeight>
          </wp14:sizeRelV>
        </wp:anchor>
      </w:drawing>
    </w:r>
  </w:p>
  <w:p w:rsidR="0090523B" w:rsidRDefault="0090523B">
    <w:pPr>
      <w:pStyle w:val="Encabezado"/>
    </w:pPr>
  </w:p>
  <w:p w:rsidR="0090523B" w:rsidRDefault="0090523B">
    <w:pPr>
      <w:pStyle w:val="Encabezado"/>
    </w:pPr>
  </w:p>
  <w:p w:rsidR="0090523B" w:rsidRDefault="0090523B">
    <w:pPr>
      <w:pStyle w:val="Encabezado"/>
    </w:pPr>
  </w:p>
  <w:p w:rsidR="0090523B" w:rsidRDefault="0090523B">
    <w:pPr>
      <w:pStyle w:val="Encabezado"/>
    </w:pPr>
  </w:p>
  <w:p w:rsidR="0090523B" w:rsidRDefault="0090523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6"/>
    <w:multiLevelType w:val="singleLevel"/>
    <w:tmpl w:val="00000006"/>
    <w:name w:val="WW8Num1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multilevel"/>
    <w:tmpl w:val="00000007"/>
    <w:name w:val="WW8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singleLevel"/>
    <w:tmpl w:val="00000008"/>
    <w:name w:val="WW8Num21"/>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A"/>
    <w:multiLevelType w:val="singleLevel"/>
    <w:tmpl w:val="0000000A"/>
    <w:name w:val="WW8Num24"/>
    <w:lvl w:ilvl="0">
      <w:start w:val="2"/>
      <w:numFmt w:val="bullet"/>
      <w:lvlText w:val="-"/>
      <w:lvlJc w:val="left"/>
      <w:pPr>
        <w:tabs>
          <w:tab w:val="num" w:pos="0"/>
        </w:tabs>
        <w:ind w:left="720" w:hanging="360"/>
      </w:pPr>
      <w:rPr>
        <w:rFonts w:ascii="Calibri" w:hAnsi="Calibri"/>
      </w:rPr>
    </w:lvl>
  </w:abstractNum>
  <w:abstractNum w:abstractNumId="5" w15:restartNumberingAfterBreak="0">
    <w:nsid w:val="0000000C"/>
    <w:multiLevelType w:val="multilevel"/>
    <w:tmpl w:val="0000000C"/>
    <w:name w:val="WW8Num28"/>
    <w:lvl w:ilvl="0">
      <w:start w:val="1"/>
      <w:numFmt w:val="decimal"/>
      <w:lvlText w:val="%1."/>
      <w:lvlJc w:val="left"/>
      <w:pPr>
        <w:tabs>
          <w:tab w:val="num" w:pos="360"/>
        </w:tabs>
        <w:ind w:left="360" w:hanging="360"/>
      </w:pPr>
      <w:rPr>
        <w:rFonts w:cs="Times New Roman"/>
        <w:b w:val="0"/>
      </w:rPr>
    </w:lvl>
    <w:lvl w:ilvl="1">
      <w:start w:val="1"/>
      <w:numFmt w:val="bullet"/>
      <w:lvlText w:val="-"/>
      <w:lvlJc w:val="left"/>
      <w:pPr>
        <w:tabs>
          <w:tab w:val="num" w:pos="1080"/>
        </w:tabs>
        <w:ind w:left="1080" w:hanging="360"/>
      </w:pPr>
      <w:rPr>
        <w:rFonts w:ascii="Palatino Linotype" w:hAnsi="Palatino Linotype"/>
        <w:color w:val="auto"/>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 w15:restartNumberingAfterBreak="0">
    <w:nsid w:val="0000000F"/>
    <w:multiLevelType w:val="singleLevel"/>
    <w:tmpl w:val="0000000F"/>
    <w:name w:val="WW8Num34"/>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24"/>
    <w:multiLevelType w:val="singleLevel"/>
    <w:tmpl w:val="00000024"/>
    <w:name w:val="WW8Num43"/>
    <w:lvl w:ilvl="0">
      <w:start w:val="1"/>
      <w:numFmt w:val="bullet"/>
      <w:lvlText w:val=""/>
      <w:lvlJc w:val="left"/>
      <w:pPr>
        <w:tabs>
          <w:tab w:val="num" w:pos="0"/>
        </w:tabs>
        <w:ind w:left="720" w:hanging="360"/>
      </w:pPr>
      <w:rPr>
        <w:rFonts w:ascii="Symbol" w:hAnsi="Symbol"/>
      </w:rPr>
    </w:lvl>
  </w:abstractNum>
  <w:abstractNum w:abstractNumId="8" w15:restartNumberingAfterBreak="0">
    <w:nsid w:val="015C5506"/>
    <w:multiLevelType w:val="multilevel"/>
    <w:tmpl w:val="35F698E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03741D48"/>
    <w:multiLevelType w:val="hybridMultilevel"/>
    <w:tmpl w:val="FAC85A06"/>
    <w:lvl w:ilvl="0" w:tplc="0C0A0001">
      <w:start w:val="1"/>
      <w:numFmt w:val="bullet"/>
      <w:lvlText w:val=""/>
      <w:lvlJc w:val="left"/>
      <w:pPr>
        <w:tabs>
          <w:tab w:val="num" w:pos="720"/>
        </w:tabs>
        <w:ind w:left="720" w:hanging="360"/>
      </w:pPr>
      <w:rPr>
        <w:rFonts w:ascii="Symbol" w:hAnsi="Symbol"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15:restartNumberingAfterBreak="0">
    <w:nsid w:val="0AC27284"/>
    <w:multiLevelType w:val="hybridMultilevel"/>
    <w:tmpl w:val="E6E69CEE"/>
    <w:lvl w:ilvl="0" w:tplc="60E0F23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141775"/>
    <w:multiLevelType w:val="multilevel"/>
    <w:tmpl w:val="869C7F34"/>
    <w:lvl w:ilvl="0">
      <w:start w:val="4"/>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12" w15:restartNumberingAfterBreak="0">
    <w:nsid w:val="0CC755A7"/>
    <w:multiLevelType w:val="hybridMultilevel"/>
    <w:tmpl w:val="659CAE6C"/>
    <w:lvl w:ilvl="0" w:tplc="2C0A0001">
      <w:start w:val="1"/>
      <w:numFmt w:val="bullet"/>
      <w:lvlText w:val=""/>
      <w:lvlJc w:val="left"/>
      <w:pPr>
        <w:ind w:left="294" w:hanging="360"/>
      </w:pPr>
      <w:rPr>
        <w:rFonts w:ascii="Symbol" w:hAnsi="Symbol" w:hint="default"/>
      </w:rPr>
    </w:lvl>
    <w:lvl w:ilvl="1" w:tplc="2C0A0003" w:tentative="1">
      <w:start w:val="1"/>
      <w:numFmt w:val="bullet"/>
      <w:lvlText w:val="o"/>
      <w:lvlJc w:val="left"/>
      <w:pPr>
        <w:ind w:left="1014" w:hanging="360"/>
      </w:pPr>
      <w:rPr>
        <w:rFonts w:ascii="Courier New" w:hAnsi="Courier New" w:cs="Courier New" w:hint="default"/>
      </w:rPr>
    </w:lvl>
    <w:lvl w:ilvl="2" w:tplc="2C0A0005" w:tentative="1">
      <w:start w:val="1"/>
      <w:numFmt w:val="bullet"/>
      <w:lvlText w:val=""/>
      <w:lvlJc w:val="left"/>
      <w:pPr>
        <w:ind w:left="1734" w:hanging="360"/>
      </w:pPr>
      <w:rPr>
        <w:rFonts w:ascii="Wingdings" w:hAnsi="Wingdings" w:hint="default"/>
      </w:rPr>
    </w:lvl>
    <w:lvl w:ilvl="3" w:tplc="2C0A0001" w:tentative="1">
      <w:start w:val="1"/>
      <w:numFmt w:val="bullet"/>
      <w:lvlText w:val=""/>
      <w:lvlJc w:val="left"/>
      <w:pPr>
        <w:ind w:left="2454" w:hanging="360"/>
      </w:pPr>
      <w:rPr>
        <w:rFonts w:ascii="Symbol" w:hAnsi="Symbol" w:hint="default"/>
      </w:rPr>
    </w:lvl>
    <w:lvl w:ilvl="4" w:tplc="2C0A0003" w:tentative="1">
      <w:start w:val="1"/>
      <w:numFmt w:val="bullet"/>
      <w:lvlText w:val="o"/>
      <w:lvlJc w:val="left"/>
      <w:pPr>
        <w:ind w:left="3174" w:hanging="360"/>
      </w:pPr>
      <w:rPr>
        <w:rFonts w:ascii="Courier New" w:hAnsi="Courier New" w:cs="Courier New" w:hint="default"/>
      </w:rPr>
    </w:lvl>
    <w:lvl w:ilvl="5" w:tplc="2C0A0005" w:tentative="1">
      <w:start w:val="1"/>
      <w:numFmt w:val="bullet"/>
      <w:lvlText w:val=""/>
      <w:lvlJc w:val="left"/>
      <w:pPr>
        <w:ind w:left="3894" w:hanging="360"/>
      </w:pPr>
      <w:rPr>
        <w:rFonts w:ascii="Wingdings" w:hAnsi="Wingdings" w:hint="default"/>
      </w:rPr>
    </w:lvl>
    <w:lvl w:ilvl="6" w:tplc="2C0A0001" w:tentative="1">
      <w:start w:val="1"/>
      <w:numFmt w:val="bullet"/>
      <w:lvlText w:val=""/>
      <w:lvlJc w:val="left"/>
      <w:pPr>
        <w:ind w:left="4614" w:hanging="360"/>
      </w:pPr>
      <w:rPr>
        <w:rFonts w:ascii="Symbol" w:hAnsi="Symbol" w:hint="default"/>
      </w:rPr>
    </w:lvl>
    <w:lvl w:ilvl="7" w:tplc="2C0A0003" w:tentative="1">
      <w:start w:val="1"/>
      <w:numFmt w:val="bullet"/>
      <w:lvlText w:val="o"/>
      <w:lvlJc w:val="left"/>
      <w:pPr>
        <w:ind w:left="5334" w:hanging="360"/>
      </w:pPr>
      <w:rPr>
        <w:rFonts w:ascii="Courier New" w:hAnsi="Courier New" w:cs="Courier New" w:hint="default"/>
      </w:rPr>
    </w:lvl>
    <w:lvl w:ilvl="8" w:tplc="2C0A0005" w:tentative="1">
      <w:start w:val="1"/>
      <w:numFmt w:val="bullet"/>
      <w:lvlText w:val=""/>
      <w:lvlJc w:val="left"/>
      <w:pPr>
        <w:ind w:left="6054" w:hanging="360"/>
      </w:pPr>
      <w:rPr>
        <w:rFonts w:ascii="Wingdings" w:hAnsi="Wingdings" w:hint="default"/>
      </w:rPr>
    </w:lvl>
  </w:abstractNum>
  <w:abstractNum w:abstractNumId="13" w15:restartNumberingAfterBreak="0">
    <w:nsid w:val="13171827"/>
    <w:multiLevelType w:val="multilevel"/>
    <w:tmpl w:val="C42C4D96"/>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14" w15:restartNumberingAfterBreak="0">
    <w:nsid w:val="17D86583"/>
    <w:multiLevelType w:val="hybridMultilevel"/>
    <w:tmpl w:val="19F0555E"/>
    <w:lvl w:ilvl="0" w:tplc="BDF87598">
      <w:start w:val="1"/>
      <w:numFmt w:val="bullet"/>
      <w:lvlText w:val=""/>
      <w:lvlJc w:val="left"/>
      <w:pPr>
        <w:tabs>
          <w:tab w:val="num" w:pos="720"/>
        </w:tabs>
        <w:ind w:left="720" w:hanging="360"/>
      </w:pPr>
      <w:rPr>
        <w:rFonts w:ascii="Symbol" w:hAnsi="Symbol" w:hint="default"/>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37DEA"/>
    <w:multiLevelType w:val="hybridMultilevel"/>
    <w:tmpl w:val="C56EC8D0"/>
    <w:lvl w:ilvl="0" w:tplc="73560C24">
      <w:start w:val="1"/>
      <w:numFmt w:val="decimal"/>
      <w:lvlText w:val="%1."/>
      <w:lvlJc w:val="left"/>
      <w:pPr>
        <w:ind w:left="720" w:hanging="360"/>
      </w:pPr>
      <w:rPr>
        <w:rFonts w:hint="default"/>
        <w:color w:val="365F91"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3732C06"/>
    <w:multiLevelType w:val="hybridMultilevel"/>
    <w:tmpl w:val="FC40C78E"/>
    <w:lvl w:ilvl="0" w:tplc="4FAAB76A">
      <w:start w:val="1"/>
      <w:numFmt w:val="lowerLetter"/>
      <w:lvlText w:val="%1."/>
      <w:lvlJc w:val="left"/>
      <w:pPr>
        <w:ind w:left="360" w:hanging="360"/>
      </w:pPr>
      <w:rPr>
        <w:rFonts w:eastAsia="Times New Roman" w:cs="Arial" w:hint="default"/>
        <w:color w:val="222222"/>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7" w15:restartNumberingAfterBreak="0">
    <w:nsid w:val="24A46D95"/>
    <w:multiLevelType w:val="multilevel"/>
    <w:tmpl w:val="FCEA396A"/>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255D1C8F"/>
    <w:multiLevelType w:val="hybridMultilevel"/>
    <w:tmpl w:val="89261F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9E372A"/>
    <w:multiLevelType w:val="multilevel"/>
    <w:tmpl w:val="A16E68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2330DD"/>
    <w:multiLevelType w:val="hybridMultilevel"/>
    <w:tmpl w:val="D6DC474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EDA0EAA"/>
    <w:multiLevelType w:val="hybridMultilevel"/>
    <w:tmpl w:val="7E7CC122"/>
    <w:lvl w:ilvl="0" w:tplc="0C0A0001">
      <w:start w:val="1"/>
      <w:numFmt w:val="bullet"/>
      <w:lvlText w:val=""/>
      <w:lvlJc w:val="left"/>
      <w:pPr>
        <w:ind w:left="720" w:hanging="360"/>
      </w:pPr>
      <w:rPr>
        <w:rFonts w:ascii="Symbol" w:hAnsi="Symbol" w:hint="default"/>
      </w:rPr>
    </w:lvl>
    <w:lvl w:ilvl="1" w:tplc="2C562A92">
      <w:numFmt w:val="bullet"/>
      <w:lvlText w:val="-"/>
      <w:lvlJc w:val="left"/>
      <w:pPr>
        <w:ind w:left="1440" w:hanging="360"/>
      </w:pPr>
      <w:rPr>
        <w:rFonts w:ascii="Calibri" w:eastAsia="Times New Roman" w:hAnsi="Calibri"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1FC3CA6"/>
    <w:multiLevelType w:val="multilevel"/>
    <w:tmpl w:val="F92CAC70"/>
    <w:lvl w:ilvl="0">
      <w:numFmt w:val="bullet"/>
      <w:lvlText w:val="-"/>
      <w:lvlJc w:val="left"/>
      <w:pPr>
        <w:ind w:left="720" w:hanging="360"/>
      </w:pPr>
      <w:rPr>
        <w:rFonts w:ascii="Calibri" w:eastAsia="Times New Roman" w:hAnsi="Calibri" w:hint="default"/>
        <w:sz w:val="20"/>
        <w:u w:val="none"/>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644AF"/>
    <w:multiLevelType w:val="multilevel"/>
    <w:tmpl w:val="60C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C7DD9"/>
    <w:multiLevelType w:val="hybridMultilevel"/>
    <w:tmpl w:val="A8D69B8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5" w15:restartNumberingAfterBreak="0">
    <w:nsid w:val="35135020"/>
    <w:multiLevelType w:val="multilevel"/>
    <w:tmpl w:val="3D2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7488E"/>
    <w:multiLevelType w:val="hybridMultilevel"/>
    <w:tmpl w:val="C56EC8D0"/>
    <w:lvl w:ilvl="0" w:tplc="73560C24">
      <w:start w:val="1"/>
      <w:numFmt w:val="decimal"/>
      <w:lvlText w:val="%1."/>
      <w:lvlJc w:val="left"/>
      <w:pPr>
        <w:ind w:left="720" w:hanging="360"/>
      </w:pPr>
      <w:rPr>
        <w:rFonts w:hint="default"/>
        <w:color w:val="365F91"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52277EB"/>
    <w:multiLevelType w:val="multilevel"/>
    <w:tmpl w:val="16DA05A0"/>
    <w:lvl w:ilvl="0">
      <w:start w:val="2"/>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28" w15:restartNumberingAfterBreak="0">
    <w:nsid w:val="4F1655B9"/>
    <w:multiLevelType w:val="hybridMultilevel"/>
    <w:tmpl w:val="A16E684C"/>
    <w:lvl w:ilvl="0" w:tplc="60E0F23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392990"/>
    <w:multiLevelType w:val="multilevel"/>
    <w:tmpl w:val="448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77C89"/>
    <w:multiLevelType w:val="hybridMultilevel"/>
    <w:tmpl w:val="E74611F6"/>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5D4607"/>
    <w:multiLevelType w:val="multilevel"/>
    <w:tmpl w:val="6764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11C41"/>
    <w:multiLevelType w:val="hybridMultilevel"/>
    <w:tmpl w:val="206C2C00"/>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DE30A0"/>
    <w:multiLevelType w:val="multilevel"/>
    <w:tmpl w:val="E6E69C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FF3EB3"/>
    <w:multiLevelType w:val="multilevel"/>
    <w:tmpl w:val="BA68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Gotham Light" w:eastAsia="Times New Roman" w:hAnsi="Gotham Light"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12D29"/>
    <w:multiLevelType w:val="hybridMultilevel"/>
    <w:tmpl w:val="9042D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9F1A2D"/>
    <w:multiLevelType w:val="multilevel"/>
    <w:tmpl w:val="8AE28BB8"/>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37" w15:restartNumberingAfterBreak="0">
    <w:nsid w:val="5DEC0034"/>
    <w:multiLevelType w:val="hybridMultilevel"/>
    <w:tmpl w:val="F0F6D004"/>
    <w:lvl w:ilvl="0" w:tplc="0C0A0001">
      <w:start w:val="1"/>
      <w:numFmt w:val="bullet"/>
      <w:lvlText w:val=""/>
      <w:lvlJc w:val="left"/>
      <w:pPr>
        <w:ind w:left="720" w:hanging="360"/>
      </w:pPr>
      <w:rPr>
        <w:rFonts w:ascii="Wingdings" w:hAnsi="Wingdings" w:hint="default"/>
        <w:sz w:val="16"/>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421121C"/>
    <w:multiLevelType w:val="multilevel"/>
    <w:tmpl w:val="E67CB23A"/>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39" w15:restartNumberingAfterBreak="0">
    <w:nsid w:val="658C72A4"/>
    <w:multiLevelType w:val="multilevel"/>
    <w:tmpl w:val="1B40CB76"/>
    <w:lvl w:ilvl="0">
      <w:start w:val="4"/>
      <w:numFmt w:val="decimal"/>
      <w:lvlText w:val="%1."/>
      <w:lvlJc w:val="left"/>
      <w:pPr>
        <w:tabs>
          <w:tab w:val="num" w:pos="0"/>
        </w:tabs>
        <w:ind w:left="720" w:hanging="360"/>
      </w:pPr>
      <w:rPr>
        <w:rFonts w:cs="Times New Roman" w:hint="default"/>
      </w:rPr>
    </w:lvl>
    <w:lvl w:ilvl="1">
      <w:start w:val="4"/>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40" w15:restartNumberingAfterBreak="0">
    <w:nsid w:val="67050956"/>
    <w:multiLevelType w:val="hybridMultilevel"/>
    <w:tmpl w:val="CCEC10D6"/>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A2E31"/>
    <w:multiLevelType w:val="multilevel"/>
    <w:tmpl w:val="4D785A98"/>
    <w:lvl w:ilvl="0">
      <w:start w:val="1"/>
      <w:numFmt w:val="upperRoman"/>
      <w:lvlText w:val="%1."/>
      <w:lvlJc w:val="left"/>
      <w:pPr>
        <w:ind w:left="1174" w:hanging="720"/>
      </w:pPr>
      <w:rPr>
        <w:rFonts w:cs="Times New Roman" w:hint="default"/>
      </w:rPr>
    </w:lvl>
    <w:lvl w:ilvl="1">
      <w:start w:val="1"/>
      <w:numFmt w:val="decimal"/>
      <w:isLgl/>
      <w:lvlText w:val="%1.%2."/>
      <w:lvlJc w:val="left"/>
      <w:pPr>
        <w:tabs>
          <w:tab w:val="num" w:pos="1174"/>
        </w:tabs>
        <w:ind w:left="1174" w:hanging="720"/>
      </w:pPr>
      <w:rPr>
        <w:rFonts w:cs="Times New Roman" w:hint="default"/>
      </w:rPr>
    </w:lvl>
    <w:lvl w:ilvl="2">
      <w:start w:val="1"/>
      <w:numFmt w:val="decimal"/>
      <w:isLgl/>
      <w:lvlText w:val="%1.%2.%3."/>
      <w:lvlJc w:val="left"/>
      <w:pPr>
        <w:tabs>
          <w:tab w:val="num" w:pos="1174"/>
        </w:tabs>
        <w:ind w:left="1174" w:hanging="720"/>
      </w:pPr>
      <w:rPr>
        <w:rFonts w:cs="Times New Roman" w:hint="default"/>
      </w:rPr>
    </w:lvl>
    <w:lvl w:ilvl="3">
      <w:start w:val="1"/>
      <w:numFmt w:val="decimal"/>
      <w:isLgl/>
      <w:lvlText w:val="%1.%2.%3.%4."/>
      <w:lvlJc w:val="left"/>
      <w:pPr>
        <w:tabs>
          <w:tab w:val="num" w:pos="1534"/>
        </w:tabs>
        <w:ind w:left="1534" w:hanging="1080"/>
      </w:pPr>
      <w:rPr>
        <w:rFonts w:cs="Times New Roman" w:hint="default"/>
      </w:rPr>
    </w:lvl>
    <w:lvl w:ilvl="4">
      <w:start w:val="1"/>
      <w:numFmt w:val="decimal"/>
      <w:isLgl/>
      <w:lvlText w:val="%1.%2.%3.%4.%5."/>
      <w:lvlJc w:val="left"/>
      <w:pPr>
        <w:tabs>
          <w:tab w:val="num" w:pos="1894"/>
        </w:tabs>
        <w:ind w:left="1894" w:hanging="1440"/>
      </w:pPr>
      <w:rPr>
        <w:rFonts w:cs="Times New Roman" w:hint="default"/>
      </w:rPr>
    </w:lvl>
    <w:lvl w:ilvl="5">
      <w:start w:val="1"/>
      <w:numFmt w:val="decimal"/>
      <w:isLgl/>
      <w:lvlText w:val="%1.%2.%3.%4.%5.%6."/>
      <w:lvlJc w:val="left"/>
      <w:pPr>
        <w:tabs>
          <w:tab w:val="num" w:pos="1894"/>
        </w:tabs>
        <w:ind w:left="1894" w:hanging="1440"/>
      </w:pPr>
      <w:rPr>
        <w:rFonts w:cs="Times New Roman" w:hint="default"/>
      </w:rPr>
    </w:lvl>
    <w:lvl w:ilvl="6">
      <w:start w:val="1"/>
      <w:numFmt w:val="decimal"/>
      <w:isLgl/>
      <w:lvlText w:val="%1.%2.%3.%4.%5.%6.%7."/>
      <w:lvlJc w:val="left"/>
      <w:pPr>
        <w:tabs>
          <w:tab w:val="num" w:pos="2254"/>
        </w:tabs>
        <w:ind w:left="2254" w:hanging="1800"/>
      </w:pPr>
      <w:rPr>
        <w:rFonts w:cs="Times New Roman" w:hint="default"/>
      </w:rPr>
    </w:lvl>
    <w:lvl w:ilvl="7">
      <w:start w:val="1"/>
      <w:numFmt w:val="decimal"/>
      <w:isLgl/>
      <w:lvlText w:val="%1.%2.%3.%4.%5.%6.%7.%8."/>
      <w:lvlJc w:val="left"/>
      <w:pPr>
        <w:tabs>
          <w:tab w:val="num" w:pos="2614"/>
        </w:tabs>
        <w:ind w:left="2614" w:hanging="2160"/>
      </w:pPr>
      <w:rPr>
        <w:rFonts w:cs="Times New Roman" w:hint="default"/>
      </w:rPr>
    </w:lvl>
    <w:lvl w:ilvl="8">
      <w:start w:val="1"/>
      <w:numFmt w:val="decimal"/>
      <w:isLgl/>
      <w:lvlText w:val="%1.%2.%3.%4.%5.%6.%7.%8.%9."/>
      <w:lvlJc w:val="left"/>
      <w:pPr>
        <w:tabs>
          <w:tab w:val="num" w:pos="2614"/>
        </w:tabs>
        <w:ind w:left="2614" w:hanging="2160"/>
      </w:pPr>
      <w:rPr>
        <w:rFonts w:cs="Times New Roman" w:hint="default"/>
      </w:rPr>
    </w:lvl>
  </w:abstractNum>
  <w:abstractNum w:abstractNumId="42" w15:restartNumberingAfterBreak="0">
    <w:nsid w:val="6CAF4F73"/>
    <w:multiLevelType w:val="hybridMultilevel"/>
    <w:tmpl w:val="81EA76A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CF0099F"/>
    <w:multiLevelType w:val="hybridMultilevel"/>
    <w:tmpl w:val="860844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584C2C"/>
    <w:multiLevelType w:val="multilevel"/>
    <w:tmpl w:val="E67CB23A"/>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45" w15:restartNumberingAfterBreak="0">
    <w:nsid w:val="73F25C1F"/>
    <w:multiLevelType w:val="hybridMultilevel"/>
    <w:tmpl w:val="ADDA06C4"/>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6F0DBF"/>
    <w:multiLevelType w:val="hybridMultilevel"/>
    <w:tmpl w:val="2D82192A"/>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792699"/>
    <w:multiLevelType w:val="hybridMultilevel"/>
    <w:tmpl w:val="588C7CEA"/>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4A068EC"/>
    <w:multiLevelType w:val="hybridMultilevel"/>
    <w:tmpl w:val="E1CE1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50C0E4D"/>
    <w:multiLevelType w:val="multilevel"/>
    <w:tmpl w:val="0EECE6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AF0C20"/>
    <w:multiLevelType w:val="multilevel"/>
    <w:tmpl w:val="19F0555E"/>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C25628D"/>
    <w:multiLevelType w:val="multilevel"/>
    <w:tmpl w:val="AA3C4F9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2" w15:restartNumberingAfterBreak="0">
    <w:nsid w:val="7E0D043F"/>
    <w:multiLevelType w:val="hybridMultilevel"/>
    <w:tmpl w:val="069CD4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CA6F88"/>
    <w:multiLevelType w:val="hybridMultilevel"/>
    <w:tmpl w:val="1CEE3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EDC073E"/>
    <w:multiLevelType w:val="hybridMultilevel"/>
    <w:tmpl w:val="0EECE6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53"/>
  </w:num>
  <w:num w:numId="3">
    <w:abstractNumId w:val="7"/>
  </w:num>
  <w:num w:numId="4">
    <w:abstractNumId w:val="24"/>
  </w:num>
  <w:num w:numId="5">
    <w:abstractNumId w:val="48"/>
  </w:num>
  <w:num w:numId="6">
    <w:abstractNumId w:val="21"/>
  </w:num>
  <w:num w:numId="7">
    <w:abstractNumId w:val="18"/>
  </w:num>
  <w:num w:numId="8">
    <w:abstractNumId w:val="35"/>
  </w:num>
  <w:num w:numId="9">
    <w:abstractNumId w:val="9"/>
  </w:num>
  <w:num w:numId="10">
    <w:abstractNumId w:val="41"/>
  </w:num>
  <w:num w:numId="11">
    <w:abstractNumId w:val="43"/>
  </w:num>
  <w:num w:numId="12">
    <w:abstractNumId w:val="16"/>
  </w:num>
  <w:num w:numId="13">
    <w:abstractNumId w:val="51"/>
  </w:num>
  <w:num w:numId="14">
    <w:abstractNumId w:val="42"/>
  </w:num>
  <w:num w:numId="15">
    <w:abstractNumId w:val="20"/>
  </w:num>
  <w:num w:numId="16">
    <w:abstractNumId w:val="52"/>
  </w:num>
  <w:num w:numId="17">
    <w:abstractNumId w:val="22"/>
  </w:num>
  <w:num w:numId="18">
    <w:abstractNumId w:val="54"/>
  </w:num>
  <w:num w:numId="19">
    <w:abstractNumId w:val="49"/>
  </w:num>
  <w:num w:numId="20">
    <w:abstractNumId w:val="28"/>
  </w:num>
  <w:num w:numId="21">
    <w:abstractNumId w:val="19"/>
  </w:num>
  <w:num w:numId="22">
    <w:abstractNumId w:val="10"/>
  </w:num>
  <w:num w:numId="23">
    <w:abstractNumId w:val="33"/>
  </w:num>
  <w:num w:numId="24">
    <w:abstractNumId w:val="14"/>
  </w:num>
  <w:num w:numId="25">
    <w:abstractNumId w:val="50"/>
  </w:num>
  <w:num w:numId="26">
    <w:abstractNumId w:val="40"/>
  </w:num>
  <w:num w:numId="27">
    <w:abstractNumId w:val="46"/>
  </w:num>
  <w:num w:numId="28">
    <w:abstractNumId w:val="27"/>
  </w:num>
  <w:num w:numId="29">
    <w:abstractNumId w:val="36"/>
  </w:num>
  <w:num w:numId="30">
    <w:abstractNumId w:val="44"/>
  </w:num>
  <w:num w:numId="31">
    <w:abstractNumId w:val="38"/>
  </w:num>
  <w:num w:numId="32">
    <w:abstractNumId w:val="39"/>
  </w:num>
  <w:num w:numId="33">
    <w:abstractNumId w:val="13"/>
  </w:num>
  <w:num w:numId="34">
    <w:abstractNumId w:val="30"/>
  </w:num>
  <w:num w:numId="35">
    <w:abstractNumId w:val="45"/>
  </w:num>
  <w:num w:numId="36">
    <w:abstractNumId w:val="17"/>
  </w:num>
  <w:num w:numId="37">
    <w:abstractNumId w:val="8"/>
  </w:num>
  <w:num w:numId="38">
    <w:abstractNumId w:val="32"/>
  </w:num>
  <w:num w:numId="39">
    <w:abstractNumId w:val="11"/>
  </w:num>
  <w:num w:numId="40">
    <w:abstractNumId w:val="26"/>
  </w:num>
  <w:num w:numId="41">
    <w:abstractNumId w:val="15"/>
  </w:num>
  <w:num w:numId="42">
    <w:abstractNumId w:val="34"/>
  </w:num>
  <w:num w:numId="43">
    <w:abstractNumId w:val="34"/>
    <w:lvlOverride w:ilvl="1">
      <w:lvl w:ilvl="1">
        <w:numFmt w:val="bullet"/>
        <w:lvlText w:val=""/>
        <w:lvlJc w:val="left"/>
        <w:pPr>
          <w:tabs>
            <w:tab w:val="num" w:pos="1440"/>
          </w:tabs>
          <w:ind w:left="1440" w:hanging="360"/>
        </w:pPr>
        <w:rPr>
          <w:rFonts w:ascii="Symbol" w:hAnsi="Symbol" w:hint="default"/>
          <w:sz w:val="20"/>
        </w:rPr>
      </w:lvl>
    </w:lvlOverride>
  </w:num>
  <w:num w:numId="44">
    <w:abstractNumId w:val="31"/>
  </w:num>
  <w:num w:numId="45">
    <w:abstractNumId w:val="31"/>
    <w:lvlOverride w:ilvl="1">
      <w:lvl w:ilvl="1">
        <w:numFmt w:val="bullet"/>
        <w:lvlText w:val=""/>
        <w:lvlJc w:val="left"/>
        <w:pPr>
          <w:tabs>
            <w:tab w:val="num" w:pos="1440"/>
          </w:tabs>
          <w:ind w:left="1440" w:hanging="360"/>
        </w:pPr>
        <w:rPr>
          <w:rFonts w:ascii="Symbol" w:hAnsi="Symbol" w:hint="default"/>
          <w:sz w:val="20"/>
        </w:rPr>
      </w:lvl>
    </w:lvlOverride>
  </w:num>
  <w:num w:numId="46">
    <w:abstractNumId w:val="29"/>
  </w:num>
  <w:num w:numId="47">
    <w:abstractNumId w:val="23"/>
  </w:num>
  <w:num w:numId="48">
    <w:abstractNumId w:val="25"/>
  </w:num>
  <w:num w:numId="49">
    <w:abstractNumId w:val="12"/>
  </w:num>
  <w:num w:numId="50">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5B"/>
    <w:rsid w:val="00001087"/>
    <w:rsid w:val="00002ADD"/>
    <w:rsid w:val="00005843"/>
    <w:rsid w:val="00007189"/>
    <w:rsid w:val="00020DF7"/>
    <w:rsid w:val="0002268A"/>
    <w:rsid w:val="00022E12"/>
    <w:rsid w:val="0003554A"/>
    <w:rsid w:val="00044AA2"/>
    <w:rsid w:val="000477A3"/>
    <w:rsid w:val="0005164E"/>
    <w:rsid w:val="000532FB"/>
    <w:rsid w:val="00054719"/>
    <w:rsid w:val="000557E0"/>
    <w:rsid w:val="0005779A"/>
    <w:rsid w:val="000579D6"/>
    <w:rsid w:val="00057C75"/>
    <w:rsid w:val="00057F27"/>
    <w:rsid w:val="00060083"/>
    <w:rsid w:val="000629AB"/>
    <w:rsid w:val="000735A9"/>
    <w:rsid w:val="0007417D"/>
    <w:rsid w:val="000803A3"/>
    <w:rsid w:val="000844B1"/>
    <w:rsid w:val="00086ED2"/>
    <w:rsid w:val="000902C5"/>
    <w:rsid w:val="00091E29"/>
    <w:rsid w:val="000936B3"/>
    <w:rsid w:val="00096906"/>
    <w:rsid w:val="000A336F"/>
    <w:rsid w:val="000A6CCD"/>
    <w:rsid w:val="000A7109"/>
    <w:rsid w:val="000A7BC8"/>
    <w:rsid w:val="000B0439"/>
    <w:rsid w:val="000B0A9D"/>
    <w:rsid w:val="000B1DE6"/>
    <w:rsid w:val="000B27A0"/>
    <w:rsid w:val="000B3504"/>
    <w:rsid w:val="000B425F"/>
    <w:rsid w:val="000B7F97"/>
    <w:rsid w:val="000C19DE"/>
    <w:rsid w:val="000C1B73"/>
    <w:rsid w:val="000C5158"/>
    <w:rsid w:val="000C5AA8"/>
    <w:rsid w:val="000C7CB9"/>
    <w:rsid w:val="000D0C42"/>
    <w:rsid w:val="000D0F6E"/>
    <w:rsid w:val="000D468C"/>
    <w:rsid w:val="000D7D25"/>
    <w:rsid w:val="000E186E"/>
    <w:rsid w:val="000E3290"/>
    <w:rsid w:val="000E38D3"/>
    <w:rsid w:val="000E4038"/>
    <w:rsid w:val="000E497A"/>
    <w:rsid w:val="000F23EC"/>
    <w:rsid w:val="000F3724"/>
    <w:rsid w:val="000F4D54"/>
    <w:rsid w:val="000F61D8"/>
    <w:rsid w:val="0010022E"/>
    <w:rsid w:val="001022B2"/>
    <w:rsid w:val="00110625"/>
    <w:rsid w:val="00110CDA"/>
    <w:rsid w:val="0011213A"/>
    <w:rsid w:val="00112AEB"/>
    <w:rsid w:val="001166CC"/>
    <w:rsid w:val="00117D99"/>
    <w:rsid w:val="00121CA0"/>
    <w:rsid w:val="001221BF"/>
    <w:rsid w:val="0012325B"/>
    <w:rsid w:val="00126C9E"/>
    <w:rsid w:val="001303D0"/>
    <w:rsid w:val="00131561"/>
    <w:rsid w:val="00132106"/>
    <w:rsid w:val="00136F69"/>
    <w:rsid w:val="001375A8"/>
    <w:rsid w:val="00143EBA"/>
    <w:rsid w:val="00144906"/>
    <w:rsid w:val="00145806"/>
    <w:rsid w:val="00155667"/>
    <w:rsid w:val="00155A01"/>
    <w:rsid w:val="00157446"/>
    <w:rsid w:val="001576AB"/>
    <w:rsid w:val="00160F24"/>
    <w:rsid w:val="0016104C"/>
    <w:rsid w:val="001620D0"/>
    <w:rsid w:val="00164A85"/>
    <w:rsid w:val="001658E5"/>
    <w:rsid w:val="001673F8"/>
    <w:rsid w:val="00167A94"/>
    <w:rsid w:val="0017119D"/>
    <w:rsid w:val="00171E97"/>
    <w:rsid w:val="00173576"/>
    <w:rsid w:val="0019007B"/>
    <w:rsid w:val="0019230E"/>
    <w:rsid w:val="00195C3E"/>
    <w:rsid w:val="0019629F"/>
    <w:rsid w:val="00196B0A"/>
    <w:rsid w:val="00197991"/>
    <w:rsid w:val="001A5D19"/>
    <w:rsid w:val="001A7C91"/>
    <w:rsid w:val="001B0B03"/>
    <w:rsid w:val="001B1BC8"/>
    <w:rsid w:val="001B1E50"/>
    <w:rsid w:val="001B43DD"/>
    <w:rsid w:val="001B5FEF"/>
    <w:rsid w:val="001C0239"/>
    <w:rsid w:val="001C44D5"/>
    <w:rsid w:val="001D1886"/>
    <w:rsid w:val="001D4FA1"/>
    <w:rsid w:val="001D53DB"/>
    <w:rsid w:val="001D64D1"/>
    <w:rsid w:val="001D7E87"/>
    <w:rsid w:val="001E16C1"/>
    <w:rsid w:val="001F24D0"/>
    <w:rsid w:val="001F2F60"/>
    <w:rsid w:val="001F3283"/>
    <w:rsid w:val="001F35D1"/>
    <w:rsid w:val="001F75EF"/>
    <w:rsid w:val="00201A9A"/>
    <w:rsid w:val="00202B4F"/>
    <w:rsid w:val="00205BEC"/>
    <w:rsid w:val="0021090C"/>
    <w:rsid w:val="00212689"/>
    <w:rsid w:val="00215A86"/>
    <w:rsid w:val="00220686"/>
    <w:rsid w:val="00227554"/>
    <w:rsid w:val="00230820"/>
    <w:rsid w:val="00232A2B"/>
    <w:rsid w:val="0023322F"/>
    <w:rsid w:val="002334D3"/>
    <w:rsid w:val="002344AB"/>
    <w:rsid w:val="00235540"/>
    <w:rsid w:val="00237D46"/>
    <w:rsid w:val="00241C4B"/>
    <w:rsid w:val="00241D4C"/>
    <w:rsid w:val="0024428C"/>
    <w:rsid w:val="00244601"/>
    <w:rsid w:val="00244969"/>
    <w:rsid w:val="00251407"/>
    <w:rsid w:val="00260E4C"/>
    <w:rsid w:val="00263064"/>
    <w:rsid w:val="002717ED"/>
    <w:rsid w:val="00272921"/>
    <w:rsid w:val="00272B85"/>
    <w:rsid w:val="00273BDE"/>
    <w:rsid w:val="00276163"/>
    <w:rsid w:val="00277F76"/>
    <w:rsid w:val="00282995"/>
    <w:rsid w:val="00284157"/>
    <w:rsid w:val="00284AF9"/>
    <w:rsid w:val="00287732"/>
    <w:rsid w:val="002910F3"/>
    <w:rsid w:val="002918C3"/>
    <w:rsid w:val="00297D78"/>
    <w:rsid w:val="002A0042"/>
    <w:rsid w:val="002A408C"/>
    <w:rsid w:val="002A47ED"/>
    <w:rsid w:val="002A7472"/>
    <w:rsid w:val="002B175D"/>
    <w:rsid w:val="002B549F"/>
    <w:rsid w:val="002C05E1"/>
    <w:rsid w:val="002D07D7"/>
    <w:rsid w:val="002D15B1"/>
    <w:rsid w:val="002D7DAD"/>
    <w:rsid w:val="002E0C00"/>
    <w:rsid w:val="002F4C52"/>
    <w:rsid w:val="00301A2C"/>
    <w:rsid w:val="0030747B"/>
    <w:rsid w:val="003255EF"/>
    <w:rsid w:val="00331E1F"/>
    <w:rsid w:val="0033245A"/>
    <w:rsid w:val="0033428F"/>
    <w:rsid w:val="00336C56"/>
    <w:rsid w:val="00341220"/>
    <w:rsid w:val="00341242"/>
    <w:rsid w:val="00342984"/>
    <w:rsid w:val="003474C4"/>
    <w:rsid w:val="00351BD3"/>
    <w:rsid w:val="00351BF1"/>
    <w:rsid w:val="003522AE"/>
    <w:rsid w:val="003527D9"/>
    <w:rsid w:val="00353BF7"/>
    <w:rsid w:val="003541FB"/>
    <w:rsid w:val="00357AF1"/>
    <w:rsid w:val="00360CA4"/>
    <w:rsid w:val="003614E6"/>
    <w:rsid w:val="003618C6"/>
    <w:rsid w:val="00362CD4"/>
    <w:rsid w:val="00366E41"/>
    <w:rsid w:val="00370960"/>
    <w:rsid w:val="0037441C"/>
    <w:rsid w:val="003766E1"/>
    <w:rsid w:val="00381365"/>
    <w:rsid w:val="003839DC"/>
    <w:rsid w:val="00384A3B"/>
    <w:rsid w:val="00386051"/>
    <w:rsid w:val="003866BD"/>
    <w:rsid w:val="00386E10"/>
    <w:rsid w:val="00390130"/>
    <w:rsid w:val="003907B6"/>
    <w:rsid w:val="0039198B"/>
    <w:rsid w:val="0039250A"/>
    <w:rsid w:val="003945F2"/>
    <w:rsid w:val="00395CC1"/>
    <w:rsid w:val="00396F91"/>
    <w:rsid w:val="003A2B28"/>
    <w:rsid w:val="003A2D8A"/>
    <w:rsid w:val="003A4447"/>
    <w:rsid w:val="003B21A9"/>
    <w:rsid w:val="003B5F76"/>
    <w:rsid w:val="003B6430"/>
    <w:rsid w:val="003B67E4"/>
    <w:rsid w:val="003C0158"/>
    <w:rsid w:val="003C0513"/>
    <w:rsid w:val="003C252F"/>
    <w:rsid w:val="003C4362"/>
    <w:rsid w:val="003C64D7"/>
    <w:rsid w:val="003D5046"/>
    <w:rsid w:val="003E374D"/>
    <w:rsid w:val="003E6212"/>
    <w:rsid w:val="003E6FCA"/>
    <w:rsid w:val="003F0023"/>
    <w:rsid w:val="003F283D"/>
    <w:rsid w:val="003F4A0D"/>
    <w:rsid w:val="00400E95"/>
    <w:rsid w:val="004014AD"/>
    <w:rsid w:val="004033AF"/>
    <w:rsid w:val="0040685B"/>
    <w:rsid w:val="004074A0"/>
    <w:rsid w:val="0041037E"/>
    <w:rsid w:val="00410E95"/>
    <w:rsid w:val="0041157C"/>
    <w:rsid w:val="004134F1"/>
    <w:rsid w:val="00413840"/>
    <w:rsid w:val="00416948"/>
    <w:rsid w:val="00416ECE"/>
    <w:rsid w:val="0042318D"/>
    <w:rsid w:val="00424750"/>
    <w:rsid w:val="00424AE2"/>
    <w:rsid w:val="0043088F"/>
    <w:rsid w:val="00441EA6"/>
    <w:rsid w:val="00444AA0"/>
    <w:rsid w:val="00453D33"/>
    <w:rsid w:val="00457832"/>
    <w:rsid w:val="00465C15"/>
    <w:rsid w:val="004703B0"/>
    <w:rsid w:val="00471759"/>
    <w:rsid w:val="00471D5E"/>
    <w:rsid w:val="004757F8"/>
    <w:rsid w:val="0048106F"/>
    <w:rsid w:val="00490CEF"/>
    <w:rsid w:val="004917B7"/>
    <w:rsid w:val="004932A4"/>
    <w:rsid w:val="00495D69"/>
    <w:rsid w:val="004A1013"/>
    <w:rsid w:val="004B004E"/>
    <w:rsid w:val="004B585A"/>
    <w:rsid w:val="004B60B8"/>
    <w:rsid w:val="004C0D1D"/>
    <w:rsid w:val="004C3E17"/>
    <w:rsid w:val="004C4EF8"/>
    <w:rsid w:val="004C6D7A"/>
    <w:rsid w:val="004D0968"/>
    <w:rsid w:val="004D1051"/>
    <w:rsid w:val="004D48D1"/>
    <w:rsid w:val="004D66B3"/>
    <w:rsid w:val="004E3A41"/>
    <w:rsid w:val="004E45B1"/>
    <w:rsid w:val="004E7C53"/>
    <w:rsid w:val="004F375E"/>
    <w:rsid w:val="004F658A"/>
    <w:rsid w:val="00501343"/>
    <w:rsid w:val="005026A4"/>
    <w:rsid w:val="00503408"/>
    <w:rsid w:val="00506699"/>
    <w:rsid w:val="005075CB"/>
    <w:rsid w:val="00511844"/>
    <w:rsid w:val="0051247B"/>
    <w:rsid w:val="00513414"/>
    <w:rsid w:val="005135FD"/>
    <w:rsid w:val="005146E0"/>
    <w:rsid w:val="00515A58"/>
    <w:rsid w:val="00515FD6"/>
    <w:rsid w:val="005173CC"/>
    <w:rsid w:val="005216D5"/>
    <w:rsid w:val="00526401"/>
    <w:rsid w:val="00527DF5"/>
    <w:rsid w:val="005404B7"/>
    <w:rsid w:val="00541140"/>
    <w:rsid w:val="0054297D"/>
    <w:rsid w:val="005453EC"/>
    <w:rsid w:val="00546819"/>
    <w:rsid w:val="00546A11"/>
    <w:rsid w:val="005507CC"/>
    <w:rsid w:val="005510FC"/>
    <w:rsid w:val="00553A57"/>
    <w:rsid w:val="00553BE7"/>
    <w:rsid w:val="00555FF6"/>
    <w:rsid w:val="00556E27"/>
    <w:rsid w:val="005638A4"/>
    <w:rsid w:val="0057431B"/>
    <w:rsid w:val="005743EA"/>
    <w:rsid w:val="005754E0"/>
    <w:rsid w:val="005770BB"/>
    <w:rsid w:val="005779AE"/>
    <w:rsid w:val="005804C1"/>
    <w:rsid w:val="00582F1F"/>
    <w:rsid w:val="0058471A"/>
    <w:rsid w:val="00592911"/>
    <w:rsid w:val="005A0679"/>
    <w:rsid w:val="005A0C13"/>
    <w:rsid w:val="005A2D57"/>
    <w:rsid w:val="005A3AB9"/>
    <w:rsid w:val="005A3D80"/>
    <w:rsid w:val="005A783E"/>
    <w:rsid w:val="005B11CA"/>
    <w:rsid w:val="005B1CF1"/>
    <w:rsid w:val="005B2A88"/>
    <w:rsid w:val="005B3B13"/>
    <w:rsid w:val="005B679B"/>
    <w:rsid w:val="005C6390"/>
    <w:rsid w:val="005D1F5B"/>
    <w:rsid w:val="005D3330"/>
    <w:rsid w:val="005D5CA4"/>
    <w:rsid w:val="005D6117"/>
    <w:rsid w:val="005E351A"/>
    <w:rsid w:val="005E3855"/>
    <w:rsid w:val="005E4A16"/>
    <w:rsid w:val="005E7DEC"/>
    <w:rsid w:val="005F0AB0"/>
    <w:rsid w:val="005F3A85"/>
    <w:rsid w:val="005F4DE2"/>
    <w:rsid w:val="005F57CD"/>
    <w:rsid w:val="00601EBC"/>
    <w:rsid w:val="006039BF"/>
    <w:rsid w:val="00605799"/>
    <w:rsid w:val="0060624A"/>
    <w:rsid w:val="0060703E"/>
    <w:rsid w:val="00614192"/>
    <w:rsid w:val="00616A87"/>
    <w:rsid w:val="006212D3"/>
    <w:rsid w:val="00621638"/>
    <w:rsid w:val="00621DD7"/>
    <w:rsid w:val="00624F78"/>
    <w:rsid w:val="006309EE"/>
    <w:rsid w:val="0063185F"/>
    <w:rsid w:val="00633675"/>
    <w:rsid w:val="00636B4C"/>
    <w:rsid w:val="00636D31"/>
    <w:rsid w:val="00647C02"/>
    <w:rsid w:val="006512FA"/>
    <w:rsid w:val="006521CD"/>
    <w:rsid w:val="006539EE"/>
    <w:rsid w:val="0066699A"/>
    <w:rsid w:val="00680C2B"/>
    <w:rsid w:val="00681037"/>
    <w:rsid w:val="00681923"/>
    <w:rsid w:val="00687105"/>
    <w:rsid w:val="00687D60"/>
    <w:rsid w:val="00697F7D"/>
    <w:rsid w:val="006A2140"/>
    <w:rsid w:val="006B1A02"/>
    <w:rsid w:val="006B1F5E"/>
    <w:rsid w:val="006B3FC5"/>
    <w:rsid w:val="006B5089"/>
    <w:rsid w:val="006C2825"/>
    <w:rsid w:val="006C5B50"/>
    <w:rsid w:val="006D3693"/>
    <w:rsid w:val="006D3B0A"/>
    <w:rsid w:val="006D5EC3"/>
    <w:rsid w:val="006D5FE3"/>
    <w:rsid w:val="006E24D5"/>
    <w:rsid w:val="006E510B"/>
    <w:rsid w:val="006E5FE6"/>
    <w:rsid w:val="006F0DE3"/>
    <w:rsid w:val="006F26D6"/>
    <w:rsid w:val="006F5A9A"/>
    <w:rsid w:val="006F6CEC"/>
    <w:rsid w:val="00710764"/>
    <w:rsid w:val="00710A7A"/>
    <w:rsid w:val="0071517E"/>
    <w:rsid w:val="007164BB"/>
    <w:rsid w:val="007166C2"/>
    <w:rsid w:val="007177DF"/>
    <w:rsid w:val="0073123D"/>
    <w:rsid w:val="00732254"/>
    <w:rsid w:val="0073445C"/>
    <w:rsid w:val="007449A4"/>
    <w:rsid w:val="00751DC7"/>
    <w:rsid w:val="007578D7"/>
    <w:rsid w:val="007615A0"/>
    <w:rsid w:val="00761C1A"/>
    <w:rsid w:val="00761DE0"/>
    <w:rsid w:val="00763336"/>
    <w:rsid w:val="00765EB7"/>
    <w:rsid w:val="0076634B"/>
    <w:rsid w:val="0077218B"/>
    <w:rsid w:val="00785041"/>
    <w:rsid w:val="00785BCE"/>
    <w:rsid w:val="00787319"/>
    <w:rsid w:val="007917FE"/>
    <w:rsid w:val="00791877"/>
    <w:rsid w:val="00795C39"/>
    <w:rsid w:val="007A0405"/>
    <w:rsid w:val="007B018F"/>
    <w:rsid w:val="007B17DB"/>
    <w:rsid w:val="007B2EEC"/>
    <w:rsid w:val="007B300F"/>
    <w:rsid w:val="007B64FA"/>
    <w:rsid w:val="007C16FD"/>
    <w:rsid w:val="007C28C1"/>
    <w:rsid w:val="007C2CBB"/>
    <w:rsid w:val="007C766F"/>
    <w:rsid w:val="007D226F"/>
    <w:rsid w:val="007D2592"/>
    <w:rsid w:val="007D3FDB"/>
    <w:rsid w:val="007E5042"/>
    <w:rsid w:val="007E5293"/>
    <w:rsid w:val="007E6FB5"/>
    <w:rsid w:val="007F483C"/>
    <w:rsid w:val="007F4A58"/>
    <w:rsid w:val="00803B10"/>
    <w:rsid w:val="00804C96"/>
    <w:rsid w:val="0080512A"/>
    <w:rsid w:val="008062B0"/>
    <w:rsid w:val="00811655"/>
    <w:rsid w:val="00812F00"/>
    <w:rsid w:val="00813E71"/>
    <w:rsid w:val="00815CC5"/>
    <w:rsid w:val="00817617"/>
    <w:rsid w:val="00824F2D"/>
    <w:rsid w:val="0083068D"/>
    <w:rsid w:val="008306A4"/>
    <w:rsid w:val="00830F32"/>
    <w:rsid w:val="0083176E"/>
    <w:rsid w:val="0083369A"/>
    <w:rsid w:val="008343F3"/>
    <w:rsid w:val="00836BFA"/>
    <w:rsid w:val="00840C74"/>
    <w:rsid w:val="00841640"/>
    <w:rsid w:val="00841EC5"/>
    <w:rsid w:val="008434D1"/>
    <w:rsid w:val="008474D5"/>
    <w:rsid w:val="00851010"/>
    <w:rsid w:val="00854D34"/>
    <w:rsid w:val="00854EA1"/>
    <w:rsid w:val="008670B1"/>
    <w:rsid w:val="008759A4"/>
    <w:rsid w:val="008829AD"/>
    <w:rsid w:val="0088712A"/>
    <w:rsid w:val="00890D0C"/>
    <w:rsid w:val="00891D6A"/>
    <w:rsid w:val="0089424F"/>
    <w:rsid w:val="008944D0"/>
    <w:rsid w:val="00895AD4"/>
    <w:rsid w:val="00896323"/>
    <w:rsid w:val="0089726C"/>
    <w:rsid w:val="00897A94"/>
    <w:rsid w:val="00897FD2"/>
    <w:rsid w:val="008A02D4"/>
    <w:rsid w:val="008A0B3C"/>
    <w:rsid w:val="008A4B0E"/>
    <w:rsid w:val="008A5FC3"/>
    <w:rsid w:val="008B00F7"/>
    <w:rsid w:val="008B024A"/>
    <w:rsid w:val="008B3506"/>
    <w:rsid w:val="008B45FF"/>
    <w:rsid w:val="008B75C1"/>
    <w:rsid w:val="008C04E1"/>
    <w:rsid w:val="008C11BA"/>
    <w:rsid w:val="008C2B79"/>
    <w:rsid w:val="008C3860"/>
    <w:rsid w:val="008C398E"/>
    <w:rsid w:val="008C5A1D"/>
    <w:rsid w:val="008D1699"/>
    <w:rsid w:val="008D2860"/>
    <w:rsid w:val="008D3429"/>
    <w:rsid w:val="008E433B"/>
    <w:rsid w:val="008E52C7"/>
    <w:rsid w:val="008E5C6A"/>
    <w:rsid w:val="008E7D9A"/>
    <w:rsid w:val="008F2AE5"/>
    <w:rsid w:val="008F5437"/>
    <w:rsid w:val="008F7735"/>
    <w:rsid w:val="00903C86"/>
    <w:rsid w:val="0090523B"/>
    <w:rsid w:val="0091039E"/>
    <w:rsid w:val="00916E9B"/>
    <w:rsid w:val="00922A25"/>
    <w:rsid w:val="00922C80"/>
    <w:rsid w:val="00922FEB"/>
    <w:rsid w:val="00923D52"/>
    <w:rsid w:val="00924050"/>
    <w:rsid w:val="0093050D"/>
    <w:rsid w:val="00931435"/>
    <w:rsid w:val="00941376"/>
    <w:rsid w:val="009413D9"/>
    <w:rsid w:val="00942789"/>
    <w:rsid w:val="00942E4F"/>
    <w:rsid w:val="00950B2E"/>
    <w:rsid w:val="0095302F"/>
    <w:rsid w:val="009570F4"/>
    <w:rsid w:val="00960A12"/>
    <w:rsid w:val="00963209"/>
    <w:rsid w:val="00963F7C"/>
    <w:rsid w:val="009641F4"/>
    <w:rsid w:val="00966E1C"/>
    <w:rsid w:val="00971668"/>
    <w:rsid w:val="009740CB"/>
    <w:rsid w:val="0097437B"/>
    <w:rsid w:val="00975794"/>
    <w:rsid w:val="00975F8C"/>
    <w:rsid w:val="00976DC2"/>
    <w:rsid w:val="0097784F"/>
    <w:rsid w:val="009918AE"/>
    <w:rsid w:val="00994F56"/>
    <w:rsid w:val="009953AD"/>
    <w:rsid w:val="009A085C"/>
    <w:rsid w:val="009B4204"/>
    <w:rsid w:val="009B46AB"/>
    <w:rsid w:val="009B4CA6"/>
    <w:rsid w:val="009C0ECC"/>
    <w:rsid w:val="009C14C9"/>
    <w:rsid w:val="009C1695"/>
    <w:rsid w:val="009C1B21"/>
    <w:rsid w:val="009C4751"/>
    <w:rsid w:val="009C5135"/>
    <w:rsid w:val="009C60DE"/>
    <w:rsid w:val="009D087F"/>
    <w:rsid w:val="009D7F59"/>
    <w:rsid w:val="009E0F6C"/>
    <w:rsid w:val="009E1E81"/>
    <w:rsid w:val="009E42A2"/>
    <w:rsid w:val="009E5620"/>
    <w:rsid w:val="009F10A2"/>
    <w:rsid w:val="009F1A7B"/>
    <w:rsid w:val="009F2AEC"/>
    <w:rsid w:val="009F2DC7"/>
    <w:rsid w:val="009F3422"/>
    <w:rsid w:val="009F71CF"/>
    <w:rsid w:val="00A14666"/>
    <w:rsid w:val="00A22BDB"/>
    <w:rsid w:val="00A2479E"/>
    <w:rsid w:val="00A27827"/>
    <w:rsid w:val="00A34F52"/>
    <w:rsid w:val="00A35958"/>
    <w:rsid w:val="00A41E83"/>
    <w:rsid w:val="00A44AC0"/>
    <w:rsid w:val="00A514EA"/>
    <w:rsid w:val="00A51CC2"/>
    <w:rsid w:val="00A53F47"/>
    <w:rsid w:val="00A602D3"/>
    <w:rsid w:val="00A622CD"/>
    <w:rsid w:val="00A66245"/>
    <w:rsid w:val="00A7390D"/>
    <w:rsid w:val="00A76C76"/>
    <w:rsid w:val="00A81CBB"/>
    <w:rsid w:val="00A8507F"/>
    <w:rsid w:val="00A851DE"/>
    <w:rsid w:val="00A87F81"/>
    <w:rsid w:val="00A9215C"/>
    <w:rsid w:val="00A95589"/>
    <w:rsid w:val="00A95FF8"/>
    <w:rsid w:val="00A96BCE"/>
    <w:rsid w:val="00A97543"/>
    <w:rsid w:val="00A9761A"/>
    <w:rsid w:val="00AA076C"/>
    <w:rsid w:val="00AA0EA0"/>
    <w:rsid w:val="00AA4229"/>
    <w:rsid w:val="00AB2D4D"/>
    <w:rsid w:val="00AB36CE"/>
    <w:rsid w:val="00AB4BDA"/>
    <w:rsid w:val="00AC7B13"/>
    <w:rsid w:val="00AD0DCB"/>
    <w:rsid w:val="00AD37CC"/>
    <w:rsid w:val="00AD56EC"/>
    <w:rsid w:val="00AD61FA"/>
    <w:rsid w:val="00AD75F5"/>
    <w:rsid w:val="00AE037B"/>
    <w:rsid w:val="00AE303B"/>
    <w:rsid w:val="00AE30D5"/>
    <w:rsid w:val="00AE4A32"/>
    <w:rsid w:val="00AE5780"/>
    <w:rsid w:val="00AF50DB"/>
    <w:rsid w:val="00AF53F1"/>
    <w:rsid w:val="00B00819"/>
    <w:rsid w:val="00B00B28"/>
    <w:rsid w:val="00B053E9"/>
    <w:rsid w:val="00B0555A"/>
    <w:rsid w:val="00B0680E"/>
    <w:rsid w:val="00B136C0"/>
    <w:rsid w:val="00B226A7"/>
    <w:rsid w:val="00B26AB1"/>
    <w:rsid w:val="00B2717D"/>
    <w:rsid w:val="00B2785D"/>
    <w:rsid w:val="00B27C35"/>
    <w:rsid w:val="00B3146F"/>
    <w:rsid w:val="00B32254"/>
    <w:rsid w:val="00B329F0"/>
    <w:rsid w:val="00B33EA7"/>
    <w:rsid w:val="00B34076"/>
    <w:rsid w:val="00B356D9"/>
    <w:rsid w:val="00B3639C"/>
    <w:rsid w:val="00B374DA"/>
    <w:rsid w:val="00B405BB"/>
    <w:rsid w:val="00B42158"/>
    <w:rsid w:val="00B42CD3"/>
    <w:rsid w:val="00B50805"/>
    <w:rsid w:val="00B50D60"/>
    <w:rsid w:val="00B51D7C"/>
    <w:rsid w:val="00B6001A"/>
    <w:rsid w:val="00B60D04"/>
    <w:rsid w:val="00B6211B"/>
    <w:rsid w:val="00B6612B"/>
    <w:rsid w:val="00B6782A"/>
    <w:rsid w:val="00B73470"/>
    <w:rsid w:val="00B77B5A"/>
    <w:rsid w:val="00B77C03"/>
    <w:rsid w:val="00B77E59"/>
    <w:rsid w:val="00B8186E"/>
    <w:rsid w:val="00B92B2B"/>
    <w:rsid w:val="00B9639B"/>
    <w:rsid w:val="00B97853"/>
    <w:rsid w:val="00BA18DE"/>
    <w:rsid w:val="00BA33EF"/>
    <w:rsid w:val="00BA3632"/>
    <w:rsid w:val="00BA5DBE"/>
    <w:rsid w:val="00BB421F"/>
    <w:rsid w:val="00BB5BD1"/>
    <w:rsid w:val="00BB6115"/>
    <w:rsid w:val="00BB7F0F"/>
    <w:rsid w:val="00BC055C"/>
    <w:rsid w:val="00BC0C9A"/>
    <w:rsid w:val="00BC3831"/>
    <w:rsid w:val="00BC62A6"/>
    <w:rsid w:val="00BC65AD"/>
    <w:rsid w:val="00BC7D76"/>
    <w:rsid w:val="00BD20C2"/>
    <w:rsid w:val="00BD3275"/>
    <w:rsid w:val="00BD32E3"/>
    <w:rsid w:val="00BD3532"/>
    <w:rsid w:val="00BD37B8"/>
    <w:rsid w:val="00BD41D2"/>
    <w:rsid w:val="00BD4787"/>
    <w:rsid w:val="00BE1DE3"/>
    <w:rsid w:val="00BE230E"/>
    <w:rsid w:val="00BE2FF8"/>
    <w:rsid w:val="00BE37FA"/>
    <w:rsid w:val="00BE7E3A"/>
    <w:rsid w:val="00BF21AE"/>
    <w:rsid w:val="00BF3F63"/>
    <w:rsid w:val="00BF44AB"/>
    <w:rsid w:val="00BF4D51"/>
    <w:rsid w:val="00BF524A"/>
    <w:rsid w:val="00BF5572"/>
    <w:rsid w:val="00BF701B"/>
    <w:rsid w:val="00BF7D7D"/>
    <w:rsid w:val="00C03F7D"/>
    <w:rsid w:val="00C06ADA"/>
    <w:rsid w:val="00C07BB0"/>
    <w:rsid w:val="00C1484E"/>
    <w:rsid w:val="00C16616"/>
    <w:rsid w:val="00C1672F"/>
    <w:rsid w:val="00C215BB"/>
    <w:rsid w:val="00C22648"/>
    <w:rsid w:val="00C22BF7"/>
    <w:rsid w:val="00C35155"/>
    <w:rsid w:val="00C40474"/>
    <w:rsid w:val="00C45866"/>
    <w:rsid w:val="00C46556"/>
    <w:rsid w:val="00C474D9"/>
    <w:rsid w:val="00C53BF7"/>
    <w:rsid w:val="00C573D1"/>
    <w:rsid w:val="00C61C2C"/>
    <w:rsid w:val="00C6258B"/>
    <w:rsid w:val="00C640DE"/>
    <w:rsid w:val="00C73019"/>
    <w:rsid w:val="00C7444E"/>
    <w:rsid w:val="00C74BFA"/>
    <w:rsid w:val="00C8355B"/>
    <w:rsid w:val="00C95E10"/>
    <w:rsid w:val="00C96568"/>
    <w:rsid w:val="00CA56C2"/>
    <w:rsid w:val="00CA5EDD"/>
    <w:rsid w:val="00CA79C7"/>
    <w:rsid w:val="00CB0D0C"/>
    <w:rsid w:val="00CB1772"/>
    <w:rsid w:val="00CB2532"/>
    <w:rsid w:val="00CB5A10"/>
    <w:rsid w:val="00CB734E"/>
    <w:rsid w:val="00CC569C"/>
    <w:rsid w:val="00CC6BB0"/>
    <w:rsid w:val="00CD6E0D"/>
    <w:rsid w:val="00CE2826"/>
    <w:rsid w:val="00CE2D0C"/>
    <w:rsid w:val="00CE77AC"/>
    <w:rsid w:val="00CF3BA9"/>
    <w:rsid w:val="00CF4471"/>
    <w:rsid w:val="00CF5521"/>
    <w:rsid w:val="00CF7739"/>
    <w:rsid w:val="00D05F14"/>
    <w:rsid w:val="00D06B1E"/>
    <w:rsid w:val="00D06DDA"/>
    <w:rsid w:val="00D06EB4"/>
    <w:rsid w:val="00D110A0"/>
    <w:rsid w:val="00D141DC"/>
    <w:rsid w:val="00D164FE"/>
    <w:rsid w:val="00D173B0"/>
    <w:rsid w:val="00D17954"/>
    <w:rsid w:val="00D218A5"/>
    <w:rsid w:val="00D21CE4"/>
    <w:rsid w:val="00D23872"/>
    <w:rsid w:val="00D23E1F"/>
    <w:rsid w:val="00D24ADC"/>
    <w:rsid w:val="00D26B1C"/>
    <w:rsid w:val="00D330C9"/>
    <w:rsid w:val="00D35D41"/>
    <w:rsid w:val="00D37B6B"/>
    <w:rsid w:val="00D4009F"/>
    <w:rsid w:val="00D42780"/>
    <w:rsid w:val="00D43E6C"/>
    <w:rsid w:val="00D45FCF"/>
    <w:rsid w:val="00D50BB3"/>
    <w:rsid w:val="00D52292"/>
    <w:rsid w:val="00D52A32"/>
    <w:rsid w:val="00D52D06"/>
    <w:rsid w:val="00D54240"/>
    <w:rsid w:val="00D546B0"/>
    <w:rsid w:val="00D60D45"/>
    <w:rsid w:val="00D618BF"/>
    <w:rsid w:val="00D62E8C"/>
    <w:rsid w:val="00D6645B"/>
    <w:rsid w:val="00D66DE1"/>
    <w:rsid w:val="00D71A98"/>
    <w:rsid w:val="00D71CAB"/>
    <w:rsid w:val="00D72501"/>
    <w:rsid w:val="00D73668"/>
    <w:rsid w:val="00D73BAE"/>
    <w:rsid w:val="00D7612B"/>
    <w:rsid w:val="00D7671F"/>
    <w:rsid w:val="00D76D5A"/>
    <w:rsid w:val="00D773B6"/>
    <w:rsid w:val="00D77519"/>
    <w:rsid w:val="00D84B9C"/>
    <w:rsid w:val="00D85ED0"/>
    <w:rsid w:val="00D86A0B"/>
    <w:rsid w:val="00D933F4"/>
    <w:rsid w:val="00D949DC"/>
    <w:rsid w:val="00DA089E"/>
    <w:rsid w:val="00DA0952"/>
    <w:rsid w:val="00DA0D37"/>
    <w:rsid w:val="00DA1F05"/>
    <w:rsid w:val="00DA5ACC"/>
    <w:rsid w:val="00DB05BF"/>
    <w:rsid w:val="00DB63D4"/>
    <w:rsid w:val="00DB768E"/>
    <w:rsid w:val="00DC1D39"/>
    <w:rsid w:val="00DC5308"/>
    <w:rsid w:val="00DC6419"/>
    <w:rsid w:val="00DC7204"/>
    <w:rsid w:val="00DD31D8"/>
    <w:rsid w:val="00DD354E"/>
    <w:rsid w:val="00DD373F"/>
    <w:rsid w:val="00DD3825"/>
    <w:rsid w:val="00DD3E97"/>
    <w:rsid w:val="00DD5B69"/>
    <w:rsid w:val="00DE3302"/>
    <w:rsid w:val="00DE3C2F"/>
    <w:rsid w:val="00DE6232"/>
    <w:rsid w:val="00DE7698"/>
    <w:rsid w:val="00DF1C19"/>
    <w:rsid w:val="00DF20E2"/>
    <w:rsid w:val="00DF2CFD"/>
    <w:rsid w:val="00E0206E"/>
    <w:rsid w:val="00E03BEA"/>
    <w:rsid w:val="00E066AA"/>
    <w:rsid w:val="00E07073"/>
    <w:rsid w:val="00E11390"/>
    <w:rsid w:val="00E144DA"/>
    <w:rsid w:val="00E15E19"/>
    <w:rsid w:val="00E21407"/>
    <w:rsid w:val="00E24A18"/>
    <w:rsid w:val="00E25F92"/>
    <w:rsid w:val="00E27566"/>
    <w:rsid w:val="00E27CDB"/>
    <w:rsid w:val="00E3771C"/>
    <w:rsid w:val="00E377B6"/>
    <w:rsid w:val="00E37E04"/>
    <w:rsid w:val="00E41E7A"/>
    <w:rsid w:val="00E45CCA"/>
    <w:rsid w:val="00E570CB"/>
    <w:rsid w:val="00E61868"/>
    <w:rsid w:val="00E63DFE"/>
    <w:rsid w:val="00E66351"/>
    <w:rsid w:val="00E71250"/>
    <w:rsid w:val="00E73860"/>
    <w:rsid w:val="00E74DB8"/>
    <w:rsid w:val="00E751A3"/>
    <w:rsid w:val="00E77868"/>
    <w:rsid w:val="00E859AA"/>
    <w:rsid w:val="00E86AE2"/>
    <w:rsid w:val="00E9082E"/>
    <w:rsid w:val="00E915B5"/>
    <w:rsid w:val="00E96830"/>
    <w:rsid w:val="00EA18C3"/>
    <w:rsid w:val="00EA2D8A"/>
    <w:rsid w:val="00EA3B00"/>
    <w:rsid w:val="00EA3EEB"/>
    <w:rsid w:val="00EA47DE"/>
    <w:rsid w:val="00EA67F3"/>
    <w:rsid w:val="00EB24D3"/>
    <w:rsid w:val="00EB4859"/>
    <w:rsid w:val="00EB5B65"/>
    <w:rsid w:val="00EC03B0"/>
    <w:rsid w:val="00ED3421"/>
    <w:rsid w:val="00ED557D"/>
    <w:rsid w:val="00ED5D50"/>
    <w:rsid w:val="00EE073D"/>
    <w:rsid w:val="00EE762F"/>
    <w:rsid w:val="00EF0BBF"/>
    <w:rsid w:val="00EF45BD"/>
    <w:rsid w:val="00F02142"/>
    <w:rsid w:val="00F1013E"/>
    <w:rsid w:val="00F11CD3"/>
    <w:rsid w:val="00F142E8"/>
    <w:rsid w:val="00F233EA"/>
    <w:rsid w:val="00F23BF7"/>
    <w:rsid w:val="00F24A90"/>
    <w:rsid w:val="00F266CF"/>
    <w:rsid w:val="00F269BB"/>
    <w:rsid w:val="00F27B9B"/>
    <w:rsid w:val="00F30DB0"/>
    <w:rsid w:val="00F32691"/>
    <w:rsid w:val="00F35105"/>
    <w:rsid w:val="00F35431"/>
    <w:rsid w:val="00F40AB3"/>
    <w:rsid w:val="00F41764"/>
    <w:rsid w:val="00F53852"/>
    <w:rsid w:val="00F5385B"/>
    <w:rsid w:val="00F54873"/>
    <w:rsid w:val="00F567CD"/>
    <w:rsid w:val="00F5795D"/>
    <w:rsid w:val="00F60771"/>
    <w:rsid w:val="00F614BA"/>
    <w:rsid w:val="00F61F14"/>
    <w:rsid w:val="00F64779"/>
    <w:rsid w:val="00F6701F"/>
    <w:rsid w:val="00F71518"/>
    <w:rsid w:val="00F71C2F"/>
    <w:rsid w:val="00F724E2"/>
    <w:rsid w:val="00F7319F"/>
    <w:rsid w:val="00F75DA8"/>
    <w:rsid w:val="00F801BA"/>
    <w:rsid w:val="00F80352"/>
    <w:rsid w:val="00F82648"/>
    <w:rsid w:val="00F83548"/>
    <w:rsid w:val="00F8539E"/>
    <w:rsid w:val="00F87204"/>
    <w:rsid w:val="00F920F0"/>
    <w:rsid w:val="00F928D9"/>
    <w:rsid w:val="00F95F4F"/>
    <w:rsid w:val="00FA2888"/>
    <w:rsid w:val="00FA31B0"/>
    <w:rsid w:val="00FA4B4D"/>
    <w:rsid w:val="00FA74D3"/>
    <w:rsid w:val="00FB0A87"/>
    <w:rsid w:val="00FB36A8"/>
    <w:rsid w:val="00FB50D9"/>
    <w:rsid w:val="00FB7B2A"/>
    <w:rsid w:val="00FC3272"/>
    <w:rsid w:val="00FC4C1D"/>
    <w:rsid w:val="00FC622F"/>
    <w:rsid w:val="00FC7065"/>
    <w:rsid w:val="00FD1195"/>
    <w:rsid w:val="00FD37BC"/>
    <w:rsid w:val="00FD4F34"/>
    <w:rsid w:val="00FD559D"/>
    <w:rsid w:val="00FD65D4"/>
    <w:rsid w:val="00FD6D86"/>
    <w:rsid w:val="00FE2031"/>
    <w:rsid w:val="00FE37E1"/>
    <w:rsid w:val="00FE50A9"/>
    <w:rsid w:val="00FE6F0B"/>
    <w:rsid w:val="00FF0B4D"/>
    <w:rsid w:val="00FF44FB"/>
    <w:rsid w:val="00FF5BC4"/>
    <w:rsid w:val="00FF69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3B20B96-8341-4874-BEAC-EC7F999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7B6"/>
    <w:rPr>
      <w:sz w:val="24"/>
      <w:szCs w:val="24"/>
    </w:rPr>
  </w:style>
  <w:style w:type="paragraph" w:styleId="Ttulo1">
    <w:name w:val="heading 1"/>
    <w:basedOn w:val="Normal"/>
    <w:next w:val="Normal"/>
    <w:link w:val="Ttulo1Car"/>
    <w:uiPriority w:val="99"/>
    <w:qFormat/>
    <w:rsid w:val="005C6390"/>
    <w:pPr>
      <w:keepNext/>
      <w:autoSpaceDE w:val="0"/>
      <w:autoSpaceDN w:val="0"/>
      <w:adjustRightInd w:val="0"/>
      <w:ind w:left="454"/>
      <w:jc w:val="both"/>
      <w:outlineLvl w:val="0"/>
    </w:pPr>
    <w:rPr>
      <w:rFonts w:ascii="Tahoma" w:hAnsi="Tahoma" w:cs="Tahoma"/>
      <w:u w:val="single"/>
    </w:rPr>
  </w:style>
  <w:style w:type="paragraph" w:styleId="Ttulo2">
    <w:name w:val="heading 2"/>
    <w:basedOn w:val="Ttulo1"/>
    <w:next w:val="Normal"/>
    <w:link w:val="Ttulo2Car"/>
    <w:uiPriority w:val="99"/>
    <w:qFormat/>
    <w:rsid w:val="00F54873"/>
    <w:pPr>
      <w:outlineLvl w:val="1"/>
    </w:pPr>
    <w:rPr>
      <w:rFonts w:ascii="Calibri" w:hAnsi="Calibri"/>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24AE2"/>
    <w:rPr>
      <w:rFonts w:ascii="Cambria" w:hAnsi="Cambria" w:cs="Times New Roman"/>
      <w:b/>
      <w:bCs/>
      <w:kern w:val="32"/>
      <w:sz w:val="32"/>
      <w:szCs w:val="32"/>
      <w:lang w:val="es-ES" w:eastAsia="es-ES"/>
    </w:rPr>
  </w:style>
  <w:style w:type="character" w:customStyle="1" w:styleId="Ttulo2Car">
    <w:name w:val="Título 2 Car"/>
    <w:basedOn w:val="Fuentedeprrafopredeter"/>
    <w:link w:val="Ttulo2"/>
    <w:uiPriority w:val="99"/>
    <w:locked/>
    <w:rsid w:val="00F54873"/>
    <w:rPr>
      <w:rFonts w:ascii="Calibri" w:hAnsi="Calibri" w:cs="Tahoma"/>
      <w:sz w:val="24"/>
      <w:szCs w:val="24"/>
    </w:rPr>
  </w:style>
  <w:style w:type="paragraph" w:customStyle="1" w:styleId="Ttulo1LTUntertitel">
    <w:name w:val="Título1~LT~Untertitel"/>
    <w:uiPriority w:val="99"/>
    <w:rsid w:val="0022755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160" w:line="237" w:lineRule="auto"/>
      <w:jc w:val="center"/>
    </w:pPr>
    <w:rPr>
      <w:rFonts w:ascii="Tahoma" w:hAnsi="Tahoma" w:cs="Tahoma"/>
      <w:color w:val="000000"/>
      <w:sz w:val="64"/>
      <w:szCs w:val="64"/>
    </w:rPr>
  </w:style>
  <w:style w:type="paragraph" w:styleId="Textoindependiente">
    <w:name w:val="Body Text"/>
    <w:basedOn w:val="Normal"/>
    <w:link w:val="TextoindependienteCar"/>
    <w:uiPriority w:val="99"/>
    <w:rsid w:val="005C6390"/>
    <w:pPr>
      <w:autoSpaceDE w:val="0"/>
      <w:autoSpaceDN w:val="0"/>
      <w:adjustRightInd w:val="0"/>
      <w:jc w:val="both"/>
    </w:pPr>
    <w:rPr>
      <w:rFonts w:ascii="Tahoma" w:hAnsi="Tahoma" w:cs="Tahoma"/>
    </w:rPr>
  </w:style>
  <w:style w:type="character" w:customStyle="1" w:styleId="TextoindependienteCar">
    <w:name w:val="Texto independiente Car"/>
    <w:basedOn w:val="Fuentedeprrafopredeter"/>
    <w:link w:val="Textoindependiente"/>
    <w:uiPriority w:val="99"/>
    <w:semiHidden/>
    <w:locked/>
    <w:rsid w:val="00424AE2"/>
    <w:rPr>
      <w:rFonts w:cs="Times New Roman"/>
      <w:sz w:val="24"/>
      <w:szCs w:val="24"/>
      <w:lang w:val="es-ES" w:eastAsia="es-ES"/>
    </w:rPr>
  </w:style>
  <w:style w:type="paragraph" w:styleId="Sangradetextonormal">
    <w:name w:val="Body Text Indent"/>
    <w:basedOn w:val="Normal"/>
    <w:link w:val="SangradetextonormalCar"/>
    <w:uiPriority w:val="99"/>
    <w:rsid w:val="005C6390"/>
    <w:pPr>
      <w:autoSpaceDE w:val="0"/>
      <w:autoSpaceDN w:val="0"/>
      <w:adjustRightInd w:val="0"/>
      <w:ind w:left="454"/>
    </w:pPr>
    <w:rPr>
      <w:rFonts w:ascii="Tahoma" w:hAnsi="Tahoma" w:cs="Tahoma"/>
    </w:rPr>
  </w:style>
  <w:style w:type="character" w:customStyle="1" w:styleId="SangradetextonormalCar">
    <w:name w:val="Sangría de texto normal Car"/>
    <w:basedOn w:val="Fuentedeprrafopredeter"/>
    <w:link w:val="Sangradetextonormal"/>
    <w:uiPriority w:val="99"/>
    <w:semiHidden/>
    <w:locked/>
    <w:rsid w:val="00424AE2"/>
    <w:rPr>
      <w:rFonts w:cs="Times New Roman"/>
      <w:sz w:val="24"/>
      <w:szCs w:val="24"/>
      <w:lang w:val="es-ES" w:eastAsia="es-ES"/>
    </w:rPr>
  </w:style>
  <w:style w:type="paragraph" w:styleId="Encabezado">
    <w:name w:val="header"/>
    <w:basedOn w:val="Normal"/>
    <w:link w:val="EncabezadoCar"/>
    <w:uiPriority w:val="99"/>
    <w:rsid w:val="0071517E"/>
    <w:pPr>
      <w:tabs>
        <w:tab w:val="center" w:pos="4252"/>
        <w:tab w:val="right" w:pos="8504"/>
      </w:tabs>
    </w:pPr>
  </w:style>
  <w:style w:type="character" w:customStyle="1" w:styleId="EncabezadoCar">
    <w:name w:val="Encabezado Car"/>
    <w:basedOn w:val="Fuentedeprrafopredeter"/>
    <w:link w:val="Encabezado"/>
    <w:uiPriority w:val="99"/>
    <w:locked/>
    <w:rsid w:val="003C252F"/>
    <w:rPr>
      <w:rFonts w:cs="Times New Roman"/>
      <w:sz w:val="24"/>
      <w:szCs w:val="24"/>
      <w:lang w:val="es-ES" w:eastAsia="es-ES"/>
    </w:rPr>
  </w:style>
  <w:style w:type="paragraph" w:styleId="Piedepgina">
    <w:name w:val="footer"/>
    <w:basedOn w:val="Normal"/>
    <w:link w:val="PiedepginaCar"/>
    <w:uiPriority w:val="99"/>
    <w:rsid w:val="0071517E"/>
    <w:pPr>
      <w:tabs>
        <w:tab w:val="center" w:pos="4252"/>
        <w:tab w:val="right" w:pos="8504"/>
      </w:tabs>
    </w:pPr>
  </w:style>
  <w:style w:type="character" w:customStyle="1" w:styleId="PiedepginaCar">
    <w:name w:val="Pie de página Car"/>
    <w:basedOn w:val="Fuentedeprrafopredeter"/>
    <w:link w:val="Piedepgina"/>
    <w:uiPriority w:val="99"/>
    <w:locked/>
    <w:rsid w:val="000D468C"/>
    <w:rPr>
      <w:rFonts w:cs="Times New Roman"/>
      <w:sz w:val="24"/>
      <w:lang w:val="es-ES" w:eastAsia="es-ES"/>
    </w:rPr>
  </w:style>
  <w:style w:type="character" w:styleId="Nmerodepgina">
    <w:name w:val="page number"/>
    <w:basedOn w:val="Fuentedeprrafopredeter"/>
    <w:uiPriority w:val="99"/>
    <w:rsid w:val="0071517E"/>
    <w:rPr>
      <w:rFonts w:cs="Times New Roman"/>
    </w:rPr>
  </w:style>
  <w:style w:type="character" w:styleId="Refdecomentario">
    <w:name w:val="annotation reference"/>
    <w:basedOn w:val="Fuentedeprrafopredeter"/>
    <w:uiPriority w:val="99"/>
    <w:rsid w:val="00022E12"/>
    <w:rPr>
      <w:rFonts w:cs="Times New Roman"/>
      <w:sz w:val="16"/>
    </w:rPr>
  </w:style>
  <w:style w:type="paragraph" w:styleId="Textocomentario">
    <w:name w:val="annotation text"/>
    <w:basedOn w:val="Normal"/>
    <w:link w:val="TextocomentarioCar"/>
    <w:uiPriority w:val="99"/>
    <w:rsid w:val="00022E12"/>
    <w:rPr>
      <w:sz w:val="20"/>
      <w:szCs w:val="20"/>
    </w:rPr>
  </w:style>
  <w:style w:type="character" w:customStyle="1" w:styleId="TextocomentarioCar">
    <w:name w:val="Texto comentario Car"/>
    <w:basedOn w:val="Fuentedeprrafopredeter"/>
    <w:link w:val="Textocomentario"/>
    <w:uiPriority w:val="99"/>
    <w:locked/>
    <w:rsid w:val="00022E12"/>
    <w:rPr>
      <w:rFonts w:cs="Times New Roman"/>
    </w:rPr>
  </w:style>
  <w:style w:type="paragraph" w:styleId="Asuntodelcomentario">
    <w:name w:val="annotation subject"/>
    <w:basedOn w:val="Textocomentario"/>
    <w:next w:val="Textocomentario"/>
    <w:link w:val="AsuntodelcomentarioCar"/>
    <w:uiPriority w:val="99"/>
    <w:rsid w:val="00022E12"/>
    <w:rPr>
      <w:b/>
      <w:bCs/>
      <w:lang w:val="es-AR"/>
    </w:rPr>
  </w:style>
  <w:style w:type="character" w:customStyle="1" w:styleId="AsuntodelcomentarioCar">
    <w:name w:val="Asunto del comentario Car"/>
    <w:basedOn w:val="TextocomentarioCar"/>
    <w:link w:val="Asuntodelcomentario"/>
    <w:uiPriority w:val="99"/>
    <w:locked/>
    <w:rsid w:val="00022E12"/>
    <w:rPr>
      <w:rFonts w:cs="Times New Roman"/>
      <w:b/>
    </w:rPr>
  </w:style>
  <w:style w:type="paragraph" w:styleId="Textodeglobo">
    <w:name w:val="Balloon Text"/>
    <w:basedOn w:val="Normal"/>
    <w:link w:val="TextodegloboCar"/>
    <w:uiPriority w:val="99"/>
    <w:rsid w:val="00022E12"/>
    <w:rPr>
      <w:rFonts w:ascii="Tahoma" w:hAnsi="Tahoma"/>
      <w:sz w:val="16"/>
      <w:szCs w:val="16"/>
      <w:lang w:val="es-AR"/>
    </w:rPr>
  </w:style>
  <w:style w:type="character" w:customStyle="1" w:styleId="TextodegloboCar">
    <w:name w:val="Texto de globo Car"/>
    <w:basedOn w:val="Fuentedeprrafopredeter"/>
    <w:link w:val="Textodeglobo"/>
    <w:uiPriority w:val="99"/>
    <w:locked/>
    <w:rsid w:val="00022E12"/>
    <w:rPr>
      <w:rFonts w:ascii="Tahoma" w:hAnsi="Tahoma" w:cs="Times New Roman"/>
      <w:sz w:val="16"/>
    </w:rPr>
  </w:style>
  <w:style w:type="paragraph" w:styleId="Revisin">
    <w:name w:val="Revision"/>
    <w:hidden/>
    <w:uiPriority w:val="99"/>
    <w:semiHidden/>
    <w:rsid w:val="000B425F"/>
    <w:rPr>
      <w:sz w:val="24"/>
      <w:szCs w:val="24"/>
    </w:rPr>
  </w:style>
  <w:style w:type="paragraph" w:styleId="Textonotapie">
    <w:name w:val="footnote text"/>
    <w:basedOn w:val="Normal"/>
    <w:link w:val="TextonotapieCar"/>
    <w:uiPriority w:val="99"/>
    <w:rsid w:val="00582F1F"/>
    <w:rPr>
      <w:sz w:val="20"/>
      <w:szCs w:val="20"/>
    </w:rPr>
  </w:style>
  <w:style w:type="character" w:customStyle="1" w:styleId="TextonotapieCar">
    <w:name w:val="Texto nota pie Car"/>
    <w:basedOn w:val="Fuentedeprrafopredeter"/>
    <w:link w:val="Textonotapie"/>
    <w:uiPriority w:val="99"/>
    <w:locked/>
    <w:rsid w:val="00582F1F"/>
    <w:rPr>
      <w:rFonts w:cs="Times New Roman"/>
    </w:rPr>
  </w:style>
  <w:style w:type="character" w:styleId="Refdenotaalpie">
    <w:name w:val="footnote reference"/>
    <w:basedOn w:val="Fuentedeprrafopredeter"/>
    <w:uiPriority w:val="99"/>
    <w:rsid w:val="00582F1F"/>
    <w:rPr>
      <w:rFonts w:cs="Times New Roman"/>
      <w:vertAlign w:val="superscript"/>
    </w:rPr>
  </w:style>
  <w:style w:type="paragraph" w:styleId="Prrafodelista">
    <w:name w:val="List Paragraph"/>
    <w:basedOn w:val="Normal"/>
    <w:uiPriority w:val="34"/>
    <w:qFormat/>
    <w:rsid w:val="00A514EA"/>
    <w:pPr>
      <w:spacing w:after="200" w:line="276" w:lineRule="auto"/>
      <w:ind w:left="720"/>
      <w:contextualSpacing/>
    </w:pPr>
    <w:rPr>
      <w:rFonts w:ascii="Calibri" w:hAnsi="Calibri"/>
      <w:sz w:val="22"/>
      <w:szCs w:val="22"/>
      <w:lang w:val="es-AR" w:eastAsia="en-US"/>
    </w:rPr>
  </w:style>
  <w:style w:type="character" w:customStyle="1" w:styleId="apple-converted-space">
    <w:name w:val="apple-converted-space"/>
    <w:basedOn w:val="Fuentedeprrafopredeter"/>
    <w:uiPriority w:val="99"/>
    <w:rsid w:val="003C252F"/>
    <w:rPr>
      <w:rFonts w:cs="Times New Roman"/>
    </w:rPr>
  </w:style>
  <w:style w:type="paragraph" w:styleId="NormalWeb">
    <w:name w:val="Normal (Web)"/>
    <w:basedOn w:val="Normal"/>
    <w:uiPriority w:val="99"/>
    <w:rsid w:val="003C252F"/>
    <w:pPr>
      <w:spacing w:before="100" w:beforeAutospacing="1" w:after="100" w:afterAutospacing="1"/>
    </w:pPr>
  </w:style>
  <w:style w:type="table" w:styleId="Tablaconcuadrcula">
    <w:name w:val="Table Grid"/>
    <w:basedOn w:val="Tablanormal"/>
    <w:uiPriority w:val="99"/>
    <w:rsid w:val="003C252F"/>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is">
    <w:name w:val="Emphasis"/>
    <w:basedOn w:val="Fuentedeprrafopredeter"/>
    <w:uiPriority w:val="99"/>
    <w:qFormat/>
    <w:rsid w:val="00381365"/>
    <w:rPr>
      <w:rFonts w:cs="Times New Roman"/>
      <w:i/>
      <w:iCs/>
    </w:rPr>
  </w:style>
  <w:style w:type="character" w:styleId="Textoennegrita">
    <w:name w:val="Strong"/>
    <w:basedOn w:val="Fuentedeprrafopredeter"/>
    <w:uiPriority w:val="99"/>
    <w:qFormat/>
    <w:rsid w:val="00381365"/>
    <w:rPr>
      <w:rFonts w:cs="Times New Roman"/>
      <w:b/>
      <w:bCs/>
    </w:rPr>
  </w:style>
  <w:style w:type="paragraph" w:styleId="Sinespaciado">
    <w:name w:val="No Spacing"/>
    <w:uiPriority w:val="99"/>
    <w:qFormat/>
    <w:rsid w:val="00244969"/>
    <w:rPr>
      <w:rFonts w:ascii="Calibri" w:hAnsi="Calibri"/>
      <w:sz w:val="22"/>
      <w:szCs w:val="22"/>
      <w:lang w:val="es-AR" w:eastAsia="en-US"/>
    </w:rPr>
  </w:style>
  <w:style w:type="paragraph" w:styleId="TtuloTDC">
    <w:name w:val="TOC Heading"/>
    <w:basedOn w:val="Ttulo1"/>
    <w:next w:val="Normal"/>
    <w:uiPriority w:val="99"/>
    <w:qFormat/>
    <w:rsid w:val="00E96830"/>
    <w:pPr>
      <w:keepLines/>
      <w:autoSpaceDE/>
      <w:autoSpaceDN/>
      <w:adjustRightInd/>
      <w:spacing w:before="480" w:line="276" w:lineRule="auto"/>
      <w:ind w:left="0"/>
      <w:jc w:val="left"/>
      <w:outlineLvl w:val="9"/>
    </w:pPr>
    <w:rPr>
      <w:rFonts w:ascii="Cambria" w:hAnsi="Cambria" w:cs="Times New Roman"/>
      <w:b/>
      <w:bCs/>
      <w:color w:val="365F91"/>
      <w:sz w:val="28"/>
      <w:szCs w:val="28"/>
      <w:u w:val="none"/>
      <w:lang w:eastAsia="en-US"/>
    </w:rPr>
  </w:style>
  <w:style w:type="paragraph" w:styleId="TDC2">
    <w:name w:val="toc 2"/>
    <w:basedOn w:val="Normal"/>
    <w:next w:val="Normal"/>
    <w:autoRedefine/>
    <w:uiPriority w:val="39"/>
    <w:locked/>
    <w:rsid w:val="00155A01"/>
    <w:pPr>
      <w:tabs>
        <w:tab w:val="left" w:pos="720"/>
        <w:tab w:val="right" w:leader="dot" w:pos="9912"/>
      </w:tabs>
      <w:spacing w:beforeLines="20"/>
      <w:ind w:left="240"/>
    </w:pPr>
    <w:rPr>
      <w:rFonts w:ascii="Calibri" w:hAnsi="Calibri"/>
      <w:noProof/>
      <w:sz w:val="22"/>
      <w:szCs w:val="22"/>
    </w:rPr>
  </w:style>
  <w:style w:type="character" w:styleId="Hipervnculo">
    <w:name w:val="Hyperlink"/>
    <w:basedOn w:val="Fuentedeprrafopredeter"/>
    <w:uiPriority w:val="99"/>
    <w:rsid w:val="00E96830"/>
    <w:rPr>
      <w:rFonts w:cs="Times New Roman"/>
      <w:color w:val="0000FF"/>
      <w:u w:val="single"/>
    </w:rPr>
  </w:style>
  <w:style w:type="paragraph" w:customStyle="1" w:styleId="Prrafodelista1">
    <w:name w:val="Párrafo de lista1"/>
    <w:basedOn w:val="Normal"/>
    <w:uiPriority w:val="99"/>
    <w:rsid w:val="000E186E"/>
    <w:pPr>
      <w:ind w:left="720"/>
      <w:contextualSpacing/>
    </w:pPr>
    <w:rPr>
      <w:lang w:val="es-AR" w:eastAsia="en-US"/>
    </w:rPr>
  </w:style>
  <w:style w:type="paragraph" w:customStyle="1" w:styleId="Titulo111mil">
    <w:name w:val="Titulo 111mil"/>
    <w:basedOn w:val="Ttulo1"/>
    <w:link w:val="Titulo111milCar"/>
    <w:uiPriority w:val="99"/>
    <w:rsid w:val="008B3506"/>
    <w:pPr>
      <w:keepNext w:val="0"/>
      <w:widowControl w:val="0"/>
      <w:autoSpaceDE/>
      <w:autoSpaceDN/>
      <w:adjustRightInd/>
      <w:ind w:left="0"/>
      <w:jc w:val="left"/>
    </w:pPr>
    <w:rPr>
      <w:rFonts w:ascii="Calibri" w:hAnsi="Calibri" w:cs="Times New Roman"/>
      <w:b/>
      <w:bCs/>
      <w:color w:val="3399FF"/>
      <w:sz w:val="28"/>
      <w:szCs w:val="28"/>
      <w:u w:val="none"/>
      <w:lang w:eastAsia="es-AR"/>
    </w:rPr>
  </w:style>
  <w:style w:type="character" w:customStyle="1" w:styleId="Titulo111milCar">
    <w:name w:val="Titulo 111mil Car"/>
    <w:basedOn w:val="Fuentedeprrafopredeter"/>
    <w:link w:val="Titulo111mil"/>
    <w:uiPriority w:val="99"/>
    <w:locked/>
    <w:rsid w:val="008B3506"/>
    <w:rPr>
      <w:rFonts w:ascii="Calibri" w:hAnsi="Calibri" w:cs="Times New Roman"/>
      <w:b/>
      <w:bCs/>
      <w:color w:val="3399FF"/>
      <w:sz w:val="28"/>
      <w:szCs w:val="28"/>
      <w:lang w:val="es-ES" w:bidi="ar-SA"/>
    </w:rPr>
  </w:style>
  <w:style w:type="paragraph" w:styleId="TDC1">
    <w:name w:val="toc 1"/>
    <w:basedOn w:val="Normal"/>
    <w:next w:val="Normal"/>
    <w:autoRedefine/>
    <w:uiPriority w:val="99"/>
    <w:semiHidden/>
    <w:locked/>
    <w:rsid w:val="00157446"/>
  </w:style>
  <w:style w:type="table" w:styleId="Cuadrculamedia1-nfasis1">
    <w:name w:val="Medium Grid 1 Accent 1"/>
    <w:basedOn w:val="Tablanormal"/>
    <w:uiPriority w:val="67"/>
    <w:rsid w:val="00BE7E3A"/>
    <w:rPr>
      <w:rFonts w:ascii="Calibri" w:eastAsia="Calibri" w:hAnsi="Calibri"/>
      <w:lang w:val="es-AR" w:eastAsia="es-A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1612">
      <w:marLeft w:val="0"/>
      <w:marRight w:val="0"/>
      <w:marTop w:val="0"/>
      <w:marBottom w:val="0"/>
      <w:divBdr>
        <w:top w:val="none" w:sz="0" w:space="0" w:color="auto"/>
        <w:left w:val="none" w:sz="0" w:space="0" w:color="auto"/>
        <w:bottom w:val="none" w:sz="0" w:space="0" w:color="auto"/>
        <w:right w:val="none" w:sz="0" w:space="0" w:color="auto"/>
      </w:divBdr>
      <w:divsChild>
        <w:div w:id="199321609">
          <w:marLeft w:val="0"/>
          <w:marRight w:val="0"/>
          <w:marTop w:val="0"/>
          <w:marBottom w:val="0"/>
          <w:divBdr>
            <w:top w:val="none" w:sz="0" w:space="0" w:color="auto"/>
            <w:left w:val="none" w:sz="0" w:space="0" w:color="auto"/>
            <w:bottom w:val="none" w:sz="0" w:space="0" w:color="auto"/>
            <w:right w:val="none" w:sz="0" w:space="0" w:color="auto"/>
          </w:divBdr>
          <w:divsChild>
            <w:div w:id="1993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25">
      <w:marLeft w:val="0"/>
      <w:marRight w:val="0"/>
      <w:marTop w:val="0"/>
      <w:marBottom w:val="0"/>
      <w:divBdr>
        <w:top w:val="none" w:sz="0" w:space="0" w:color="auto"/>
        <w:left w:val="none" w:sz="0" w:space="0" w:color="auto"/>
        <w:bottom w:val="none" w:sz="0" w:space="0" w:color="auto"/>
        <w:right w:val="none" w:sz="0" w:space="0" w:color="auto"/>
      </w:divBdr>
      <w:divsChild>
        <w:div w:id="199321620">
          <w:marLeft w:val="0"/>
          <w:marRight w:val="0"/>
          <w:marTop w:val="0"/>
          <w:marBottom w:val="0"/>
          <w:divBdr>
            <w:top w:val="none" w:sz="0" w:space="0" w:color="auto"/>
            <w:left w:val="none" w:sz="0" w:space="0" w:color="auto"/>
            <w:bottom w:val="none" w:sz="0" w:space="0" w:color="auto"/>
            <w:right w:val="none" w:sz="0" w:space="0" w:color="auto"/>
          </w:divBdr>
          <w:divsChild>
            <w:div w:id="199321611">
              <w:marLeft w:val="0"/>
              <w:marRight w:val="0"/>
              <w:marTop w:val="0"/>
              <w:marBottom w:val="0"/>
              <w:divBdr>
                <w:top w:val="none" w:sz="0" w:space="0" w:color="auto"/>
                <w:left w:val="none" w:sz="0" w:space="0" w:color="auto"/>
                <w:bottom w:val="none" w:sz="0" w:space="0" w:color="auto"/>
                <w:right w:val="none" w:sz="0" w:space="0" w:color="auto"/>
              </w:divBdr>
            </w:div>
            <w:div w:id="1993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28">
      <w:marLeft w:val="0"/>
      <w:marRight w:val="0"/>
      <w:marTop w:val="0"/>
      <w:marBottom w:val="0"/>
      <w:divBdr>
        <w:top w:val="none" w:sz="0" w:space="0" w:color="auto"/>
        <w:left w:val="none" w:sz="0" w:space="0" w:color="auto"/>
        <w:bottom w:val="none" w:sz="0" w:space="0" w:color="auto"/>
        <w:right w:val="none" w:sz="0" w:space="0" w:color="auto"/>
      </w:divBdr>
      <w:divsChild>
        <w:div w:id="199321619">
          <w:marLeft w:val="0"/>
          <w:marRight w:val="0"/>
          <w:marTop w:val="0"/>
          <w:marBottom w:val="0"/>
          <w:divBdr>
            <w:top w:val="none" w:sz="0" w:space="0" w:color="auto"/>
            <w:left w:val="none" w:sz="0" w:space="0" w:color="auto"/>
            <w:bottom w:val="none" w:sz="0" w:space="0" w:color="auto"/>
            <w:right w:val="none" w:sz="0" w:space="0" w:color="auto"/>
          </w:divBdr>
          <w:divsChild>
            <w:div w:id="1993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30">
      <w:marLeft w:val="0"/>
      <w:marRight w:val="0"/>
      <w:marTop w:val="0"/>
      <w:marBottom w:val="0"/>
      <w:divBdr>
        <w:top w:val="none" w:sz="0" w:space="0" w:color="auto"/>
        <w:left w:val="none" w:sz="0" w:space="0" w:color="auto"/>
        <w:bottom w:val="none" w:sz="0" w:space="0" w:color="auto"/>
        <w:right w:val="none" w:sz="0" w:space="0" w:color="auto"/>
      </w:divBdr>
      <w:divsChild>
        <w:div w:id="199321618">
          <w:marLeft w:val="0"/>
          <w:marRight w:val="0"/>
          <w:marTop w:val="0"/>
          <w:marBottom w:val="0"/>
          <w:divBdr>
            <w:top w:val="none" w:sz="0" w:space="0" w:color="auto"/>
            <w:left w:val="none" w:sz="0" w:space="0" w:color="auto"/>
            <w:bottom w:val="none" w:sz="0" w:space="0" w:color="auto"/>
            <w:right w:val="none" w:sz="0" w:space="0" w:color="auto"/>
          </w:divBdr>
        </w:div>
      </w:divsChild>
    </w:div>
    <w:div w:id="199321631">
      <w:marLeft w:val="0"/>
      <w:marRight w:val="0"/>
      <w:marTop w:val="0"/>
      <w:marBottom w:val="0"/>
      <w:divBdr>
        <w:top w:val="none" w:sz="0" w:space="0" w:color="auto"/>
        <w:left w:val="none" w:sz="0" w:space="0" w:color="auto"/>
        <w:bottom w:val="none" w:sz="0" w:space="0" w:color="auto"/>
        <w:right w:val="none" w:sz="0" w:space="0" w:color="auto"/>
      </w:divBdr>
      <w:divsChild>
        <w:div w:id="199321655">
          <w:marLeft w:val="0"/>
          <w:marRight w:val="0"/>
          <w:marTop w:val="0"/>
          <w:marBottom w:val="0"/>
          <w:divBdr>
            <w:top w:val="none" w:sz="0" w:space="0" w:color="auto"/>
            <w:left w:val="none" w:sz="0" w:space="0" w:color="auto"/>
            <w:bottom w:val="none" w:sz="0" w:space="0" w:color="auto"/>
            <w:right w:val="none" w:sz="0" w:space="0" w:color="auto"/>
          </w:divBdr>
          <w:divsChild>
            <w:div w:id="199321624">
              <w:marLeft w:val="0"/>
              <w:marRight w:val="0"/>
              <w:marTop w:val="0"/>
              <w:marBottom w:val="0"/>
              <w:divBdr>
                <w:top w:val="none" w:sz="0" w:space="0" w:color="auto"/>
                <w:left w:val="none" w:sz="0" w:space="0" w:color="auto"/>
                <w:bottom w:val="none" w:sz="0" w:space="0" w:color="auto"/>
                <w:right w:val="none" w:sz="0" w:space="0" w:color="auto"/>
              </w:divBdr>
            </w:div>
            <w:div w:id="199321627">
              <w:marLeft w:val="0"/>
              <w:marRight w:val="0"/>
              <w:marTop w:val="0"/>
              <w:marBottom w:val="0"/>
              <w:divBdr>
                <w:top w:val="none" w:sz="0" w:space="0" w:color="auto"/>
                <w:left w:val="none" w:sz="0" w:space="0" w:color="auto"/>
                <w:bottom w:val="none" w:sz="0" w:space="0" w:color="auto"/>
                <w:right w:val="none" w:sz="0" w:space="0" w:color="auto"/>
              </w:divBdr>
            </w:div>
            <w:div w:id="199321636">
              <w:marLeft w:val="0"/>
              <w:marRight w:val="0"/>
              <w:marTop w:val="0"/>
              <w:marBottom w:val="0"/>
              <w:divBdr>
                <w:top w:val="none" w:sz="0" w:space="0" w:color="auto"/>
                <w:left w:val="none" w:sz="0" w:space="0" w:color="auto"/>
                <w:bottom w:val="none" w:sz="0" w:space="0" w:color="auto"/>
                <w:right w:val="none" w:sz="0" w:space="0" w:color="auto"/>
              </w:divBdr>
            </w:div>
            <w:div w:id="199321637">
              <w:marLeft w:val="0"/>
              <w:marRight w:val="0"/>
              <w:marTop w:val="0"/>
              <w:marBottom w:val="0"/>
              <w:divBdr>
                <w:top w:val="none" w:sz="0" w:space="0" w:color="auto"/>
                <w:left w:val="none" w:sz="0" w:space="0" w:color="auto"/>
                <w:bottom w:val="none" w:sz="0" w:space="0" w:color="auto"/>
                <w:right w:val="none" w:sz="0" w:space="0" w:color="auto"/>
              </w:divBdr>
            </w:div>
            <w:div w:id="199321641">
              <w:marLeft w:val="0"/>
              <w:marRight w:val="0"/>
              <w:marTop w:val="0"/>
              <w:marBottom w:val="0"/>
              <w:divBdr>
                <w:top w:val="none" w:sz="0" w:space="0" w:color="auto"/>
                <w:left w:val="none" w:sz="0" w:space="0" w:color="auto"/>
                <w:bottom w:val="none" w:sz="0" w:space="0" w:color="auto"/>
                <w:right w:val="none" w:sz="0" w:space="0" w:color="auto"/>
              </w:divBdr>
            </w:div>
            <w:div w:id="199321647">
              <w:marLeft w:val="0"/>
              <w:marRight w:val="0"/>
              <w:marTop w:val="0"/>
              <w:marBottom w:val="0"/>
              <w:divBdr>
                <w:top w:val="none" w:sz="0" w:space="0" w:color="auto"/>
                <w:left w:val="none" w:sz="0" w:space="0" w:color="auto"/>
                <w:bottom w:val="none" w:sz="0" w:space="0" w:color="auto"/>
                <w:right w:val="none" w:sz="0" w:space="0" w:color="auto"/>
              </w:divBdr>
            </w:div>
            <w:div w:id="1993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0">
      <w:marLeft w:val="0"/>
      <w:marRight w:val="0"/>
      <w:marTop w:val="0"/>
      <w:marBottom w:val="0"/>
      <w:divBdr>
        <w:top w:val="none" w:sz="0" w:space="0" w:color="auto"/>
        <w:left w:val="none" w:sz="0" w:space="0" w:color="auto"/>
        <w:bottom w:val="none" w:sz="0" w:space="0" w:color="auto"/>
        <w:right w:val="none" w:sz="0" w:space="0" w:color="auto"/>
      </w:divBdr>
      <w:divsChild>
        <w:div w:id="199321648">
          <w:marLeft w:val="0"/>
          <w:marRight w:val="0"/>
          <w:marTop w:val="0"/>
          <w:marBottom w:val="0"/>
          <w:divBdr>
            <w:top w:val="none" w:sz="0" w:space="0" w:color="auto"/>
            <w:left w:val="none" w:sz="0" w:space="0" w:color="auto"/>
            <w:bottom w:val="none" w:sz="0" w:space="0" w:color="auto"/>
            <w:right w:val="none" w:sz="0" w:space="0" w:color="auto"/>
          </w:divBdr>
          <w:divsChild>
            <w:div w:id="1993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2">
      <w:marLeft w:val="0"/>
      <w:marRight w:val="0"/>
      <w:marTop w:val="0"/>
      <w:marBottom w:val="0"/>
      <w:divBdr>
        <w:top w:val="none" w:sz="0" w:space="0" w:color="auto"/>
        <w:left w:val="none" w:sz="0" w:space="0" w:color="auto"/>
        <w:bottom w:val="none" w:sz="0" w:space="0" w:color="auto"/>
        <w:right w:val="none" w:sz="0" w:space="0" w:color="auto"/>
      </w:divBdr>
      <w:divsChild>
        <w:div w:id="199321633">
          <w:marLeft w:val="0"/>
          <w:marRight w:val="0"/>
          <w:marTop w:val="0"/>
          <w:marBottom w:val="0"/>
          <w:divBdr>
            <w:top w:val="none" w:sz="0" w:space="0" w:color="auto"/>
            <w:left w:val="none" w:sz="0" w:space="0" w:color="auto"/>
            <w:bottom w:val="none" w:sz="0" w:space="0" w:color="auto"/>
            <w:right w:val="none" w:sz="0" w:space="0" w:color="auto"/>
          </w:divBdr>
          <w:divsChild>
            <w:div w:id="199321629">
              <w:marLeft w:val="0"/>
              <w:marRight w:val="0"/>
              <w:marTop w:val="0"/>
              <w:marBottom w:val="0"/>
              <w:divBdr>
                <w:top w:val="none" w:sz="0" w:space="0" w:color="auto"/>
                <w:left w:val="none" w:sz="0" w:space="0" w:color="auto"/>
                <w:bottom w:val="none" w:sz="0" w:space="0" w:color="auto"/>
                <w:right w:val="none" w:sz="0" w:space="0" w:color="auto"/>
              </w:divBdr>
            </w:div>
            <w:div w:id="1993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3">
      <w:marLeft w:val="0"/>
      <w:marRight w:val="0"/>
      <w:marTop w:val="0"/>
      <w:marBottom w:val="0"/>
      <w:divBdr>
        <w:top w:val="none" w:sz="0" w:space="0" w:color="auto"/>
        <w:left w:val="none" w:sz="0" w:space="0" w:color="auto"/>
        <w:bottom w:val="none" w:sz="0" w:space="0" w:color="auto"/>
        <w:right w:val="none" w:sz="0" w:space="0" w:color="auto"/>
      </w:divBdr>
      <w:divsChild>
        <w:div w:id="199321649">
          <w:marLeft w:val="0"/>
          <w:marRight w:val="0"/>
          <w:marTop w:val="0"/>
          <w:marBottom w:val="0"/>
          <w:divBdr>
            <w:top w:val="none" w:sz="0" w:space="0" w:color="auto"/>
            <w:left w:val="none" w:sz="0" w:space="0" w:color="auto"/>
            <w:bottom w:val="none" w:sz="0" w:space="0" w:color="auto"/>
            <w:right w:val="none" w:sz="0" w:space="0" w:color="auto"/>
          </w:divBdr>
          <w:divsChild>
            <w:div w:id="199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4">
      <w:marLeft w:val="0"/>
      <w:marRight w:val="0"/>
      <w:marTop w:val="0"/>
      <w:marBottom w:val="0"/>
      <w:divBdr>
        <w:top w:val="none" w:sz="0" w:space="0" w:color="auto"/>
        <w:left w:val="none" w:sz="0" w:space="0" w:color="auto"/>
        <w:bottom w:val="none" w:sz="0" w:space="0" w:color="auto"/>
        <w:right w:val="none" w:sz="0" w:space="0" w:color="auto"/>
      </w:divBdr>
      <w:divsChild>
        <w:div w:id="199321654">
          <w:marLeft w:val="0"/>
          <w:marRight w:val="0"/>
          <w:marTop w:val="0"/>
          <w:marBottom w:val="0"/>
          <w:divBdr>
            <w:top w:val="none" w:sz="0" w:space="0" w:color="auto"/>
            <w:left w:val="none" w:sz="0" w:space="0" w:color="auto"/>
            <w:bottom w:val="none" w:sz="0" w:space="0" w:color="auto"/>
            <w:right w:val="none" w:sz="0" w:space="0" w:color="auto"/>
          </w:divBdr>
          <w:divsChild>
            <w:div w:id="199321613">
              <w:marLeft w:val="0"/>
              <w:marRight w:val="0"/>
              <w:marTop w:val="0"/>
              <w:marBottom w:val="0"/>
              <w:divBdr>
                <w:top w:val="none" w:sz="0" w:space="0" w:color="auto"/>
                <w:left w:val="none" w:sz="0" w:space="0" w:color="auto"/>
                <w:bottom w:val="none" w:sz="0" w:space="0" w:color="auto"/>
                <w:right w:val="none" w:sz="0" w:space="0" w:color="auto"/>
              </w:divBdr>
            </w:div>
            <w:div w:id="199321623">
              <w:marLeft w:val="0"/>
              <w:marRight w:val="0"/>
              <w:marTop w:val="0"/>
              <w:marBottom w:val="0"/>
              <w:divBdr>
                <w:top w:val="none" w:sz="0" w:space="0" w:color="auto"/>
                <w:left w:val="none" w:sz="0" w:space="0" w:color="auto"/>
                <w:bottom w:val="none" w:sz="0" w:space="0" w:color="auto"/>
                <w:right w:val="none" w:sz="0" w:space="0" w:color="auto"/>
              </w:divBdr>
            </w:div>
            <w:div w:id="199321639">
              <w:marLeft w:val="0"/>
              <w:marRight w:val="0"/>
              <w:marTop w:val="0"/>
              <w:marBottom w:val="0"/>
              <w:divBdr>
                <w:top w:val="none" w:sz="0" w:space="0" w:color="auto"/>
                <w:left w:val="none" w:sz="0" w:space="0" w:color="auto"/>
                <w:bottom w:val="none" w:sz="0" w:space="0" w:color="auto"/>
                <w:right w:val="none" w:sz="0" w:space="0" w:color="auto"/>
              </w:divBdr>
            </w:div>
            <w:div w:id="1993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5">
      <w:marLeft w:val="0"/>
      <w:marRight w:val="0"/>
      <w:marTop w:val="0"/>
      <w:marBottom w:val="0"/>
      <w:divBdr>
        <w:top w:val="none" w:sz="0" w:space="0" w:color="auto"/>
        <w:left w:val="none" w:sz="0" w:space="0" w:color="auto"/>
        <w:bottom w:val="none" w:sz="0" w:space="0" w:color="auto"/>
        <w:right w:val="none" w:sz="0" w:space="0" w:color="auto"/>
      </w:divBdr>
      <w:divsChild>
        <w:div w:id="199321653">
          <w:marLeft w:val="0"/>
          <w:marRight w:val="0"/>
          <w:marTop w:val="0"/>
          <w:marBottom w:val="0"/>
          <w:divBdr>
            <w:top w:val="none" w:sz="0" w:space="0" w:color="auto"/>
            <w:left w:val="none" w:sz="0" w:space="0" w:color="auto"/>
            <w:bottom w:val="none" w:sz="0" w:space="0" w:color="auto"/>
            <w:right w:val="none" w:sz="0" w:space="0" w:color="auto"/>
          </w:divBdr>
        </w:div>
      </w:divsChild>
    </w:div>
    <w:div w:id="199321651">
      <w:marLeft w:val="0"/>
      <w:marRight w:val="0"/>
      <w:marTop w:val="0"/>
      <w:marBottom w:val="0"/>
      <w:divBdr>
        <w:top w:val="none" w:sz="0" w:space="0" w:color="auto"/>
        <w:left w:val="none" w:sz="0" w:space="0" w:color="auto"/>
        <w:bottom w:val="none" w:sz="0" w:space="0" w:color="auto"/>
        <w:right w:val="none" w:sz="0" w:space="0" w:color="auto"/>
      </w:divBdr>
      <w:divsChild>
        <w:div w:id="199321634">
          <w:marLeft w:val="0"/>
          <w:marRight w:val="0"/>
          <w:marTop w:val="0"/>
          <w:marBottom w:val="0"/>
          <w:divBdr>
            <w:top w:val="none" w:sz="0" w:space="0" w:color="auto"/>
            <w:left w:val="none" w:sz="0" w:space="0" w:color="auto"/>
            <w:bottom w:val="none" w:sz="0" w:space="0" w:color="auto"/>
            <w:right w:val="none" w:sz="0" w:space="0" w:color="auto"/>
          </w:divBdr>
          <w:divsChild>
            <w:div w:id="199321621">
              <w:marLeft w:val="0"/>
              <w:marRight w:val="0"/>
              <w:marTop w:val="0"/>
              <w:marBottom w:val="0"/>
              <w:divBdr>
                <w:top w:val="none" w:sz="0" w:space="0" w:color="auto"/>
                <w:left w:val="none" w:sz="0" w:space="0" w:color="auto"/>
                <w:bottom w:val="none" w:sz="0" w:space="0" w:color="auto"/>
                <w:right w:val="none" w:sz="0" w:space="0" w:color="auto"/>
              </w:divBdr>
            </w:div>
            <w:div w:id="199321622">
              <w:marLeft w:val="0"/>
              <w:marRight w:val="0"/>
              <w:marTop w:val="0"/>
              <w:marBottom w:val="0"/>
              <w:divBdr>
                <w:top w:val="none" w:sz="0" w:space="0" w:color="auto"/>
                <w:left w:val="none" w:sz="0" w:space="0" w:color="auto"/>
                <w:bottom w:val="none" w:sz="0" w:space="0" w:color="auto"/>
                <w:right w:val="none" w:sz="0" w:space="0" w:color="auto"/>
              </w:divBdr>
            </w:div>
            <w:div w:id="1993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6">
      <w:marLeft w:val="0"/>
      <w:marRight w:val="0"/>
      <w:marTop w:val="0"/>
      <w:marBottom w:val="0"/>
      <w:divBdr>
        <w:top w:val="none" w:sz="0" w:space="0" w:color="auto"/>
        <w:left w:val="none" w:sz="0" w:space="0" w:color="auto"/>
        <w:bottom w:val="none" w:sz="0" w:space="0" w:color="auto"/>
        <w:right w:val="none" w:sz="0" w:space="0" w:color="auto"/>
      </w:divBdr>
      <w:divsChild>
        <w:div w:id="199321608">
          <w:marLeft w:val="0"/>
          <w:marRight w:val="0"/>
          <w:marTop w:val="0"/>
          <w:marBottom w:val="0"/>
          <w:divBdr>
            <w:top w:val="none" w:sz="0" w:space="0" w:color="auto"/>
            <w:left w:val="none" w:sz="0" w:space="0" w:color="auto"/>
            <w:bottom w:val="none" w:sz="0" w:space="0" w:color="auto"/>
            <w:right w:val="none" w:sz="0" w:space="0" w:color="auto"/>
          </w:divBdr>
          <w:divsChild>
            <w:div w:id="199321614">
              <w:marLeft w:val="0"/>
              <w:marRight w:val="0"/>
              <w:marTop w:val="0"/>
              <w:marBottom w:val="0"/>
              <w:divBdr>
                <w:top w:val="none" w:sz="0" w:space="0" w:color="auto"/>
                <w:left w:val="none" w:sz="0" w:space="0" w:color="auto"/>
                <w:bottom w:val="none" w:sz="0" w:space="0" w:color="auto"/>
                <w:right w:val="none" w:sz="0" w:space="0" w:color="auto"/>
              </w:divBdr>
            </w:div>
            <w:div w:id="199321615">
              <w:marLeft w:val="0"/>
              <w:marRight w:val="0"/>
              <w:marTop w:val="0"/>
              <w:marBottom w:val="0"/>
              <w:divBdr>
                <w:top w:val="none" w:sz="0" w:space="0" w:color="auto"/>
                <w:left w:val="none" w:sz="0" w:space="0" w:color="auto"/>
                <w:bottom w:val="none" w:sz="0" w:space="0" w:color="auto"/>
                <w:right w:val="none" w:sz="0" w:space="0" w:color="auto"/>
              </w:divBdr>
            </w:div>
            <w:div w:id="199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7">
      <w:marLeft w:val="0"/>
      <w:marRight w:val="0"/>
      <w:marTop w:val="0"/>
      <w:marBottom w:val="0"/>
      <w:divBdr>
        <w:top w:val="none" w:sz="0" w:space="0" w:color="auto"/>
        <w:left w:val="none" w:sz="0" w:space="0" w:color="auto"/>
        <w:bottom w:val="none" w:sz="0" w:space="0" w:color="auto"/>
        <w:right w:val="none" w:sz="0" w:space="0" w:color="auto"/>
      </w:divBdr>
      <w:divsChild>
        <w:div w:id="19932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4F3A2-8D28-47CD-84C2-5A6AB6D8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Orientaciones y criterios para las Propuestas Curriculares Jurisdiccionales de FP</vt:lpstr>
    </vt:vector>
  </TitlesOfParts>
  <Company>INET</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Orientaciones y criterios para las Propuestas Curriculares Jurisdiccionales de FP</dc:title>
  <dc:subject/>
  <dc:creator>INET</dc:creator>
  <cp:keywords/>
  <dc:description/>
  <cp:lastModifiedBy>Valeria S. Lorenzo</cp:lastModifiedBy>
  <cp:revision>2</cp:revision>
  <cp:lastPrinted>2017-07-20T15:48:00Z</cp:lastPrinted>
  <dcterms:created xsi:type="dcterms:W3CDTF">2017-12-13T17:47:00Z</dcterms:created>
  <dcterms:modified xsi:type="dcterms:W3CDTF">2017-12-13T17:47:00Z</dcterms:modified>
</cp:coreProperties>
</file>