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center"/>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val="en-US" w:eastAsia="zh-CN"/>
        </w:rPr>
        <w:t>省人力资源管理系统</w:t>
      </w:r>
      <w:r>
        <w:rPr>
          <w:rFonts w:ascii="Arial" w:hAnsi="Arial"/>
        </w:rPr>
        <w:t>&gt;</w:t>
      </w:r>
      <w:r>
        <w:rPr>
          <w:rFonts w:ascii="Arial" w:hAnsi="Arial"/>
        </w:rPr>
        <w:fldChar w:fldCharType="end"/>
      </w:r>
    </w:p>
    <w:p>
      <w:pPr>
        <w:rPr>
          <w:rFonts w:ascii="Arial" w:hAnsi="Arial"/>
        </w:rPr>
      </w:pPr>
    </w:p>
    <w:p>
      <w:pPr>
        <w:rPr>
          <w:rFonts w:ascii="Arial" w:hAnsi="Arial"/>
        </w:rPr>
      </w:pPr>
      <w:bookmarkStart w:id="4" w:name="_GoBack"/>
      <w:bookmarkEnd w:id="4"/>
    </w:p>
    <w:p>
      <w:pPr>
        <w:pStyle w:val="28"/>
        <w:jc w:val="center"/>
        <w:rPr>
          <w:rFonts w:hint="eastAsia" w:ascii="方正小标宋简体" w:hAnsi="方正小标宋简体" w:eastAsia="方正小标宋简体" w:cs="方正小标宋简体"/>
          <w:b/>
          <w:bCs w:val="0"/>
          <w:sz w:val="84"/>
          <w:szCs w:val="84"/>
          <w:lang w:val="en-US" w:eastAsia="zh-CN"/>
        </w:rPr>
      </w:pPr>
      <w:r>
        <w:rPr>
          <w:rFonts w:hint="eastAsia" w:ascii="方正小标宋简体" w:hAnsi="方正小标宋简体" w:eastAsia="方正小标宋简体" w:cs="方正小标宋简体"/>
          <w:b/>
          <w:bCs w:val="0"/>
          <w:sz w:val="84"/>
          <w:szCs w:val="84"/>
          <w:lang w:val="en-US" w:eastAsia="zh-CN"/>
        </w:rPr>
        <w:t>用例实现规约</w:t>
      </w:r>
    </w:p>
    <w:p>
      <w:pPr>
        <w:pStyle w:val="28"/>
        <w:jc w:val="center"/>
        <w:rPr>
          <w:sz w:val="28"/>
        </w:rPr>
      </w:pPr>
      <w:r>
        <w:rPr>
          <w:rFonts w:hint="eastAsia"/>
          <w:sz w:val="28"/>
        </w:rPr>
        <w:t>版本</w:t>
      </w:r>
      <w:r>
        <w:rPr>
          <w:rFonts w:ascii="Arial" w:hAnsi="Arial"/>
          <w:sz w:val="28"/>
        </w:rPr>
        <w:t xml:space="preserve"> &lt;1.0&gt;</w:t>
      </w:r>
    </w:p>
    <w:p/>
    <w:p>
      <w:pPr>
        <w:jc w:val="center"/>
        <w:rPr>
          <w:rFonts w:hint="eastAsia"/>
          <w:lang w:val="en-US" w:eastAsia="zh-CN"/>
        </w:rPr>
      </w:pPr>
      <w:r>
        <w:rPr>
          <w:rFonts w:hint="eastAsia"/>
          <w:lang w:val="en-US" w:eastAsia="zh-CN"/>
        </w:rPr>
        <w:t>陈有贤</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sectPr>
          <w:headerReference r:id="rId3" w:type="default"/>
          <w:footnotePr>
            <w:numFmt w:val="decimal"/>
          </w:footnotePr>
          <w:pgSz w:w="12240" w:h="15840"/>
          <w:pgMar w:top="1440" w:right="1440" w:bottom="1440" w:left="1440" w:header="720" w:footer="720" w:gutter="0"/>
          <w:cols w:space="720" w:num="1"/>
        </w:sectPr>
      </w:pPr>
    </w:p>
    <w:p>
      <w:pPr>
        <w:pStyle w:val="28"/>
      </w:pPr>
      <w:r>
        <w:rPr>
          <w:rFonts w:hint="eastAsia"/>
        </w:rPr>
        <w:t>修订历史记录</w:t>
      </w:r>
    </w:p>
    <w:tbl>
      <w:tblPr>
        <w:tblStyle w:val="29"/>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314" w:hRule="atLeast"/>
        </w:trPr>
        <w:tc>
          <w:tcPr>
            <w:tcW w:w="2304" w:type="dxa"/>
            <w:noWrap w:val="0"/>
            <w:vAlign w:val="top"/>
          </w:tcPr>
          <w:p>
            <w:pPr>
              <w:pStyle w:val="40"/>
              <w:jc w:val="center"/>
              <w:rPr>
                <w:b/>
              </w:rPr>
            </w:pPr>
            <w:r>
              <w:rPr>
                <w:rFonts w:hint="eastAsia"/>
                <w:b/>
              </w:rPr>
              <w:t>日期</w:t>
            </w:r>
          </w:p>
        </w:tc>
        <w:tc>
          <w:tcPr>
            <w:tcW w:w="1152" w:type="dxa"/>
            <w:noWrap w:val="0"/>
            <w:vAlign w:val="top"/>
          </w:tcPr>
          <w:p>
            <w:pPr>
              <w:pStyle w:val="40"/>
              <w:jc w:val="center"/>
              <w:rPr>
                <w:b/>
              </w:rPr>
            </w:pPr>
            <w:r>
              <w:rPr>
                <w:rFonts w:hint="eastAsia"/>
                <w:b/>
              </w:rPr>
              <w:t>版本</w:t>
            </w:r>
          </w:p>
        </w:tc>
        <w:tc>
          <w:tcPr>
            <w:tcW w:w="3744" w:type="dxa"/>
            <w:noWrap w:val="0"/>
            <w:vAlign w:val="top"/>
          </w:tcPr>
          <w:p>
            <w:pPr>
              <w:pStyle w:val="40"/>
              <w:jc w:val="center"/>
              <w:rPr>
                <w:b/>
              </w:rPr>
            </w:pPr>
            <w:r>
              <w:rPr>
                <w:rFonts w:hint="eastAsia"/>
                <w:b/>
              </w:rPr>
              <w:t>说明</w:t>
            </w:r>
          </w:p>
        </w:tc>
        <w:tc>
          <w:tcPr>
            <w:tcW w:w="2304" w:type="dxa"/>
            <w:noWrap w:val="0"/>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rPr>
                <w:rFonts w:hint="eastAsia" w:eastAsia="宋体"/>
                <w:lang w:val="en-US" w:eastAsia="zh-CN"/>
              </w:rPr>
            </w:pPr>
            <w:r>
              <w:rPr>
                <w:rFonts w:hint="eastAsia"/>
                <w:lang w:val="en-US" w:eastAsia="zh-CN"/>
              </w:rPr>
              <w:t>2019/3/17</w:t>
            </w:r>
          </w:p>
        </w:tc>
        <w:tc>
          <w:tcPr>
            <w:tcW w:w="1152" w:type="dxa"/>
            <w:noWrap w:val="0"/>
            <w:vAlign w:val="top"/>
          </w:tcPr>
          <w:p>
            <w:pPr>
              <w:pStyle w:val="40"/>
              <w:rPr>
                <w:rFonts w:hint="eastAsia" w:eastAsia="宋体"/>
                <w:lang w:val="en-US" w:eastAsia="zh-CN"/>
              </w:rPr>
            </w:pPr>
            <w:r>
              <w:rPr>
                <w:rFonts w:hint="eastAsia"/>
                <w:lang w:val="en-US" w:eastAsia="zh-CN"/>
              </w:rPr>
              <w:t>1.0</w:t>
            </w:r>
          </w:p>
        </w:tc>
        <w:tc>
          <w:tcPr>
            <w:tcW w:w="3744" w:type="dxa"/>
            <w:noWrap w:val="0"/>
            <w:vAlign w:val="top"/>
          </w:tcPr>
          <w:p>
            <w:pPr>
              <w:pStyle w:val="40"/>
              <w:rPr>
                <w:rFonts w:hint="eastAsia" w:eastAsia="宋体"/>
                <w:lang w:val="en-US" w:eastAsia="zh-CN"/>
              </w:rPr>
            </w:pPr>
            <w:r>
              <w:rPr>
                <w:rFonts w:hint="eastAsia"/>
                <w:lang w:val="en-US" w:eastAsia="zh-CN"/>
              </w:rPr>
              <w:t>创建</w:t>
            </w:r>
          </w:p>
        </w:tc>
        <w:tc>
          <w:tcPr>
            <w:tcW w:w="2304" w:type="dxa"/>
            <w:noWrap w:val="0"/>
            <w:vAlign w:val="top"/>
          </w:tcPr>
          <w:p>
            <w:pPr>
              <w:pStyle w:val="40"/>
              <w:rPr>
                <w:rFonts w:hint="eastAsia" w:eastAsia="宋体"/>
                <w:lang w:eastAsia="zh-CN"/>
              </w:rPr>
            </w:pPr>
            <w:r>
              <w:rPr>
                <w:rFonts w:hint="eastAsia" w:ascii="Times New Roman"/>
                <w:lang w:val="en-US" w:eastAsia="zh-CN"/>
              </w:rPr>
              <w:t>陈有贤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bl>
    <w:p/>
    <w:p>
      <w:pPr>
        <w:pStyle w:val="28"/>
      </w:pPr>
      <w:r>
        <w:br w:type="page"/>
      </w:r>
      <w:r>
        <w:rPr>
          <w:rFonts w:hint="eastAsia"/>
        </w:rPr>
        <w:t>目录</w:t>
      </w:r>
    </w:p>
    <w:p>
      <w:pPr>
        <w:pStyle w:val="21"/>
        <w:tabs>
          <w:tab w:val="left" w:pos="432"/>
        </w:tabs>
        <w:rPr>
          <w:lang/>
        </w:rPr>
      </w:pPr>
      <w:r>
        <w:rPr>
          <w:rFonts w:ascii="Times New Roman"/>
        </w:rPr>
        <w:fldChar w:fldCharType="begin"/>
      </w:r>
      <w:r>
        <w:rPr>
          <w:rFonts w:ascii="Times New Roman"/>
        </w:rPr>
        <w:instrText xml:space="preserve"> TOC \o "1-3" </w:instrText>
      </w:r>
      <w:r>
        <w:rPr>
          <w:rFonts w:ascii="Times New Roman"/>
        </w:rPr>
        <w:fldChar w:fldCharType="separate"/>
      </w:r>
      <w:r>
        <w:rPr>
          <w:lang/>
        </w:rPr>
        <w:t>1.</w:t>
      </w:r>
      <w:r>
        <w:rPr>
          <w:lang/>
        </w:rPr>
        <w:tab/>
      </w:r>
      <w:r>
        <w:rPr>
          <w:rFonts w:hint="eastAsia"/>
          <w:lang/>
        </w:rPr>
        <w:t>简介</w:t>
      </w:r>
      <w:r>
        <w:rPr>
          <w:lang/>
        </w:rPr>
        <w:tab/>
      </w:r>
      <w:r>
        <w:rPr>
          <w:lang/>
        </w:rPr>
        <w:fldChar w:fldCharType="begin"/>
      </w:r>
      <w:r>
        <w:rPr>
          <w:lang/>
        </w:rPr>
        <w:instrText xml:space="preserve"> PAGEREF _Toc498832904 \h </w:instrText>
      </w:r>
      <w:r>
        <w:rPr>
          <w:lang/>
        </w:rPr>
        <w:fldChar w:fldCharType="separate"/>
      </w:r>
      <w:r>
        <w:rPr>
          <w:lang/>
        </w:rPr>
        <w:t>4</w:t>
      </w:r>
      <w:r>
        <w:rPr>
          <w:lang/>
        </w:rPr>
        <w:fldChar w:fldCharType="end"/>
      </w:r>
    </w:p>
    <w:p>
      <w:pPr>
        <w:pStyle w:val="26"/>
        <w:tabs>
          <w:tab w:val="left" w:pos="1000"/>
        </w:tabs>
        <w:rPr>
          <w:lang/>
        </w:rPr>
      </w:pPr>
      <w:r>
        <w:rPr>
          <w:lang/>
        </w:rPr>
        <w:t>1.1</w:t>
      </w:r>
      <w:r>
        <w:rPr>
          <w:lang/>
        </w:rPr>
        <w:tab/>
      </w:r>
      <w:r>
        <w:rPr>
          <w:rFonts w:hint="eastAsia"/>
          <w:lang/>
        </w:rPr>
        <w:t>目的</w:t>
      </w:r>
      <w:r>
        <w:rPr>
          <w:lang/>
        </w:rPr>
        <w:tab/>
      </w:r>
      <w:r>
        <w:rPr>
          <w:lang/>
        </w:rPr>
        <w:fldChar w:fldCharType="begin"/>
      </w:r>
      <w:r>
        <w:rPr>
          <w:lang/>
        </w:rPr>
        <w:instrText xml:space="preserve"> PAGEREF _Toc498832905 \h </w:instrText>
      </w:r>
      <w:r>
        <w:rPr>
          <w:lang/>
        </w:rPr>
        <w:fldChar w:fldCharType="separate"/>
      </w:r>
      <w:r>
        <w:rPr>
          <w:lang/>
        </w:rPr>
        <w:t>4</w:t>
      </w:r>
      <w:r>
        <w:rPr>
          <w:lang/>
        </w:rPr>
        <w:fldChar w:fldCharType="end"/>
      </w:r>
    </w:p>
    <w:p>
      <w:pPr>
        <w:pStyle w:val="26"/>
        <w:tabs>
          <w:tab w:val="left" w:pos="1000"/>
        </w:tabs>
        <w:rPr>
          <w:rFonts w:hint="eastAsia" w:eastAsia="宋体"/>
          <w:lang w:val="en-US" w:eastAsia="zh-CN"/>
        </w:rPr>
      </w:pPr>
      <w:r>
        <w:rPr>
          <w:lang/>
        </w:rPr>
        <w:t>1.2</w:t>
      </w:r>
      <w:r>
        <w:rPr>
          <w:lang/>
        </w:rPr>
        <w:tab/>
      </w:r>
      <w:r>
        <w:rPr>
          <w:rFonts w:hint="eastAsia"/>
          <w:lang w:val="en-US" w:eastAsia="zh-CN"/>
        </w:rPr>
        <w:t>概述</w:t>
      </w:r>
    </w:p>
    <w:p>
      <w:pPr>
        <w:pStyle w:val="26"/>
        <w:tabs>
          <w:tab w:val="left" w:pos="1000"/>
        </w:tabs>
        <w:rPr>
          <w:lang/>
        </w:rPr>
      </w:pPr>
      <w:r>
        <w:rPr>
          <w:lang/>
        </w:rPr>
        <w:t>1.3</w:t>
      </w:r>
      <w:r>
        <w:rPr>
          <w:lang/>
        </w:rPr>
        <w:tab/>
      </w:r>
      <w:r>
        <w:rPr>
          <w:rFonts w:hint="eastAsia"/>
          <w:lang/>
        </w:rPr>
        <w:t>定义、首字母缩写词和缩略语</w:t>
      </w:r>
      <w:r>
        <w:rPr>
          <w:lang/>
        </w:rPr>
        <w:tab/>
      </w:r>
      <w:r>
        <w:rPr>
          <w:lang/>
        </w:rPr>
        <w:fldChar w:fldCharType="begin"/>
      </w:r>
      <w:r>
        <w:rPr>
          <w:lang/>
        </w:rPr>
        <w:instrText xml:space="preserve"> PAGEREF _Toc498832907 \h </w:instrText>
      </w:r>
      <w:r>
        <w:rPr>
          <w:lang/>
        </w:rPr>
        <w:fldChar w:fldCharType="separate"/>
      </w:r>
      <w:r>
        <w:rPr>
          <w:lang/>
        </w:rPr>
        <w:t>4</w:t>
      </w:r>
      <w:r>
        <w:rPr>
          <w:lang/>
        </w:rPr>
        <w:fldChar w:fldCharType="end"/>
      </w:r>
    </w:p>
    <w:p>
      <w:pPr>
        <w:pStyle w:val="26"/>
        <w:tabs>
          <w:tab w:val="left" w:pos="1000"/>
        </w:tabs>
        <w:rPr>
          <w:lang/>
        </w:rPr>
      </w:pPr>
      <w:r>
        <w:rPr>
          <w:lang/>
        </w:rPr>
        <w:t>1.4</w:t>
      </w:r>
      <w:r>
        <w:rPr>
          <w:lang/>
        </w:rPr>
        <w:tab/>
      </w:r>
      <w:r>
        <w:rPr>
          <w:rFonts w:hint="eastAsia"/>
          <w:lang/>
        </w:rPr>
        <w:t>参考资料</w:t>
      </w:r>
      <w:r>
        <w:rPr>
          <w:lang/>
        </w:rPr>
        <w:tab/>
      </w:r>
      <w:r>
        <w:rPr>
          <w:lang/>
        </w:rPr>
        <w:fldChar w:fldCharType="begin"/>
      </w:r>
      <w:r>
        <w:rPr>
          <w:lang/>
        </w:rPr>
        <w:instrText xml:space="preserve"> PAGEREF _Toc498832908 \h </w:instrText>
      </w:r>
      <w:r>
        <w:rPr>
          <w:lang/>
        </w:rPr>
        <w:fldChar w:fldCharType="separate"/>
      </w:r>
      <w:r>
        <w:rPr>
          <w:lang/>
        </w:rPr>
        <w:t>4</w:t>
      </w:r>
      <w:r>
        <w:rPr>
          <w:lang/>
        </w:rPr>
        <w:fldChar w:fldCharType="end"/>
      </w:r>
    </w:p>
    <w:p>
      <w:pPr>
        <w:pStyle w:val="26"/>
        <w:tabs>
          <w:tab w:val="left" w:pos="1000"/>
        </w:tabs>
        <w:rPr>
          <w:lang/>
        </w:rPr>
      </w:pPr>
      <w:r>
        <w:rPr>
          <w:lang/>
        </w:rPr>
        <w:t>1.5</w:t>
      </w:r>
      <w:r>
        <w:rPr>
          <w:lang/>
        </w:rPr>
        <w:tab/>
      </w:r>
      <w:r>
        <w:rPr>
          <w:rFonts w:hint="eastAsia"/>
          <w:lang/>
        </w:rPr>
        <w:t>概述</w:t>
      </w:r>
      <w:r>
        <w:rPr>
          <w:lang/>
        </w:rPr>
        <w:tab/>
      </w:r>
      <w:r>
        <w:rPr>
          <w:lang/>
        </w:rPr>
        <w:fldChar w:fldCharType="begin"/>
      </w:r>
      <w:r>
        <w:rPr>
          <w:lang/>
        </w:rPr>
        <w:instrText xml:space="preserve"> PAGEREF _Toc498832909 \h </w:instrText>
      </w:r>
      <w:r>
        <w:rPr>
          <w:lang/>
        </w:rPr>
        <w:fldChar w:fldCharType="separate"/>
      </w:r>
      <w:r>
        <w:rPr>
          <w:lang/>
        </w:rPr>
        <w:t>4</w:t>
      </w:r>
      <w:r>
        <w:rPr>
          <w:lang/>
        </w:rPr>
        <w:fldChar w:fldCharType="end"/>
      </w:r>
    </w:p>
    <w:p>
      <w:pPr>
        <w:pStyle w:val="21"/>
        <w:tabs>
          <w:tab w:val="left" w:pos="432"/>
        </w:tabs>
        <w:rPr>
          <w:lang/>
        </w:rPr>
      </w:pPr>
      <w:r>
        <w:rPr>
          <w:lang/>
        </w:rPr>
        <w:t>2.</w:t>
      </w:r>
      <w:r>
        <w:rPr>
          <w:lang/>
        </w:rPr>
        <w:tab/>
      </w:r>
      <w:r>
        <w:rPr>
          <w:rFonts w:hint="eastAsia"/>
          <w:lang w:val="en-US" w:eastAsia="zh-CN"/>
        </w:rPr>
        <w:t>用例描述</w:t>
      </w:r>
      <w:r>
        <w:rPr>
          <w:lang/>
        </w:rPr>
        <w:tab/>
      </w:r>
      <w:r>
        <w:rPr>
          <w:lang/>
        </w:rPr>
        <w:fldChar w:fldCharType="begin"/>
      </w:r>
      <w:r>
        <w:rPr>
          <w:lang/>
        </w:rPr>
        <w:instrText xml:space="preserve"> PAGEREF _Toc498832910 \h </w:instrText>
      </w:r>
      <w:r>
        <w:rPr>
          <w:lang/>
        </w:rPr>
        <w:fldChar w:fldCharType="separate"/>
      </w:r>
      <w:r>
        <w:rPr>
          <w:lang/>
        </w:rPr>
        <w:t>4</w:t>
      </w:r>
      <w:r>
        <w:rPr>
          <w:lang/>
        </w:rPr>
        <w:fldChar w:fldCharType="end"/>
      </w:r>
    </w:p>
    <w:p>
      <w:pPr>
        <w:pStyle w:val="21"/>
        <w:tabs>
          <w:tab w:val="left" w:pos="432"/>
        </w:tabs>
        <w:rPr>
          <w:lang/>
        </w:rPr>
      </w:pPr>
      <w:r>
        <w:rPr>
          <w:lang/>
        </w:rPr>
        <w:t>3.</w:t>
      </w:r>
      <w:r>
        <w:rPr>
          <w:lang/>
        </w:rPr>
        <w:tab/>
      </w:r>
      <w:r>
        <w:rPr>
          <w:rFonts w:hint="eastAsia"/>
          <w:lang/>
        </w:rPr>
        <w:t>派生需求</w:t>
      </w:r>
      <w:r>
        <w:rPr>
          <w:lang/>
        </w:rPr>
        <w:tab/>
      </w:r>
      <w:r>
        <w:rPr>
          <w:lang/>
        </w:rPr>
        <w:fldChar w:fldCharType="begin"/>
      </w:r>
      <w:r>
        <w:rPr>
          <w:lang/>
        </w:rPr>
        <w:instrText xml:space="preserve"> PAGEREF _Toc498832911 \h </w:instrText>
      </w:r>
      <w:r>
        <w:rPr>
          <w:lang/>
        </w:rPr>
        <w:fldChar w:fldCharType="separate"/>
      </w:r>
      <w:r>
        <w:rPr>
          <w:lang/>
        </w:rPr>
        <w:t>4</w:t>
      </w:r>
      <w:r>
        <w:rPr>
          <w:lang/>
        </w:rPr>
        <w:fldChar w:fldCharType="end"/>
      </w:r>
    </w:p>
    <w:p>
      <w:pPr>
        <w:pStyle w:val="28"/>
        <w:rPr>
          <w:rFonts w:ascii="Times New Roman"/>
        </w:rPr>
      </w:pPr>
      <w:r>
        <w:rPr>
          <w:rFonts w:ascii="Times New Roman"/>
        </w:rPr>
        <w:fldChar w:fldCharType="end"/>
      </w:r>
    </w:p>
    <w:p>
      <w:pPr>
        <w:pStyle w:val="28"/>
        <w:rPr>
          <w:rFonts w:ascii="Times New Roman"/>
        </w:rPr>
      </w:pPr>
    </w:p>
    <w:p>
      <w:pPr>
        <w:pStyle w:val="28"/>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rPr>
        <w:t>Use-Case-</w:t>
      </w:r>
      <w:r>
        <w:rPr>
          <w:rFonts w:hint="eastAsia" w:ascii="Arial" w:hAnsi="Arial"/>
        </w:rPr>
        <w:t>用例实现规约：</w:t>
      </w:r>
      <w:r>
        <w:rPr>
          <w:rFonts w:ascii="Arial" w:hAnsi="Arial"/>
        </w:rPr>
        <w:t>&lt;</w:t>
      </w:r>
      <w:r>
        <w:rPr>
          <w:rFonts w:hint="eastAsia" w:ascii="Arial" w:hAnsi="Arial"/>
        </w:rPr>
        <w:t>用例名称</w:t>
      </w:r>
      <w:r>
        <w:rPr>
          <w:rFonts w:ascii="Arial" w:hAnsi="Arial"/>
        </w:rPr>
        <w:t>&gt;</w:t>
      </w:r>
      <w:r>
        <w:rPr>
          <w:rFonts w:ascii="Arial" w:hAnsi="Arial"/>
        </w:rPr>
        <w:fldChar w:fldCharType="end"/>
      </w:r>
    </w:p>
    <w:p>
      <w:pPr>
        <w:pStyle w:val="2"/>
      </w:pPr>
      <w:bookmarkStart w:id="0" w:name="_Toc498832904"/>
      <w:r>
        <w:rPr>
          <w:rFonts w:hint="eastAsia"/>
        </w:rPr>
        <w:t>简介</w:t>
      </w:r>
      <w:bookmarkEnd w:id="0"/>
    </w:p>
    <w:p>
      <w:pPr>
        <w:rPr>
          <w:rFonts w:hint="eastAsia" w:eastAsia="宋体"/>
          <w:lang w:val="en-US" w:eastAsia="zh-CN"/>
        </w:rPr>
      </w:pPr>
      <w:r>
        <w:rPr>
          <w:rFonts w:hint="eastAsia"/>
          <w:lang w:val="en-US" w:eastAsia="zh-CN"/>
        </w:rPr>
        <w:t>用例实现规约是描述项目小组对项目进行需求分析得到的关于用户和系统之间交互作用的文本性描述文档。</w:t>
      </w:r>
    </w:p>
    <w:p>
      <w:pPr>
        <w:pStyle w:val="3"/>
      </w:pPr>
      <w:bookmarkStart w:id="1" w:name="_Toc498832905"/>
      <w:r>
        <w:rPr>
          <w:rFonts w:hint="eastAsia"/>
        </w:rPr>
        <w:t>目的</w:t>
      </w:r>
      <w:bookmarkEnd w:id="1"/>
    </w:p>
    <w:p>
      <w:pPr>
        <w:rPr>
          <w:rFonts w:hint="eastAsia" w:eastAsia="宋体"/>
          <w:lang w:val="en-US" w:eastAsia="zh-CN"/>
        </w:rPr>
      </w:pPr>
      <w:r>
        <w:rPr>
          <w:rFonts w:hint="eastAsia"/>
          <w:lang w:val="en-US" w:eastAsia="zh-CN"/>
        </w:rPr>
        <w:t>用例是关于用户和系统之间相互作用的文本描述，从外部角度描述系统的行为，表达系统应该做什么。本文档通过用例规约描述，进一步说明系统需求，为下一阶段系统设计的基础，测试用例提供重要依据。</w:t>
      </w:r>
    </w:p>
    <w:p>
      <w:pPr>
        <w:pStyle w:val="3"/>
      </w:pPr>
      <w:r>
        <w:rPr>
          <w:rFonts w:hint="eastAsia"/>
          <w:lang w:val="en-US" w:eastAsia="zh-CN"/>
        </w:rPr>
        <w:t>概述</w:t>
      </w:r>
    </w:p>
    <w:p>
      <w:pPr>
        <w:rPr>
          <w:lang w:val="en-US"/>
        </w:rPr>
      </w:pPr>
      <w:r>
        <w:rPr>
          <w:rFonts w:hint="eastAsia"/>
          <w:lang w:val="en-US" w:eastAsia="zh-CN"/>
        </w:rPr>
        <w:t>对监测点，市，省的行为进行用例分析</w:t>
      </w:r>
    </w:p>
    <w:p>
      <w:pPr>
        <w:pStyle w:val="3"/>
      </w:pPr>
      <w:bookmarkStart w:id="2" w:name="_Toc498832907"/>
      <w:r>
        <w:rPr>
          <w:rFonts w:hint="eastAsia"/>
        </w:rPr>
        <w:t>定义、首字母缩写词和缩略语</w:t>
      </w:r>
      <w:bookmarkEnd w:id="2"/>
    </w:p>
    <w:p>
      <w:pPr>
        <w:pStyle w:val="3"/>
      </w:pPr>
      <w:bookmarkStart w:id="3" w:name="_Toc498832908"/>
      <w:r>
        <w:rPr>
          <w:rFonts w:hint="eastAsia"/>
        </w:rPr>
        <w:t>参考资料</w:t>
      </w:r>
      <w:bookmarkEnd w:id="3"/>
    </w:p>
    <w:p>
      <w:pPr>
        <w:ind w:firstLine="1000" w:firstLineChars="500"/>
        <w:rPr>
          <w:rFonts w:hint="eastAsia" w:eastAsia="宋体"/>
          <w:lang w:val="en-US" w:eastAsia="zh-CN"/>
        </w:rPr>
      </w:pPr>
      <w:r>
        <w:rPr>
          <w:rFonts w:hint="eastAsia"/>
          <w:lang w:val="en-US" w:eastAsia="zh-CN"/>
        </w:rPr>
        <w:t>teambition其他文档</w:t>
      </w:r>
    </w:p>
    <w:p>
      <w:pPr>
        <w:pStyle w:val="2"/>
        <w:ind w:left="360" w:hanging="360"/>
      </w:pPr>
      <w:r>
        <w:rPr>
          <w:rFonts w:hint="eastAsia"/>
          <w:lang w:val="en-US" w:eastAsia="zh-CN"/>
        </w:rPr>
        <w:t>用例描述</w:t>
      </w:r>
    </w:p>
    <w:p>
      <w:pPr>
        <w:rPr>
          <w:rFonts w:hint="eastAsia"/>
          <w:lang w:val="en-US" w:eastAsia="zh-CN"/>
        </w:rPr>
      </w:pPr>
      <w:r>
        <w:rPr>
          <w:rFonts w:hint="eastAsia"/>
          <w:lang w:val="en-US" w:eastAsia="zh-CN"/>
        </w:rPr>
        <w:t>2.1监测点：</w:t>
      </w:r>
    </w:p>
    <w:p>
      <w:pPr>
        <w:rPr>
          <w:rFonts w:hint="eastAsia"/>
          <w:lang w:val="en-US" w:eastAsia="zh-CN"/>
        </w:rPr>
      </w:pPr>
      <w:r>
        <w:rPr>
          <w:rFonts w:hint="eastAsia"/>
          <w:lang w:val="en-US" w:eastAsia="zh-CN"/>
        </w:rPr>
        <w:t>2.1.1用例图</w:t>
      </w:r>
    </w:p>
    <w:p>
      <w:r>
        <w:drawing>
          <wp:inline distT="0" distB="0" distL="114300" distR="114300">
            <wp:extent cx="5943600" cy="5070475"/>
            <wp:effectExtent l="0" t="0" r="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3600" cy="5070475"/>
                    </a:xfrm>
                    <a:prstGeom prst="rect">
                      <a:avLst/>
                    </a:prstGeom>
                    <a:noFill/>
                    <a:ln w="9525">
                      <a:noFill/>
                    </a:ln>
                  </pic:spPr>
                </pic:pic>
              </a:graphicData>
            </a:graphic>
          </wp:inline>
        </w:drawing>
      </w:r>
    </w:p>
    <w:p/>
    <w:p>
      <w:pPr>
        <w:rPr>
          <w:rFonts w:hint="eastAsia"/>
          <w:lang w:val="en-US" w:eastAsia="zh-CN"/>
        </w:rPr>
      </w:pPr>
      <w:r>
        <w:rPr>
          <w:rFonts w:hint="eastAsia"/>
          <w:lang w:val="en-US" w:eastAsia="zh-CN"/>
        </w:rPr>
        <w:t>2.1.2：</w:t>
      </w:r>
    </w:p>
    <w:p>
      <w:pPr>
        <w:rPr>
          <w:rFonts w:hint="eastAsia"/>
          <w:lang w:val="en-US" w:eastAsia="zh-CN"/>
        </w:rPr>
      </w:pPr>
      <w:r>
        <w:rPr>
          <w:rFonts w:hint="eastAsia"/>
          <w:lang w:val="en-US" w:eastAsia="zh-CN"/>
        </w:rPr>
        <w:t>用例名称：监测点备案/数据填报/数据查询</w:t>
      </w:r>
    </w:p>
    <w:p>
      <w:pPr>
        <w:rPr>
          <w:rFonts w:hint="eastAsia"/>
          <w:lang w:val="en-US" w:eastAsia="zh-CN"/>
        </w:rPr>
      </w:pPr>
      <w:r>
        <w:rPr>
          <w:rFonts w:hint="eastAsia"/>
          <w:lang w:val="en-US" w:eastAsia="zh-CN"/>
        </w:rPr>
        <w:t>用例id：</w:t>
      </w:r>
    </w:p>
    <w:p>
      <w:pPr>
        <w:rPr>
          <w:rFonts w:hint="eastAsia"/>
          <w:lang w:val="en-US" w:eastAsia="zh-CN"/>
        </w:rPr>
      </w:pPr>
      <w:r>
        <w:rPr>
          <w:rFonts w:hint="eastAsia"/>
          <w:lang w:val="en-US" w:eastAsia="zh-CN"/>
        </w:rPr>
        <w:t>角色：监测点</w:t>
      </w:r>
    </w:p>
    <w:p>
      <w:pPr>
        <w:rPr>
          <w:rFonts w:hint="eastAsia"/>
          <w:lang w:val="en-US" w:eastAsia="zh-CN"/>
        </w:rPr>
      </w:pPr>
      <w:r>
        <w:rPr>
          <w:rFonts w:hint="eastAsia"/>
          <w:lang w:val="en-US" w:eastAsia="zh-CN"/>
        </w:rPr>
        <w:t xml:space="preserve">用例描述：描述了监测点的各种行为 </w:t>
      </w:r>
    </w:p>
    <w:p>
      <w:pPr>
        <w:rPr>
          <w:rFonts w:hint="eastAsia"/>
          <w:lang w:val="en-US" w:eastAsia="zh-CN"/>
        </w:rPr>
      </w:pPr>
      <w:r>
        <w:rPr>
          <w:rFonts w:hint="eastAsia"/>
          <w:lang w:val="en-US" w:eastAsia="zh-CN"/>
        </w:rPr>
        <w:t>前置条件：监测点界面被打开</w:t>
      </w:r>
    </w:p>
    <w:p>
      <w:pPr>
        <w:rPr>
          <w:rFonts w:hint="eastAsia"/>
          <w:lang w:val="en-US" w:eastAsia="zh-CN"/>
        </w:rPr>
      </w:pPr>
      <w:r>
        <w:rPr>
          <w:rFonts w:hint="eastAsia"/>
          <w:lang w:val="en-US" w:eastAsia="zh-CN"/>
        </w:rPr>
        <w:t>后置条件：进行备案/数据填报/数据查询操作</w:t>
      </w:r>
    </w:p>
    <w:p>
      <w:pPr>
        <w:rPr>
          <w:rFonts w:hint="eastAsia"/>
          <w:lang w:val="en-US" w:eastAsia="zh-CN"/>
        </w:rPr>
      </w:pPr>
      <w:r>
        <w:rPr>
          <w:rFonts w:hint="eastAsia"/>
          <w:lang w:val="en-US" w:eastAsia="zh-CN"/>
        </w:rPr>
        <w:t xml:space="preserve">基本事件流：1.监测点点击界面功能栏的备案填写连接 </w:t>
      </w:r>
    </w:p>
    <w:p>
      <w:pPr>
        <w:ind w:firstLine="1200" w:firstLineChars="600"/>
        <w:rPr>
          <w:rFonts w:hint="eastAsia"/>
          <w:lang w:val="en-US" w:eastAsia="zh-CN"/>
        </w:rPr>
      </w:pPr>
      <w:r>
        <w:rPr>
          <w:rFonts w:hint="eastAsia"/>
          <w:lang w:val="en-US" w:eastAsia="zh-CN"/>
        </w:rPr>
        <w:t>2.系统显示单页面，包括需要填写的各种信息，以及保存，上传，修改按键</w:t>
      </w:r>
    </w:p>
    <w:p>
      <w:pPr>
        <w:rPr>
          <w:rFonts w:hint="eastAsia"/>
          <w:lang w:val="en-US" w:eastAsia="zh-CN"/>
        </w:rPr>
      </w:pPr>
      <w:r>
        <w:rPr>
          <w:rFonts w:hint="eastAsia"/>
          <w:lang w:val="en-US" w:eastAsia="zh-CN"/>
        </w:rPr>
        <w:t xml:space="preserve">            3.监测点点击界面功能栏的数据填报连接 </w:t>
      </w:r>
    </w:p>
    <w:p>
      <w:pPr>
        <w:rPr>
          <w:rFonts w:hint="eastAsia"/>
          <w:lang w:val="en-US" w:eastAsia="zh-CN"/>
        </w:rPr>
      </w:pPr>
      <w:r>
        <w:rPr>
          <w:rFonts w:hint="eastAsia"/>
          <w:lang w:val="en-US" w:eastAsia="zh-CN"/>
        </w:rPr>
        <w:t xml:space="preserve">            4.系统显示单页面，包括需要填写的各种信息，以及保存，上传，修改按键</w:t>
      </w:r>
    </w:p>
    <w:p>
      <w:pPr>
        <w:rPr>
          <w:rFonts w:hint="eastAsia"/>
          <w:lang w:val="en-US" w:eastAsia="zh-CN"/>
        </w:rPr>
      </w:pPr>
      <w:r>
        <w:rPr>
          <w:rFonts w:hint="eastAsia"/>
          <w:lang w:val="en-US" w:eastAsia="zh-CN"/>
        </w:rPr>
        <w:t xml:space="preserve">            5.监测点点击界面功能栏的数据查询连接</w:t>
      </w:r>
    </w:p>
    <w:p>
      <w:pPr>
        <w:rPr>
          <w:rFonts w:hint="eastAsia"/>
          <w:lang w:val="en-US" w:eastAsia="zh-CN"/>
        </w:rPr>
      </w:pPr>
      <w:r>
        <w:rPr>
          <w:rFonts w:hint="eastAsia"/>
          <w:lang w:val="en-US" w:eastAsia="zh-CN"/>
        </w:rPr>
        <w:t xml:space="preserve">            6.系统显示单页面，包括了多行数据记录，以及删除，查看，标记按钮。</w:t>
      </w:r>
    </w:p>
    <w:p>
      <w:pPr>
        <w:rPr>
          <w:rFonts w:hint="eastAsia"/>
          <w:lang w:val="en-US" w:eastAsia="zh-CN"/>
        </w:rPr>
      </w:pPr>
      <w:r>
        <w:rPr>
          <w:rFonts w:hint="eastAsia"/>
          <w:lang w:val="en-US" w:eastAsia="zh-CN"/>
        </w:rPr>
        <w:t>其他事件流：1.填报信息出现“输入不能为空”</w:t>
      </w:r>
    </w:p>
    <w:p>
      <w:pPr>
        <w:ind w:firstLine="1200" w:firstLineChars="600"/>
        <w:rPr>
          <w:rFonts w:hint="eastAsia"/>
          <w:lang w:val="en-US" w:eastAsia="zh-CN"/>
        </w:rPr>
      </w:pPr>
      <w:r>
        <w:rPr>
          <w:rFonts w:hint="eastAsia"/>
          <w:lang w:val="en-US" w:eastAsia="zh-CN"/>
        </w:rPr>
        <w:t>2.出现上传成功/失败的对话框。</w:t>
      </w:r>
    </w:p>
    <w:p>
      <w:pPr>
        <w:rPr>
          <w:rFonts w:hint="eastAsia"/>
          <w:lang w:val="en-US" w:eastAsia="zh-CN"/>
        </w:rPr>
      </w:pPr>
      <w:r>
        <w:rPr>
          <w:rFonts w:hint="eastAsia"/>
          <w:lang w:val="en-US" w:eastAsia="zh-CN"/>
        </w:rPr>
        <w:t>异常事件流：操作超时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2.2市</w:t>
      </w:r>
    </w:p>
    <w:p>
      <w:pPr>
        <w:rPr>
          <w:rFonts w:hint="eastAsia"/>
          <w:lang w:val="en-US" w:eastAsia="zh-CN"/>
        </w:rPr>
      </w:pPr>
      <w:r>
        <w:rPr>
          <w:rFonts w:hint="eastAsia"/>
          <w:lang w:val="en-US" w:eastAsia="zh-CN"/>
        </w:rPr>
        <w:t>2.2.1用例图</w:t>
      </w:r>
    </w:p>
    <w:p>
      <w:r>
        <w:drawing>
          <wp:inline distT="0" distB="0" distL="114300" distR="114300">
            <wp:extent cx="4076700" cy="59436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4076700" cy="5943600"/>
                    </a:xfrm>
                    <a:prstGeom prst="rect">
                      <a:avLst/>
                    </a:prstGeom>
                    <a:noFill/>
                    <a:ln w="9525">
                      <a:noFill/>
                    </a:ln>
                  </pic:spPr>
                </pic:pic>
              </a:graphicData>
            </a:graphic>
          </wp:inline>
        </w:drawing>
      </w:r>
    </w:p>
    <w:p/>
    <w:p>
      <w:pPr>
        <w:rPr>
          <w:rFonts w:hint="eastAsia"/>
          <w:lang w:val="en-US" w:eastAsia="zh-CN"/>
        </w:rPr>
      </w:pPr>
      <w:r>
        <w:rPr>
          <w:rFonts w:hint="eastAsia"/>
          <w:lang w:val="en-US" w:eastAsia="zh-CN"/>
        </w:rPr>
        <w:t>2.2.2：</w:t>
      </w:r>
    </w:p>
    <w:p>
      <w:pPr>
        <w:rPr>
          <w:rFonts w:hint="eastAsia"/>
          <w:lang w:val="en-US" w:eastAsia="zh-CN"/>
        </w:rPr>
      </w:pPr>
      <w:r>
        <w:rPr>
          <w:rFonts w:hint="eastAsia"/>
          <w:lang w:val="en-US" w:eastAsia="zh-CN"/>
        </w:rPr>
        <w:t>用例名称：市的上报数据，报表管理，数据分析，发布通知</w:t>
      </w:r>
    </w:p>
    <w:p>
      <w:pPr>
        <w:rPr>
          <w:rFonts w:hint="eastAsia"/>
          <w:lang w:val="en-US" w:eastAsia="zh-CN"/>
        </w:rPr>
      </w:pPr>
      <w:r>
        <w:rPr>
          <w:rFonts w:hint="eastAsia"/>
          <w:lang w:val="en-US" w:eastAsia="zh-CN"/>
        </w:rPr>
        <w:t>用例id：</w:t>
      </w:r>
    </w:p>
    <w:p>
      <w:pPr>
        <w:rPr>
          <w:rFonts w:hint="eastAsia"/>
          <w:lang w:val="en-US" w:eastAsia="zh-CN"/>
        </w:rPr>
      </w:pPr>
      <w:r>
        <w:rPr>
          <w:rFonts w:hint="eastAsia"/>
          <w:lang w:val="en-US" w:eastAsia="zh-CN"/>
        </w:rPr>
        <w:t>角色：市</w:t>
      </w:r>
    </w:p>
    <w:p>
      <w:pPr>
        <w:rPr>
          <w:rFonts w:hint="eastAsia"/>
          <w:lang w:val="en-US" w:eastAsia="zh-CN"/>
        </w:rPr>
      </w:pPr>
      <w:r>
        <w:rPr>
          <w:rFonts w:hint="eastAsia"/>
          <w:lang w:val="en-US" w:eastAsia="zh-CN"/>
        </w:rPr>
        <w:t xml:space="preserve">用例描述：描述了市的各种行为 </w:t>
      </w:r>
    </w:p>
    <w:p>
      <w:pPr>
        <w:rPr>
          <w:rFonts w:hint="eastAsia"/>
          <w:lang w:val="en-US" w:eastAsia="zh-CN"/>
        </w:rPr>
      </w:pPr>
      <w:r>
        <w:rPr>
          <w:rFonts w:hint="eastAsia"/>
          <w:lang w:val="en-US" w:eastAsia="zh-CN"/>
        </w:rPr>
        <w:t>前置条件：市界面被打开</w:t>
      </w:r>
    </w:p>
    <w:p>
      <w:pPr>
        <w:rPr>
          <w:rFonts w:hint="eastAsia"/>
          <w:lang w:val="en-US" w:eastAsia="zh-CN"/>
        </w:rPr>
      </w:pPr>
      <w:r>
        <w:rPr>
          <w:rFonts w:hint="eastAsia"/>
          <w:lang w:val="en-US" w:eastAsia="zh-CN"/>
        </w:rPr>
        <w:t>后置条件：上报数据，报表管理，数据分析，发布通知操作</w:t>
      </w:r>
    </w:p>
    <w:p>
      <w:pPr>
        <w:rPr>
          <w:rFonts w:hint="eastAsia"/>
          <w:lang w:val="en-US" w:eastAsia="zh-CN"/>
        </w:rPr>
      </w:pPr>
    </w:p>
    <w:p>
      <w:pPr>
        <w:rPr>
          <w:rFonts w:hint="eastAsia"/>
          <w:lang w:val="en-US" w:eastAsia="zh-CN"/>
        </w:rPr>
      </w:pPr>
      <w:r>
        <w:rPr>
          <w:rFonts w:hint="eastAsia"/>
          <w:lang w:val="en-US" w:eastAsia="zh-CN"/>
        </w:rPr>
        <w:t xml:space="preserve">基本事件流：1.市点击界面功能栏的上报数据连接 </w:t>
      </w:r>
    </w:p>
    <w:p>
      <w:pPr>
        <w:ind w:firstLine="1200" w:firstLineChars="600"/>
        <w:rPr>
          <w:rFonts w:hint="eastAsia"/>
          <w:lang w:val="en-US" w:eastAsia="zh-CN"/>
        </w:rPr>
      </w:pPr>
      <w:r>
        <w:rPr>
          <w:rFonts w:hint="eastAsia"/>
          <w:lang w:val="en-US" w:eastAsia="zh-CN"/>
        </w:rPr>
        <w:t>2.系统显示单页面，包括需要填写的各种信息，以及保存，上传，修改按键</w:t>
      </w:r>
    </w:p>
    <w:p>
      <w:pPr>
        <w:rPr>
          <w:rFonts w:hint="eastAsia"/>
          <w:lang w:val="en-US" w:eastAsia="zh-CN"/>
        </w:rPr>
      </w:pPr>
      <w:r>
        <w:rPr>
          <w:rFonts w:hint="eastAsia"/>
          <w:lang w:val="en-US" w:eastAsia="zh-CN"/>
        </w:rPr>
        <w:t xml:space="preserve">            3.市点击界面功能栏的发布通知连接 </w:t>
      </w:r>
    </w:p>
    <w:p>
      <w:pPr>
        <w:rPr>
          <w:rFonts w:hint="eastAsia"/>
          <w:lang w:val="en-US" w:eastAsia="zh-CN"/>
        </w:rPr>
      </w:pPr>
      <w:r>
        <w:rPr>
          <w:rFonts w:hint="eastAsia"/>
          <w:lang w:val="en-US" w:eastAsia="zh-CN"/>
        </w:rPr>
        <w:t xml:space="preserve">            4.系统显示单页面，包括需要填写的各种信息，以及取消，确定上传按键</w:t>
      </w:r>
    </w:p>
    <w:p>
      <w:pPr>
        <w:rPr>
          <w:rFonts w:hint="eastAsia"/>
          <w:lang w:val="en-US" w:eastAsia="zh-CN"/>
        </w:rPr>
      </w:pPr>
      <w:r>
        <w:rPr>
          <w:rFonts w:hint="eastAsia"/>
          <w:lang w:val="en-US" w:eastAsia="zh-CN"/>
        </w:rPr>
        <w:t xml:space="preserve">            5.市点击界面功能栏的数据分析连接</w:t>
      </w:r>
    </w:p>
    <w:p>
      <w:pPr>
        <w:rPr>
          <w:rFonts w:hint="eastAsia"/>
          <w:lang w:val="en-US" w:eastAsia="zh-CN"/>
        </w:rPr>
      </w:pPr>
      <w:r>
        <w:rPr>
          <w:rFonts w:hint="eastAsia"/>
          <w:lang w:val="en-US" w:eastAsia="zh-CN"/>
        </w:rPr>
        <w:t xml:space="preserve">            6.系统显示单页面，包括了多行数据记录，以及删除，查看，标记按钮，以及生成统计图按键。</w:t>
      </w:r>
    </w:p>
    <w:p>
      <w:pPr>
        <w:rPr>
          <w:rFonts w:hint="eastAsia"/>
          <w:lang w:val="en-US" w:eastAsia="zh-CN"/>
        </w:rPr>
      </w:pPr>
      <w:r>
        <w:rPr>
          <w:rFonts w:hint="eastAsia"/>
          <w:lang w:val="en-US" w:eastAsia="zh-CN"/>
        </w:rPr>
        <w:t>其他事件流：1.填报信息出现“输入不能为空”</w:t>
      </w:r>
    </w:p>
    <w:p>
      <w:pPr>
        <w:ind w:firstLine="1200" w:firstLineChars="600"/>
        <w:rPr>
          <w:rFonts w:hint="eastAsia"/>
          <w:lang w:val="en-US" w:eastAsia="zh-CN"/>
        </w:rPr>
      </w:pPr>
      <w:r>
        <w:rPr>
          <w:rFonts w:hint="eastAsia"/>
          <w:lang w:val="en-US" w:eastAsia="zh-CN"/>
        </w:rPr>
        <w:t>2.出现上传成功/失败的对话框。</w:t>
      </w:r>
    </w:p>
    <w:p>
      <w:pPr>
        <w:rPr>
          <w:rFonts w:hint="eastAsia"/>
          <w:lang w:val="en-US" w:eastAsia="zh-CN"/>
        </w:rPr>
      </w:pPr>
      <w:r>
        <w:rPr>
          <w:rFonts w:hint="eastAsia"/>
          <w:lang w:val="en-US" w:eastAsia="zh-CN"/>
        </w:rPr>
        <w:t>异常事件流：操作超时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2.23省</w:t>
      </w:r>
    </w:p>
    <w:p>
      <w:pPr>
        <w:rPr>
          <w:rFonts w:hint="eastAsia"/>
          <w:lang w:val="en-US" w:eastAsia="zh-CN"/>
        </w:rPr>
      </w:pPr>
      <w:r>
        <w:rPr>
          <w:rFonts w:hint="eastAsia"/>
          <w:lang w:val="en-US" w:eastAsia="zh-CN"/>
        </w:rPr>
        <w:t>2.3.1用例图</w:t>
      </w:r>
    </w:p>
    <w:p>
      <w:r>
        <w:drawing>
          <wp:inline distT="0" distB="0" distL="114300" distR="114300">
            <wp:extent cx="5941695" cy="2793365"/>
            <wp:effectExtent l="0" t="0" r="6985"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9"/>
                    <a:stretch>
                      <a:fillRect/>
                    </a:stretch>
                  </pic:blipFill>
                  <pic:spPr>
                    <a:xfrm rot="-5400000">
                      <a:off x="0" y="0"/>
                      <a:ext cx="5941695" cy="2793365"/>
                    </a:xfrm>
                    <a:prstGeom prst="rect">
                      <a:avLst/>
                    </a:prstGeom>
                    <a:noFill/>
                    <a:ln w="9525">
                      <a:noFill/>
                    </a:ln>
                  </pic:spPr>
                </pic:pic>
              </a:graphicData>
            </a:graphic>
          </wp:inline>
        </w:drawing>
      </w:r>
    </w:p>
    <w:p/>
    <w:p>
      <w:pPr>
        <w:rPr>
          <w:rFonts w:hint="eastAsia"/>
          <w:lang w:val="en-US" w:eastAsia="zh-CN"/>
        </w:rPr>
      </w:pPr>
      <w:r>
        <w:rPr>
          <w:rFonts w:hint="eastAsia"/>
          <w:lang w:val="en-US" w:eastAsia="zh-CN"/>
        </w:rPr>
        <w:t>2.3.2：</w:t>
      </w:r>
    </w:p>
    <w:p>
      <w:pPr>
        <w:rPr>
          <w:rFonts w:hint="eastAsia"/>
          <w:lang w:val="en-US" w:eastAsia="zh-CN"/>
        </w:rPr>
      </w:pPr>
      <w:r>
        <w:rPr>
          <w:rFonts w:hint="eastAsia"/>
          <w:lang w:val="en-US" w:eastAsia="zh-CN"/>
        </w:rPr>
        <w:t>用例名称：省的备案，用户管理，报表分析等操作</w:t>
      </w:r>
    </w:p>
    <w:p>
      <w:pPr>
        <w:rPr>
          <w:rFonts w:hint="eastAsia"/>
          <w:lang w:val="en-US" w:eastAsia="zh-CN"/>
        </w:rPr>
      </w:pPr>
      <w:r>
        <w:rPr>
          <w:rFonts w:hint="eastAsia"/>
          <w:lang w:val="en-US" w:eastAsia="zh-CN"/>
        </w:rPr>
        <w:t>用例id：</w:t>
      </w:r>
    </w:p>
    <w:p>
      <w:pPr>
        <w:rPr>
          <w:rFonts w:hint="eastAsia"/>
          <w:lang w:val="en-US" w:eastAsia="zh-CN"/>
        </w:rPr>
      </w:pPr>
      <w:r>
        <w:rPr>
          <w:rFonts w:hint="eastAsia"/>
          <w:lang w:val="en-US" w:eastAsia="zh-CN"/>
        </w:rPr>
        <w:t>角色：省</w:t>
      </w:r>
    </w:p>
    <w:p>
      <w:pPr>
        <w:rPr>
          <w:rFonts w:hint="eastAsia"/>
          <w:lang w:val="en-US" w:eastAsia="zh-CN"/>
        </w:rPr>
      </w:pPr>
      <w:r>
        <w:rPr>
          <w:rFonts w:hint="eastAsia"/>
          <w:lang w:val="en-US" w:eastAsia="zh-CN"/>
        </w:rPr>
        <w:t xml:space="preserve">用例描述：描述了省的各种行为 </w:t>
      </w:r>
    </w:p>
    <w:p>
      <w:pPr>
        <w:rPr>
          <w:rFonts w:hint="eastAsia"/>
          <w:lang w:val="en-US" w:eastAsia="zh-CN"/>
        </w:rPr>
      </w:pPr>
      <w:r>
        <w:rPr>
          <w:rFonts w:hint="eastAsia"/>
          <w:lang w:val="en-US" w:eastAsia="zh-CN"/>
        </w:rPr>
        <w:t>前置条件：省界面被打开</w:t>
      </w:r>
    </w:p>
    <w:p>
      <w:pPr>
        <w:rPr>
          <w:rFonts w:hint="eastAsia"/>
          <w:lang w:val="en-US" w:eastAsia="zh-CN"/>
        </w:rPr>
      </w:pPr>
      <w:r>
        <w:rPr>
          <w:rFonts w:hint="eastAsia"/>
          <w:lang w:val="en-US" w:eastAsia="zh-CN"/>
        </w:rPr>
        <w:t>后置条件：报表管理，数据分析，发布通知，用户管理，备案管理操作</w:t>
      </w:r>
    </w:p>
    <w:p>
      <w:pPr>
        <w:rPr>
          <w:rFonts w:hint="eastAsia"/>
          <w:lang w:val="en-US" w:eastAsia="zh-CN"/>
        </w:rPr>
      </w:pPr>
    </w:p>
    <w:p>
      <w:pPr>
        <w:rPr>
          <w:rFonts w:hint="eastAsia"/>
          <w:lang w:val="en-US" w:eastAsia="zh-CN"/>
        </w:rPr>
      </w:pPr>
      <w:r>
        <w:rPr>
          <w:rFonts w:hint="eastAsia"/>
          <w:lang w:val="en-US" w:eastAsia="zh-CN"/>
        </w:rPr>
        <w:t xml:space="preserve">基本事件流：1.省点击界面功能栏的报表管理连接 </w:t>
      </w:r>
    </w:p>
    <w:p>
      <w:pPr>
        <w:ind w:firstLine="1200" w:firstLineChars="600"/>
        <w:rPr>
          <w:rFonts w:hint="eastAsia"/>
          <w:lang w:val="en-US" w:eastAsia="zh-CN"/>
        </w:rPr>
      </w:pPr>
      <w:r>
        <w:rPr>
          <w:rFonts w:hint="eastAsia"/>
          <w:lang w:val="en-US" w:eastAsia="zh-CN"/>
        </w:rPr>
        <w:t>2.系统显示单页面，包括需要填写的各种信息，以及保存，上传，修改按键</w:t>
      </w:r>
    </w:p>
    <w:p>
      <w:pPr>
        <w:rPr>
          <w:rFonts w:hint="eastAsia"/>
          <w:lang w:val="en-US" w:eastAsia="zh-CN"/>
        </w:rPr>
      </w:pPr>
      <w:r>
        <w:rPr>
          <w:rFonts w:hint="eastAsia"/>
          <w:lang w:val="en-US" w:eastAsia="zh-CN"/>
        </w:rPr>
        <w:t xml:space="preserve">            3.省点击界面功能栏的发布通知连接 </w:t>
      </w:r>
    </w:p>
    <w:p>
      <w:pPr>
        <w:rPr>
          <w:rFonts w:hint="eastAsia"/>
          <w:lang w:val="en-US" w:eastAsia="zh-CN"/>
        </w:rPr>
      </w:pPr>
      <w:r>
        <w:rPr>
          <w:rFonts w:hint="eastAsia"/>
          <w:lang w:val="en-US" w:eastAsia="zh-CN"/>
        </w:rPr>
        <w:t xml:space="preserve">            4.系统显示单页面，包括需要填写的各种信息，以及取消，确定上传按键</w:t>
      </w:r>
    </w:p>
    <w:p>
      <w:pPr>
        <w:rPr>
          <w:rFonts w:hint="eastAsia"/>
          <w:lang w:val="en-US" w:eastAsia="zh-CN"/>
        </w:rPr>
      </w:pPr>
      <w:r>
        <w:rPr>
          <w:rFonts w:hint="eastAsia"/>
          <w:lang w:val="en-US" w:eastAsia="zh-CN"/>
        </w:rPr>
        <w:t xml:space="preserve">            5.省点击界面功能栏的数据分析连接</w:t>
      </w:r>
    </w:p>
    <w:p>
      <w:pPr>
        <w:rPr>
          <w:rFonts w:hint="eastAsia"/>
          <w:lang w:val="en-US" w:eastAsia="zh-CN"/>
        </w:rPr>
      </w:pPr>
      <w:r>
        <w:rPr>
          <w:rFonts w:hint="eastAsia"/>
          <w:lang w:val="en-US" w:eastAsia="zh-CN"/>
        </w:rPr>
        <w:t xml:space="preserve">            6.系统显示单页面，包括了多行数据记录，以及删除，查看，标记按钮，以及生成统计图按键。</w:t>
      </w:r>
    </w:p>
    <w:p>
      <w:pPr>
        <w:rPr>
          <w:rFonts w:hint="eastAsia"/>
          <w:lang w:val="en-US" w:eastAsia="zh-CN"/>
        </w:rPr>
      </w:pPr>
      <w:r>
        <w:rPr>
          <w:rFonts w:hint="eastAsia"/>
          <w:lang w:val="en-US" w:eastAsia="zh-CN"/>
        </w:rPr>
        <w:t xml:space="preserve">            7.省点击用户管理页面</w:t>
      </w:r>
    </w:p>
    <w:p>
      <w:pPr>
        <w:rPr>
          <w:rFonts w:hint="eastAsia"/>
          <w:lang w:val="en-US" w:eastAsia="zh-CN"/>
        </w:rPr>
      </w:pPr>
      <w:r>
        <w:rPr>
          <w:rFonts w:hint="eastAsia"/>
          <w:lang w:val="en-US" w:eastAsia="zh-CN"/>
        </w:rPr>
        <w:t xml:space="preserve">            8.系统显示单页面，包括了新增，删除，修改按键</w:t>
      </w:r>
    </w:p>
    <w:p>
      <w:pPr>
        <w:rPr>
          <w:rFonts w:hint="eastAsia"/>
          <w:lang w:val="en-US" w:eastAsia="zh-CN"/>
        </w:rPr>
      </w:pPr>
      <w:r>
        <w:rPr>
          <w:rFonts w:hint="eastAsia"/>
          <w:lang w:val="en-US" w:eastAsia="zh-CN"/>
        </w:rPr>
        <w:t xml:space="preserve">            9.省点击备案管理连接</w:t>
      </w:r>
    </w:p>
    <w:p>
      <w:pPr>
        <w:rPr>
          <w:rFonts w:hint="eastAsia"/>
          <w:lang w:val="en-US" w:eastAsia="zh-CN"/>
        </w:rPr>
      </w:pPr>
      <w:r>
        <w:rPr>
          <w:rFonts w:hint="eastAsia"/>
          <w:lang w:val="en-US" w:eastAsia="zh-CN"/>
        </w:rPr>
        <w:t xml:space="preserve">            10.有多行多列数据，具有查看，关闭，输入搜索按键</w:t>
      </w:r>
    </w:p>
    <w:p>
      <w:pPr>
        <w:rPr>
          <w:rFonts w:hint="eastAsia"/>
          <w:lang w:val="en-US" w:eastAsia="zh-CN"/>
        </w:rPr>
      </w:pPr>
      <w:r>
        <w:rPr>
          <w:rFonts w:hint="eastAsia"/>
          <w:lang w:val="en-US" w:eastAsia="zh-CN"/>
        </w:rPr>
        <w:t>其他事件流：1.填报信息出现“输入不能为空”</w:t>
      </w:r>
    </w:p>
    <w:p>
      <w:pPr>
        <w:ind w:firstLine="1200" w:firstLineChars="600"/>
        <w:rPr>
          <w:rFonts w:hint="eastAsia"/>
          <w:lang w:val="en-US" w:eastAsia="zh-CN"/>
        </w:rPr>
      </w:pPr>
      <w:r>
        <w:rPr>
          <w:rFonts w:hint="eastAsia"/>
          <w:lang w:val="en-US" w:eastAsia="zh-CN"/>
        </w:rPr>
        <w:t>2.出现上传成功/失败的对话框。</w:t>
      </w:r>
    </w:p>
    <w:p>
      <w:pPr>
        <w:rPr>
          <w:rFonts w:hint="eastAsia"/>
          <w:lang w:val="en-US" w:eastAsia="zh-CN"/>
        </w:rPr>
      </w:pPr>
      <w:r>
        <w:rPr>
          <w:rFonts w:hint="eastAsia"/>
          <w:lang w:val="en-US" w:eastAsia="zh-CN"/>
        </w:rPr>
        <w:t>异常事件流：操作超时</w:t>
      </w:r>
    </w:p>
    <w:p>
      <w:pPr>
        <w:rPr>
          <w:rFonts w:hint="eastAsia"/>
          <w:lang w:val="en-US" w:eastAsia="zh-CN"/>
        </w:rPr>
      </w:pPr>
    </w:p>
    <w:p>
      <w:pPr>
        <w:rPr>
          <w:rFonts w:hint="eastAsia"/>
          <w:lang w:val="en-US" w:eastAsia="zh-CN"/>
        </w:rPr>
      </w:pPr>
    </w:p>
    <w:p/>
    <w:p/>
    <w:sectPr>
      <w:headerReference r:id="rId4" w:type="default"/>
      <w:footerReference r:id="rId5" w:type="default"/>
      <w:footnotePr>
        <w:numFmt w:val="decimal"/>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162" w:type="dxa"/>
          <w:tcBorders>
            <w:top w:val="nil"/>
            <w:left w:val="nil"/>
            <w:bottom w:val="nil"/>
            <w:right w:val="nil"/>
          </w:tcBorders>
          <w:noWrap w:val="0"/>
          <w:vAlign w:val="top"/>
        </w:tcPr>
        <w:p>
          <w:pPr>
            <w:ind w:right="360"/>
          </w:pPr>
          <w:r>
            <w:rPr>
              <w:rFonts w:ascii="Times New Roman"/>
              <w:lang/>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公司名称</w:t>
          </w:r>
          <w:r>
            <w:rPr>
              <w:rFonts w:ascii="Times New Roman"/>
            </w:rPr>
            <w:t>&gt;</w:t>
          </w:r>
          <w:r>
            <w:rPr>
              <w:rFonts w:ascii="Times New Roman"/>
            </w:rPr>
            <w:fldChar w:fldCharType="end"/>
          </w:r>
          <w:r>
            <w:rPr>
              <w:rFonts w:ascii="Times New Roman"/>
            </w:rPr>
            <w:t>, 2000</w:t>
          </w:r>
        </w:p>
      </w:tc>
      <w:tc>
        <w:tcPr>
          <w:tcW w:w="3162" w:type="dxa"/>
          <w:tcBorders>
            <w:top w:val="nil"/>
            <w:left w:val="nil"/>
            <w:bottom w:val="nil"/>
            <w:right w:val="nil"/>
          </w:tcBorders>
          <w:noWrap w:val="0"/>
          <w:vAlign w:val="top"/>
        </w:tcPr>
        <w:p>
          <w:pPr>
            <w:jc w:val="right"/>
          </w:pPr>
          <w:r>
            <w:rPr>
              <w:rFonts w:ascii="Times New Roman"/>
              <w:lang/>
            </w:rPr>
            <w:t xml:space="preserve">Page </w:t>
          </w:r>
          <w:r>
            <w:rPr>
              <w:rFonts w:ascii="Times New Roman"/>
              <w:lang/>
            </w:rPr>
            <w:fldChar w:fldCharType="begin"/>
          </w:r>
          <w:r>
            <w:rPr>
              <w:rStyle w:val="31"/>
              <w:rFonts w:ascii="Times New Roman"/>
              <w:lang/>
            </w:rPr>
            <w:instrText xml:space="preserve"> PAGE </w:instrText>
          </w:r>
          <w:r>
            <w:rPr>
              <w:rFonts w:ascii="Times New Roman"/>
              <w:lang/>
            </w:rPr>
            <w:fldChar w:fldCharType="separate"/>
          </w:r>
          <w:r>
            <w:rPr>
              <w:rStyle w:val="31"/>
              <w:rFonts w:ascii="Times New Roman"/>
              <w:lang/>
            </w:rPr>
            <w:t>3</w:t>
          </w:r>
          <w:r>
            <w:rPr>
              <w:rFonts w:ascii="Times New Roman"/>
              <w:lang/>
            </w:rPr>
            <w:fldChar w:fldCharType="end"/>
          </w:r>
          <w:r>
            <w:rPr>
              <w:rStyle w:val="31"/>
              <w:rFonts w:ascii="Times New Roman"/>
              <w:lang/>
            </w:rPr>
            <w:t xml:space="preserve"> of </w:t>
          </w:r>
          <w:r>
            <w:rPr>
              <w:rFonts w:ascii="Times New Roman"/>
              <w:lang/>
            </w:rPr>
            <w:fldChar w:fldCharType="begin"/>
          </w:r>
          <w:r>
            <w:rPr>
              <w:rStyle w:val="31"/>
              <w:rFonts w:ascii="Times New Roman"/>
              <w:lang/>
            </w:rPr>
            <w:instrText xml:space="preserve"> NUMPAGES  \* MERGEFORMAT </w:instrText>
          </w:r>
          <w:r>
            <w:rPr>
              <w:rFonts w:ascii="Times New Roman"/>
              <w:lang/>
            </w:rPr>
            <w:fldChar w:fldCharType="separate"/>
          </w:r>
          <w:r>
            <w:rPr>
              <w:rStyle w:val="31"/>
              <w:lang/>
            </w:rPr>
            <w:t>1</w:t>
          </w:r>
          <w:r>
            <w:rPr>
              <w:rFonts w:ascii="Times New Roman"/>
              <w:lang/>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一个公司</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noWrap w:val="0"/>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p>
      </w:tc>
      <w:tc>
        <w:tcPr>
          <w:tcW w:w="3179" w:type="dxa"/>
          <w:noWrap w:val="0"/>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rPr>
            <w:t>Use-Case-</w:t>
          </w:r>
          <w:r>
            <w:rPr>
              <w:rFonts w:hint="eastAsia" w:ascii="Times New Roman"/>
            </w:rPr>
            <w:t>用例实现规约：</w:t>
          </w:r>
          <w:r>
            <w:rPr>
              <w:rFonts w:ascii="Times New Roman"/>
            </w:rPr>
            <w:t>&lt;</w:t>
          </w:r>
          <w:r>
            <w:rPr>
              <w:rFonts w:hint="eastAsia" w:ascii="Times New Roman"/>
            </w:rPr>
            <w:t>用例名称</w:t>
          </w:r>
          <w:r>
            <w:rPr>
              <w:rFonts w:ascii="Times New Roman"/>
            </w:rPr>
            <w:t>&gt;</w:t>
          </w:r>
          <w:r>
            <w:rPr>
              <w:rFonts w:ascii="Times New Roman"/>
            </w:rPr>
            <w:fldChar w:fldCharType="end"/>
          </w:r>
        </w:p>
      </w:tc>
      <w:tc>
        <w:tcPr>
          <w:tcW w:w="3179" w:type="dxa"/>
          <w:noWrap w:val="0"/>
          <w:vAlign w:val="top"/>
        </w:tcPr>
        <w:p>
          <w:r>
            <w:rPr>
              <w:rFonts w:ascii="Times New Roman"/>
            </w:rPr>
            <w:t xml:space="preserve">  </w:t>
          </w:r>
          <w:r>
            <w:rPr>
              <w:rFonts w:ascii="Times New Roman"/>
              <w:lang/>
            </w:rPr>
            <w:t>Issue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9558" w:type="dxa"/>
          <w:gridSpan w:val="2"/>
          <w:noWrap w:val="0"/>
          <w:vAlign w:val="top"/>
        </w:tcPr>
        <w:p>
          <w:r>
            <w:rPr>
              <w:rFonts w:ascii="Times New Roman"/>
              <w:lang/>
            </w:rPr>
            <w:t>&lt;document identifier&gt;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93343"/>
    <w:rsid w:val="25231F31"/>
    <w:rsid w:val="4AB1227C"/>
    <w:rsid w:val="765933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2034" w:semiHidden="0" w:name="Normal Indent"/>
    <w:lsdException w:unhideWhenUsed="0" w:uiPriority="1624"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snapToGrid w:val="0"/>
      <w:lang w:val="en-US" w:eastAsia="zh-CN"/>
    </w:rPr>
  </w:style>
  <w:style w:type="paragraph" w:styleId="2">
    <w:name w:val="heading 1"/>
    <w:basedOn w:val="1"/>
    <w:next w:val="1"/>
    <w:uiPriority w:val="2"/>
    <w:pPr>
      <w:keepNext/>
      <w:numPr>
        <w:ilvl w:val="0"/>
        <w:numId w:val="1"/>
      </w:numPr>
      <w:spacing w:before="120" w:after="60"/>
      <w:ind w:left="720" w:hanging="72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30">
    <w:name w:val="Default Paragraph Font"/>
    <w:uiPriority w:val="1723"/>
  </w:style>
  <w:style w:type="table" w:default="1" w:styleId="29">
    <w:name w:val="Normal Table"/>
    <w:semiHidden/>
    <w:uiPriority w:val="0"/>
    <w:tblPr>
      <w:tblStyle w:val="29"/>
      <w:tblLayout w:type="fixed"/>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Body Text"/>
    <w:basedOn w:val="1"/>
    <w:uiPriority w:val="1624"/>
    <w:pPr>
      <w:keepLines/>
      <w:spacing w:after="120"/>
      <w:ind w:left="720"/>
    </w:pPr>
  </w:style>
  <w:style w:type="paragraph" w:styleId="15">
    <w:name w:val="Body Text Indent"/>
    <w:basedOn w:val="1"/>
    <w:uiPriority w:val="1624"/>
    <w:pPr>
      <w:ind w:left="720"/>
    </w:pPr>
    <w:rPr>
      <w:i/>
      <w:color w:val="0000FF"/>
      <w:u w:val="single"/>
    </w:rPr>
  </w:style>
  <w:style w:type="paragraph" w:styleId="16">
    <w:name w:val="toc 5"/>
    <w:basedOn w:val="1"/>
    <w:next w:val="1"/>
    <w:uiPriority w:val="2"/>
    <w:pPr>
      <w:ind w:left="800"/>
    </w:pPr>
  </w:style>
  <w:style w:type="paragraph" w:styleId="17">
    <w:name w:val="toc 3"/>
    <w:basedOn w:val="1"/>
    <w:next w:val="1"/>
    <w:uiPriority w:val="2"/>
    <w:pPr>
      <w:tabs>
        <w:tab w:val="left" w:pos="1440"/>
        <w:tab w:val="right" w:pos="9360"/>
      </w:tabs>
      <w:ind w:left="864"/>
    </w:pPr>
  </w:style>
  <w:style w:type="paragraph" w:styleId="18">
    <w:name w:val="toc 8"/>
    <w:basedOn w:val="1"/>
    <w:next w:val="1"/>
    <w:uiPriority w:val="2"/>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2"/>
    <w:pPr>
      <w:tabs>
        <w:tab w:val="right" w:pos="9360"/>
      </w:tabs>
      <w:spacing w:before="240" w:after="60"/>
      <w:ind w:right="720"/>
    </w:pPr>
  </w:style>
  <w:style w:type="paragraph" w:styleId="22">
    <w:name w:val="toc 4"/>
    <w:basedOn w:val="1"/>
    <w:next w:val="1"/>
    <w:uiPriority w:val="2"/>
    <w:pPr>
      <w:ind w:left="600"/>
    </w:pPr>
  </w:style>
  <w:style w:type="paragraph" w:styleId="23">
    <w:name w:val="Subtitle"/>
    <w:basedOn w:val="1"/>
    <w:uiPriority w:val="0"/>
    <w:pPr>
      <w:spacing w:after="60"/>
      <w:jc w:val="center"/>
    </w:pPr>
    <w:rPr>
      <w:i/>
      <w:sz w:val="36"/>
      <w:lang w:val="en-AU"/>
    </w:rPr>
  </w:style>
  <w:style w:type="paragraph" w:styleId="24">
    <w:name w:val="footnote text"/>
    <w:basedOn w:val="1"/>
    <w:uiPriority w:val="1624"/>
    <w:pPr>
      <w:keepNext/>
      <w:keepLines/>
      <w:pBdr>
        <w:bottom w:val="single" w:color="000000" w:sz="6" w:space="0"/>
      </w:pBdr>
      <w:spacing w:before="40" w:after="40"/>
      <w:ind w:left="360" w:hanging="360"/>
    </w:pPr>
    <w:rPr>
      <w:sz w:val="16"/>
    </w:rPr>
  </w:style>
  <w:style w:type="paragraph" w:styleId="25">
    <w:name w:val="toc 6"/>
    <w:basedOn w:val="1"/>
    <w:next w:val="1"/>
    <w:uiPriority w:val="2"/>
    <w:pPr>
      <w:ind w:left="1000"/>
    </w:pPr>
  </w:style>
  <w:style w:type="paragraph" w:styleId="26">
    <w:name w:val="toc 2"/>
    <w:basedOn w:val="1"/>
    <w:next w:val="1"/>
    <w:uiPriority w:val="2"/>
    <w:pPr>
      <w:tabs>
        <w:tab w:val="right" w:pos="9360"/>
      </w:tabs>
      <w:ind w:left="432" w:right="720"/>
    </w:pPr>
  </w:style>
  <w:style w:type="paragraph" w:styleId="27">
    <w:name w:val="toc 9"/>
    <w:basedOn w:val="1"/>
    <w:next w:val="1"/>
    <w:uiPriority w:val="2"/>
    <w:pPr>
      <w:ind w:left="1600"/>
    </w:pPr>
  </w:style>
  <w:style w:type="paragraph" w:styleId="28">
    <w:name w:val="Title"/>
    <w:basedOn w:val="1"/>
    <w:next w:val="1"/>
    <w:uiPriority w:val="0"/>
    <w:pPr>
      <w:spacing w:line="240" w:lineRule="auto"/>
      <w:jc w:val="center"/>
    </w:pPr>
    <w:rPr>
      <w:b/>
      <w:sz w:val="36"/>
    </w:rPr>
  </w:style>
  <w:style w:type="character" w:styleId="31">
    <w:name w:val="page number"/>
    <w:basedOn w:val="30"/>
    <w:uiPriority w:val="0"/>
  </w:style>
  <w:style w:type="character" w:styleId="32">
    <w:name w:val="Hyperlink"/>
    <w:basedOn w:val="30"/>
    <w:uiPriority w:val="2383"/>
    <w:rPr>
      <w:color w:val="0000FF"/>
      <w:u w:val="single"/>
    </w:rPr>
  </w:style>
  <w:style w:type="character" w:styleId="33">
    <w:name w:val="footnote reference"/>
    <w:basedOn w:val="30"/>
    <w:uiPriority w:val="1521"/>
    <w:rPr>
      <w:sz w:val="20"/>
      <w:vertAlign w:val="superscript"/>
    </w:rPr>
  </w:style>
  <w:style w:type="paragraph" w:customStyle="1" w:styleId="34">
    <w:name w:val="Paragraph1"/>
    <w:basedOn w:val="1"/>
    <w:uiPriority w:val="7"/>
    <w:pPr>
      <w:spacing w:before="80" w:line="240" w:lineRule="auto"/>
      <w:jc w:val="both"/>
    </w:pPr>
  </w:style>
  <w:style w:type="paragraph" w:customStyle="1" w:styleId="35">
    <w:name w:val="InfoBlue"/>
    <w:basedOn w:val="1"/>
    <w:next w:val="14"/>
    <w:uiPriority w:val="6"/>
    <w:pPr>
      <w:spacing w:after="120"/>
      <w:ind w:left="720"/>
    </w:pPr>
    <w:rPr>
      <w:i/>
      <w:color w:val="0000FF"/>
    </w:rPr>
  </w:style>
  <w:style w:type="paragraph" w:customStyle="1" w:styleId="36">
    <w:name w:val="Paragraph2"/>
    <w:basedOn w:val="1"/>
    <w:uiPriority w:val="7"/>
    <w:pPr>
      <w:spacing w:before="80"/>
      <w:ind w:left="720"/>
      <w:jc w:val="both"/>
    </w:pPr>
    <w:rPr>
      <w:color w:val="000000"/>
      <w:lang w:val="en-AU"/>
    </w:rPr>
  </w:style>
  <w:style w:type="paragraph" w:customStyle="1" w:styleId="37">
    <w:name w:val="Bullet"/>
    <w:basedOn w:val="1"/>
    <w:uiPriority w:val="6"/>
    <w:pPr>
      <w:widowControl/>
      <w:tabs>
        <w:tab w:val="left" w:pos="720"/>
      </w:tabs>
      <w:spacing w:before="120" w:line="240" w:lineRule="auto"/>
      <w:ind w:left="720" w:right="360"/>
      <w:jc w:val="both"/>
    </w:pPr>
  </w:style>
  <w:style w:type="paragraph" w:customStyle="1" w:styleId="38">
    <w:name w:val="Body"/>
    <w:basedOn w:val="1"/>
    <w:uiPriority w:val="6"/>
    <w:pPr>
      <w:widowControl/>
      <w:spacing w:before="120" w:line="240" w:lineRule="auto"/>
      <w:jc w:val="both"/>
    </w:pPr>
  </w:style>
  <w:style w:type="paragraph" w:customStyle="1" w:styleId="39">
    <w:name w:val="Bullet1"/>
    <w:basedOn w:val="1"/>
    <w:uiPriority w:val="6"/>
    <w:pPr>
      <w:numPr>
        <w:ilvl w:val="0"/>
        <w:numId w:val="0"/>
      </w:numPr>
      <w:ind w:left="720" w:hanging="432"/>
    </w:pPr>
  </w:style>
  <w:style w:type="paragraph" w:customStyle="1" w:styleId="40">
    <w:name w:val="Tabletext"/>
    <w:basedOn w:val="1"/>
    <w:uiPriority w:val="6"/>
    <w:pPr>
      <w:keepLines/>
      <w:spacing w:after="120"/>
    </w:pPr>
  </w:style>
  <w:style w:type="paragraph" w:customStyle="1" w:styleId="41">
    <w:name w:val="Bullet2"/>
    <w:basedOn w:val="1"/>
    <w:uiPriority w:val="6"/>
    <w:pPr>
      <w:numPr>
        <w:ilvl w:val="0"/>
        <w:numId w:val="0"/>
      </w:numPr>
      <w:ind w:left="1440" w:hanging="360"/>
    </w:pPr>
    <w:rPr>
      <w:color w:val="000080"/>
    </w:rPr>
  </w:style>
  <w:style w:type="paragraph" w:customStyle="1" w:styleId="42">
    <w:name w:val="Paragraph3"/>
    <w:basedOn w:val="1"/>
    <w:uiPriority w:val="7"/>
    <w:pPr>
      <w:spacing w:before="80" w:line="240" w:lineRule="auto"/>
      <w:ind w:left="1530"/>
      <w:jc w:val="both"/>
    </w:pPr>
  </w:style>
  <w:style w:type="paragraph" w:customStyle="1" w:styleId="43">
    <w:name w:val="Main Title"/>
    <w:basedOn w:val="1"/>
    <w:uiPriority w:val="6"/>
    <w:pPr>
      <w:spacing w:before="480" w:after="60" w:line="240" w:lineRule="auto"/>
      <w:jc w:val="center"/>
    </w:pPr>
    <w:rPr>
      <w:b/>
      <w:kern w:val="28"/>
      <w:sz w:val="32"/>
    </w:rPr>
  </w:style>
  <w:style w:type="paragraph" w:customStyle="1" w:styleId="44">
    <w:name w:val="Paragraph4"/>
    <w:basedOn w:val="1"/>
    <w:uiPriority w:val="7"/>
    <w:pPr>
      <w:spacing w:before="80" w:line="240" w:lineRule="auto"/>
      <w:ind w:left="2250"/>
      <w:jc w:val="both"/>
    </w:pPr>
  </w:style>
  <w:style w:type="character" w:customStyle="1" w:styleId="45">
    <w:name w:val="tw4winInternal"/>
    <w:uiPriority w:val="3"/>
    <w:rPr>
      <w:rFonts w:ascii="Courier New" w:hAnsi="Courier New"/>
      <w:color w:val="FF0000"/>
      <w:lang/>
    </w:rPr>
  </w:style>
  <w:style w:type="character" w:customStyle="1" w:styleId="46">
    <w:name w:val="tw4winPopup"/>
    <w:uiPriority w:val="3"/>
    <w:rPr>
      <w:rFonts w:ascii="Courier New" w:hAnsi="Courier New"/>
      <w:color w:val="008000"/>
      <w:lang/>
    </w:rPr>
  </w:style>
  <w:style w:type="character" w:customStyle="1" w:styleId="47">
    <w:name w:val="tw4winError"/>
    <w:uiPriority w:val="3"/>
    <w:rPr>
      <w:rFonts w:ascii="Courier New" w:hAnsi="Courier New"/>
      <w:color w:val="00FF00"/>
      <w:sz w:val="40"/>
    </w:rPr>
  </w:style>
  <w:style w:type="character" w:customStyle="1" w:styleId="48">
    <w:name w:val="tw4winExternal"/>
    <w:uiPriority w:val="3"/>
    <w:rPr>
      <w:rFonts w:ascii="Courier New" w:hAnsi="Courier New"/>
      <w:color w:val="808080"/>
      <w:lang/>
    </w:rPr>
  </w:style>
  <w:style w:type="character" w:customStyle="1" w:styleId="49">
    <w:name w:val="tw4winTerm"/>
    <w:uiPriority w:val="3"/>
    <w:rPr>
      <w:color w:val="0000FF"/>
    </w:rPr>
  </w:style>
  <w:style w:type="character" w:customStyle="1" w:styleId="50">
    <w:name w:val="tw4winJump"/>
    <w:uiPriority w:val="3"/>
    <w:rPr>
      <w:rFonts w:ascii="Courier New" w:hAnsi="Courier New"/>
      <w:color w:val="008080"/>
      <w:lang/>
    </w:rPr>
  </w:style>
  <w:style w:type="character" w:customStyle="1" w:styleId="51">
    <w:name w:val="tw4winMark"/>
    <w:uiPriority w:val="3"/>
    <w:rPr>
      <w:rFonts w:ascii="Courier New" w:hAnsi="Courier New"/>
      <w:vanish/>
      <w:color w:val="800080"/>
      <w:vertAlign w:val="sub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Use-Case-&#29992;&#20363;&#23454;&#29616;&#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Use-Case-用例实现规约.dot</Template>
  <Pages>9</Pages>
  <Words>1256</Words>
  <Characters>1363</Characters>
  <Lines>9</Lines>
  <Paragraphs>2</Paragraphs>
  <TotalTime>11</TotalTime>
  <ScaleCrop>false</ScaleCrop>
  <LinksUpToDate>false</LinksUpToDate>
  <CharactersWithSpaces>1580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2019-03-18T01:34:00Z</dcterms:created>
  <dc:creator>s</dc:creator>
  <cp:lastModifiedBy>s</cp:lastModifiedBy>
  <dcterms:modified xsi:type="dcterms:W3CDTF">2019-03-18T01:34:52Z</dcterms:modified>
  <dc:subject>&lt;项目名称&gt;</dc:subject>
  <dc:title>Use-Case-用例实现规约：&lt;用例名称&gt;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