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Style w:val="a4"/>
          <w:rFonts w:ascii="Tahoma" w:hAnsi="Tahoma" w:cs="Tahoma"/>
          <w:color w:val="808080"/>
          <w:sz w:val="18"/>
          <w:szCs w:val="18"/>
        </w:rPr>
        <w:t>VOS2009_VOS3000</w:t>
      </w:r>
      <w:r>
        <w:rPr>
          <w:rStyle w:val="a4"/>
          <w:rFonts w:ascii="Tahoma" w:hAnsi="Tahoma" w:cs="Tahoma"/>
          <w:color w:val="808080"/>
          <w:sz w:val="18"/>
          <w:szCs w:val="18"/>
        </w:rPr>
        <w:t>被叫地区统计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为了直观的看出每个线路的接通情况，需要做一些操作，从而在《地区分析》中直观看出各地区以及线路的接通情况。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1.</w:t>
      </w:r>
      <w:r>
        <w:rPr>
          <w:rFonts w:ascii="Tahoma" w:hAnsi="Tahoma" w:cs="Tahoma"/>
          <w:color w:val="808080"/>
          <w:sz w:val="18"/>
          <w:szCs w:val="18"/>
        </w:rPr>
        <w:t>开启手机区号自动添加：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依次点击《业务管理》－</w:t>
      </w:r>
      <w:r>
        <w:rPr>
          <w:rFonts w:ascii="Tahoma" w:hAnsi="Tahoma" w:cs="Tahoma"/>
          <w:color w:val="808080"/>
          <w:sz w:val="18"/>
          <w:szCs w:val="18"/>
        </w:rPr>
        <w:t>&gt;</w:t>
      </w:r>
      <w:r>
        <w:rPr>
          <w:rFonts w:ascii="Tahoma" w:hAnsi="Tahoma" w:cs="Tahoma"/>
          <w:color w:val="808080"/>
          <w:sz w:val="18"/>
          <w:szCs w:val="18"/>
        </w:rPr>
        <w:t>《网关业务》－</w:t>
      </w:r>
      <w:r>
        <w:rPr>
          <w:rFonts w:ascii="Tahoma" w:hAnsi="Tahoma" w:cs="Tahoma"/>
          <w:color w:val="808080"/>
          <w:sz w:val="18"/>
          <w:szCs w:val="18"/>
        </w:rPr>
        <w:t>&gt;</w:t>
      </w:r>
      <w:r>
        <w:rPr>
          <w:rFonts w:ascii="Tahoma" w:hAnsi="Tahoma" w:cs="Tahoma"/>
          <w:color w:val="808080"/>
          <w:sz w:val="18"/>
          <w:szCs w:val="18"/>
        </w:rPr>
        <w:t>《对接网关》－</w:t>
      </w:r>
      <w:r>
        <w:rPr>
          <w:rFonts w:ascii="Tahoma" w:hAnsi="Tahoma" w:cs="Tahoma"/>
          <w:color w:val="808080"/>
          <w:sz w:val="18"/>
          <w:szCs w:val="18"/>
        </w:rPr>
        <w:t>&gt;</w:t>
      </w:r>
      <w:r>
        <w:rPr>
          <w:rFonts w:ascii="Tahoma" w:hAnsi="Tahoma" w:cs="Tahoma"/>
          <w:color w:val="808080"/>
          <w:sz w:val="18"/>
          <w:szCs w:val="18"/>
        </w:rPr>
        <w:t>《国内业务》－</w:t>
      </w:r>
      <w:r>
        <w:rPr>
          <w:rFonts w:ascii="Tahoma" w:hAnsi="Tahoma" w:cs="Tahoma"/>
          <w:color w:val="808080"/>
          <w:sz w:val="18"/>
          <w:szCs w:val="18"/>
        </w:rPr>
        <w:t>&gt;</w:t>
      </w:r>
      <w:r>
        <w:rPr>
          <w:rFonts w:ascii="Tahoma" w:hAnsi="Tahoma" w:cs="Tahoma"/>
          <w:color w:val="808080"/>
          <w:sz w:val="18"/>
          <w:szCs w:val="18"/>
        </w:rPr>
        <w:t>《手机区号自动添加》－</w:t>
      </w:r>
      <w:r>
        <w:rPr>
          <w:rFonts w:ascii="Tahoma" w:hAnsi="Tahoma" w:cs="Tahoma"/>
          <w:color w:val="808080"/>
          <w:sz w:val="18"/>
          <w:szCs w:val="18"/>
        </w:rPr>
        <w:t>&gt;</w:t>
      </w:r>
      <w:r>
        <w:rPr>
          <w:rFonts w:ascii="Tahoma" w:hAnsi="Tahoma" w:cs="Tahoma"/>
          <w:color w:val="808080"/>
          <w:sz w:val="18"/>
          <w:szCs w:val="18"/>
        </w:rPr>
        <w:t>开启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昆</w:t>
      </w:r>
      <w:proofErr w:type="gramStart"/>
      <w:r>
        <w:rPr>
          <w:rFonts w:ascii="Tahoma" w:hAnsi="Tahoma" w:cs="Tahoma"/>
          <w:color w:val="808080"/>
          <w:sz w:val="18"/>
          <w:szCs w:val="18"/>
        </w:rPr>
        <w:t>石提供</w:t>
      </w:r>
      <w:proofErr w:type="gramEnd"/>
      <w:r>
        <w:rPr>
          <w:rFonts w:ascii="Tahoma" w:hAnsi="Tahoma" w:cs="Tahoma"/>
          <w:color w:val="808080"/>
          <w:sz w:val="18"/>
          <w:szCs w:val="18"/>
        </w:rPr>
        <w:t>一个参考手机地区表，客户</w:t>
      </w:r>
      <w:proofErr w:type="gramStart"/>
      <w:r>
        <w:rPr>
          <w:rFonts w:ascii="Tahoma" w:hAnsi="Tahoma" w:cs="Tahoma"/>
          <w:color w:val="808080"/>
          <w:sz w:val="18"/>
          <w:szCs w:val="18"/>
        </w:rPr>
        <w:t>可以让昆石</w:t>
      </w:r>
      <w:proofErr w:type="gramEnd"/>
      <w:r>
        <w:rPr>
          <w:rFonts w:ascii="Tahoma" w:hAnsi="Tahoma" w:cs="Tahoma"/>
          <w:color w:val="808080"/>
          <w:sz w:val="18"/>
          <w:szCs w:val="18"/>
        </w:rPr>
        <w:t>技术人员导入此表到</w:t>
      </w:r>
      <w:r>
        <w:rPr>
          <w:rFonts w:ascii="Tahoma" w:hAnsi="Tahoma" w:cs="Tahoma"/>
          <w:color w:val="808080"/>
          <w:sz w:val="18"/>
          <w:szCs w:val="18"/>
        </w:rPr>
        <w:t>VOS</w:t>
      </w:r>
      <w:r>
        <w:rPr>
          <w:rFonts w:ascii="Tahoma" w:hAnsi="Tahoma" w:cs="Tahoma"/>
          <w:color w:val="808080"/>
          <w:sz w:val="18"/>
          <w:szCs w:val="18"/>
        </w:rPr>
        <w:t>中，此表数据准确度需用户自行斟酌，对于有疑问的地方，客户自己导入覆盖即可。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noProof/>
          <w:color w:val="808080"/>
          <w:sz w:val="18"/>
          <w:szCs w:val="18"/>
        </w:rPr>
        <w:drawing>
          <wp:inline distT="0" distB="0" distL="0" distR="0">
            <wp:extent cx="7620000" cy="5715000"/>
            <wp:effectExtent l="0" t="0" r="0" b="0"/>
            <wp:docPr id="4" name="图片 4" descr="http://www.linknat.com/chs/support/faqs/images/q9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knat.com/chs/support/faqs/images/q97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客户送过来的号码如果带特殊前缀（如</w:t>
      </w:r>
      <w:r>
        <w:rPr>
          <w:rFonts w:ascii="Tahoma" w:hAnsi="Tahoma" w:cs="Tahoma"/>
          <w:color w:val="808080"/>
          <w:sz w:val="18"/>
          <w:szCs w:val="18"/>
        </w:rPr>
        <w:t>8813512341234</w:t>
      </w:r>
      <w:r>
        <w:rPr>
          <w:rFonts w:ascii="Tahoma" w:hAnsi="Tahoma" w:cs="Tahoma"/>
          <w:color w:val="808080"/>
          <w:sz w:val="18"/>
          <w:szCs w:val="18"/>
        </w:rPr>
        <w:t>），只有将这个特殊前缀忽略掉，</w:t>
      </w:r>
      <w:proofErr w:type="spellStart"/>
      <w:r>
        <w:rPr>
          <w:rFonts w:ascii="Tahoma" w:hAnsi="Tahoma" w:cs="Tahoma"/>
          <w:color w:val="808080"/>
          <w:sz w:val="18"/>
          <w:szCs w:val="18"/>
        </w:rPr>
        <w:t>vos</w:t>
      </w:r>
      <w:proofErr w:type="spellEnd"/>
      <w:r>
        <w:rPr>
          <w:rFonts w:ascii="Tahoma" w:hAnsi="Tahoma" w:cs="Tahoma"/>
          <w:color w:val="808080"/>
          <w:sz w:val="18"/>
          <w:szCs w:val="18"/>
        </w:rPr>
        <w:t>才能正确的识别手机号码并在手机号码前加上地区前缀。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此时要忽略这个</w:t>
      </w:r>
      <w:r>
        <w:rPr>
          <w:rFonts w:ascii="Tahoma" w:hAnsi="Tahoma" w:cs="Tahoma"/>
          <w:color w:val="808080"/>
          <w:sz w:val="18"/>
          <w:szCs w:val="18"/>
        </w:rPr>
        <w:t>88</w:t>
      </w:r>
      <w:r>
        <w:rPr>
          <w:rFonts w:ascii="Tahoma" w:hAnsi="Tahoma" w:cs="Tahoma"/>
          <w:color w:val="808080"/>
          <w:sz w:val="18"/>
          <w:szCs w:val="18"/>
        </w:rPr>
        <w:t>特殊前缀，添加参数：依次点击业务管理－</w:t>
      </w:r>
      <w:r>
        <w:rPr>
          <w:rFonts w:ascii="Tahoma" w:hAnsi="Tahoma" w:cs="Tahoma"/>
          <w:color w:val="808080"/>
          <w:sz w:val="18"/>
          <w:szCs w:val="18"/>
        </w:rPr>
        <w:t>&gt;</w:t>
      </w:r>
      <w:r>
        <w:rPr>
          <w:rFonts w:ascii="Tahoma" w:hAnsi="Tahoma" w:cs="Tahoma"/>
          <w:color w:val="808080"/>
          <w:sz w:val="18"/>
          <w:szCs w:val="18"/>
        </w:rPr>
        <w:t>软交换管理－</w:t>
      </w:r>
      <w:r>
        <w:rPr>
          <w:rFonts w:ascii="Tahoma" w:hAnsi="Tahoma" w:cs="Tahoma"/>
          <w:color w:val="808080"/>
          <w:sz w:val="18"/>
          <w:szCs w:val="18"/>
        </w:rPr>
        <w:t>&gt;</w:t>
      </w:r>
      <w:r>
        <w:rPr>
          <w:rFonts w:ascii="Tahoma" w:hAnsi="Tahoma" w:cs="Tahoma"/>
          <w:color w:val="808080"/>
          <w:sz w:val="18"/>
          <w:szCs w:val="18"/>
        </w:rPr>
        <w:t>系统参数－</w:t>
      </w:r>
      <w:r>
        <w:rPr>
          <w:rFonts w:ascii="Tahoma" w:hAnsi="Tahoma" w:cs="Tahoma"/>
          <w:color w:val="808080"/>
          <w:sz w:val="18"/>
          <w:szCs w:val="18"/>
        </w:rPr>
        <w:t>&gt;</w:t>
      </w:r>
      <w:r>
        <w:rPr>
          <w:rFonts w:ascii="Tahoma" w:hAnsi="Tahoma" w:cs="Tahoma"/>
          <w:color w:val="808080"/>
          <w:sz w:val="18"/>
          <w:szCs w:val="18"/>
        </w:rPr>
        <w:t>非标准</w:t>
      </w:r>
      <w:r>
        <w:rPr>
          <w:rFonts w:ascii="Tahoma" w:hAnsi="Tahoma" w:cs="Tahoma"/>
          <w:color w:val="808080"/>
          <w:sz w:val="18"/>
          <w:szCs w:val="18"/>
        </w:rPr>
        <w:t>E164</w:t>
      </w:r>
      <w:r>
        <w:rPr>
          <w:rFonts w:ascii="Tahoma" w:hAnsi="Tahoma" w:cs="Tahoma"/>
          <w:color w:val="808080"/>
          <w:sz w:val="18"/>
          <w:szCs w:val="18"/>
        </w:rPr>
        <w:t>前缀</w:t>
      </w:r>
      <w:r>
        <w:rPr>
          <w:rFonts w:ascii="Tahoma" w:hAnsi="Tahoma" w:cs="Tahoma"/>
          <w:color w:val="808080"/>
          <w:sz w:val="18"/>
          <w:szCs w:val="18"/>
        </w:rPr>
        <w:t xml:space="preserve"> </w:t>
      </w:r>
      <w:r>
        <w:rPr>
          <w:rFonts w:ascii="Tahoma" w:hAnsi="Tahoma" w:cs="Tahoma"/>
          <w:color w:val="808080"/>
          <w:sz w:val="18"/>
          <w:szCs w:val="18"/>
        </w:rPr>
        <w:t>逗号间隔多个前缀，将</w:t>
      </w:r>
      <w:r>
        <w:rPr>
          <w:rFonts w:ascii="Tahoma" w:hAnsi="Tahoma" w:cs="Tahoma"/>
          <w:color w:val="808080"/>
          <w:sz w:val="18"/>
          <w:szCs w:val="18"/>
        </w:rPr>
        <w:t>88</w:t>
      </w:r>
      <w:r>
        <w:rPr>
          <w:rFonts w:ascii="Tahoma" w:hAnsi="Tahoma" w:cs="Tahoma"/>
          <w:color w:val="808080"/>
          <w:sz w:val="18"/>
          <w:szCs w:val="18"/>
        </w:rPr>
        <w:t>添加到这里。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noProof/>
          <w:color w:val="808080"/>
          <w:sz w:val="18"/>
          <w:szCs w:val="18"/>
        </w:rPr>
        <w:drawing>
          <wp:inline distT="0" distB="0" distL="0" distR="0">
            <wp:extent cx="7620000" cy="5715000"/>
            <wp:effectExtent l="0" t="0" r="0" b="0"/>
            <wp:docPr id="3" name="图片 3" descr="http://www.linknat.com/chs/support/faqs/images/q9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knat.com/chs/support/faqs/images/q97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这样</w:t>
      </w:r>
      <w:r>
        <w:rPr>
          <w:rFonts w:ascii="Tahoma" w:hAnsi="Tahoma" w:cs="Tahoma"/>
          <w:color w:val="808080"/>
          <w:sz w:val="18"/>
          <w:szCs w:val="18"/>
        </w:rPr>
        <w:t>8813512341234</w:t>
      </w:r>
      <w:r>
        <w:rPr>
          <w:rFonts w:ascii="Tahoma" w:hAnsi="Tahoma" w:cs="Tahoma"/>
          <w:color w:val="808080"/>
          <w:sz w:val="18"/>
          <w:szCs w:val="18"/>
        </w:rPr>
        <w:t>将被改写成</w:t>
      </w:r>
      <w:r>
        <w:rPr>
          <w:rFonts w:ascii="Tahoma" w:hAnsi="Tahoma" w:cs="Tahoma"/>
          <w:color w:val="808080"/>
          <w:sz w:val="18"/>
          <w:szCs w:val="18"/>
        </w:rPr>
        <w:t>882313512341234</w:t>
      </w:r>
      <w:r>
        <w:rPr>
          <w:rFonts w:ascii="Tahoma" w:hAnsi="Tahoma" w:cs="Tahoma"/>
          <w:color w:val="808080"/>
          <w:sz w:val="18"/>
          <w:szCs w:val="18"/>
        </w:rPr>
        <w:t>（该手机归属地为重庆，区号为</w:t>
      </w:r>
      <w:r>
        <w:rPr>
          <w:rFonts w:ascii="Tahoma" w:hAnsi="Tahoma" w:cs="Tahoma"/>
          <w:color w:val="808080"/>
          <w:sz w:val="18"/>
          <w:szCs w:val="18"/>
        </w:rPr>
        <w:t>23</w:t>
      </w:r>
      <w:r>
        <w:rPr>
          <w:rFonts w:ascii="Tahoma" w:hAnsi="Tahoma" w:cs="Tahoma"/>
          <w:color w:val="808080"/>
          <w:sz w:val="18"/>
          <w:szCs w:val="18"/>
        </w:rPr>
        <w:t>）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2.</w:t>
      </w:r>
      <w:r>
        <w:rPr>
          <w:rFonts w:ascii="Tahoma" w:hAnsi="Tahoma" w:cs="Tahoma"/>
          <w:color w:val="808080"/>
          <w:sz w:val="18"/>
          <w:szCs w:val="18"/>
        </w:rPr>
        <w:t>费率表的处理：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vos3000</w:t>
      </w:r>
      <w:r>
        <w:rPr>
          <w:rFonts w:ascii="Tahoma" w:hAnsi="Tahoma" w:cs="Tahoma"/>
          <w:color w:val="808080"/>
          <w:sz w:val="18"/>
          <w:szCs w:val="18"/>
        </w:rPr>
        <w:t>的地区统计是根据历史话单处理的，历史话单中的地区信息是根据费率中地区得到的，所以费率的设置也是关键。为了正确区分地区以及运营商，费率表示意图如下：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noProof/>
          <w:color w:val="808080"/>
          <w:sz w:val="18"/>
          <w:szCs w:val="18"/>
        </w:rPr>
        <w:drawing>
          <wp:inline distT="0" distB="0" distL="0" distR="0">
            <wp:extent cx="7620000" cy="5715000"/>
            <wp:effectExtent l="0" t="0" r="0" b="0"/>
            <wp:docPr id="2" name="图片 2" descr="http://www.linknat.com/chs/support/faqs/images/q9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knat.com/chs/support/faqs/images/q97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此表列出的为重庆地区的费率，用户需要自行添加完整全国各地区数据。表中数据意义为：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23</w:t>
      </w:r>
      <w:r>
        <w:rPr>
          <w:rFonts w:ascii="Tahoma" w:hAnsi="Tahoma" w:cs="Tahoma"/>
          <w:color w:val="808080"/>
          <w:sz w:val="18"/>
          <w:szCs w:val="18"/>
        </w:rPr>
        <w:t>重庆固话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 xml:space="preserve">23130 </w:t>
      </w:r>
      <w:r>
        <w:rPr>
          <w:rFonts w:ascii="Tahoma" w:hAnsi="Tahoma" w:cs="Tahoma"/>
          <w:color w:val="808080"/>
          <w:sz w:val="18"/>
          <w:szCs w:val="18"/>
        </w:rPr>
        <w:t>重庆联通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 xml:space="preserve">23134 </w:t>
      </w:r>
      <w:r>
        <w:rPr>
          <w:rFonts w:ascii="Tahoma" w:hAnsi="Tahoma" w:cs="Tahoma"/>
          <w:color w:val="808080"/>
          <w:sz w:val="18"/>
          <w:szCs w:val="18"/>
        </w:rPr>
        <w:t>重庆移动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23</w:t>
      </w:r>
      <w:r>
        <w:rPr>
          <w:rFonts w:ascii="Tahoma" w:hAnsi="Tahoma" w:cs="Tahoma"/>
          <w:color w:val="808080"/>
          <w:sz w:val="18"/>
          <w:szCs w:val="18"/>
        </w:rPr>
        <w:t>为区号，紧接着的后三位为运营商区分号段，此处目的为区分地区和运营商。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这样设置后，通话建立，我们可以看到《历史话单》中看到</w:t>
      </w:r>
      <w:r>
        <w:rPr>
          <w:rFonts w:ascii="Tahoma" w:hAnsi="Tahoma" w:cs="Tahoma"/>
          <w:color w:val="808080"/>
          <w:sz w:val="18"/>
          <w:szCs w:val="18"/>
        </w:rPr>
        <w:t>“</w:t>
      </w:r>
      <w:r>
        <w:rPr>
          <w:rFonts w:ascii="Tahoma" w:hAnsi="Tahoma" w:cs="Tahoma"/>
          <w:color w:val="808080"/>
          <w:sz w:val="18"/>
          <w:szCs w:val="18"/>
        </w:rPr>
        <w:t>被叫号码</w:t>
      </w:r>
      <w:r>
        <w:rPr>
          <w:rFonts w:ascii="Tahoma" w:hAnsi="Tahoma" w:cs="Tahoma"/>
          <w:color w:val="808080"/>
          <w:sz w:val="18"/>
          <w:szCs w:val="18"/>
        </w:rPr>
        <w:t>”</w:t>
      </w:r>
      <w:r>
        <w:rPr>
          <w:rFonts w:ascii="Tahoma" w:hAnsi="Tahoma" w:cs="Tahoma"/>
          <w:color w:val="808080"/>
          <w:sz w:val="18"/>
          <w:szCs w:val="18"/>
        </w:rPr>
        <w:t>为</w:t>
      </w:r>
      <w:r>
        <w:rPr>
          <w:rFonts w:ascii="Tahoma" w:hAnsi="Tahoma" w:cs="Tahoma"/>
          <w:color w:val="808080"/>
          <w:sz w:val="18"/>
          <w:szCs w:val="18"/>
        </w:rPr>
        <w:t>882313512341234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3.</w:t>
      </w:r>
      <w:r>
        <w:rPr>
          <w:rFonts w:ascii="Tahoma" w:hAnsi="Tahoma" w:cs="Tahoma"/>
          <w:color w:val="808080"/>
          <w:sz w:val="18"/>
          <w:szCs w:val="18"/>
        </w:rPr>
        <w:t>落地的设置：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上面我们把被叫号码改写为</w:t>
      </w:r>
      <w:r>
        <w:rPr>
          <w:rFonts w:ascii="Tahoma" w:hAnsi="Tahoma" w:cs="Tahoma"/>
          <w:color w:val="808080"/>
          <w:sz w:val="18"/>
          <w:szCs w:val="18"/>
        </w:rPr>
        <w:t>882313512341234</w:t>
      </w:r>
      <w:r>
        <w:rPr>
          <w:rFonts w:ascii="Tahoma" w:hAnsi="Tahoma" w:cs="Tahoma"/>
          <w:color w:val="808080"/>
          <w:sz w:val="18"/>
          <w:szCs w:val="18"/>
        </w:rPr>
        <w:t>，但是落地方需要我们送</w:t>
      </w:r>
      <w:r>
        <w:rPr>
          <w:rFonts w:ascii="Tahoma" w:hAnsi="Tahoma" w:cs="Tahoma"/>
          <w:color w:val="808080"/>
          <w:sz w:val="18"/>
          <w:szCs w:val="18"/>
        </w:rPr>
        <w:t>0+</w:t>
      </w:r>
      <w:r>
        <w:rPr>
          <w:rFonts w:ascii="Tahoma" w:hAnsi="Tahoma" w:cs="Tahoma"/>
          <w:color w:val="808080"/>
          <w:sz w:val="18"/>
          <w:szCs w:val="18"/>
        </w:rPr>
        <w:t>手机号码，</w:t>
      </w:r>
      <w:proofErr w:type="gramStart"/>
      <w:r>
        <w:rPr>
          <w:rFonts w:ascii="Tahoma" w:hAnsi="Tahoma" w:cs="Tahoma"/>
          <w:color w:val="808080"/>
          <w:sz w:val="18"/>
          <w:szCs w:val="18"/>
        </w:rPr>
        <w:t>固话送</w:t>
      </w:r>
      <w:proofErr w:type="gramEnd"/>
      <w:r>
        <w:rPr>
          <w:rFonts w:ascii="Tahoma" w:hAnsi="Tahoma" w:cs="Tahoma"/>
          <w:color w:val="808080"/>
          <w:sz w:val="18"/>
          <w:szCs w:val="18"/>
        </w:rPr>
        <w:t>0+</w:t>
      </w:r>
      <w:r>
        <w:rPr>
          <w:rFonts w:ascii="Tahoma" w:hAnsi="Tahoma" w:cs="Tahoma"/>
          <w:color w:val="808080"/>
          <w:sz w:val="18"/>
          <w:szCs w:val="18"/>
        </w:rPr>
        <w:t>区号</w:t>
      </w:r>
      <w:r>
        <w:rPr>
          <w:rFonts w:ascii="Tahoma" w:hAnsi="Tahoma" w:cs="Tahoma"/>
          <w:color w:val="808080"/>
          <w:sz w:val="18"/>
          <w:szCs w:val="18"/>
        </w:rPr>
        <w:t>+</w:t>
      </w:r>
      <w:r>
        <w:rPr>
          <w:rFonts w:ascii="Tahoma" w:hAnsi="Tahoma" w:cs="Tahoma"/>
          <w:color w:val="808080"/>
          <w:sz w:val="18"/>
          <w:szCs w:val="18"/>
        </w:rPr>
        <w:t>号码过去，所以我们需要将这个被叫号码格式进行规整。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noProof/>
          <w:color w:val="808080"/>
          <w:sz w:val="18"/>
          <w:szCs w:val="18"/>
        </w:rPr>
        <w:drawing>
          <wp:inline distT="0" distB="0" distL="0" distR="0">
            <wp:extent cx="7620000" cy="5715000"/>
            <wp:effectExtent l="0" t="0" r="0" b="0"/>
            <wp:docPr id="1" name="图片 1" descr="http://www.linknat.com/chs/support/faqs/images/q9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knat.com/chs/support/faqs/images/q97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上述改动意义在于：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送过来</w:t>
      </w:r>
      <w:proofErr w:type="gramStart"/>
      <w:r>
        <w:rPr>
          <w:rFonts w:ascii="Tahoma" w:hAnsi="Tahoma" w:cs="Tahoma"/>
          <w:color w:val="808080"/>
          <w:sz w:val="18"/>
          <w:szCs w:val="18"/>
        </w:rPr>
        <w:t>的固话号码</w:t>
      </w:r>
      <w:proofErr w:type="gramEnd"/>
      <w:r>
        <w:rPr>
          <w:rFonts w:ascii="Tahoma" w:hAnsi="Tahoma" w:cs="Tahoma"/>
          <w:color w:val="808080"/>
          <w:sz w:val="18"/>
          <w:szCs w:val="18"/>
        </w:rPr>
        <w:t>，</w:t>
      </w:r>
      <w:r>
        <w:rPr>
          <w:rFonts w:ascii="Tahoma" w:hAnsi="Tahoma" w:cs="Tahoma"/>
          <w:color w:val="808080"/>
          <w:sz w:val="18"/>
          <w:szCs w:val="18"/>
        </w:rPr>
        <w:t>882368321234</w:t>
      </w:r>
      <w:r>
        <w:rPr>
          <w:rFonts w:ascii="Tahoma" w:hAnsi="Tahoma" w:cs="Tahoma"/>
          <w:color w:val="808080"/>
          <w:sz w:val="18"/>
          <w:szCs w:val="18"/>
        </w:rPr>
        <w:t>被改写成</w:t>
      </w:r>
      <w:r>
        <w:rPr>
          <w:rFonts w:ascii="Tahoma" w:hAnsi="Tahoma" w:cs="Tahoma"/>
          <w:color w:val="808080"/>
          <w:sz w:val="18"/>
          <w:szCs w:val="18"/>
        </w:rPr>
        <w:t>02368321234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送过来的手机号码，</w:t>
      </w:r>
      <w:r>
        <w:rPr>
          <w:rFonts w:ascii="Tahoma" w:hAnsi="Tahoma" w:cs="Tahoma"/>
          <w:color w:val="808080"/>
          <w:sz w:val="18"/>
          <w:szCs w:val="18"/>
        </w:rPr>
        <w:t>882313512341234</w:t>
      </w:r>
      <w:r>
        <w:rPr>
          <w:rFonts w:ascii="Tahoma" w:hAnsi="Tahoma" w:cs="Tahoma"/>
          <w:color w:val="808080"/>
          <w:sz w:val="18"/>
          <w:szCs w:val="18"/>
        </w:rPr>
        <w:t>被改写成</w:t>
      </w:r>
      <w:r>
        <w:rPr>
          <w:rFonts w:ascii="Tahoma" w:hAnsi="Tahoma" w:cs="Tahoma"/>
          <w:color w:val="808080"/>
          <w:sz w:val="18"/>
          <w:szCs w:val="18"/>
        </w:rPr>
        <w:t>013512341234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至于为何有三个问号，目的在于区号有两位和三位的，重庆是</w:t>
      </w:r>
      <w:r>
        <w:rPr>
          <w:rFonts w:ascii="Tahoma" w:hAnsi="Tahoma" w:cs="Tahoma"/>
          <w:color w:val="808080"/>
          <w:sz w:val="18"/>
          <w:szCs w:val="18"/>
        </w:rPr>
        <w:t>23</w:t>
      </w:r>
      <w:r>
        <w:rPr>
          <w:rFonts w:ascii="Tahoma" w:hAnsi="Tahoma" w:cs="Tahoma"/>
          <w:color w:val="808080"/>
          <w:sz w:val="18"/>
          <w:szCs w:val="18"/>
        </w:rPr>
        <w:t>，南京是</w:t>
      </w:r>
      <w:r>
        <w:rPr>
          <w:rFonts w:ascii="Tahoma" w:hAnsi="Tahoma" w:cs="Tahoma"/>
          <w:color w:val="808080"/>
          <w:sz w:val="18"/>
          <w:szCs w:val="18"/>
        </w:rPr>
        <w:t>25</w:t>
      </w:r>
      <w:r>
        <w:rPr>
          <w:rFonts w:ascii="Tahoma" w:hAnsi="Tahoma" w:cs="Tahoma"/>
          <w:color w:val="808080"/>
          <w:sz w:val="18"/>
          <w:szCs w:val="18"/>
        </w:rPr>
        <w:t>，但是深圳就是</w:t>
      </w:r>
      <w:r>
        <w:rPr>
          <w:rFonts w:ascii="Tahoma" w:hAnsi="Tahoma" w:cs="Tahoma"/>
          <w:color w:val="808080"/>
          <w:sz w:val="18"/>
          <w:szCs w:val="18"/>
        </w:rPr>
        <w:t>755</w:t>
      </w:r>
      <w:r>
        <w:rPr>
          <w:rFonts w:ascii="Tahoma" w:hAnsi="Tahoma" w:cs="Tahoma"/>
          <w:color w:val="808080"/>
          <w:sz w:val="18"/>
          <w:szCs w:val="18"/>
        </w:rPr>
        <w:t>了，为了适应所有区号，需要加上此项规则。</w:t>
      </w:r>
    </w:p>
    <w:p w:rsidR="00376BB7" w:rsidRDefault="00376BB7" w:rsidP="00376BB7">
      <w:pPr>
        <w:pStyle w:val="a3"/>
        <w:shd w:val="clear" w:color="auto" w:fill="FFFFFF"/>
        <w:spacing w:line="270" w:lineRule="atLeast"/>
        <w:rPr>
          <w:rFonts w:ascii="Tahoma" w:hAnsi="Tahoma" w:cs="Tahoma"/>
          <w:color w:val="808080"/>
          <w:sz w:val="18"/>
          <w:szCs w:val="18"/>
        </w:rPr>
      </w:pPr>
      <w:r>
        <w:rPr>
          <w:rFonts w:ascii="Tahoma" w:hAnsi="Tahoma" w:cs="Tahoma"/>
          <w:color w:val="808080"/>
          <w:sz w:val="18"/>
          <w:szCs w:val="18"/>
        </w:rPr>
        <w:t>至此，所有设置已经全部完成，在呼叫产生后，用户可以点击《话单分析》－</w:t>
      </w:r>
      <w:r>
        <w:rPr>
          <w:rFonts w:ascii="Tahoma" w:hAnsi="Tahoma" w:cs="Tahoma"/>
          <w:color w:val="808080"/>
          <w:sz w:val="18"/>
          <w:szCs w:val="18"/>
        </w:rPr>
        <w:t>&gt;</w:t>
      </w:r>
      <w:r>
        <w:rPr>
          <w:rFonts w:ascii="Tahoma" w:hAnsi="Tahoma" w:cs="Tahoma"/>
          <w:color w:val="808080"/>
          <w:sz w:val="18"/>
          <w:szCs w:val="18"/>
        </w:rPr>
        <w:t>《地区分析》查看统计数据。</w:t>
      </w:r>
    </w:p>
    <w:p w:rsidR="00B62E13" w:rsidRPr="00376BB7" w:rsidRDefault="00376BB7">
      <w:bookmarkStart w:id="0" w:name="_GoBack"/>
      <w:bookmarkEnd w:id="0"/>
    </w:p>
    <w:sectPr w:rsidR="00B62E13" w:rsidRPr="00376B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BAD"/>
    <w:rsid w:val="0009388D"/>
    <w:rsid w:val="00376BB7"/>
    <w:rsid w:val="003C31CB"/>
    <w:rsid w:val="00CF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DB5A88-AE3D-492C-808E-2573B366D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76B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76B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2017-07-25T02:36:00Z</dcterms:created>
  <dcterms:modified xsi:type="dcterms:W3CDTF">2017-07-25T02:36:00Z</dcterms:modified>
</cp:coreProperties>
</file>