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D76E2" w14:textId="6C046CAA" w:rsidR="00F4478D" w:rsidRPr="00461C17" w:rsidRDefault="008A27C4" w:rsidP="00F4478D">
      <w:pPr>
        <w:pStyle w:val="text"/>
        <w:jc w:val="both"/>
        <w:rPr>
          <w:rFonts w:eastAsiaTheme="minorHAnsi"/>
          <w:bCs w:val="0"/>
          <w:color w:val="auto"/>
          <w:lang w:eastAsia="en-US"/>
        </w:rPr>
      </w:pPr>
      <w:r w:rsidRPr="00461C17">
        <w:rPr>
          <w:rFonts w:eastAsiaTheme="minorHAnsi"/>
          <w:b/>
          <w:bCs w:val="0"/>
          <w:color w:val="auto"/>
          <w:lang w:eastAsia="en-US"/>
        </w:rPr>
        <w:t>Student n</w:t>
      </w:r>
      <w:r w:rsidR="007720C1" w:rsidRPr="00461C17">
        <w:rPr>
          <w:rFonts w:eastAsiaTheme="minorHAnsi"/>
          <w:b/>
          <w:bCs w:val="0"/>
          <w:color w:val="auto"/>
          <w:lang w:eastAsia="en-US"/>
        </w:rPr>
        <w:t>ame</w:t>
      </w:r>
      <w:r w:rsidR="007720C1" w:rsidRPr="00461C17">
        <w:rPr>
          <w:rFonts w:eastAsiaTheme="minorHAnsi"/>
          <w:bCs w:val="0"/>
          <w:color w:val="auto"/>
          <w:lang w:eastAsia="en-US"/>
        </w:rPr>
        <w:t>:</w:t>
      </w:r>
      <w:r w:rsidR="00114B19" w:rsidRPr="00461C17">
        <w:rPr>
          <w:rFonts w:eastAsiaTheme="minorHAnsi"/>
          <w:bCs w:val="0"/>
          <w:color w:val="auto"/>
          <w:lang w:eastAsia="en-US"/>
        </w:rPr>
        <w:t xml:space="preserve"> </w:t>
      </w:r>
      <w:r w:rsidR="00114B19" w:rsidRPr="006F41C8">
        <w:rPr>
          <w:rFonts w:eastAsiaTheme="minorHAnsi"/>
          <w:bCs w:val="0"/>
          <w:color w:val="auto"/>
          <w:lang w:eastAsia="en-US"/>
        </w:rPr>
        <w:t xml:space="preserve"> </w:t>
      </w:r>
      <w:r w:rsidR="006F41C8" w:rsidRPr="006F41C8">
        <w:rPr>
          <w:color w:val="000000"/>
        </w:rPr>
        <w:t xml:space="preserve">Yi </w:t>
      </w:r>
      <w:proofErr w:type="spellStart"/>
      <w:r w:rsidR="006F41C8" w:rsidRPr="006F41C8">
        <w:rPr>
          <w:color w:val="000000"/>
        </w:rPr>
        <w:t>Lun</w:t>
      </w:r>
      <w:proofErr w:type="spellEnd"/>
      <w:r w:rsidR="006F41C8" w:rsidRPr="006F41C8">
        <w:rPr>
          <w:color w:val="000000"/>
        </w:rPr>
        <w:t>, Fang</w:t>
      </w:r>
      <w:r w:rsidR="00CE6638" w:rsidRPr="00461C17">
        <w:rPr>
          <w:rFonts w:eastAsiaTheme="minorHAnsi"/>
          <w:bCs w:val="0"/>
          <w:color w:val="auto"/>
          <w:lang w:eastAsia="en-US"/>
        </w:rPr>
        <w:tab/>
      </w:r>
      <w:r w:rsidR="00CE6638" w:rsidRPr="00461C17">
        <w:rPr>
          <w:rFonts w:eastAsiaTheme="minorHAnsi"/>
          <w:bCs w:val="0"/>
          <w:color w:val="auto"/>
          <w:lang w:eastAsia="en-US"/>
        </w:rPr>
        <w:tab/>
      </w:r>
      <w:r w:rsidR="00CE6638" w:rsidRPr="00461C17">
        <w:rPr>
          <w:rFonts w:eastAsiaTheme="minorHAnsi"/>
          <w:bCs w:val="0"/>
          <w:color w:val="auto"/>
          <w:lang w:eastAsia="en-US"/>
        </w:rPr>
        <w:tab/>
      </w:r>
      <w:r w:rsidR="00CE6638" w:rsidRPr="00461C17">
        <w:rPr>
          <w:rFonts w:eastAsiaTheme="minorHAnsi"/>
          <w:bCs w:val="0"/>
          <w:color w:val="auto"/>
          <w:lang w:eastAsia="en-US"/>
        </w:rPr>
        <w:tab/>
      </w:r>
      <w:r w:rsidRPr="00461C17">
        <w:rPr>
          <w:rFonts w:eastAsiaTheme="minorHAnsi"/>
          <w:b/>
          <w:bCs w:val="0"/>
          <w:color w:val="auto"/>
          <w:lang w:eastAsia="en-US"/>
        </w:rPr>
        <w:t>Student n</w:t>
      </w:r>
      <w:r w:rsidR="00F4478D" w:rsidRPr="00461C17">
        <w:rPr>
          <w:rFonts w:eastAsiaTheme="minorHAnsi"/>
          <w:b/>
          <w:bCs w:val="0"/>
          <w:color w:val="auto"/>
          <w:lang w:eastAsia="en-US"/>
        </w:rPr>
        <w:t>umber</w:t>
      </w:r>
      <w:r w:rsidR="00F4478D" w:rsidRPr="00461C17">
        <w:rPr>
          <w:rFonts w:eastAsiaTheme="minorHAnsi"/>
          <w:bCs w:val="0"/>
          <w:color w:val="auto"/>
          <w:lang w:eastAsia="en-US"/>
        </w:rPr>
        <w:t>:</w:t>
      </w:r>
      <w:r w:rsidR="00114B19" w:rsidRPr="00461C17">
        <w:rPr>
          <w:rFonts w:eastAsiaTheme="minorHAnsi"/>
          <w:bCs w:val="0"/>
          <w:color w:val="auto"/>
          <w:lang w:eastAsia="en-US"/>
        </w:rPr>
        <w:t xml:space="preserve">  </w:t>
      </w:r>
      <w:r w:rsidR="006F41C8" w:rsidRPr="006F41C8">
        <w:rPr>
          <w:rFonts w:eastAsiaTheme="minorHAnsi"/>
          <w:bCs w:val="0"/>
          <w:color w:val="auto"/>
          <w:lang w:eastAsia="en-US"/>
        </w:rPr>
        <w:t>112304008</w:t>
      </w:r>
    </w:p>
    <w:p w14:paraId="46125085" w14:textId="78293C08" w:rsidR="00C30360" w:rsidRPr="00461C17" w:rsidRDefault="00C30360" w:rsidP="00C30360">
      <w:pPr>
        <w:pStyle w:val="text"/>
        <w:jc w:val="both"/>
        <w:rPr>
          <w:rFonts w:eastAsiaTheme="minorHAnsi"/>
          <w:bCs w:val="0"/>
          <w:color w:val="auto"/>
          <w:lang w:eastAsia="en-US"/>
        </w:rPr>
      </w:pPr>
      <w:r w:rsidRPr="00461C17">
        <w:rPr>
          <w:rFonts w:eastAsiaTheme="minorHAnsi"/>
          <w:b/>
          <w:bCs w:val="0"/>
          <w:color w:val="auto"/>
          <w:lang w:eastAsia="en-US"/>
        </w:rPr>
        <w:t>Student name</w:t>
      </w:r>
      <w:r w:rsidRPr="00461C17">
        <w:rPr>
          <w:rFonts w:eastAsiaTheme="minorHAnsi"/>
          <w:bCs w:val="0"/>
          <w:color w:val="auto"/>
          <w:lang w:eastAsia="en-US"/>
        </w:rPr>
        <w:t xml:space="preserve">:  </w:t>
      </w:r>
      <w:r w:rsidR="006F41C8" w:rsidRPr="006F41C8">
        <w:rPr>
          <w:color w:val="000000"/>
        </w:rPr>
        <w:t xml:space="preserve">Mu </w:t>
      </w:r>
      <w:proofErr w:type="spellStart"/>
      <w:r w:rsidR="006F41C8" w:rsidRPr="006F41C8">
        <w:rPr>
          <w:color w:val="000000"/>
        </w:rPr>
        <w:t>En</w:t>
      </w:r>
      <w:proofErr w:type="spellEnd"/>
      <w:r w:rsidR="006F41C8" w:rsidRPr="006F41C8">
        <w:rPr>
          <w:color w:val="000000"/>
        </w:rPr>
        <w:t>, Wu</w:t>
      </w:r>
      <w:r w:rsidRPr="006F41C8">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
          <w:bCs w:val="0"/>
          <w:color w:val="auto"/>
          <w:lang w:eastAsia="en-US"/>
        </w:rPr>
        <w:tab/>
        <w:t>Student number</w:t>
      </w:r>
      <w:r w:rsidRPr="00461C17">
        <w:rPr>
          <w:rFonts w:eastAsiaTheme="minorHAnsi"/>
          <w:bCs w:val="0"/>
          <w:color w:val="auto"/>
          <w:lang w:eastAsia="en-US"/>
        </w:rPr>
        <w:t xml:space="preserve">:  </w:t>
      </w:r>
      <w:r w:rsidR="006F41C8" w:rsidRPr="006F41C8">
        <w:rPr>
          <w:rFonts w:eastAsiaTheme="minorHAnsi"/>
          <w:bCs w:val="0"/>
          <w:color w:val="auto"/>
          <w:lang w:eastAsia="en-US"/>
        </w:rPr>
        <w:t>112205084</w:t>
      </w:r>
    </w:p>
    <w:p w14:paraId="0E66D955" w14:textId="5F86BD49" w:rsidR="00C30360" w:rsidRPr="00461C17" w:rsidRDefault="00C30360" w:rsidP="00C30360">
      <w:pPr>
        <w:pStyle w:val="text"/>
        <w:jc w:val="both"/>
        <w:rPr>
          <w:rFonts w:eastAsiaTheme="minorHAnsi"/>
          <w:bCs w:val="0"/>
          <w:color w:val="auto"/>
          <w:lang w:eastAsia="en-US"/>
        </w:rPr>
      </w:pPr>
      <w:r w:rsidRPr="00461C17">
        <w:rPr>
          <w:rFonts w:eastAsiaTheme="minorHAnsi"/>
          <w:b/>
          <w:bCs w:val="0"/>
          <w:color w:val="auto"/>
          <w:lang w:eastAsia="en-US"/>
        </w:rPr>
        <w:t>Student name</w:t>
      </w:r>
      <w:r w:rsidRPr="00461C17">
        <w:rPr>
          <w:rFonts w:eastAsiaTheme="minorHAnsi"/>
          <w:bCs w:val="0"/>
          <w:color w:val="auto"/>
          <w:lang w:eastAsia="en-US"/>
        </w:rPr>
        <w:t xml:space="preserve">:  </w:t>
      </w:r>
      <w:proofErr w:type="spellStart"/>
      <w:r w:rsidR="006F41C8" w:rsidRPr="006F41C8">
        <w:rPr>
          <w:rFonts w:eastAsiaTheme="minorHAnsi"/>
          <w:bCs w:val="0"/>
          <w:color w:val="auto"/>
          <w:lang w:eastAsia="en-US"/>
        </w:rPr>
        <w:t>Lyu</w:t>
      </w:r>
      <w:proofErr w:type="spellEnd"/>
      <w:r w:rsidR="006F41C8" w:rsidRPr="006F41C8">
        <w:rPr>
          <w:rFonts w:eastAsiaTheme="minorHAnsi"/>
          <w:bCs w:val="0"/>
          <w:color w:val="auto"/>
          <w:lang w:eastAsia="en-US"/>
        </w:rPr>
        <w:t xml:space="preserve"> Yun, Wang</w:t>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
          <w:bCs w:val="0"/>
          <w:color w:val="auto"/>
          <w:lang w:eastAsia="en-US"/>
        </w:rPr>
        <w:t>Student number</w:t>
      </w:r>
      <w:r w:rsidRPr="00461C17">
        <w:rPr>
          <w:rFonts w:eastAsiaTheme="minorHAnsi"/>
          <w:bCs w:val="0"/>
          <w:color w:val="auto"/>
          <w:lang w:eastAsia="en-US"/>
        </w:rPr>
        <w:t xml:space="preserve">:  </w:t>
      </w:r>
      <w:r w:rsidR="006F41C8" w:rsidRPr="006F41C8">
        <w:rPr>
          <w:rFonts w:eastAsiaTheme="minorHAnsi"/>
          <w:bCs w:val="0"/>
          <w:color w:val="auto"/>
          <w:lang w:eastAsia="en-US"/>
        </w:rPr>
        <w:t>111509212</w:t>
      </w:r>
    </w:p>
    <w:p w14:paraId="04AEEA9D" w14:textId="1A778F80" w:rsidR="00505CA4" w:rsidRPr="00461C17" w:rsidRDefault="00C30360" w:rsidP="00505CA4">
      <w:pPr>
        <w:pStyle w:val="text"/>
        <w:jc w:val="both"/>
        <w:rPr>
          <w:rFonts w:eastAsiaTheme="minorHAnsi"/>
          <w:bCs w:val="0"/>
          <w:color w:val="auto"/>
          <w:lang w:eastAsia="en-US"/>
        </w:rPr>
      </w:pPr>
      <w:r w:rsidRPr="00461C17">
        <w:rPr>
          <w:rFonts w:eastAsiaTheme="minorHAnsi"/>
          <w:b/>
          <w:bCs w:val="0"/>
          <w:color w:val="auto"/>
          <w:lang w:eastAsia="en-US"/>
        </w:rPr>
        <w:t>Student name</w:t>
      </w:r>
      <w:r w:rsidRPr="00461C17">
        <w:rPr>
          <w:rFonts w:eastAsiaTheme="minorHAnsi"/>
          <w:bCs w:val="0"/>
          <w:color w:val="auto"/>
          <w:lang w:eastAsia="en-US"/>
        </w:rPr>
        <w:t xml:space="preserve">:  </w:t>
      </w:r>
      <w:r w:rsidR="006F41C8" w:rsidRPr="006F41C8">
        <w:rPr>
          <w:rFonts w:eastAsiaTheme="minorHAnsi"/>
          <w:bCs w:val="0"/>
          <w:color w:val="auto"/>
          <w:lang w:eastAsia="en-US"/>
        </w:rPr>
        <w:t xml:space="preserve">Ming </w:t>
      </w:r>
      <w:proofErr w:type="spellStart"/>
      <w:r w:rsidR="006F41C8" w:rsidRPr="006F41C8">
        <w:rPr>
          <w:rFonts w:eastAsiaTheme="minorHAnsi"/>
          <w:bCs w:val="0"/>
          <w:color w:val="auto"/>
          <w:lang w:eastAsia="en-US"/>
        </w:rPr>
        <w:t>Jhen</w:t>
      </w:r>
      <w:proofErr w:type="spellEnd"/>
      <w:r w:rsidR="006F41C8" w:rsidRPr="006F41C8">
        <w:rPr>
          <w:rFonts w:eastAsiaTheme="minorHAnsi"/>
          <w:bCs w:val="0"/>
          <w:color w:val="auto"/>
          <w:lang w:eastAsia="en-US"/>
        </w:rPr>
        <w:t>, Shih</w:t>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
          <w:bCs w:val="0"/>
          <w:color w:val="auto"/>
          <w:lang w:eastAsia="en-US"/>
        </w:rPr>
        <w:t>Student number</w:t>
      </w:r>
      <w:r w:rsidRPr="00461C17">
        <w:rPr>
          <w:rFonts w:eastAsiaTheme="minorHAnsi"/>
          <w:bCs w:val="0"/>
          <w:color w:val="auto"/>
          <w:lang w:eastAsia="en-US"/>
        </w:rPr>
        <w:t xml:space="preserve">:  </w:t>
      </w:r>
      <w:r w:rsidR="006F41C8" w:rsidRPr="006F41C8">
        <w:rPr>
          <w:rFonts w:eastAsiaTheme="minorHAnsi"/>
          <w:bCs w:val="0"/>
          <w:color w:val="auto"/>
          <w:lang w:eastAsia="en-US"/>
        </w:rPr>
        <w:t>11</w:t>
      </w:r>
      <w:r w:rsidR="00871A02">
        <w:rPr>
          <w:rFonts w:eastAsiaTheme="minorHAnsi"/>
          <w:bCs w:val="0"/>
          <w:color w:val="auto"/>
          <w:lang w:eastAsia="en-US"/>
        </w:rPr>
        <w:t>1</w:t>
      </w:r>
      <w:r w:rsidR="006F41C8" w:rsidRPr="006F41C8">
        <w:rPr>
          <w:rFonts w:eastAsiaTheme="minorHAnsi"/>
          <w:bCs w:val="0"/>
          <w:color w:val="auto"/>
          <w:lang w:eastAsia="en-US"/>
        </w:rPr>
        <w:t>204002</w:t>
      </w:r>
    </w:p>
    <w:p w14:paraId="6193BBB3" w14:textId="120A6FD1" w:rsidR="00C30360" w:rsidRPr="00461C17" w:rsidRDefault="00C30360" w:rsidP="00C30360">
      <w:pPr>
        <w:pStyle w:val="text"/>
        <w:jc w:val="both"/>
        <w:rPr>
          <w:rFonts w:eastAsiaTheme="minorHAnsi"/>
          <w:bCs w:val="0"/>
          <w:color w:val="auto"/>
          <w:lang w:eastAsia="en-US"/>
        </w:rPr>
      </w:pPr>
    </w:p>
    <w:p w14:paraId="4126D48E" w14:textId="77777777" w:rsidR="007720C1" w:rsidRPr="00461C17" w:rsidRDefault="007720C1" w:rsidP="007720C1">
      <w:pPr>
        <w:pStyle w:val="text"/>
        <w:spacing w:before="0" w:line="240" w:lineRule="auto"/>
        <w:jc w:val="both"/>
        <w:rPr>
          <w:rFonts w:eastAsiaTheme="minorHAnsi"/>
          <w:b/>
          <w:bCs w:val="0"/>
          <w:color w:val="auto"/>
          <w:lang w:eastAsia="en-US"/>
        </w:rPr>
      </w:pPr>
    </w:p>
    <w:p w14:paraId="76D940E4" w14:textId="77777777" w:rsidR="009E41B0" w:rsidRPr="00461C17" w:rsidRDefault="00F4478D" w:rsidP="007720C1">
      <w:pPr>
        <w:pStyle w:val="text"/>
        <w:spacing w:before="0" w:line="240" w:lineRule="auto"/>
        <w:jc w:val="both"/>
        <w:rPr>
          <w:rFonts w:eastAsiaTheme="minorHAnsi"/>
          <w:bCs w:val="0"/>
          <w:color w:val="auto"/>
          <w:lang w:eastAsia="en-US"/>
        </w:rPr>
      </w:pP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Pr="00461C17">
        <w:rPr>
          <w:rFonts w:eastAsiaTheme="minorHAnsi"/>
          <w:bCs w:val="0"/>
          <w:color w:val="auto"/>
          <w:lang w:eastAsia="en-US"/>
        </w:rPr>
        <w:tab/>
      </w:r>
      <w:r w:rsidR="007720C1" w:rsidRPr="00461C17">
        <w:rPr>
          <w:rFonts w:eastAsiaTheme="minorHAnsi"/>
          <w:bCs w:val="0"/>
          <w:color w:val="auto"/>
          <w:lang w:eastAsia="en-US"/>
        </w:rPr>
        <w:tab/>
      </w:r>
      <w:r w:rsidR="007720C1" w:rsidRPr="00461C17">
        <w:rPr>
          <w:rFonts w:eastAsiaTheme="minorHAnsi"/>
          <w:bCs w:val="0"/>
          <w:color w:val="auto"/>
          <w:lang w:eastAsia="en-US"/>
        </w:rPr>
        <w:tab/>
      </w:r>
      <w:r w:rsidR="00C30360" w:rsidRPr="00461C17">
        <w:rPr>
          <w:rFonts w:eastAsiaTheme="minorHAnsi"/>
          <w:bCs w:val="0"/>
          <w:color w:val="auto"/>
          <w:lang w:eastAsia="en-US"/>
        </w:rPr>
        <w:tab/>
      </w:r>
      <w:r w:rsidR="00A42729" w:rsidRPr="00461C17">
        <w:rPr>
          <w:rFonts w:eastAsiaTheme="minorHAnsi"/>
          <w:bCs w:val="0"/>
          <w:color w:val="auto"/>
          <w:lang w:eastAsia="en-US"/>
        </w:rPr>
        <w:tab/>
      </w:r>
    </w:p>
    <w:p w14:paraId="50B67978" w14:textId="0FA6C4C0" w:rsidR="00F4478D" w:rsidRPr="00461C17" w:rsidRDefault="00BB6EC0" w:rsidP="00BB6EC0">
      <w:pPr>
        <w:pStyle w:val="text"/>
        <w:tabs>
          <w:tab w:val="left" w:pos="5245"/>
        </w:tabs>
        <w:spacing w:before="0" w:line="240" w:lineRule="auto"/>
        <w:jc w:val="both"/>
        <w:rPr>
          <w:rFonts w:eastAsiaTheme="minorHAnsi"/>
          <w:bCs w:val="0"/>
          <w:i/>
          <w:color w:val="auto"/>
          <w:lang w:eastAsia="zh-TW"/>
        </w:rPr>
      </w:pPr>
      <w:r>
        <w:rPr>
          <w:rFonts w:eastAsiaTheme="minorHAnsi"/>
          <w:b/>
          <w:color w:val="auto"/>
          <w:lang w:eastAsia="en-US"/>
        </w:rPr>
        <w:tab/>
      </w:r>
      <w:r w:rsidR="009E41B0" w:rsidRPr="00461C17">
        <w:rPr>
          <w:rFonts w:eastAsiaTheme="minorHAnsi"/>
          <w:b/>
          <w:color w:val="auto"/>
          <w:lang w:eastAsia="en-US"/>
        </w:rPr>
        <w:t xml:space="preserve"> CLEAR</w:t>
      </w:r>
      <w:r w:rsidR="009E41B0" w:rsidRPr="00461C17">
        <w:rPr>
          <w:rFonts w:eastAsiaTheme="minorHAnsi"/>
          <w:bCs w:val="0"/>
          <w:color w:val="auto"/>
          <w:lang w:eastAsia="en-US"/>
        </w:rPr>
        <w:t xml:space="preserve"> </w:t>
      </w:r>
      <w:r w:rsidR="009E41B0" w:rsidRPr="00461C17">
        <w:rPr>
          <w:rFonts w:eastAsiaTheme="minorHAnsi"/>
          <w:b/>
          <w:color w:val="auto"/>
          <w:lang w:eastAsia="en-US"/>
        </w:rPr>
        <w:t>assignment</w:t>
      </w:r>
      <w:r w:rsidR="009E41B0" w:rsidRPr="00461C17">
        <w:rPr>
          <w:rFonts w:eastAsiaTheme="minorHAnsi"/>
          <w:bCs w:val="0"/>
          <w:color w:val="auto"/>
          <w:lang w:eastAsia="en-US"/>
        </w:rPr>
        <w:t xml:space="preserve"> </w:t>
      </w:r>
      <w:r w:rsidR="009E41B0" w:rsidRPr="00461C17">
        <w:rPr>
          <w:rFonts w:eastAsiaTheme="minorHAnsi"/>
          <w:b/>
          <w:bCs w:val="0"/>
          <w:color w:val="auto"/>
          <w:lang w:eastAsia="en-US"/>
        </w:rPr>
        <w:t>w</w:t>
      </w:r>
      <w:r w:rsidR="008A27C4" w:rsidRPr="00461C17">
        <w:rPr>
          <w:rFonts w:eastAsiaTheme="minorHAnsi"/>
          <w:b/>
          <w:bCs w:val="0"/>
          <w:color w:val="auto"/>
          <w:lang w:eastAsia="en-US"/>
        </w:rPr>
        <w:t>ord c</w:t>
      </w:r>
      <w:r w:rsidR="00F4478D" w:rsidRPr="00461C17">
        <w:rPr>
          <w:rFonts w:eastAsiaTheme="minorHAnsi"/>
          <w:b/>
          <w:bCs w:val="0"/>
          <w:color w:val="auto"/>
          <w:lang w:eastAsia="en-US"/>
        </w:rPr>
        <w:t>oun</w:t>
      </w:r>
      <w:r w:rsidR="00F4478D" w:rsidRPr="00BB6EC0">
        <w:rPr>
          <w:rFonts w:eastAsiaTheme="minorHAnsi"/>
          <w:b/>
          <w:bCs w:val="0"/>
          <w:color w:val="auto"/>
          <w:lang w:eastAsia="en-US"/>
        </w:rPr>
        <w:t>t:</w:t>
      </w:r>
      <w:r w:rsidR="00114B19" w:rsidRPr="00BB6EC0">
        <w:rPr>
          <w:rFonts w:eastAsiaTheme="minorHAnsi"/>
          <w:b/>
          <w:bCs w:val="0"/>
          <w:color w:val="auto"/>
          <w:lang w:eastAsia="en-US"/>
        </w:rPr>
        <w:t xml:space="preserve"> </w:t>
      </w:r>
      <w:r w:rsidRPr="00BB6EC0">
        <w:rPr>
          <w:rFonts w:eastAsiaTheme="minorHAnsi"/>
          <w:b/>
          <w:bCs w:val="0"/>
          <w:color w:val="auto"/>
          <w:lang w:eastAsia="en-US"/>
        </w:rPr>
        <w:t>588</w:t>
      </w:r>
    </w:p>
    <w:p w14:paraId="62676DB2" w14:textId="4412957D" w:rsidR="00DA150B" w:rsidRPr="00461C17" w:rsidRDefault="00DA150B" w:rsidP="006E7AEF">
      <w:pPr>
        <w:pStyle w:val="text"/>
        <w:spacing w:before="0" w:line="240" w:lineRule="auto"/>
        <w:ind w:left="5760"/>
        <w:rPr>
          <w:rFonts w:eastAsiaTheme="minorHAnsi"/>
          <w:b/>
          <w:bCs w:val="0"/>
          <w:color w:val="auto"/>
          <w:sz w:val="20"/>
          <w:szCs w:val="20"/>
          <w:lang w:eastAsia="en-US"/>
        </w:rPr>
      </w:pPr>
      <w:r w:rsidRPr="00461C17">
        <w:rPr>
          <w:rFonts w:eastAsiaTheme="minorHAnsi"/>
          <w:bCs w:val="0"/>
          <w:color w:val="auto"/>
          <w:sz w:val="20"/>
          <w:szCs w:val="20"/>
          <w:lang w:eastAsia="en-US"/>
        </w:rPr>
        <w:t>[</w:t>
      </w:r>
      <w:r w:rsidR="007720C1" w:rsidRPr="00461C17">
        <w:rPr>
          <w:rFonts w:eastAsiaTheme="minorHAnsi"/>
          <w:bCs w:val="0"/>
          <w:color w:val="auto"/>
          <w:sz w:val="20"/>
          <w:szCs w:val="20"/>
          <w:lang w:eastAsia="en-US"/>
        </w:rPr>
        <w:t>Include only words written under the criterion headings</w:t>
      </w:r>
      <w:r w:rsidR="007720C1" w:rsidRPr="00461C17">
        <w:rPr>
          <w:sz w:val="20"/>
          <w:szCs w:val="20"/>
        </w:rPr>
        <w:t xml:space="preserve"> below. Exclude </w:t>
      </w:r>
      <w:r w:rsidR="00685BC8" w:rsidRPr="00461C17">
        <w:rPr>
          <w:sz w:val="20"/>
          <w:szCs w:val="20"/>
        </w:rPr>
        <w:t xml:space="preserve">all </w:t>
      </w:r>
      <w:r w:rsidR="00872D26" w:rsidRPr="00461C17">
        <w:rPr>
          <w:sz w:val="20"/>
          <w:szCs w:val="20"/>
        </w:rPr>
        <w:t xml:space="preserve">words in </w:t>
      </w:r>
      <w:r w:rsidR="007720C1" w:rsidRPr="00461C17">
        <w:rPr>
          <w:sz w:val="20"/>
          <w:szCs w:val="20"/>
        </w:rPr>
        <w:t>section headings</w:t>
      </w:r>
      <w:r w:rsidR="00872D26" w:rsidRPr="00461C17">
        <w:rPr>
          <w:sz w:val="20"/>
          <w:szCs w:val="20"/>
        </w:rPr>
        <w:t>, diagrams, graphs or formulae</w:t>
      </w:r>
      <w:r w:rsidR="007720C1" w:rsidRPr="00461C17">
        <w:rPr>
          <w:sz w:val="20"/>
          <w:szCs w:val="20"/>
        </w:rPr>
        <w:t>. W</w:t>
      </w:r>
      <w:r w:rsidRPr="00461C17">
        <w:rPr>
          <w:sz w:val="20"/>
          <w:szCs w:val="20"/>
        </w:rPr>
        <w:t xml:space="preserve">ords </w:t>
      </w:r>
      <w:r w:rsidR="007720C1" w:rsidRPr="00461C17">
        <w:rPr>
          <w:sz w:val="20"/>
          <w:szCs w:val="20"/>
        </w:rPr>
        <w:t>over</w:t>
      </w:r>
      <w:r w:rsidRPr="00461C17">
        <w:rPr>
          <w:sz w:val="20"/>
          <w:szCs w:val="20"/>
        </w:rPr>
        <w:t xml:space="preserve"> </w:t>
      </w:r>
      <w:r w:rsidR="007720C1" w:rsidRPr="00461C17">
        <w:rPr>
          <w:sz w:val="20"/>
          <w:szCs w:val="20"/>
        </w:rPr>
        <w:t xml:space="preserve">the </w:t>
      </w:r>
      <w:r w:rsidR="00C30360" w:rsidRPr="00461C17">
        <w:rPr>
          <w:sz w:val="20"/>
          <w:szCs w:val="20"/>
        </w:rPr>
        <w:t>6</w:t>
      </w:r>
      <w:r w:rsidRPr="00461C17">
        <w:rPr>
          <w:sz w:val="20"/>
          <w:szCs w:val="20"/>
        </w:rPr>
        <w:t xml:space="preserve">00 </w:t>
      </w:r>
      <w:proofErr w:type="gramStart"/>
      <w:r w:rsidR="00A94C2F" w:rsidRPr="00461C17">
        <w:rPr>
          <w:sz w:val="20"/>
          <w:szCs w:val="20"/>
        </w:rPr>
        <w:t>limit</w:t>
      </w:r>
      <w:proofErr w:type="gramEnd"/>
      <w:r w:rsidR="007720C1" w:rsidRPr="00461C17">
        <w:rPr>
          <w:sz w:val="20"/>
          <w:szCs w:val="20"/>
        </w:rPr>
        <w:t xml:space="preserve"> </w:t>
      </w:r>
      <w:r w:rsidRPr="00461C17">
        <w:rPr>
          <w:sz w:val="20"/>
          <w:szCs w:val="20"/>
        </w:rPr>
        <w:t>will NOT be marked</w:t>
      </w:r>
      <w:r w:rsidR="00685BC8" w:rsidRPr="00461C17">
        <w:rPr>
          <w:sz w:val="20"/>
          <w:szCs w:val="20"/>
        </w:rPr>
        <w:t>.</w:t>
      </w:r>
      <w:r w:rsidRPr="00461C17">
        <w:rPr>
          <w:sz w:val="20"/>
          <w:szCs w:val="20"/>
        </w:rPr>
        <w:t>]</w:t>
      </w:r>
    </w:p>
    <w:p w14:paraId="035EC15F" w14:textId="5C325DB1" w:rsidR="00F4478D" w:rsidRPr="00461C17" w:rsidRDefault="00F4478D" w:rsidP="00F4478D">
      <w:pPr>
        <w:pStyle w:val="text"/>
        <w:jc w:val="center"/>
        <w:rPr>
          <w:rFonts w:eastAsiaTheme="minorHAnsi"/>
          <w:b/>
          <w:bCs w:val="0"/>
          <w:color w:val="auto"/>
          <w:sz w:val="28"/>
          <w:szCs w:val="28"/>
          <w:lang w:eastAsia="en-US"/>
        </w:rPr>
      </w:pPr>
      <w:r w:rsidRPr="00461C17">
        <w:rPr>
          <w:rFonts w:eastAsiaTheme="minorHAnsi"/>
          <w:b/>
          <w:bCs w:val="0"/>
          <w:color w:val="auto"/>
          <w:sz w:val="28"/>
          <w:szCs w:val="28"/>
          <w:lang w:eastAsia="en-US"/>
        </w:rPr>
        <w:t>[</w:t>
      </w:r>
      <w:r w:rsidR="00FC2A3D" w:rsidRPr="00FC2A3D">
        <w:rPr>
          <w:rFonts w:eastAsiaTheme="minorHAnsi"/>
          <w:b/>
          <w:bCs w:val="0"/>
          <w:color w:val="auto"/>
          <w:sz w:val="28"/>
          <w:szCs w:val="28"/>
          <w:lang w:eastAsia="en-US"/>
        </w:rPr>
        <w:t>Economic Analysis of Ticket Scalping</w:t>
      </w:r>
      <w:r w:rsidRPr="00461C17">
        <w:rPr>
          <w:rFonts w:eastAsiaTheme="minorHAnsi"/>
          <w:b/>
          <w:bCs w:val="0"/>
          <w:color w:val="auto"/>
          <w:sz w:val="28"/>
          <w:szCs w:val="28"/>
          <w:lang w:eastAsia="en-US"/>
        </w:rPr>
        <w:t>]</w:t>
      </w:r>
    </w:p>
    <w:p w14:paraId="652D05A4" w14:textId="242454EC" w:rsidR="00F4478D" w:rsidRPr="00461C17" w:rsidRDefault="00A94C2F" w:rsidP="00F4478D">
      <w:pPr>
        <w:pStyle w:val="text"/>
        <w:jc w:val="both"/>
        <w:rPr>
          <w:rFonts w:eastAsiaTheme="minorHAnsi"/>
          <w:b/>
          <w:bCs w:val="0"/>
          <w:color w:val="auto"/>
          <w:lang w:eastAsia="en-US"/>
        </w:rPr>
      </w:pPr>
      <w:r w:rsidRPr="00461C17">
        <w:rPr>
          <w:rFonts w:eastAsiaTheme="minorHAnsi"/>
          <w:b/>
          <w:bCs w:val="0"/>
          <w:color w:val="auto"/>
          <w:lang w:eastAsia="en-US"/>
        </w:rPr>
        <w:t>Our</w:t>
      </w:r>
      <w:r w:rsidR="008A27C4" w:rsidRPr="00461C17">
        <w:rPr>
          <w:rFonts w:eastAsiaTheme="minorHAnsi"/>
          <w:b/>
          <w:bCs w:val="0"/>
          <w:color w:val="auto"/>
          <w:lang w:eastAsia="en-US"/>
        </w:rPr>
        <w:t xml:space="preserve"> chosen c</w:t>
      </w:r>
      <w:r w:rsidR="00F4478D" w:rsidRPr="00461C17">
        <w:rPr>
          <w:rFonts w:eastAsiaTheme="minorHAnsi"/>
          <w:b/>
          <w:bCs w:val="0"/>
          <w:color w:val="auto"/>
          <w:lang w:eastAsia="en-US"/>
        </w:rPr>
        <w:t>ontext</w:t>
      </w:r>
    </w:p>
    <w:p w14:paraId="7398FF3B" w14:textId="1BB8350B" w:rsidR="00F4478D" w:rsidRPr="00102751" w:rsidRDefault="00102751" w:rsidP="00102751">
      <w:pPr>
        <w:rPr>
          <w:rFonts w:ascii="Times New Roman" w:hAnsi="Times New Roman" w:cs="Times New Roman"/>
          <w:bCs/>
        </w:rPr>
      </w:pPr>
      <w:r w:rsidRPr="00102751">
        <w:rPr>
          <w:rFonts w:ascii="Times New Roman" w:hAnsi="Times New Roman" w:cs="Times New Roman"/>
        </w:rPr>
        <w:t xml:space="preserve">Many young people idolize celebrities, making scalped concert tickets a visible black market around us. Unlike other hidden black markets, this vast market is right around us, and sometimes we even engage in transactions within this black market for our </w:t>
      </w:r>
      <w:proofErr w:type="spellStart"/>
      <w:r w:rsidRPr="00102751">
        <w:rPr>
          <w:rFonts w:ascii="Times New Roman" w:hAnsi="Times New Roman" w:cs="Times New Roman"/>
        </w:rPr>
        <w:t>favorite</w:t>
      </w:r>
      <w:proofErr w:type="spellEnd"/>
      <w:r w:rsidRPr="00102751">
        <w:rPr>
          <w:rFonts w:ascii="Times New Roman" w:hAnsi="Times New Roman" w:cs="Times New Roman"/>
        </w:rPr>
        <w:t xml:space="preserve"> singers or artists. This makes us very interested in the market. We hope to use this as a theme to </w:t>
      </w:r>
      <w:proofErr w:type="spellStart"/>
      <w:r w:rsidRPr="00102751">
        <w:rPr>
          <w:rFonts w:ascii="Times New Roman" w:hAnsi="Times New Roman" w:cs="Times New Roman"/>
        </w:rPr>
        <w:t>analyze</w:t>
      </w:r>
      <w:proofErr w:type="spellEnd"/>
      <w:r w:rsidRPr="00102751">
        <w:rPr>
          <w:rFonts w:ascii="Times New Roman" w:hAnsi="Times New Roman" w:cs="Times New Roman"/>
        </w:rPr>
        <w:t xml:space="preserve"> it through the economic theories learned in class.</w:t>
      </w:r>
    </w:p>
    <w:p w14:paraId="7770EA22" w14:textId="0CCC4A8A" w:rsidR="00F4478D" w:rsidRPr="00461C17" w:rsidRDefault="00F4478D" w:rsidP="00F4478D">
      <w:pPr>
        <w:pStyle w:val="text"/>
        <w:jc w:val="both"/>
        <w:rPr>
          <w:rFonts w:eastAsiaTheme="minorHAnsi"/>
          <w:b/>
          <w:bCs w:val="0"/>
          <w:color w:val="auto"/>
          <w:lang w:eastAsia="en-US"/>
        </w:rPr>
      </w:pPr>
      <w:r w:rsidRPr="00461C17">
        <w:rPr>
          <w:rFonts w:eastAsiaTheme="minorHAnsi"/>
          <w:b/>
          <w:bCs w:val="0"/>
          <w:color w:val="auto"/>
          <w:lang w:eastAsia="en-US"/>
        </w:rPr>
        <w:t>Theoretical concepts/ideas</w:t>
      </w:r>
    </w:p>
    <w:p w14:paraId="32D65BAD" w14:textId="77777777" w:rsidR="00102751" w:rsidRPr="00102751" w:rsidRDefault="00102751" w:rsidP="00102751">
      <w:pPr>
        <w:rPr>
          <w:rFonts w:ascii="Times New Roman" w:hAnsi="Times New Roman" w:cs="Times New Roman"/>
        </w:rPr>
      </w:pPr>
      <w:r w:rsidRPr="00102751">
        <w:rPr>
          <w:rFonts w:ascii="Times New Roman" w:hAnsi="Times New Roman" w:cs="Times New Roman"/>
        </w:rPr>
        <w:t>We will discuss the emergence and impact of scalped tickets based on two theories covered in class. Here’s the brief introduction of these two concepts that we have chosen.</w:t>
      </w:r>
    </w:p>
    <w:p w14:paraId="6487D982" w14:textId="77777777" w:rsidR="00102751" w:rsidRPr="00102751" w:rsidRDefault="00102751" w:rsidP="00102751">
      <w:pPr>
        <w:rPr>
          <w:rFonts w:ascii="Times New Roman" w:hAnsi="Times New Roman" w:cs="Times New Roman"/>
        </w:rPr>
      </w:pPr>
      <w:r w:rsidRPr="00102751">
        <w:rPr>
          <w:rFonts w:ascii="Times New Roman" w:hAnsi="Times New Roman" w:cs="Times New Roman"/>
        </w:rPr>
        <w:t>Elasticity of demand and supply—elasticity measures how much the quantity supplied or demanded changes in response to a change in price.</w:t>
      </w:r>
    </w:p>
    <w:p w14:paraId="33885705" w14:textId="4AB02C03" w:rsidR="003A39EC" w:rsidRPr="00102751" w:rsidRDefault="00102751" w:rsidP="00102751">
      <w:pPr>
        <w:rPr>
          <w:rFonts w:ascii="Times New Roman" w:hAnsi="Times New Roman" w:cs="Times New Roman"/>
          <w:bCs/>
        </w:rPr>
      </w:pPr>
      <w:r w:rsidRPr="00102751">
        <w:rPr>
          <w:rFonts w:ascii="Times New Roman" w:hAnsi="Times New Roman" w:cs="Times New Roman"/>
        </w:rPr>
        <w:t>Supply and demand—how the price and quantity of goods are determined by the interaction between supply and demand.</w:t>
      </w:r>
    </w:p>
    <w:p w14:paraId="4214ED4B" w14:textId="05AF72E4" w:rsidR="006E7AEF" w:rsidRPr="00461C17" w:rsidRDefault="00484B74" w:rsidP="00F4478D">
      <w:pPr>
        <w:pStyle w:val="text"/>
        <w:jc w:val="both"/>
        <w:rPr>
          <w:rFonts w:eastAsiaTheme="minorHAnsi"/>
          <w:b/>
          <w:bCs w:val="0"/>
          <w:color w:val="auto"/>
          <w:lang w:eastAsia="en-US"/>
        </w:rPr>
      </w:pPr>
      <w:r w:rsidRPr="00461C17">
        <w:rPr>
          <w:rFonts w:eastAsiaTheme="minorHAnsi"/>
          <w:b/>
          <w:bCs w:val="0"/>
          <w:color w:val="auto"/>
          <w:lang w:eastAsia="en-US"/>
        </w:rPr>
        <w:t>W</w:t>
      </w:r>
      <w:r w:rsidR="00F4478D" w:rsidRPr="00461C17">
        <w:rPr>
          <w:rFonts w:eastAsiaTheme="minorHAnsi"/>
          <w:b/>
          <w:bCs w:val="0"/>
          <w:color w:val="auto"/>
          <w:lang w:eastAsia="en-US"/>
        </w:rPr>
        <w:t xml:space="preserve">hat </w:t>
      </w:r>
      <w:r w:rsidR="004A5E46" w:rsidRPr="00461C17">
        <w:rPr>
          <w:rFonts w:eastAsiaTheme="minorHAnsi"/>
          <w:b/>
          <w:bCs w:val="0"/>
          <w:color w:val="auto"/>
          <w:lang w:eastAsia="en-US"/>
        </w:rPr>
        <w:t>we</w:t>
      </w:r>
      <w:r w:rsidR="00F4478D" w:rsidRPr="00461C17">
        <w:rPr>
          <w:rFonts w:eastAsiaTheme="minorHAnsi"/>
          <w:b/>
          <w:bCs w:val="0"/>
          <w:color w:val="auto"/>
          <w:lang w:eastAsia="en-US"/>
        </w:rPr>
        <w:t xml:space="preserve"> learned</w:t>
      </w:r>
    </w:p>
    <w:p w14:paraId="3F475E4E" w14:textId="77777777" w:rsidR="00BB6EC0" w:rsidRDefault="00BB6EC0" w:rsidP="00BB6EC0">
      <w:pPr>
        <w:pStyle w:val="Web"/>
        <w:numPr>
          <w:ilvl w:val="0"/>
          <w:numId w:val="6"/>
        </w:numPr>
        <w:spacing w:before="0" w:beforeAutospacing="0" w:after="0" w:afterAutospacing="0"/>
        <w:textAlignment w:val="baseline"/>
        <w:rPr>
          <w:rFonts w:ascii="Times New Roman" w:hAnsi="Times New Roman" w:cs="Times New Roman"/>
          <w:b/>
          <w:bCs/>
          <w:color w:val="000000"/>
        </w:rPr>
      </w:pPr>
      <w:r>
        <w:rPr>
          <w:rFonts w:ascii="Times New Roman" w:hAnsi="Times New Roman" w:cs="Times New Roman"/>
          <w:b/>
          <w:bCs/>
          <w:color w:val="000000"/>
        </w:rPr>
        <w:t>Elasticities</w:t>
      </w:r>
    </w:p>
    <w:p w14:paraId="2FF9B0ED" w14:textId="77777777" w:rsidR="00BB6EC0" w:rsidRPr="00BB6EC0" w:rsidRDefault="00BB6EC0" w:rsidP="00BB6EC0">
      <w:pPr>
        <w:pStyle w:val="Web"/>
        <w:spacing w:before="0" w:beforeAutospacing="0" w:after="0" w:afterAutospacing="0"/>
      </w:pPr>
      <w:r w:rsidRPr="00BB6EC0">
        <w:rPr>
          <w:rFonts w:ascii="Times New Roman" w:hAnsi="Times New Roman" w:cs="Times New Roman"/>
        </w:rPr>
        <w:t>We initially knew that higher prices might reduce demand — high elasticity meant fewer buyers. However, we understood that ticket price elasticity depends on demand, supply, and competition. </w:t>
      </w:r>
    </w:p>
    <w:p w14:paraId="19053EBB" w14:textId="77777777" w:rsidR="00BB6EC0" w:rsidRDefault="00BB6EC0" w:rsidP="00BB6EC0">
      <w:pPr>
        <w:pStyle w:val="Web"/>
        <w:spacing w:before="0" w:beforeAutospacing="0" w:after="0" w:afterAutospacing="0"/>
      </w:pPr>
      <w:r w:rsidRPr="00BB6EC0">
        <w:rPr>
          <w:rFonts w:ascii="Times New Roman" w:hAnsi="Times New Roman" w:cs="Times New Roman"/>
        </w:rPr>
        <w:t>First, if the elastici</w:t>
      </w:r>
      <w:r>
        <w:rPr>
          <w:rFonts w:ascii="Times New Roman" w:hAnsi="Times New Roman" w:cs="Times New Roman"/>
          <w:color w:val="000000"/>
        </w:rPr>
        <w:t xml:space="preserve">ty of demand of fans for tickets is low, the </w:t>
      </w:r>
      <w:r>
        <w:rPr>
          <w:rFonts w:ascii="Times New Roman" w:hAnsi="Times New Roman" w:cs="Times New Roman"/>
          <w:color w:val="000000"/>
          <w:shd w:val="clear" w:color="auto" w:fill="FFFFFF"/>
        </w:rPr>
        <w:t>scalper</w:t>
      </w:r>
      <w:r>
        <w:rPr>
          <w:rFonts w:ascii="Times New Roman" w:hAnsi="Times New Roman" w:cs="Times New Roman"/>
          <w:color w:val="000000"/>
        </w:rPr>
        <w:t xml:space="preserve"> can raise the ticket price higher. Otherwise, if the elasticity of demand is high, the price ceiling of scalped tickets will be limited. </w:t>
      </w:r>
    </w:p>
    <w:p w14:paraId="79443C1C" w14:textId="77777777" w:rsidR="00BB6EC0" w:rsidRDefault="00BB6EC0" w:rsidP="00BB6EC0">
      <w:pPr>
        <w:pStyle w:val="Web"/>
        <w:spacing w:before="0" w:beforeAutospacing="0" w:after="0" w:afterAutospacing="0"/>
      </w:pPr>
      <w:r>
        <w:rPr>
          <w:rFonts w:ascii="Times New Roman" w:hAnsi="Times New Roman" w:cs="Times New Roman"/>
          <w:color w:val="000000"/>
        </w:rPr>
        <w:t>Second, the supply of regular tickets is usually fixed, which leads to inelastic supply in the scalper market, further pushing up prices. Nevertheless, if tickets are freely transferable, the supply in the scalping market will become more flexible, which may make it more difficult for ticket prices to be inflated. </w:t>
      </w:r>
    </w:p>
    <w:p w14:paraId="6171903C" w14:textId="6BD1FA7E" w:rsidR="00C15033" w:rsidRPr="00BB6EC0" w:rsidRDefault="00BB6EC0" w:rsidP="00BB6EC0">
      <w:pPr>
        <w:pStyle w:val="Web"/>
        <w:spacing w:before="0" w:beforeAutospacing="0" w:after="0" w:afterAutospacing="0"/>
      </w:pPr>
      <w:r>
        <w:rPr>
          <w:rFonts w:ascii="Times New Roman" w:hAnsi="Times New Roman" w:cs="Times New Roman"/>
          <w:color w:val="000000"/>
        </w:rPr>
        <w:lastRenderedPageBreak/>
        <w:t>Finally, if competition in the scalper market is fierce, ticket prices may be suppressed. Though, if the information is not transparent, scalpers may take advantage of the information asymmetry to raise prices.</w:t>
      </w:r>
    </w:p>
    <w:p w14:paraId="0D5934DC" w14:textId="27545BB2" w:rsidR="00102751" w:rsidRPr="00102751" w:rsidRDefault="00102751" w:rsidP="00102751">
      <w:pPr>
        <w:pStyle w:val="text"/>
        <w:numPr>
          <w:ilvl w:val="0"/>
          <w:numId w:val="3"/>
        </w:numPr>
        <w:rPr>
          <w:rFonts w:eastAsiaTheme="minorHAnsi"/>
          <w:b/>
          <w:bCs w:val="0"/>
          <w:color w:val="auto"/>
          <w:lang w:eastAsia="en-US"/>
        </w:rPr>
      </w:pPr>
      <w:r w:rsidRPr="00102751">
        <w:rPr>
          <w:rFonts w:eastAsiaTheme="minorHAnsi"/>
          <w:b/>
          <w:bCs w:val="0"/>
          <w:color w:val="auto"/>
          <w:lang w:eastAsia="en-US"/>
        </w:rPr>
        <w:t xml:space="preserve">Demand and Supply </w:t>
      </w:r>
    </w:p>
    <w:p w14:paraId="324D8582" w14:textId="77777777" w:rsidR="00102751" w:rsidRPr="00102751" w:rsidRDefault="00102751" w:rsidP="00102751">
      <w:pPr>
        <w:rPr>
          <w:rFonts w:ascii="Times New Roman" w:hAnsi="Times New Roman" w:cs="Times New Roman"/>
        </w:rPr>
      </w:pPr>
      <w:r w:rsidRPr="00102751">
        <w:rPr>
          <w:rFonts w:ascii="Times New Roman" w:hAnsi="Times New Roman" w:cs="Times New Roman"/>
        </w:rPr>
        <w:t xml:space="preserve">We initially thought ticket scalping was caused by unethical </w:t>
      </w:r>
      <w:proofErr w:type="spellStart"/>
      <w:r w:rsidRPr="00102751">
        <w:rPr>
          <w:rFonts w:ascii="Times New Roman" w:hAnsi="Times New Roman" w:cs="Times New Roman"/>
        </w:rPr>
        <w:t>behavior</w:t>
      </w:r>
      <w:proofErr w:type="spellEnd"/>
      <w:r w:rsidRPr="00102751">
        <w:rPr>
          <w:rFonts w:ascii="Times New Roman" w:hAnsi="Times New Roman" w:cs="Times New Roman"/>
        </w:rPr>
        <w:t xml:space="preserve"> or poor regulation. However, we later realized that the supply of concert tickets is usually very difficult to change because the venue's size is fixed. When the price of tickets is set below the market equilibrium price, excess demand occurs, leading to shortage of tickets and creating opportunities for scalpers to resell tickets at higher prices. This results in a secondary market where the actual price is much higher than the official price. </w:t>
      </w:r>
    </w:p>
    <w:p w14:paraId="12960D85" w14:textId="63079ECC" w:rsidR="00102751" w:rsidRPr="00102751" w:rsidRDefault="00102751" w:rsidP="00102751">
      <w:pPr>
        <w:rPr>
          <w:rFonts w:ascii="Times New Roman" w:hAnsi="Times New Roman" w:cs="Times New Roman"/>
        </w:rPr>
      </w:pPr>
      <w:r w:rsidRPr="00102751">
        <w:rPr>
          <w:rFonts w:ascii="Times New Roman" w:hAnsi="Times New Roman" w:cs="Times New Roman"/>
        </w:rPr>
        <w:t>The existence of scalping demonstrates how market forces adjust when supply is fixed but demand remains high. Because of the rising market price, tickets aren’t necessarily allocated to those who value them the most but rather to those who are fastest or willing to pay scalpers. Through this case, we learned how real-world supply constraints and price controls can unintentionally lead to inefficiencies and secondary markets.</w:t>
      </w:r>
    </w:p>
    <w:p w14:paraId="6208D97A" w14:textId="5A73A977" w:rsidR="00212AB7" w:rsidRPr="00461C17" w:rsidRDefault="00F4478D" w:rsidP="008A48F1">
      <w:pPr>
        <w:pStyle w:val="text"/>
        <w:jc w:val="both"/>
        <w:rPr>
          <w:rFonts w:eastAsiaTheme="minorHAnsi"/>
          <w:b/>
          <w:bCs w:val="0"/>
          <w:color w:val="auto"/>
          <w:lang w:eastAsia="en-US"/>
        </w:rPr>
      </w:pPr>
      <w:r w:rsidRPr="00461C17">
        <w:rPr>
          <w:rFonts w:eastAsiaTheme="minorHAnsi"/>
          <w:b/>
          <w:bCs w:val="0"/>
          <w:color w:val="auto"/>
          <w:lang w:eastAsia="en-US"/>
        </w:rPr>
        <w:t xml:space="preserve">Reflecting on </w:t>
      </w:r>
      <w:r w:rsidR="004A5E46" w:rsidRPr="00461C17">
        <w:rPr>
          <w:rFonts w:eastAsiaTheme="minorHAnsi"/>
          <w:b/>
          <w:bCs w:val="0"/>
          <w:color w:val="auto"/>
          <w:lang w:eastAsia="en-US"/>
        </w:rPr>
        <w:t>we</w:t>
      </w:r>
      <w:r w:rsidRPr="00461C17">
        <w:rPr>
          <w:rFonts w:eastAsiaTheme="minorHAnsi"/>
          <w:b/>
          <w:bCs w:val="0"/>
          <w:color w:val="auto"/>
          <w:lang w:eastAsia="en-US"/>
        </w:rPr>
        <w:t xml:space="preserve"> learned</w:t>
      </w:r>
    </w:p>
    <w:p w14:paraId="50B6AE7B" w14:textId="77777777" w:rsidR="00102751" w:rsidRPr="00102751" w:rsidRDefault="00102751" w:rsidP="00102751">
      <w:pPr>
        <w:rPr>
          <w:rFonts w:ascii="Times New Roman" w:hAnsi="Times New Roman" w:cs="Times New Roman"/>
        </w:rPr>
      </w:pPr>
      <w:r w:rsidRPr="00102751">
        <w:rPr>
          <w:rFonts w:ascii="Times New Roman" w:hAnsi="Times New Roman" w:cs="Times New Roman"/>
        </w:rPr>
        <w:t>Overall, we have learned that when demand exceeds supply or when the price elasticity of demand is low, firms and scalpers may take the opportunity to raise prices. This helps us understand that supply, demand, and price elasticity all influence product prices and transaction quantities.</w:t>
      </w:r>
    </w:p>
    <w:p w14:paraId="0B5076A9" w14:textId="77777777" w:rsidR="00102751" w:rsidRPr="00102751" w:rsidRDefault="00102751" w:rsidP="00102751">
      <w:pPr>
        <w:rPr>
          <w:rFonts w:ascii="Times New Roman" w:hAnsi="Times New Roman" w:cs="Times New Roman"/>
        </w:rPr>
      </w:pPr>
      <w:r w:rsidRPr="00102751">
        <w:rPr>
          <w:rFonts w:ascii="Times New Roman" w:hAnsi="Times New Roman" w:cs="Times New Roman"/>
        </w:rPr>
        <w:t>For example, after a typhoon, vegetable prices often rise significantly due to reduced supply. If the price elasticity of demand is high, consumers may respond by switching to substitute goods.</w:t>
      </w:r>
    </w:p>
    <w:p w14:paraId="28E4D9EF" w14:textId="77777777" w:rsidR="00102751" w:rsidRPr="00102751" w:rsidRDefault="00102751" w:rsidP="00102751">
      <w:pPr>
        <w:rPr>
          <w:rFonts w:ascii="Times New Roman" w:hAnsi="Times New Roman" w:cs="Times New Roman"/>
        </w:rPr>
      </w:pPr>
      <w:r w:rsidRPr="00102751">
        <w:rPr>
          <w:rFonts w:ascii="Times New Roman" w:hAnsi="Times New Roman" w:cs="Times New Roman"/>
        </w:rPr>
        <w:t>By studying these concepts, we now better understand the logic behind market price fluctuations. Firms can apply the principles of price elasticity and supply and demand to develop strategies that help achieve market equilibrium and maximize profits.</w:t>
      </w:r>
    </w:p>
    <w:p w14:paraId="00431885" w14:textId="6E896390" w:rsidR="00B63544" w:rsidRPr="00102751" w:rsidRDefault="00102751" w:rsidP="00102751">
      <w:pPr>
        <w:rPr>
          <w:rFonts w:ascii="Times New Roman" w:hAnsi="Times New Roman" w:cs="Times New Roman"/>
        </w:rPr>
      </w:pPr>
      <w:r w:rsidRPr="00102751">
        <w:rPr>
          <w:rFonts w:ascii="Times New Roman" w:hAnsi="Times New Roman" w:cs="Times New Roman"/>
        </w:rPr>
        <w:t>In addition, understanding these concepts also helps us make smarter choices as consumers, such as predicting whether the price of a product may drop in the future or identifying when a price increase is driven by genuine scarcity or market manipulation.</w:t>
      </w:r>
    </w:p>
    <w:p w14:paraId="7596384B" w14:textId="77777777" w:rsidR="00B63544" w:rsidRPr="00461C17" w:rsidRDefault="00B63544" w:rsidP="008A48F1">
      <w:pPr>
        <w:pStyle w:val="text"/>
        <w:jc w:val="both"/>
        <w:rPr>
          <w:rFonts w:eastAsiaTheme="minorHAnsi"/>
          <w:b/>
          <w:bCs w:val="0"/>
          <w:color w:val="auto"/>
          <w:lang w:eastAsia="en-US"/>
        </w:rPr>
      </w:pPr>
    </w:p>
    <w:p w14:paraId="74FB4C03" w14:textId="77777777" w:rsidR="0078442D" w:rsidRPr="00461C17" w:rsidRDefault="0078442D">
      <w:pPr>
        <w:rPr>
          <w:rFonts w:ascii="Times New Roman" w:hAnsi="Times New Roman" w:cs="Times New Roman"/>
          <w:b/>
          <w:sz w:val="24"/>
          <w:szCs w:val="24"/>
        </w:rPr>
      </w:pPr>
      <w:r w:rsidRPr="00461C17">
        <w:rPr>
          <w:rFonts w:ascii="Times New Roman" w:hAnsi="Times New Roman" w:cs="Times New Roman"/>
          <w:b/>
          <w:bCs/>
        </w:rPr>
        <w:br w:type="page"/>
      </w:r>
    </w:p>
    <w:p w14:paraId="36D74BC0" w14:textId="2C091F1C" w:rsidR="00B63544" w:rsidRPr="00461C17" w:rsidRDefault="00B63544" w:rsidP="00B63544">
      <w:pPr>
        <w:pStyle w:val="text"/>
        <w:jc w:val="center"/>
        <w:rPr>
          <w:rFonts w:eastAsiaTheme="minorHAnsi"/>
          <w:b/>
          <w:bCs w:val="0"/>
          <w:color w:val="auto"/>
          <w:lang w:eastAsia="en-US"/>
        </w:rPr>
      </w:pPr>
      <w:r w:rsidRPr="00461C17">
        <w:rPr>
          <w:rFonts w:eastAsiaTheme="minorHAnsi"/>
          <w:b/>
          <w:bCs w:val="0"/>
          <w:color w:val="auto"/>
          <w:lang w:eastAsia="en-US"/>
        </w:rPr>
        <w:lastRenderedPageBreak/>
        <w:t>Response Letter</w:t>
      </w:r>
    </w:p>
    <w:p w14:paraId="1849931F" w14:textId="77777777" w:rsidR="00E542AF" w:rsidRPr="00461C17" w:rsidRDefault="00E542AF" w:rsidP="00E542AF">
      <w:pPr>
        <w:pStyle w:val="text"/>
        <w:spacing w:before="0" w:line="240" w:lineRule="auto"/>
        <w:jc w:val="both"/>
        <w:rPr>
          <w:rFonts w:eastAsiaTheme="minorHAnsi"/>
          <w:bCs w:val="0"/>
          <w:color w:val="auto"/>
          <w:lang w:eastAsia="en-US"/>
        </w:rPr>
      </w:pPr>
    </w:p>
    <w:p w14:paraId="599DBEB0" w14:textId="0402D625" w:rsidR="00E542AF" w:rsidRPr="00461C17" w:rsidRDefault="00E542AF" w:rsidP="00E542AF">
      <w:pPr>
        <w:pStyle w:val="text"/>
        <w:tabs>
          <w:tab w:val="left" w:pos="5245"/>
        </w:tabs>
        <w:spacing w:before="0" w:line="240" w:lineRule="auto"/>
        <w:ind w:left="5040" w:firstLine="630"/>
        <w:jc w:val="both"/>
        <w:rPr>
          <w:rFonts w:eastAsiaTheme="minorHAnsi"/>
          <w:bCs w:val="0"/>
          <w:i/>
          <w:color w:val="auto"/>
          <w:lang w:eastAsia="en-US"/>
        </w:rPr>
      </w:pPr>
      <w:r w:rsidRPr="00461C17">
        <w:rPr>
          <w:rFonts w:eastAsiaTheme="minorHAnsi"/>
          <w:b/>
          <w:color w:val="auto"/>
          <w:lang w:eastAsia="en-US"/>
        </w:rPr>
        <w:t xml:space="preserve"> Response letter</w:t>
      </w:r>
      <w:r w:rsidRPr="00461C17">
        <w:rPr>
          <w:rFonts w:eastAsiaTheme="minorHAnsi"/>
          <w:bCs w:val="0"/>
          <w:color w:val="auto"/>
          <w:lang w:eastAsia="en-US"/>
        </w:rPr>
        <w:t xml:space="preserve"> </w:t>
      </w:r>
      <w:r w:rsidRPr="00461C17">
        <w:rPr>
          <w:rFonts w:eastAsiaTheme="minorHAnsi"/>
          <w:b/>
          <w:bCs w:val="0"/>
          <w:color w:val="auto"/>
          <w:lang w:eastAsia="en-US"/>
        </w:rPr>
        <w:t>word count</w:t>
      </w:r>
      <w:r w:rsidRPr="00BB6EC0">
        <w:rPr>
          <w:rFonts w:eastAsiaTheme="minorHAnsi"/>
          <w:b/>
          <w:color w:val="auto"/>
          <w:lang w:eastAsia="en-US"/>
        </w:rPr>
        <w:t xml:space="preserve">: </w:t>
      </w:r>
      <w:r w:rsidR="00BB6EC0" w:rsidRPr="00BB6EC0">
        <w:rPr>
          <w:rFonts w:eastAsiaTheme="minorHAnsi"/>
          <w:b/>
          <w:color w:val="auto"/>
          <w:lang w:eastAsia="en-US"/>
        </w:rPr>
        <w:t>156</w:t>
      </w:r>
    </w:p>
    <w:p w14:paraId="13A94925" w14:textId="163E371A" w:rsidR="00E542AF" w:rsidRPr="00461C17" w:rsidRDefault="00E542AF" w:rsidP="00E542AF">
      <w:pPr>
        <w:pStyle w:val="text"/>
        <w:spacing w:before="0" w:line="240" w:lineRule="auto"/>
        <w:ind w:left="5760"/>
        <w:rPr>
          <w:rFonts w:eastAsiaTheme="minorHAnsi"/>
          <w:b/>
          <w:bCs w:val="0"/>
          <w:color w:val="auto"/>
          <w:sz w:val="20"/>
          <w:szCs w:val="20"/>
          <w:lang w:eastAsia="en-US"/>
        </w:rPr>
      </w:pPr>
      <w:r w:rsidRPr="00461C17">
        <w:rPr>
          <w:rFonts w:eastAsiaTheme="minorHAnsi"/>
          <w:bCs w:val="0"/>
          <w:color w:val="auto"/>
          <w:sz w:val="20"/>
          <w:szCs w:val="20"/>
          <w:lang w:eastAsia="en-US"/>
        </w:rPr>
        <w:t>[Include only words written under the criterion headings</w:t>
      </w:r>
      <w:r w:rsidRPr="00461C17">
        <w:rPr>
          <w:sz w:val="20"/>
          <w:szCs w:val="20"/>
        </w:rPr>
        <w:t xml:space="preserve"> below. Exclude all words in section headings</w:t>
      </w:r>
      <w:r w:rsidR="00A176B7" w:rsidRPr="00461C17">
        <w:rPr>
          <w:sz w:val="20"/>
          <w:szCs w:val="20"/>
        </w:rPr>
        <w:t xml:space="preserve">. </w:t>
      </w:r>
      <w:r w:rsidRPr="00461C17">
        <w:rPr>
          <w:sz w:val="20"/>
          <w:szCs w:val="20"/>
        </w:rPr>
        <w:t xml:space="preserve">Words over the </w:t>
      </w:r>
      <w:r w:rsidR="008518EC" w:rsidRPr="00461C17">
        <w:rPr>
          <w:sz w:val="20"/>
          <w:szCs w:val="20"/>
        </w:rPr>
        <w:t>2</w:t>
      </w:r>
      <w:r w:rsidRPr="00461C17">
        <w:rPr>
          <w:sz w:val="20"/>
          <w:szCs w:val="20"/>
        </w:rPr>
        <w:t xml:space="preserve">00 </w:t>
      </w:r>
      <w:proofErr w:type="gramStart"/>
      <w:r w:rsidRPr="00461C17">
        <w:rPr>
          <w:sz w:val="20"/>
          <w:szCs w:val="20"/>
        </w:rPr>
        <w:t>limit</w:t>
      </w:r>
      <w:proofErr w:type="gramEnd"/>
      <w:r w:rsidRPr="00461C17">
        <w:rPr>
          <w:sz w:val="20"/>
          <w:szCs w:val="20"/>
        </w:rPr>
        <w:t xml:space="preserve"> will NOT be marked.</w:t>
      </w:r>
      <w:r w:rsidR="000C2334" w:rsidRPr="00461C17">
        <w:rPr>
          <w:sz w:val="20"/>
          <w:szCs w:val="20"/>
        </w:rPr>
        <w:t xml:space="preserve"> If any of these sections does not apply</w:t>
      </w:r>
      <w:r w:rsidR="002A4C74" w:rsidRPr="00461C17">
        <w:rPr>
          <w:sz w:val="20"/>
          <w:szCs w:val="20"/>
        </w:rPr>
        <w:t xml:space="preserve"> to your submission; e.g., if you have no improvements from your own initiative</w:t>
      </w:r>
      <w:r w:rsidR="00147653" w:rsidRPr="00461C17">
        <w:rPr>
          <w:sz w:val="20"/>
          <w:szCs w:val="20"/>
        </w:rPr>
        <w:t>, then please simply type N/A in that section.</w:t>
      </w:r>
      <w:r w:rsidRPr="00461C17">
        <w:rPr>
          <w:sz w:val="20"/>
          <w:szCs w:val="20"/>
        </w:rPr>
        <w:t>]</w:t>
      </w:r>
    </w:p>
    <w:p w14:paraId="7C81E40E" w14:textId="77777777" w:rsidR="00B63544" w:rsidRPr="00461C17" w:rsidRDefault="00B63544" w:rsidP="00B63544">
      <w:pPr>
        <w:pStyle w:val="text"/>
        <w:jc w:val="both"/>
        <w:rPr>
          <w:rFonts w:eastAsiaTheme="minorHAnsi"/>
          <w:b/>
          <w:bCs w:val="0"/>
          <w:color w:val="auto"/>
          <w:lang w:eastAsia="en-US"/>
        </w:rPr>
      </w:pPr>
    </w:p>
    <w:p w14:paraId="1E16EF17" w14:textId="106A9AD4" w:rsidR="00B63544" w:rsidRPr="00461C17" w:rsidRDefault="00A11063" w:rsidP="00A11063">
      <w:pPr>
        <w:pStyle w:val="text"/>
        <w:jc w:val="both"/>
        <w:rPr>
          <w:rFonts w:eastAsiaTheme="minorHAnsi"/>
          <w:b/>
          <w:bCs w:val="0"/>
          <w:color w:val="auto"/>
          <w:lang w:eastAsia="en-US"/>
        </w:rPr>
      </w:pPr>
      <w:r w:rsidRPr="00461C17">
        <w:rPr>
          <w:rFonts w:eastAsiaTheme="minorHAnsi"/>
          <w:b/>
          <w:bCs w:val="0"/>
          <w:color w:val="auto"/>
          <w:lang w:eastAsia="en-US"/>
        </w:rPr>
        <w:t>Ad</w:t>
      </w:r>
      <w:r w:rsidR="00E55593" w:rsidRPr="00461C17">
        <w:rPr>
          <w:rFonts w:eastAsiaTheme="minorHAnsi"/>
          <w:b/>
          <w:bCs w:val="0"/>
          <w:color w:val="auto"/>
          <w:lang w:eastAsia="en-US"/>
        </w:rPr>
        <w:t>o</w:t>
      </w:r>
      <w:r w:rsidRPr="00461C17">
        <w:rPr>
          <w:rFonts w:eastAsiaTheme="minorHAnsi"/>
          <w:b/>
          <w:bCs w:val="0"/>
          <w:color w:val="auto"/>
          <w:lang w:eastAsia="en-US"/>
        </w:rPr>
        <w:t xml:space="preserve">pted </w:t>
      </w:r>
      <w:r w:rsidR="00E55593" w:rsidRPr="00461C17">
        <w:rPr>
          <w:rFonts w:eastAsiaTheme="minorHAnsi"/>
          <w:b/>
          <w:bCs w:val="0"/>
          <w:color w:val="auto"/>
          <w:lang w:eastAsia="en-US"/>
        </w:rPr>
        <w:t>p</w:t>
      </w:r>
      <w:r w:rsidRPr="00461C17">
        <w:rPr>
          <w:rFonts w:eastAsiaTheme="minorHAnsi"/>
          <w:b/>
          <w:bCs w:val="0"/>
          <w:color w:val="auto"/>
          <w:lang w:eastAsia="en-US"/>
        </w:rPr>
        <w:t>eer and/or marking feedback</w:t>
      </w:r>
      <w:r w:rsidR="00E55593" w:rsidRPr="00461C17">
        <w:rPr>
          <w:rFonts w:eastAsiaTheme="minorHAnsi"/>
          <w:b/>
          <w:bCs w:val="0"/>
          <w:color w:val="auto"/>
          <w:lang w:eastAsia="en-US"/>
        </w:rPr>
        <w:t xml:space="preserve"> (and justification)</w:t>
      </w:r>
      <w:r w:rsidR="00E53006" w:rsidRPr="00461C17">
        <w:rPr>
          <w:rFonts w:eastAsiaTheme="minorHAnsi"/>
          <w:b/>
          <w:bCs w:val="0"/>
          <w:color w:val="auto"/>
          <w:lang w:eastAsia="en-US"/>
        </w:rPr>
        <w:t xml:space="preserve"> </w:t>
      </w:r>
    </w:p>
    <w:p w14:paraId="24F3C154" w14:textId="43DD0602" w:rsidR="00102751" w:rsidRPr="00102751" w:rsidRDefault="005B21E8" w:rsidP="00102751">
      <w:pPr>
        <w:rPr>
          <w:rFonts w:ascii="Times New Roman" w:eastAsia="Yu Mincho" w:hAnsi="Times New Roman" w:cs="Times New Roman"/>
          <w:b/>
          <w:bCs/>
          <w:lang w:val="en-US"/>
        </w:rPr>
      </w:pPr>
      <w:r>
        <w:rPr>
          <w:rFonts w:ascii="Times New Roman" w:hAnsi="Times New Roman" w:cs="Times New Roman"/>
          <w:b/>
          <w:bCs/>
          <w:lang w:val="en-US"/>
        </w:rPr>
        <w:t>1.</w:t>
      </w:r>
      <w:r w:rsidR="00794101" w:rsidRPr="00102751">
        <w:rPr>
          <w:rFonts w:ascii="Times New Roman" w:hAnsi="Times New Roman" w:cs="Times New Roman"/>
          <w:b/>
          <w:bCs/>
          <w:lang w:val="en-US"/>
        </w:rPr>
        <w:t xml:space="preserve">Our chosen context &amp; </w:t>
      </w:r>
      <w:proofErr w:type="gramStart"/>
      <w:r w:rsidR="00794101" w:rsidRPr="00102751">
        <w:rPr>
          <w:rFonts w:ascii="Times New Roman" w:hAnsi="Times New Roman" w:cs="Times New Roman"/>
          <w:b/>
          <w:bCs/>
          <w:lang w:val="en-US"/>
        </w:rPr>
        <w:t>2.Theoretical</w:t>
      </w:r>
      <w:proofErr w:type="gramEnd"/>
      <w:r w:rsidR="00794101" w:rsidRPr="00102751">
        <w:rPr>
          <w:rFonts w:ascii="Times New Roman" w:hAnsi="Times New Roman" w:cs="Times New Roman"/>
          <w:b/>
          <w:bCs/>
          <w:lang w:val="en-US"/>
        </w:rPr>
        <w:t xml:space="preserve"> concepts/ideas</w:t>
      </w:r>
    </w:p>
    <w:p w14:paraId="0E3423EC" w14:textId="7A00523A" w:rsidR="00BB6EC0" w:rsidRDefault="00794101" w:rsidP="00102751">
      <w:pPr>
        <w:rPr>
          <w:rFonts w:ascii="Times New Roman" w:hAnsi="Times New Roman" w:cs="Times New Roman"/>
          <w:lang w:val="en-US"/>
        </w:rPr>
      </w:pPr>
      <w:r w:rsidRPr="00102751">
        <w:rPr>
          <w:rFonts w:ascii="Times New Roman" w:hAnsi="Times New Roman" w:cs="Times New Roman"/>
          <w:lang w:val="en-US"/>
        </w:rPr>
        <w:t>I condensed the content of the first two parts to help keep our group’s total word count within the limit and followed the UQ students’ suggestion to present the two economic concepts in bullet points, along with their basic definitions.</w:t>
      </w:r>
    </w:p>
    <w:p w14:paraId="7855AE98" w14:textId="113C4E93" w:rsidR="00BB6EC0" w:rsidRDefault="00BB6EC0" w:rsidP="00BB6EC0">
      <w:pPr>
        <w:spacing w:after="0" w:line="240" w:lineRule="auto"/>
        <w:rPr>
          <w:rFonts w:ascii="Times New Roman" w:eastAsia="新細明體" w:hAnsi="Times New Roman" w:cs="Times New Roman"/>
          <w:b/>
          <w:bCs/>
          <w:color w:val="000000"/>
          <w:sz w:val="24"/>
          <w:szCs w:val="24"/>
          <w:lang w:val="en-US" w:eastAsia="zh-TW"/>
        </w:rPr>
      </w:pPr>
      <w:r w:rsidRPr="00BB6EC0">
        <w:rPr>
          <w:rFonts w:ascii="Times New Roman" w:eastAsia="新細明體" w:hAnsi="Times New Roman" w:cs="Times New Roman"/>
          <w:b/>
          <w:bCs/>
          <w:color w:val="000000"/>
          <w:sz w:val="24"/>
          <w:szCs w:val="24"/>
          <w:lang w:val="en-US" w:eastAsia="zh-TW"/>
        </w:rPr>
        <w:t>3-</w:t>
      </w:r>
      <w:proofErr w:type="gramStart"/>
      <w:r w:rsidRPr="00BB6EC0">
        <w:rPr>
          <w:rFonts w:ascii="Times New Roman" w:eastAsia="新細明體" w:hAnsi="Times New Roman" w:cs="Times New Roman"/>
          <w:b/>
          <w:bCs/>
          <w:color w:val="000000"/>
          <w:sz w:val="24"/>
          <w:szCs w:val="24"/>
          <w:lang w:val="en-US" w:eastAsia="zh-TW"/>
        </w:rPr>
        <w:t>1.Elasticities</w:t>
      </w:r>
      <w:proofErr w:type="gramEnd"/>
    </w:p>
    <w:p w14:paraId="519F1AB1" w14:textId="77777777" w:rsidR="005B21E8" w:rsidRPr="00BB6EC0" w:rsidRDefault="005B21E8" w:rsidP="00BB6EC0">
      <w:pPr>
        <w:spacing w:after="0" w:line="240" w:lineRule="auto"/>
        <w:rPr>
          <w:rFonts w:ascii="新細明體" w:eastAsia="新細明體" w:hAnsi="新細明體" w:cs="新細明體"/>
          <w:sz w:val="24"/>
          <w:szCs w:val="24"/>
          <w:lang w:val="en-US" w:eastAsia="zh-TW"/>
        </w:rPr>
      </w:pPr>
    </w:p>
    <w:p w14:paraId="0A17FF5F" w14:textId="77777777" w:rsidR="00BB6EC0" w:rsidRPr="00BB6EC0" w:rsidRDefault="00BB6EC0" w:rsidP="00BB6EC0">
      <w:pPr>
        <w:spacing w:after="0" w:line="240" w:lineRule="auto"/>
        <w:rPr>
          <w:rFonts w:ascii="新細明體" w:eastAsia="新細明體" w:hAnsi="新細明體" w:cs="新細明體"/>
          <w:sz w:val="24"/>
          <w:szCs w:val="24"/>
          <w:lang w:val="en-US" w:eastAsia="zh-TW"/>
        </w:rPr>
      </w:pPr>
      <w:r w:rsidRPr="00BB6EC0">
        <w:rPr>
          <w:rFonts w:ascii="Times New Roman" w:eastAsia="新細明體" w:hAnsi="Times New Roman" w:cs="Times New Roman"/>
          <w:color w:val="000000"/>
          <w:sz w:val="24"/>
          <w:szCs w:val="24"/>
          <w:lang w:val="en-US" w:eastAsia="zh-TW"/>
        </w:rPr>
        <w:t xml:space="preserve">Based on the UQ students' feedback, we modified </w:t>
      </w:r>
      <w:proofErr w:type="gramStart"/>
      <w:r w:rsidRPr="00BB6EC0">
        <w:rPr>
          <w:rFonts w:ascii="Times New Roman" w:eastAsia="新細明體" w:hAnsi="Times New Roman" w:cs="Times New Roman"/>
          <w:color w:val="000000"/>
          <w:sz w:val="24"/>
          <w:szCs w:val="24"/>
          <w:lang w:val="en-US" w:eastAsia="zh-TW"/>
        </w:rPr>
        <w:t>the  "</w:t>
      </w:r>
      <w:proofErr w:type="gramEnd"/>
      <w:r w:rsidRPr="00BB6EC0">
        <w:rPr>
          <w:rFonts w:ascii="Times New Roman" w:eastAsia="新細明體" w:hAnsi="Times New Roman" w:cs="Times New Roman"/>
          <w:color w:val="000000"/>
          <w:sz w:val="24"/>
          <w:szCs w:val="24"/>
          <w:lang w:val="en-US" w:eastAsia="zh-TW"/>
        </w:rPr>
        <w:t>Elasticities" section to elaborate the prior and later understanding of this concept. Thanks for reminding us that the recording of our understanding toward a concept is also very important.</w:t>
      </w:r>
    </w:p>
    <w:p w14:paraId="795F878F" w14:textId="77777777" w:rsidR="00BB6EC0" w:rsidRPr="00102751" w:rsidRDefault="00BB6EC0" w:rsidP="00102751">
      <w:pPr>
        <w:rPr>
          <w:rFonts w:ascii="Times New Roman" w:hAnsi="Times New Roman" w:cs="Times New Roman"/>
          <w:lang w:val="en-US"/>
        </w:rPr>
      </w:pPr>
    </w:p>
    <w:p w14:paraId="617D01A5" w14:textId="24B33173" w:rsidR="00794101" w:rsidRPr="00102751" w:rsidRDefault="00794101" w:rsidP="00102751">
      <w:pPr>
        <w:rPr>
          <w:rFonts w:ascii="Times New Roman" w:hAnsi="Times New Roman" w:cs="Times New Roman"/>
          <w:b/>
          <w:bCs/>
          <w:lang w:val="en-US"/>
        </w:rPr>
      </w:pPr>
      <w:r w:rsidRPr="00102751">
        <w:rPr>
          <w:rFonts w:ascii="Times New Roman" w:hAnsi="Times New Roman" w:cs="Times New Roman"/>
          <w:b/>
          <w:bCs/>
          <w:lang w:val="en-US"/>
        </w:rPr>
        <w:t>3-2. Demand and Supply</w:t>
      </w:r>
    </w:p>
    <w:p w14:paraId="234D3EC6" w14:textId="6FBB35CD" w:rsidR="00794101" w:rsidRPr="00102751" w:rsidRDefault="00794101" w:rsidP="00102751">
      <w:pPr>
        <w:rPr>
          <w:rFonts w:ascii="Times New Roman" w:hAnsi="Times New Roman" w:cs="Times New Roman"/>
          <w:lang w:val="en-US"/>
        </w:rPr>
      </w:pPr>
      <w:r w:rsidRPr="00102751">
        <w:rPr>
          <w:rFonts w:ascii="Times New Roman" w:hAnsi="Times New Roman" w:cs="Times New Roman"/>
          <w:lang w:val="en-US"/>
        </w:rPr>
        <w:t>Based on the UQ students' feedback, we revised the "Demand and Supply" section to reflect our shift in understanding. Initially, we didn’t realize how price controls and fixed supply could create secondary markets, but we now better understand this concept.</w:t>
      </w:r>
    </w:p>
    <w:p w14:paraId="656E022D" w14:textId="097CBE34" w:rsidR="00794101" w:rsidRPr="00102751" w:rsidRDefault="00794101" w:rsidP="00102751">
      <w:pPr>
        <w:rPr>
          <w:rFonts w:ascii="Times New Roman" w:hAnsi="Times New Roman" w:cs="Times New Roman"/>
          <w:b/>
          <w:bCs/>
          <w:lang w:val="en-US"/>
        </w:rPr>
      </w:pPr>
      <w:r w:rsidRPr="00102751">
        <w:rPr>
          <w:rFonts w:ascii="Times New Roman" w:hAnsi="Times New Roman" w:cs="Times New Roman"/>
          <w:b/>
          <w:bCs/>
          <w:lang w:val="en-US"/>
        </w:rPr>
        <w:t>4.Reflecting on what we learned</w:t>
      </w:r>
    </w:p>
    <w:p w14:paraId="485666CB" w14:textId="032B186A" w:rsidR="00794101" w:rsidRPr="00102751" w:rsidRDefault="00794101" w:rsidP="00102751">
      <w:pPr>
        <w:rPr>
          <w:rFonts w:ascii="Times New Roman" w:hAnsi="Times New Roman" w:cs="Times New Roman"/>
          <w:lang w:val="en-US"/>
        </w:rPr>
      </w:pPr>
      <w:r w:rsidRPr="00102751">
        <w:rPr>
          <w:rFonts w:ascii="Times New Roman" w:hAnsi="Times New Roman" w:cs="Times New Roman"/>
          <w:lang w:val="en-US"/>
        </w:rPr>
        <w:t>Based on the UQ students’ feedback, we revised all content in this section. We try to focus on reflecting on the concepts learned and their real-world applications. In addition, we remove the potential solutions to the scalping problem.</w:t>
      </w:r>
    </w:p>
    <w:p w14:paraId="75DA1F85" w14:textId="0BD6BE9D" w:rsidR="00B63544" w:rsidRPr="00461C17" w:rsidRDefault="00B63544">
      <w:pPr>
        <w:rPr>
          <w:rFonts w:ascii="Times New Roman" w:hAnsi="Times New Roman" w:cs="Times New Roman"/>
        </w:rPr>
      </w:pPr>
    </w:p>
    <w:tbl>
      <w:tblPr>
        <w:tblW w:w="9773" w:type="dxa"/>
        <w:tblCellMar>
          <w:top w:w="15" w:type="dxa"/>
          <w:left w:w="15" w:type="dxa"/>
          <w:bottom w:w="15" w:type="dxa"/>
          <w:right w:w="15" w:type="dxa"/>
        </w:tblCellMar>
        <w:tblLook w:val="04A0" w:firstRow="1" w:lastRow="0" w:firstColumn="1" w:lastColumn="0" w:noHBand="0" w:noVBand="1"/>
      </w:tblPr>
      <w:tblGrid>
        <w:gridCol w:w="1327"/>
        <w:gridCol w:w="2359"/>
        <w:gridCol w:w="3118"/>
        <w:gridCol w:w="1560"/>
        <w:gridCol w:w="1409"/>
      </w:tblGrid>
      <w:tr w:rsidR="00860BBA" w:rsidRPr="00461C17" w14:paraId="08B337B5" w14:textId="77777777" w:rsidTr="00EB5612">
        <w:trPr>
          <w:tblHeader/>
        </w:trPr>
        <w:tc>
          <w:tcPr>
            <w:tcW w:w="0" w:type="auto"/>
            <w:gridSpan w:val="5"/>
            <w:tcBorders>
              <w:top w:val="nil"/>
              <w:left w:val="nil"/>
              <w:bottom w:val="nil"/>
              <w:right w:val="nil"/>
            </w:tcBorders>
            <w:vAlign w:val="center"/>
            <w:hideMark/>
          </w:tcPr>
          <w:p w14:paraId="7E867E96" w14:textId="553F3B7D" w:rsidR="00860BBA" w:rsidRPr="00461C17" w:rsidRDefault="00860BBA" w:rsidP="00EB5612">
            <w:pPr>
              <w:rPr>
                <w:rFonts w:ascii="Times New Roman" w:hAnsi="Times New Roman" w:cs="Times New Roman"/>
                <w:b/>
                <w:bCs/>
                <w:sz w:val="24"/>
                <w:szCs w:val="24"/>
              </w:rPr>
            </w:pPr>
            <w:r w:rsidRPr="00461C17">
              <w:rPr>
                <w:rFonts w:ascii="Times New Roman" w:hAnsi="Times New Roman" w:cs="Times New Roman"/>
                <w:b/>
                <w:bCs/>
                <w:sz w:val="24"/>
                <w:szCs w:val="24"/>
              </w:rPr>
              <w:t>Table</w:t>
            </w:r>
            <w:r w:rsidR="00BC466F" w:rsidRPr="00461C17">
              <w:rPr>
                <w:rFonts w:ascii="Times New Roman" w:hAnsi="Times New Roman" w:cs="Times New Roman"/>
                <w:b/>
                <w:bCs/>
                <w:sz w:val="24"/>
                <w:szCs w:val="24"/>
              </w:rPr>
              <w:t xml:space="preserve"> </w:t>
            </w:r>
            <w:proofErr w:type="gramStart"/>
            <w:r w:rsidR="00BC466F" w:rsidRPr="00461C17">
              <w:rPr>
                <w:rFonts w:ascii="Times New Roman" w:hAnsi="Times New Roman" w:cs="Times New Roman"/>
                <w:b/>
                <w:bCs/>
                <w:sz w:val="24"/>
                <w:szCs w:val="24"/>
              </w:rPr>
              <w:t xml:space="preserve">  </w:t>
            </w:r>
            <w:r w:rsidRPr="00461C17">
              <w:rPr>
                <w:rFonts w:ascii="Times New Roman" w:hAnsi="Times New Roman" w:cs="Times New Roman"/>
                <w:b/>
                <w:bCs/>
                <w:sz w:val="24"/>
                <w:szCs w:val="24"/>
              </w:rPr>
              <w:t>:</w:t>
            </w:r>
            <w:proofErr w:type="gramEnd"/>
            <w:r w:rsidRPr="00461C17">
              <w:rPr>
                <w:rFonts w:ascii="Times New Roman" w:hAnsi="Times New Roman" w:cs="Times New Roman"/>
                <w:b/>
                <w:bCs/>
                <w:sz w:val="24"/>
                <w:szCs w:val="24"/>
              </w:rPr>
              <w:t xml:space="preserve"> Acknowledgement of AI use</w:t>
            </w:r>
          </w:p>
        </w:tc>
      </w:tr>
      <w:tr w:rsidR="00860BBA" w:rsidRPr="00461C17" w14:paraId="350B2A00" w14:textId="77777777" w:rsidTr="00EB5612">
        <w:trPr>
          <w:tblHeader/>
        </w:trPr>
        <w:tc>
          <w:tcPr>
            <w:tcW w:w="0" w:type="auto"/>
            <w:tcBorders>
              <w:top w:val="single" w:sz="4" w:space="0" w:color="auto"/>
              <w:left w:val="single" w:sz="4" w:space="0" w:color="auto"/>
              <w:bottom w:val="single" w:sz="4" w:space="0" w:color="auto"/>
              <w:right w:val="single" w:sz="4" w:space="0" w:color="auto"/>
            </w:tcBorders>
            <w:hideMark/>
          </w:tcPr>
          <w:p w14:paraId="5E6CCDEE" w14:textId="77777777" w:rsidR="00860BBA" w:rsidRPr="00461C17" w:rsidRDefault="00860BBA" w:rsidP="00EB5612">
            <w:pPr>
              <w:rPr>
                <w:rFonts w:ascii="Times New Roman" w:hAnsi="Times New Roman" w:cs="Times New Roman"/>
                <w:b/>
                <w:bCs/>
                <w:sz w:val="24"/>
                <w:szCs w:val="24"/>
              </w:rPr>
            </w:pPr>
            <w:r w:rsidRPr="00461C17">
              <w:rPr>
                <w:rFonts w:ascii="Times New Roman" w:hAnsi="Times New Roman" w:cs="Times New Roman"/>
                <w:b/>
                <w:bCs/>
                <w:sz w:val="24"/>
                <w:szCs w:val="24"/>
              </w:rPr>
              <w:t>Tool</w:t>
            </w:r>
          </w:p>
        </w:tc>
        <w:tc>
          <w:tcPr>
            <w:tcW w:w="2359" w:type="dxa"/>
            <w:tcBorders>
              <w:top w:val="single" w:sz="4" w:space="0" w:color="auto"/>
              <w:left w:val="single" w:sz="4" w:space="0" w:color="auto"/>
              <w:bottom w:val="single" w:sz="4" w:space="0" w:color="auto"/>
              <w:right w:val="single" w:sz="4" w:space="0" w:color="auto"/>
            </w:tcBorders>
            <w:hideMark/>
          </w:tcPr>
          <w:p w14:paraId="0F24FFA0" w14:textId="77777777" w:rsidR="00860BBA" w:rsidRPr="00461C17" w:rsidRDefault="00860BBA" w:rsidP="00EB5612">
            <w:pPr>
              <w:rPr>
                <w:rFonts w:ascii="Times New Roman" w:hAnsi="Times New Roman" w:cs="Times New Roman"/>
                <w:b/>
                <w:bCs/>
                <w:sz w:val="24"/>
                <w:szCs w:val="24"/>
              </w:rPr>
            </w:pPr>
            <w:r w:rsidRPr="00461C17">
              <w:rPr>
                <w:rFonts w:ascii="Times New Roman" w:hAnsi="Times New Roman" w:cs="Times New Roman"/>
                <w:b/>
                <w:bCs/>
                <w:sz w:val="24"/>
                <w:szCs w:val="24"/>
              </w:rPr>
              <w:t>Use</w:t>
            </w:r>
          </w:p>
        </w:tc>
        <w:tc>
          <w:tcPr>
            <w:tcW w:w="3118" w:type="dxa"/>
            <w:tcBorders>
              <w:top w:val="single" w:sz="4" w:space="0" w:color="auto"/>
              <w:left w:val="single" w:sz="4" w:space="0" w:color="auto"/>
              <w:bottom w:val="single" w:sz="4" w:space="0" w:color="auto"/>
              <w:right w:val="single" w:sz="4" w:space="0" w:color="auto"/>
            </w:tcBorders>
            <w:hideMark/>
          </w:tcPr>
          <w:p w14:paraId="196F60A3" w14:textId="77777777" w:rsidR="00860BBA" w:rsidRPr="00461C17" w:rsidRDefault="00860BBA" w:rsidP="00EB5612">
            <w:pPr>
              <w:rPr>
                <w:rFonts w:ascii="Times New Roman" w:hAnsi="Times New Roman" w:cs="Times New Roman"/>
                <w:b/>
                <w:bCs/>
                <w:sz w:val="24"/>
                <w:szCs w:val="24"/>
              </w:rPr>
            </w:pPr>
            <w:r w:rsidRPr="00461C17">
              <w:rPr>
                <w:rFonts w:ascii="Times New Roman" w:hAnsi="Times New Roman" w:cs="Times New Roman"/>
                <w:b/>
                <w:bCs/>
                <w:sz w:val="24"/>
                <w:szCs w:val="24"/>
              </w:rPr>
              <w:t>Prompts</w:t>
            </w:r>
          </w:p>
        </w:tc>
        <w:tc>
          <w:tcPr>
            <w:tcW w:w="1560" w:type="dxa"/>
            <w:tcBorders>
              <w:top w:val="single" w:sz="4" w:space="0" w:color="auto"/>
              <w:left w:val="single" w:sz="4" w:space="0" w:color="auto"/>
              <w:bottom w:val="single" w:sz="4" w:space="0" w:color="auto"/>
              <w:right w:val="single" w:sz="4" w:space="0" w:color="auto"/>
            </w:tcBorders>
            <w:hideMark/>
          </w:tcPr>
          <w:p w14:paraId="60DB19F1" w14:textId="77777777" w:rsidR="00860BBA" w:rsidRPr="00461C17" w:rsidRDefault="00860BBA" w:rsidP="00EB5612">
            <w:pPr>
              <w:rPr>
                <w:rFonts w:ascii="Times New Roman" w:hAnsi="Times New Roman" w:cs="Times New Roman"/>
                <w:b/>
                <w:bCs/>
                <w:sz w:val="24"/>
                <w:szCs w:val="24"/>
              </w:rPr>
            </w:pPr>
            <w:r w:rsidRPr="00461C17">
              <w:rPr>
                <w:rFonts w:ascii="Times New Roman" w:hAnsi="Times New Roman" w:cs="Times New Roman"/>
                <w:b/>
                <w:bCs/>
                <w:sz w:val="24"/>
                <w:szCs w:val="24"/>
              </w:rPr>
              <w:t>Section</w:t>
            </w:r>
          </w:p>
        </w:tc>
        <w:tc>
          <w:tcPr>
            <w:tcW w:w="1409" w:type="dxa"/>
            <w:tcBorders>
              <w:top w:val="single" w:sz="4" w:space="0" w:color="auto"/>
              <w:left w:val="single" w:sz="4" w:space="0" w:color="auto"/>
              <w:bottom w:val="single" w:sz="4" w:space="0" w:color="auto"/>
              <w:right w:val="single" w:sz="4" w:space="0" w:color="auto"/>
            </w:tcBorders>
            <w:hideMark/>
          </w:tcPr>
          <w:p w14:paraId="507F0C64" w14:textId="77777777" w:rsidR="00860BBA" w:rsidRPr="00461C17" w:rsidRDefault="00860BBA" w:rsidP="00EB5612">
            <w:pPr>
              <w:rPr>
                <w:rFonts w:ascii="Times New Roman" w:hAnsi="Times New Roman" w:cs="Times New Roman"/>
                <w:b/>
                <w:bCs/>
                <w:sz w:val="24"/>
                <w:szCs w:val="24"/>
              </w:rPr>
            </w:pPr>
            <w:r w:rsidRPr="00461C17">
              <w:rPr>
                <w:rFonts w:ascii="Times New Roman" w:hAnsi="Times New Roman" w:cs="Times New Roman"/>
                <w:b/>
                <w:bCs/>
                <w:sz w:val="24"/>
                <w:szCs w:val="24"/>
              </w:rPr>
              <w:t>Date AI tool was used</w:t>
            </w:r>
          </w:p>
        </w:tc>
      </w:tr>
      <w:tr w:rsidR="00860BBA" w:rsidRPr="00461C17" w14:paraId="5F2F0D9C" w14:textId="77777777" w:rsidTr="00860BBA">
        <w:tc>
          <w:tcPr>
            <w:tcW w:w="0" w:type="auto"/>
            <w:tcBorders>
              <w:top w:val="single" w:sz="4" w:space="0" w:color="auto"/>
              <w:left w:val="single" w:sz="4" w:space="0" w:color="auto"/>
              <w:bottom w:val="single" w:sz="4" w:space="0" w:color="auto"/>
              <w:right w:val="single" w:sz="4" w:space="0" w:color="auto"/>
            </w:tcBorders>
          </w:tcPr>
          <w:p w14:paraId="08571B65" w14:textId="5F3410BF" w:rsidR="00860BBA" w:rsidRPr="00BB6EC0" w:rsidRDefault="00BB6EC0" w:rsidP="00EB5612">
            <w:pPr>
              <w:rPr>
                <w:rFonts w:ascii="Times New Roman" w:hAnsi="Times New Roman" w:cs="Times New Roman"/>
                <w:b/>
                <w:bCs/>
                <w:sz w:val="24"/>
                <w:szCs w:val="24"/>
              </w:rPr>
            </w:pPr>
            <w:proofErr w:type="spellStart"/>
            <w:r w:rsidRPr="00BB6EC0">
              <w:rPr>
                <w:rFonts w:ascii="Times New Roman" w:hAnsi="Times New Roman" w:cs="Times New Roman"/>
                <w:b/>
                <w:bCs/>
                <w:color w:val="000000"/>
                <w:sz w:val="24"/>
                <w:szCs w:val="24"/>
              </w:rPr>
              <w:t>ChatGPT</w:t>
            </w:r>
            <w:proofErr w:type="spellEnd"/>
          </w:p>
        </w:tc>
        <w:tc>
          <w:tcPr>
            <w:tcW w:w="2359" w:type="dxa"/>
            <w:tcBorders>
              <w:top w:val="single" w:sz="4" w:space="0" w:color="auto"/>
              <w:left w:val="single" w:sz="4" w:space="0" w:color="auto"/>
              <w:bottom w:val="single" w:sz="4" w:space="0" w:color="auto"/>
              <w:right w:val="single" w:sz="4" w:space="0" w:color="auto"/>
            </w:tcBorders>
          </w:tcPr>
          <w:p w14:paraId="10C2998E" w14:textId="2A5A42A5"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Check grammar</w:t>
            </w:r>
          </w:p>
        </w:tc>
        <w:tc>
          <w:tcPr>
            <w:tcW w:w="3118" w:type="dxa"/>
            <w:tcBorders>
              <w:top w:val="single" w:sz="4" w:space="0" w:color="auto"/>
              <w:left w:val="single" w:sz="4" w:space="0" w:color="auto"/>
              <w:bottom w:val="single" w:sz="4" w:space="0" w:color="auto"/>
              <w:right w:val="single" w:sz="4" w:space="0" w:color="auto"/>
            </w:tcBorders>
          </w:tcPr>
          <w:p w14:paraId="1489A857" w14:textId="19DAA1A1"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Help me check if there are any grammatical errors.</w:t>
            </w:r>
          </w:p>
        </w:tc>
        <w:tc>
          <w:tcPr>
            <w:tcW w:w="1560" w:type="dxa"/>
            <w:tcBorders>
              <w:top w:val="single" w:sz="4" w:space="0" w:color="auto"/>
              <w:left w:val="single" w:sz="4" w:space="0" w:color="auto"/>
              <w:bottom w:val="single" w:sz="4" w:space="0" w:color="auto"/>
              <w:right w:val="single" w:sz="4" w:space="0" w:color="auto"/>
            </w:tcBorders>
          </w:tcPr>
          <w:p w14:paraId="000BDD96" w14:textId="5EC68869"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Section 1~4</w:t>
            </w:r>
          </w:p>
        </w:tc>
        <w:tc>
          <w:tcPr>
            <w:tcW w:w="1409" w:type="dxa"/>
            <w:tcBorders>
              <w:top w:val="single" w:sz="4" w:space="0" w:color="auto"/>
              <w:left w:val="single" w:sz="4" w:space="0" w:color="auto"/>
              <w:bottom w:val="single" w:sz="4" w:space="0" w:color="auto"/>
              <w:right w:val="single" w:sz="4" w:space="0" w:color="auto"/>
            </w:tcBorders>
          </w:tcPr>
          <w:p w14:paraId="62407E02" w14:textId="18367B21"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30 March 2025</w:t>
            </w:r>
          </w:p>
        </w:tc>
      </w:tr>
      <w:tr w:rsidR="00860BBA" w:rsidRPr="00461C17" w14:paraId="0A658792" w14:textId="77777777" w:rsidTr="00860BBA">
        <w:tc>
          <w:tcPr>
            <w:tcW w:w="0" w:type="auto"/>
            <w:tcBorders>
              <w:top w:val="single" w:sz="4" w:space="0" w:color="auto"/>
              <w:left w:val="single" w:sz="4" w:space="0" w:color="auto"/>
              <w:bottom w:val="single" w:sz="4" w:space="0" w:color="auto"/>
              <w:right w:val="single" w:sz="4" w:space="0" w:color="auto"/>
            </w:tcBorders>
          </w:tcPr>
          <w:p w14:paraId="2B29FCF4" w14:textId="60CFA587" w:rsidR="00860BBA" w:rsidRPr="00461C17" w:rsidRDefault="00BB6EC0" w:rsidP="00EB5612">
            <w:pPr>
              <w:rPr>
                <w:rFonts w:ascii="Times New Roman" w:hAnsi="Times New Roman" w:cs="Times New Roman"/>
                <w:b/>
                <w:bCs/>
                <w:sz w:val="24"/>
                <w:szCs w:val="24"/>
              </w:rPr>
            </w:pPr>
            <w:proofErr w:type="spellStart"/>
            <w:r w:rsidRPr="00BB6EC0">
              <w:rPr>
                <w:rFonts w:ascii="Times New Roman" w:hAnsi="Times New Roman" w:cs="Times New Roman"/>
                <w:b/>
                <w:bCs/>
                <w:sz w:val="24"/>
                <w:szCs w:val="24"/>
              </w:rPr>
              <w:t>ChatGPT</w:t>
            </w:r>
            <w:proofErr w:type="spellEnd"/>
          </w:p>
        </w:tc>
        <w:tc>
          <w:tcPr>
            <w:tcW w:w="2359" w:type="dxa"/>
            <w:tcBorders>
              <w:top w:val="single" w:sz="4" w:space="0" w:color="auto"/>
              <w:left w:val="single" w:sz="4" w:space="0" w:color="auto"/>
              <w:bottom w:val="single" w:sz="4" w:space="0" w:color="auto"/>
              <w:right w:val="single" w:sz="4" w:space="0" w:color="auto"/>
            </w:tcBorders>
          </w:tcPr>
          <w:p w14:paraId="04D9E9F8" w14:textId="48A905B6"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Ensure the content is accurate</w:t>
            </w:r>
          </w:p>
        </w:tc>
        <w:tc>
          <w:tcPr>
            <w:tcW w:w="3118" w:type="dxa"/>
            <w:tcBorders>
              <w:top w:val="single" w:sz="4" w:space="0" w:color="auto"/>
              <w:left w:val="single" w:sz="4" w:space="0" w:color="auto"/>
              <w:bottom w:val="single" w:sz="4" w:space="0" w:color="auto"/>
              <w:right w:val="single" w:sz="4" w:space="0" w:color="auto"/>
            </w:tcBorders>
          </w:tcPr>
          <w:p w14:paraId="36F193F4" w14:textId="0D3F9F66"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Confirm whether there are any mistakes in the analysis.</w:t>
            </w:r>
          </w:p>
        </w:tc>
        <w:tc>
          <w:tcPr>
            <w:tcW w:w="1560" w:type="dxa"/>
            <w:tcBorders>
              <w:top w:val="single" w:sz="4" w:space="0" w:color="auto"/>
              <w:left w:val="single" w:sz="4" w:space="0" w:color="auto"/>
              <w:bottom w:val="single" w:sz="4" w:space="0" w:color="auto"/>
              <w:right w:val="single" w:sz="4" w:space="0" w:color="auto"/>
            </w:tcBorders>
          </w:tcPr>
          <w:p w14:paraId="6CC5CEB4" w14:textId="19E0FAFF"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Section3 (3-2)</w:t>
            </w:r>
          </w:p>
        </w:tc>
        <w:tc>
          <w:tcPr>
            <w:tcW w:w="1409" w:type="dxa"/>
            <w:tcBorders>
              <w:top w:val="single" w:sz="4" w:space="0" w:color="auto"/>
              <w:left w:val="single" w:sz="4" w:space="0" w:color="auto"/>
              <w:bottom w:val="single" w:sz="4" w:space="0" w:color="auto"/>
              <w:right w:val="single" w:sz="4" w:space="0" w:color="auto"/>
            </w:tcBorders>
          </w:tcPr>
          <w:p w14:paraId="7B97D223" w14:textId="311EBC50" w:rsidR="00860BBA" w:rsidRPr="00461C17" w:rsidRDefault="00BB6EC0" w:rsidP="00EB5612">
            <w:pPr>
              <w:rPr>
                <w:rFonts w:ascii="Times New Roman" w:hAnsi="Times New Roman" w:cs="Times New Roman"/>
                <w:sz w:val="24"/>
                <w:szCs w:val="24"/>
              </w:rPr>
            </w:pPr>
            <w:r w:rsidRPr="00BB6EC0">
              <w:rPr>
                <w:rFonts w:ascii="Times New Roman" w:hAnsi="Times New Roman" w:cs="Times New Roman"/>
                <w:sz w:val="24"/>
                <w:szCs w:val="24"/>
              </w:rPr>
              <w:t>29 March 202</w:t>
            </w:r>
            <w:r>
              <w:rPr>
                <w:rFonts w:ascii="Times New Roman" w:hAnsi="Times New Roman" w:cs="Times New Roman"/>
                <w:sz w:val="24"/>
                <w:szCs w:val="24"/>
              </w:rPr>
              <w:t>5</w:t>
            </w:r>
          </w:p>
        </w:tc>
      </w:tr>
    </w:tbl>
    <w:p w14:paraId="4097117B" w14:textId="77777777" w:rsidR="00860BBA" w:rsidRPr="00461C17" w:rsidRDefault="00860BBA" w:rsidP="008A48F1">
      <w:pPr>
        <w:pStyle w:val="text"/>
        <w:jc w:val="both"/>
        <w:rPr>
          <w:rFonts w:eastAsiaTheme="minorHAnsi"/>
          <w:b/>
          <w:bCs w:val="0"/>
          <w:color w:val="auto"/>
          <w:lang w:eastAsia="en-US"/>
        </w:rPr>
      </w:pPr>
    </w:p>
    <w:sectPr w:rsidR="00860BBA" w:rsidRPr="00461C17" w:rsidSect="00875B97">
      <w:footerReference w:type="default" r:id="rId10"/>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A93A3" w14:textId="77777777" w:rsidR="00456E94" w:rsidRDefault="00456E94" w:rsidP="00B9439F">
      <w:pPr>
        <w:spacing w:after="0" w:line="240" w:lineRule="auto"/>
      </w:pPr>
      <w:r>
        <w:separator/>
      </w:r>
    </w:p>
  </w:endnote>
  <w:endnote w:type="continuationSeparator" w:id="0">
    <w:p w14:paraId="43623BA8" w14:textId="77777777" w:rsidR="00456E94" w:rsidRDefault="00456E94" w:rsidP="00B94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228332"/>
      <w:docPartObj>
        <w:docPartGallery w:val="Page Numbers (Bottom of Page)"/>
        <w:docPartUnique/>
      </w:docPartObj>
    </w:sdtPr>
    <w:sdtEndPr>
      <w:rPr>
        <w:noProof/>
      </w:rPr>
    </w:sdtEndPr>
    <w:sdtContent>
      <w:p w14:paraId="26A58426" w14:textId="6801CFF0" w:rsidR="00B9439F" w:rsidRDefault="00B9439F">
        <w:pPr>
          <w:pStyle w:val="a5"/>
          <w:jc w:val="center"/>
        </w:pPr>
        <w:r>
          <w:fldChar w:fldCharType="begin"/>
        </w:r>
        <w:r>
          <w:instrText xml:space="preserve"> PAGE   \* MERGEFORMAT </w:instrText>
        </w:r>
        <w:r>
          <w:fldChar w:fldCharType="separate"/>
        </w:r>
        <w:r w:rsidR="00AE334F">
          <w:rPr>
            <w:noProof/>
          </w:rPr>
          <w:t>1</w:t>
        </w:r>
        <w:r>
          <w:rPr>
            <w:noProof/>
          </w:rPr>
          <w:fldChar w:fldCharType="end"/>
        </w:r>
      </w:p>
    </w:sdtContent>
  </w:sdt>
  <w:p w14:paraId="632F7AE0" w14:textId="77777777" w:rsidR="00B9439F" w:rsidRDefault="00B9439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77BCB" w14:textId="77777777" w:rsidR="00456E94" w:rsidRDefault="00456E94" w:rsidP="00B9439F">
      <w:pPr>
        <w:spacing w:after="0" w:line="240" w:lineRule="auto"/>
      </w:pPr>
      <w:r>
        <w:separator/>
      </w:r>
    </w:p>
  </w:footnote>
  <w:footnote w:type="continuationSeparator" w:id="0">
    <w:p w14:paraId="4FB6ACB0" w14:textId="77777777" w:rsidR="00456E94" w:rsidRDefault="00456E94" w:rsidP="00B94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84615"/>
    <w:multiLevelType w:val="hybridMultilevel"/>
    <w:tmpl w:val="8F540358"/>
    <w:lvl w:ilvl="0" w:tplc="2E9EF1B6">
      <w:start w:val="1"/>
      <w:numFmt w:val="decimal"/>
      <w:lvlText w:val="%1."/>
      <w:lvlJc w:val="left"/>
      <w:pPr>
        <w:ind w:left="360" w:hanging="360"/>
      </w:pPr>
      <w:rPr>
        <w:rFonts w:ascii="Times New Roman" w:eastAsiaTheme="minorEastAsia"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2471A24"/>
    <w:multiLevelType w:val="multilevel"/>
    <w:tmpl w:val="FC4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54327"/>
    <w:multiLevelType w:val="hybridMultilevel"/>
    <w:tmpl w:val="657A80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8DB1E9D"/>
    <w:multiLevelType w:val="hybridMultilevel"/>
    <w:tmpl w:val="5784C5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A8C7BC1"/>
    <w:multiLevelType w:val="hybridMultilevel"/>
    <w:tmpl w:val="F4BEA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0D0670C"/>
    <w:multiLevelType w:val="hybridMultilevel"/>
    <w:tmpl w:val="F5E62B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Q0N7Y0MTcyNjEwNDdQ0lEKTi0uzszPAykwrAUA3oSYLSwAAAA="/>
  </w:docVars>
  <w:rsids>
    <w:rsidRoot w:val="00F4478D"/>
    <w:rsid w:val="000A0834"/>
    <w:rsid w:val="000C2334"/>
    <w:rsid w:val="00102751"/>
    <w:rsid w:val="00114B19"/>
    <w:rsid w:val="00147653"/>
    <w:rsid w:val="0016730A"/>
    <w:rsid w:val="001B706A"/>
    <w:rsid w:val="00212AB7"/>
    <w:rsid w:val="00236CDD"/>
    <w:rsid w:val="002A4C74"/>
    <w:rsid w:val="002E706C"/>
    <w:rsid w:val="0034399A"/>
    <w:rsid w:val="003A39EC"/>
    <w:rsid w:val="00407DD0"/>
    <w:rsid w:val="00436EE0"/>
    <w:rsid w:val="00456E94"/>
    <w:rsid w:val="00461C17"/>
    <w:rsid w:val="00484B74"/>
    <w:rsid w:val="00487BDA"/>
    <w:rsid w:val="004A5E46"/>
    <w:rsid w:val="00505B1F"/>
    <w:rsid w:val="00505CA4"/>
    <w:rsid w:val="005A0AC9"/>
    <w:rsid w:val="005B21E8"/>
    <w:rsid w:val="005D0671"/>
    <w:rsid w:val="0060041E"/>
    <w:rsid w:val="00685BC8"/>
    <w:rsid w:val="006D4E69"/>
    <w:rsid w:val="006E7AEF"/>
    <w:rsid w:val="006F41C8"/>
    <w:rsid w:val="0070709F"/>
    <w:rsid w:val="00746542"/>
    <w:rsid w:val="007720C1"/>
    <w:rsid w:val="0078442D"/>
    <w:rsid w:val="007931D8"/>
    <w:rsid w:val="00794101"/>
    <w:rsid w:val="007B0D27"/>
    <w:rsid w:val="008518EC"/>
    <w:rsid w:val="00860BBA"/>
    <w:rsid w:val="00871A02"/>
    <w:rsid w:val="00872D26"/>
    <w:rsid w:val="008732DA"/>
    <w:rsid w:val="008A27C4"/>
    <w:rsid w:val="008A48F1"/>
    <w:rsid w:val="008D73C0"/>
    <w:rsid w:val="00924511"/>
    <w:rsid w:val="009E41B0"/>
    <w:rsid w:val="00A11063"/>
    <w:rsid w:val="00A176B7"/>
    <w:rsid w:val="00A42729"/>
    <w:rsid w:val="00A94C2F"/>
    <w:rsid w:val="00AD6000"/>
    <w:rsid w:val="00AE334F"/>
    <w:rsid w:val="00B023A6"/>
    <w:rsid w:val="00B50BB0"/>
    <w:rsid w:val="00B63544"/>
    <w:rsid w:val="00B9439F"/>
    <w:rsid w:val="00BB6EC0"/>
    <w:rsid w:val="00BC466F"/>
    <w:rsid w:val="00BC589C"/>
    <w:rsid w:val="00BE4A9C"/>
    <w:rsid w:val="00C03891"/>
    <w:rsid w:val="00C15033"/>
    <w:rsid w:val="00C30360"/>
    <w:rsid w:val="00CE6638"/>
    <w:rsid w:val="00D1044E"/>
    <w:rsid w:val="00D73025"/>
    <w:rsid w:val="00DA150B"/>
    <w:rsid w:val="00E53006"/>
    <w:rsid w:val="00E542AF"/>
    <w:rsid w:val="00E55593"/>
    <w:rsid w:val="00E74BD6"/>
    <w:rsid w:val="00E955BE"/>
    <w:rsid w:val="00EC5F35"/>
    <w:rsid w:val="00F4478D"/>
    <w:rsid w:val="00FC0110"/>
    <w:rsid w:val="00FC2A3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CD507"/>
  <w15:chartTrackingRefBased/>
  <w15:docId w15:val="{A2A8F057-AD76-46AC-A9A0-E85B746A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qFormat/>
    <w:rsid w:val="00F4478D"/>
    <w:pPr>
      <w:spacing w:before="240" w:after="0" w:line="360" w:lineRule="auto"/>
    </w:pPr>
    <w:rPr>
      <w:rFonts w:ascii="Times New Roman" w:hAnsi="Times New Roman" w:cs="Times New Roman"/>
      <w:bCs/>
      <w:color w:val="000000" w:themeColor="text1"/>
      <w:sz w:val="24"/>
      <w:szCs w:val="24"/>
      <w:lang w:eastAsia="ja-JP"/>
    </w:rPr>
  </w:style>
  <w:style w:type="paragraph" w:styleId="a3">
    <w:name w:val="header"/>
    <w:basedOn w:val="a"/>
    <w:link w:val="a4"/>
    <w:uiPriority w:val="99"/>
    <w:unhideWhenUsed/>
    <w:rsid w:val="00B9439F"/>
    <w:pPr>
      <w:tabs>
        <w:tab w:val="center" w:pos="4513"/>
        <w:tab w:val="right" w:pos="9026"/>
      </w:tabs>
      <w:spacing w:after="0" w:line="240" w:lineRule="auto"/>
    </w:pPr>
  </w:style>
  <w:style w:type="character" w:customStyle="1" w:styleId="a4">
    <w:name w:val="頁首 字元"/>
    <w:basedOn w:val="a0"/>
    <w:link w:val="a3"/>
    <w:uiPriority w:val="99"/>
    <w:rsid w:val="00B9439F"/>
  </w:style>
  <w:style w:type="paragraph" w:styleId="a5">
    <w:name w:val="footer"/>
    <w:basedOn w:val="a"/>
    <w:link w:val="a6"/>
    <w:uiPriority w:val="99"/>
    <w:unhideWhenUsed/>
    <w:rsid w:val="00B9439F"/>
    <w:pPr>
      <w:tabs>
        <w:tab w:val="center" w:pos="4513"/>
        <w:tab w:val="right" w:pos="9026"/>
      </w:tabs>
      <w:spacing w:after="0" w:line="240" w:lineRule="auto"/>
    </w:pPr>
  </w:style>
  <w:style w:type="character" w:customStyle="1" w:styleId="a6">
    <w:name w:val="頁尾 字元"/>
    <w:basedOn w:val="a0"/>
    <w:link w:val="a5"/>
    <w:uiPriority w:val="99"/>
    <w:rsid w:val="00B9439F"/>
  </w:style>
  <w:style w:type="paragraph" w:styleId="Web">
    <w:name w:val="Normal (Web)"/>
    <w:basedOn w:val="a"/>
    <w:uiPriority w:val="99"/>
    <w:unhideWhenUsed/>
    <w:rsid w:val="00794101"/>
    <w:pPr>
      <w:spacing w:before="100" w:beforeAutospacing="1" w:after="100" w:afterAutospacing="1" w:line="240" w:lineRule="auto"/>
    </w:pPr>
    <w:rPr>
      <w:rFonts w:ascii="新細明體" w:eastAsia="新細明體" w:hAnsi="新細明體" w:cs="新細明體"/>
      <w:sz w:val="24"/>
      <w:szCs w:val="24"/>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16487">
      <w:bodyDiv w:val="1"/>
      <w:marLeft w:val="0"/>
      <w:marRight w:val="0"/>
      <w:marTop w:val="0"/>
      <w:marBottom w:val="0"/>
      <w:divBdr>
        <w:top w:val="none" w:sz="0" w:space="0" w:color="auto"/>
        <w:left w:val="none" w:sz="0" w:space="0" w:color="auto"/>
        <w:bottom w:val="none" w:sz="0" w:space="0" w:color="auto"/>
        <w:right w:val="none" w:sz="0" w:space="0" w:color="auto"/>
      </w:divBdr>
    </w:div>
    <w:div w:id="274411649">
      <w:bodyDiv w:val="1"/>
      <w:marLeft w:val="0"/>
      <w:marRight w:val="0"/>
      <w:marTop w:val="0"/>
      <w:marBottom w:val="0"/>
      <w:divBdr>
        <w:top w:val="none" w:sz="0" w:space="0" w:color="auto"/>
        <w:left w:val="none" w:sz="0" w:space="0" w:color="auto"/>
        <w:bottom w:val="none" w:sz="0" w:space="0" w:color="auto"/>
        <w:right w:val="none" w:sz="0" w:space="0" w:color="auto"/>
      </w:divBdr>
    </w:div>
    <w:div w:id="993488445">
      <w:bodyDiv w:val="1"/>
      <w:marLeft w:val="0"/>
      <w:marRight w:val="0"/>
      <w:marTop w:val="0"/>
      <w:marBottom w:val="0"/>
      <w:divBdr>
        <w:top w:val="none" w:sz="0" w:space="0" w:color="auto"/>
        <w:left w:val="none" w:sz="0" w:space="0" w:color="auto"/>
        <w:bottom w:val="none" w:sz="0" w:space="0" w:color="auto"/>
        <w:right w:val="none" w:sz="0" w:space="0" w:color="auto"/>
      </w:divBdr>
    </w:div>
    <w:div w:id="1076053925">
      <w:bodyDiv w:val="1"/>
      <w:marLeft w:val="0"/>
      <w:marRight w:val="0"/>
      <w:marTop w:val="0"/>
      <w:marBottom w:val="0"/>
      <w:divBdr>
        <w:top w:val="none" w:sz="0" w:space="0" w:color="auto"/>
        <w:left w:val="none" w:sz="0" w:space="0" w:color="auto"/>
        <w:bottom w:val="none" w:sz="0" w:space="0" w:color="auto"/>
        <w:right w:val="none" w:sz="0" w:space="0" w:color="auto"/>
      </w:divBdr>
    </w:div>
    <w:div w:id="1285581408">
      <w:bodyDiv w:val="1"/>
      <w:marLeft w:val="0"/>
      <w:marRight w:val="0"/>
      <w:marTop w:val="0"/>
      <w:marBottom w:val="0"/>
      <w:divBdr>
        <w:top w:val="none" w:sz="0" w:space="0" w:color="auto"/>
        <w:left w:val="none" w:sz="0" w:space="0" w:color="auto"/>
        <w:bottom w:val="none" w:sz="0" w:space="0" w:color="auto"/>
        <w:right w:val="none" w:sz="0" w:space="0" w:color="auto"/>
      </w:divBdr>
    </w:div>
    <w:div w:id="1677536229">
      <w:bodyDiv w:val="1"/>
      <w:marLeft w:val="0"/>
      <w:marRight w:val="0"/>
      <w:marTop w:val="0"/>
      <w:marBottom w:val="0"/>
      <w:divBdr>
        <w:top w:val="none" w:sz="0" w:space="0" w:color="auto"/>
        <w:left w:val="none" w:sz="0" w:space="0" w:color="auto"/>
        <w:bottom w:val="none" w:sz="0" w:space="0" w:color="auto"/>
        <w:right w:val="none" w:sz="0" w:space="0" w:color="auto"/>
      </w:divBdr>
    </w:div>
    <w:div w:id="1817451004">
      <w:bodyDiv w:val="1"/>
      <w:marLeft w:val="0"/>
      <w:marRight w:val="0"/>
      <w:marTop w:val="0"/>
      <w:marBottom w:val="0"/>
      <w:divBdr>
        <w:top w:val="none" w:sz="0" w:space="0" w:color="auto"/>
        <w:left w:val="none" w:sz="0" w:space="0" w:color="auto"/>
        <w:bottom w:val="none" w:sz="0" w:space="0" w:color="auto"/>
        <w:right w:val="none" w:sz="0" w:space="0" w:color="auto"/>
      </w:divBdr>
    </w:div>
    <w:div w:id="1917595310">
      <w:bodyDiv w:val="1"/>
      <w:marLeft w:val="0"/>
      <w:marRight w:val="0"/>
      <w:marTop w:val="0"/>
      <w:marBottom w:val="0"/>
      <w:divBdr>
        <w:top w:val="none" w:sz="0" w:space="0" w:color="auto"/>
        <w:left w:val="none" w:sz="0" w:space="0" w:color="auto"/>
        <w:bottom w:val="none" w:sz="0" w:space="0" w:color="auto"/>
        <w:right w:val="none" w:sz="0" w:space="0" w:color="auto"/>
      </w:divBdr>
    </w:div>
    <w:div w:id="203745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EFACC30D99884EAA8B2ED390D0DFD8" ma:contentTypeVersion="10" ma:contentTypeDescription="Create a new document." ma:contentTypeScope="" ma:versionID="524b8720f3882caf98235eafe6a2470e">
  <xsd:schema xmlns:xsd="http://www.w3.org/2001/XMLSchema" xmlns:xs="http://www.w3.org/2001/XMLSchema" xmlns:p="http://schemas.microsoft.com/office/2006/metadata/properties" xmlns:ns3="50d59530-f3f5-4c6f-8b9a-b2e596b14d5b" targetNamespace="http://schemas.microsoft.com/office/2006/metadata/properties" ma:root="true" ma:fieldsID="483b09600b5be42ce54a92c54a4d02e9" ns3:_="">
    <xsd:import namespace="50d59530-f3f5-4c6f-8b9a-b2e596b14d5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59530-f3f5-4c6f-8b9a-b2e596b1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7C5666-9860-4D1A-AE7B-49E2049874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494CD7-B4A6-455C-A365-08FB18222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59530-f3f5-4c6f-8b9a-b2e596b14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4F4005-597F-4228-B4FC-066AA6B549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The University of Queensland</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Sherwood</dc:creator>
  <cp:keywords/>
  <dc:description/>
  <cp:lastModifiedBy>王律昀</cp:lastModifiedBy>
  <cp:revision>8</cp:revision>
  <dcterms:created xsi:type="dcterms:W3CDTF">2025-05-12T15:11:00Z</dcterms:created>
  <dcterms:modified xsi:type="dcterms:W3CDTF">2025-05-14T15:29:00Z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0x010100EEEFACC30D99884EAA8B2ED390D0DFD8</vt:lpwstr>
  </property>
  <property fmtid="{D5CDD505-2E9C-101B-9397-08002B2CF9AE}" pid="3" name="MSIP_Label_0f488380-630a-4f55-a077-a19445e3f360_Enabled">
    <vt:lpwstr>true</vt:lpwstr>
  </property>
  <property fmtid="{D5CDD505-2E9C-101B-9397-08002B2CF9AE}" pid="4" name="MSIP_Label_0f488380-630a-4f55-a077-a19445e3f360_SetDate">
    <vt:lpwstr>2022-03-17T10:22:37Z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7ffb8c56-a18d-4bf3-bb9c-f263ad9dcfb2</vt:lpwstr>
  </property>
  <property fmtid="{D5CDD505-2E9C-101B-9397-08002B2CF9AE}" pid="9" name="MSIP_Label_0f488380-630a-4f55-a077-a19445e3f360_ContentBits">
    <vt:lpwstr>0</vt:lpwstr>
  </property>
</Properties>
</file>