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基於 PPO 演算法之 Flappy Bird 訓練優化研究：以 TensorBoard 分析雷達感測與低維狀態特徵</w:t>
      </w:r>
    </w:p>
    <w:p>
      <w:pPr>
        <w:pStyle w:val="Heading2"/>
      </w:pPr>
      <w:r>
        <w:t>摘要</w:t>
      </w:r>
    </w:p>
    <w:p>
      <w:r>
        <w:t>近年來，強化學習（Reinforcement Learning, RL）廣泛應用於遊戲控制、自主決策與人工智慧領域。其中，近端策略優化（Proximal Policy Optimization, PPO）因具備訓練穩定、實作容易與收斂能力佳等特性，成為常見的強化學習演算法之一。本研究以 Flappy Bird 作為測試環境，建立 PPO 訓練模型，並透過 TensorBoard 觀察訓練過程中的獎勵、存活長度、損失函數、探索程度與策略更新幅度。</w:t>
      </w:r>
    </w:p>
    <w:p>
      <w:r>
        <w:t>本研究比較兩種不同觀測方式：高維雷達感測（Lidar-like Observation）與低維狀態空間（Low-dimensional State Space）。高維模型使用多方向射線取得環境資訊，低維模型則保留小鳥位置、速度與管道距離等核心狀態。透過 TensorBoard 曲線可觀察模型在訓練過程中的收斂趨勢與穩定性差異。整體而言，高維模型可能在早期快速提升獎勵，但曲線震盪較明顯；低維模型雖然提升速度較慢，但訓練變化較平穩，較有利於泛化與策略解釋。</w:t>
      </w:r>
    </w:p>
    <w:p>
      <w:r>
        <w:t>本研究顯示，強化學習模型的表現不應只以最高分數判斷，而應結合 TensorBoard 訓練曲線，從獎勵、長度、損失與探索程度等指標分析模型是否真正穩定學習。</w:t>
      </w:r>
    </w:p>
    <w:p>
      <w:r>
        <w:t>---</w:t>
      </w:r>
    </w:p>
    <w:p>
      <w:pPr>
        <w:pStyle w:val="Heading2"/>
      </w:pPr>
      <w:r>
        <w:t>一、前言</w:t>
      </w:r>
    </w:p>
    <w:p>
      <w:pPr>
        <w:pStyle w:val="Heading3"/>
      </w:pPr>
      <w:r>
        <w:t>1.1 研究背景</w:t>
      </w:r>
    </w:p>
    <w:p>
      <w:r>
        <w:t>FlappyBird 是一款 2D 遊戲，玩家需控制小鳥穿越連續管道。</w:t>
      </w:r>
    </w:p>
    <w:p>
      <w:r>
        <w:t>PPO 屬於策略梯度方法，特色是透過限制策略更新幅度降低訓練崩潰風險。然而，在實際訓練中，模型表現不只受到演算法影響，也受到 Observation 設計、Reward 設計與訓練穩定性的影響。若只觀察最終最高的分數，容易忽略模型是否出現震盪、過早收斂或過度依賴特定環境特徵等問題。</w:t>
      </w:r>
    </w:p>
    <w:p>
      <w:r>
        <w:t>因此，本研究將 TensorBoard 作為主要分析工具，透過訓練過程中的多項曲線，觀察 PPO 模型在 Flappy Bird 環境中的學習狀態。</w:t>
      </w:r>
    </w:p>
    <w:p>
      <w:pPr>
        <w:pStyle w:val="Heading3"/>
      </w:pPr>
      <w:r>
        <w:t>1.2 研究目的</w:t>
      </w:r>
    </w:p>
    <w:p>
      <w:pPr>
        <w:pStyle w:val="ListNumber"/>
      </w:pPr>
      <w:r>
        <w:t>建立基於 PPO 的 Flappy Bird 訓練模型。</w:t>
      </w:r>
    </w:p>
    <w:p>
      <w:pPr>
        <w:pStyle w:val="ListNumber"/>
      </w:pPr>
      <w:r>
        <w:t>使用 TensorBoard 監控訓練過程與模型收斂狀況。</w:t>
      </w:r>
    </w:p>
    <w:p>
      <w:pPr>
        <w:pStyle w:val="ListNumber"/>
      </w:pPr>
      <w:r>
        <w:t>比較高維雷達感測與低維狀態特徵對訓練穩定性與呈現結果的影響。</w:t>
      </w:r>
    </w:p>
    <w:p>
      <w:pPr>
        <w:pStyle w:val="ListNumber"/>
      </w:pPr>
      <w:r>
        <w:t>分析 reward、loss、entropy 與 KL divergence 等指標代表的訓練意義。</w:t>
      </w:r>
    </w:p>
    <w:p>
      <w:pPr>
        <w:pStyle w:val="ListNumber"/>
      </w:pPr>
      <w:r>
        <w:t>分析 learning_rate、 clip_range、 n_steps、 batch_size 、ent_coef 等數值大小對穩定性和分數的影響。</w:t>
      </w:r>
    </w:p>
    <w:p>
      <w:pPr>
        <w:pStyle w:val="ListNumber"/>
      </w:pPr>
      <w:r>
        <w:t>探討 Observation 設計對泛化能力與策略穩定性的影響。</w:t>
      </w:r>
    </w:p>
    <w:p>
      <w:r>
        <w:t>---</w:t>
      </w:r>
    </w:p>
    <w:p>
      <w:pPr>
        <w:pStyle w:val="Heading2"/>
      </w:pPr>
      <w:r>
        <w:t>二、PPO 演算法與 Flappy Bird 環境</w:t>
      </w:r>
    </w:p>
    <w:p>
      <w:pPr>
        <w:pStyle w:val="Heading3"/>
      </w:pPr>
      <w:r>
        <w:t>2.1 系統架構</w:t>
      </w:r>
    </w:p>
    <w:p>
      <w:r>
        <w:t>本研究的訓練流程如下：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Flappy Bird 環境</w:t>
        <w:br/>
        <w:t>→ Observation 設計（高維雷達／低維狀態）</w:t>
        <w:br/>
        <w:t>→ PPO 神經網路</w:t>
        <w:br/>
        <w:t>→ 動作輸出</w:t>
        <w:br/>
        <w:t>→ 獎勵回饋</w:t>
        <w:br/>
        <w:t>→ 策略更新</w:t>
        <w:br/>
        <w:t>→ TensorBoard 紀錄與分析</w:t>
      </w:r>
    </w:p>
    <w:p>
      <w:r>
        <w:t>模型在每一步會根據目前觀測值選擇動作，環境再回傳下一個狀態與獎勵。PPO 依據收集到的 rollout 資料更新策略，TensorBoard 則用來記錄訓練指標，方便後續分析。</w:t>
      </w:r>
    </w:p>
    <w:p>
      <w:pPr>
        <w:pStyle w:val="Heading3"/>
      </w:pPr>
      <w:r>
        <w:t>2.2 PPO 演算法</w:t>
      </w:r>
    </w:p>
    <w:p>
      <w:r>
        <w:t>PPO（Proximal Policy Optimization，近端策略優化）是一種常用的強化學習演算法，屬於策略梯度方法。模型會根據目前觀測值輸出動作機率，並在與環境互動後，利用獎勵結果調整策略，使未來更可能選到高回報的動作。</w:t>
      </w:r>
    </w:p>
    <w:p>
      <w:r>
        <w:t>在本研究中，PPO 採用 actor-critic 架構。actor 負責決定小鳥是否跳躍，critic 則估計目前狀態的價值。訓練時，模型會先收集一段 rollout 資料，包括 observation、action、reward 與 episode 結果，再根據這些資料更新神經網路參數。</w:t>
      </w:r>
    </w:p>
    <w:p>
      <w:r>
        <w:t>PPO 的核心概念是限制策略更新幅度，避免模型因參數變動過大而導致訓練不穩定。如果新策略和舊策略差異太大，模型可能會突然忘記原本有效的行為，造成 reward 曲線大幅震盪。因此，PPO 使用 clip 機制，將每次策略更新控制在合理範圍內。其剪裁目標函數如下：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L_CLIP(θ) = E_t [ min( r_t(θ) * A_t, clip(r_t(θ), 1 - ε, 1 + ε) * A_t ) ]</w:t>
      </w:r>
    </w:p>
    <w:p>
      <w:r>
        <w:t>其中：</w:t>
      </w:r>
    </w:p>
    <w:p>
      <w:pPr>
        <w:pStyle w:val="ListBullet"/>
      </w:pPr>
      <w:r>
        <w:t>`r_t(θ)`：新策略與舊策略的機率比值。</w:t>
      </w:r>
    </w:p>
    <w:p>
      <w:pPr>
        <w:pStyle w:val="ListBullet"/>
      </w:pPr>
      <w:r>
        <w:t>`A_t`：優勢函數，用來衡量某動作相對於平均表現的好壞。</w:t>
      </w:r>
    </w:p>
    <w:p>
      <w:pPr>
        <w:pStyle w:val="ListBullet"/>
      </w:pPr>
      <w:r>
        <w:t>`ε`：剪裁範圍，用來限制策略更新幅度。</w:t>
      </w:r>
    </w:p>
    <w:p>
      <w:r>
        <w:t xml:space="preserve">簡單來說，當某個動作帶來較好的結果時，PPO 會提高未來選擇該動作的機率；但如果更新幅度過大，clip 機制會限制它，避免策略突然改變太多。這也是後續觀察 </w:t>
      </w:r>
      <w:r>
        <w:rPr>
          <w:rFonts w:ascii="Courier New" w:hAnsi="Courier New"/>
          <w:color w:val="C00000"/>
        </w:rPr>
        <w:t>train/approx_kl</w:t>
      </w:r>
      <w:r>
        <w:t xml:space="preserve"> 與 </w:t>
      </w:r>
      <w:r>
        <w:rPr>
          <w:rFonts w:ascii="Courier New" w:hAnsi="Courier New"/>
          <w:color w:val="C00000"/>
        </w:rPr>
        <w:t>train/clip_fraction</w:t>
      </w:r>
      <w:r>
        <w:t xml:space="preserve"> 的原因：前者可用來判斷新舊策略差異，後者可用來觀察有多少比例的更新被 PPO 剪裁。</w:t>
      </w:r>
    </w:p>
    <w:p>
      <w:pPr>
        <w:pStyle w:val="Heading3"/>
      </w:pPr>
      <w:r>
        <w:t>2.3 訓練環境與參數</w:t>
      </w:r>
    </w:p>
    <w:p>
      <w:r>
        <w:t>本研究使用的軟體環境包含：</w:t>
      </w:r>
    </w:p>
    <w:p>
      <w:pPr>
        <w:pStyle w:val="ListBullet"/>
      </w:pPr>
      <w:r>
        <w:t>Python</w:t>
      </w:r>
    </w:p>
    <w:p>
      <w:pPr>
        <w:pStyle w:val="ListBullet"/>
      </w:pPr>
      <w:r>
        <w:t>Stable-Baselines3</w:t>
      </w:r>
    </w:p>
    <w:p>
      <w:pPr>
        <w:pStyle w:val="ListBullet"/>
      </w:pPr>
      <w:r>
        <w:t>Gymnasium</w:t>
      </w:r>
    </w:p>
    <w:p>
      <w:pPr>
        <w:pStyle w:val="ListBullet"/>
      </w:pPr>
      <w:r>
        <w:t>PyTorch</w:t>
      </w:r>
    </w:p>
    <w:p>
      <w:pPr>
        <w:pStyle w:val="ListBullet"/>
      </w:pPr>
      <w:r>
        <w:t>TensorBoard</w:t>
      </w:r>
    </w:p>
    <w:p>
      <w:pPr>
        <w:pStyle w:val="Heading3"/>
      </w:pPr>
      <w:r>
        <w:t>2.4 獎勵函數設計</w:t>
      </w:r>
    </w:p>
    <w:p>
      <w:r>
        <w:t>本研究採用 reward shaping（獎勵整形）設計，將環境回饋拆成多個較小的引導訊號。這些訊號的目的不是只追求單次高分，而是讓模型在訓練初期能更快理解「存活、接近管道中心、避免危險速度」等行為的重要性。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Reward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設計目的</w:t>
            </w:r>
          </w:p>
        </w:tc>
      </w:tr>
      <w:tr>
        <w:tc>
          <w:tcPr>
            <w:tcW w:type="dxa" w:w="2880"/>
          </w:tcPr>
          <w:p>
            <w:r>
              <w:t>每一步存活</w:t>
            </w:r>
          </w:p>
        </w:tc>
        <w:tc>
          <w:tcPr>
            <w:tcW w:type="dxa" w:w="2880"/>
          </w:tcPr>
          <w:p>
            <w:r>
              <w:t>`+0.05`</w:t>
            </w:r>
          </w:p>
        </w:tc>
        <w:tc>
          <w:tcPr>
            <w:tcW w:type="dxa" w:w="2880"/>
          </w:tcPr>
          <w:p>
            <w:r>
              <w:t>提供穩定的小額回饋，鼓勵模型延長存活時間</w:t>
            </w:r>
          </w:p>
        </w:tc>
      </w:tr>
      <w:tr>
        <w:tc>
          <w:tcPr>
            <w:tcW w:type="dxa" w:w="2880"/>
          </w:tcPr>
          <w:p>
            <w:r>
              <w:t>分數增加</w:t>
            </w:r>
          </w:p>
        </w:tc>
        <w:tc>
          <w:tcPr>
            <w:tcW w:type="dxa" w:w="2880"/>
          </w:tcPr>
          <w:p>
            <w:r>
              <w:t>`+0.2`</w:t>
            </w:r>
          </w:p>
        </w:tc>
        <w:tc>
          <w:tcPr>
            <w:tcW w:type="dxa" w:w="2880"/>
          </w:tcPr>
          <w:p>
            <w:r>
              <w:t>鼓勵模型成功通過管道</w:t>
            </w:r>
          </w:p>
        </w:tc>
      </w:tr>
      <w:tr>
        <w:tc>
          <w:tcPr>
            <w:tcW w:type="dxa" w:w="2880"/>
          </w:tcPr>
          <w:p>
            <w:r>
              <w:t>撞擊或回合結束</w:t>
            </w:r>
          </w:p>
        </w:tc>
        <w:tc>
          <w:tcPr>
            <w:tcW w:type="dxa" w:w="2880"/>
          </w:tcPr>
          <w:p>
            <w:r>
              <w:t>`-0.15`</w:t>
            </w:r>
          </w:p>
        </w:tc>
        <w:tc>
          <w:tcPr>
            <w:tcW w:type="dxa" w:w="2880"/>
          </w:tcPr>
          <w:p>
            <w:r>
              <w:t>標示失敗狀態，降低危險策略的價值</w:t>
            </w:r>
          </w:p>
        </w:tc>
      </w:tr>
      <w:tr>
        <w:tc>
          <w:tcPr>
            <w:tcW w:type="dxa" w:w="2880"/>
          </w:tcPr>
          <w:p>
            <w:r>
              <w:t>接近管道中心</w:t>
            </w:r>
          </w:p>
        </w:tc>
        <w:tc>
          <w:tcPr>
            <w:tcW w:type="dxa" w:w="2880"/>
          </w:tcPr>
          <w:p>
            <w:r>
              <w:t>最高約 `+0.2`，距離越遠獎勵越小</w:t>
            </w:r>
          </w:p>
        </w:tc>
        <w:tc>
          <w:tcPr>
            <w:tcW w:type="dxa" w:w="2880"/>
          </w:tcPr>
          <w:p>
            <w:r>
              <w:t>引導小鳥靠近管道間隙中心，提高通過機率</w:t>
            </w:r>
          </w:p>
        </w:tc>
      </w:tr>
      <w:tr>
        <w:tc>
          <w:tcPr>
            <w:tcW w:type="dxa" w:w="2880"/>
          </w:tcPr>
          <w:p>
            <w:r>
              <w:t>位置與速度風險</w:t>
            </w:r>
          </w:p>
        </w:tc>
        <w:tc>
          <w:tcPr>
            <w:tcW w:type="dxa" w:w="2880"/>
          </w:tcPr>
          <w:p>
            <w:r>
              <w:t>`-0.1`</w:t>
            </w:r>
          </w:p>
        </w:tc>
        <w:tc>
          <w:tcPr>
            <w:tcW w:type="dxa" w:w="2880"/>
          </w:tcPr>
          <w:p>
            <w:r>
              <w:t>當小鳥在不利位置且速度過快下降時給予懲罰</w:t>
            </w:r>
          </w:p>
        </w:tc>
      </w:tr>
      <w:tr>
        <w:tc>
          <w:tcPr>
            <w:tcW w:type="dxa" w:w="2880"/>
          </w:tcPr>
          <w:p>
            <w:r>
              <w:t>穩定動作獎勵</w:t>
            </w:r>
          </w:p>
        </w:tc>
        <w:tc>
          <w:tcPr>
            <w:tcW w:type="dxa" w:w="2880"/>
          </w:tcPr>
          <w:p>
            <w:r>
              <w:t>`+0.05`</w:t>
            </w:r>
          </w:p>
        </w:tc>
        <w:tc>
          <w:tcPr>
            <w:tcW w:type="dxa" w:w="2880"/>
          </w:tcPr>
          <w:p>
            <w:r>
              <w:t>在接近中心時鼓勵較穩定的動作選擇</w:t>
            </w:r>
          </w:p>
        </w:tc>
      </w:tr>
    </w:tbl>
    <w:p>
      <w:r>
        <w:t xml:space="preserve">此設計方式採用 </w:t>
      </w:r>
      <w:r>
        <w:rPr>
          <w:b/>
        </w:rPr>
        <w:t>稀疏目標 + 密集引導</w:t>
      </w:r>
      <w:r>
        <w:t>：通過管道屬於較明確的目標訊號，存活與中心對齊則提供連續回饋，幫助模型在尚未穩定得分前也能得到學習方向。死亡懲罰用來標示遊戲結束，速度與位置相關的懲罰則協助模型避免過度危險的飛行狀態。</w:t>
      </w:r>
    </w:p>
    <w:p>
      <w:r>
        <w:t>此外，訓練中加入熵獎勵（entropy bonus），鼓勵模型保留一定的隨機探索，不要太早固定成單一動作模式；reward shaping 則透過存活獎勵、通過管道獎勵與靠近管道中心的引導獎勵，幫助模型避免只依賴固定循環動作。這些設計可使策略較容易朝穩定飛行的方向學習，但是否具有泛化能力仍需透過額外測試驗證。</w:t>
      </w:r>
    </w:p>
    <w:p>
      <w:r>
        <w:t>為了讓不同訓練設定更容易比較，本研究固定隨機種子，降低初始權重、環境隨機性與 PPO 採樣差異造成的影響。</w:t>
      </w:r>
    </w:p>
    <w:p>
      <w:r>
        <w:rPr>
          <w:b/>
        </w:rPr>
        <w:t>Reward Shaping 的應用：</w:t>
      </w:r>
    </w:p>
    <w:p>
      <w:r>
        <w:t>Reward shaping 是一種強化學習技術，透過添加額外的獎勵訊號來引導模型學習較合適的策略。本研究的 reward shaping 不只看是否通過管道，也加入存活、位置對齊、速度風險與動作穩定性等訊號，使模型能在每一步取得更細緻的回饋。</w:t>
      </w:r>
    </w:p>
    <w:p>
      <w:r>
        <w:t>在 Flappy Bird 中，原始獎勵設計存在一個問題：模型可能學會「固定循環操作」——例如，在訓練過程中發現某個特定的上下振盪模式能夠偶爾通過管道，因此陷入這種局部最優解。此時，模型的獎勵可能短期內有所提升，但策略並未真正學會靈活應對不同的管道配置。</w:t>
      </w:r>
    </w:p>
    <w:p>
      <w:r>
        <w:t>Reward shaping 透過以下方式解決此問題：</w:t>
      </w:r>
    </w:p>
    <w:p>
      <w:pPr>
        <w:pStyle w:val="ListNumber"/>
      </w:pPr>
      <w:r>
        <w:t>**存活與得分獎勵**：每一步存活給予小額獎勵，分數增加時再給予額外獎勵。這使模型同時重視延長存活時間與通過管道。</w:t>
      </w:r>
    </w:p>
    <w:p>
      <w:pPr>
        <w:pStyle w:val="ListNumber"/>
      </w:pPr>
      <w:r>
        <w:t>**中心對齊獎勵**：根據小鳥與管道間隙中心的距離給予獎勵，距離越近獎勵越高。這引導模型學習較安全的通過路徑，而不是只靠隨機上下振盪。</w:t>
      </w:r>
    </w:p>
    <w:p>
      <w:pPr>
        <w:pStyle w:val="ListNumber"/>
      </w:pPr>
      <w:r>
        <w:t>**速度與動作調整**：當小鳥在不利位置且下降速度過快時給予懲罰；當小鳥接近管道中心且選擇較穩定的動作時給予小額獎勵。這有助於降低過度劇烈的控制行為。</w:t>
      </w:r>
    </w:p>
    <w:p>
      <w:r>
        <w:t>這些額外獎勵訊號能讓模型在訓練初期獲得更明確的學習方向。從 TensorBoard 曲線來看，reward shaping 有助於優化配置模型避免只依賴固定循環操作，並讓訓練表現更穩定；不過，若要判斷模型是否能泛化到不同遊戲配置，仍需要額外的測試實驗。</w:t>
      </w:r>
    </w:p>
    <w:p>
      <w:pPr>
        <w:pStyle w:val="Heading3"/>
      </w:pPr>
      <w:r>
        <w:t>2.5 隨機種子與訓練再現性</w:t>
      </w:r>
    </w:p>
    <w:p>
      <w:r>
        <w:t>在強化學習訓練中，隨機種子（seed）控制著初始神經網路權重、環境隨機數生成以及 PPO 採樣等隨機過程。不同的 seed 值會導致相同超參數下的訓練結果差異明顯，這使得直接比較不同配置的優劣變得困難。</w:t>
      </w:r>
    </w:p>
    <w:p>
      <w:r>
        <w:rPr>
          <w:b/>
        </w:rPr>
        <w:t>為了方便觀察和比較</w:t>
      </w:r>
      <w:r>
        <w:t>，本研究在所有訓練中設置固定的 seed 值。這樣做的好處包括：</w:t>
      </w:r>
    </w:p>
    <w:p>
      <w:pPr>
        <w:pStyle w:val="ListNumber"/>
      </w:pPr>
      <w:r>
        <w:t>**再現性（Reproducibility）**：使用相同 seed 可確保相同超參數配置的訓練結果一致，便於驗證結論。</w:t>
      </w:r>
    </w:p>
    <w:p>
      <w:pPr>
        <w:pStyle w:val="ListNumber"/>
      </w:pPr>
      <w:r>
        <w:t>**公平對比**：當比較高維模型、低維模型與優化配置模型時，固定 seed 消除了隨機性帶來的干擾，使得觀察到的性能差異更能反映設計差異而非隨機波動。</w:t>
      </w:r>
    </w:p>
    <w:p>
      <w:pPr>
        <w:pStyle w:val="ListNumber"/>
      </w:pPr>
      <w:r>
        <w:t>**TensorBoard 曲線穩定性**：固定 seed 使得 TensorBoard 曲線更加平穩且易於比較，減少了隨機噪聲，便於識別訓練趨勢。</w:t>
      </w:r>
    </w:p>
    <w:p>
      <w:r>
        <w:rPr>
          <w:b/>
        </w:rPr>
        <w:t>在本研究中的應用方式</w:t>
      </w:r>
      <w:r>
        <w:t>：</w:t>
      </w:r>
    </w:p>
    <w:p>
      <w:pPr>
        <w:pStyle w:val="ListBullet"/>
      </w:pPr>
      <w:r>
        <w:t>設置 Python、NumPy、PyTorch 及環境的 seed 為固定值（例如 42）</w:t>
      </w:r>
    </w:p>
    <w:p>
      <w:pPr>
        <w:pStyle w:val="ListBullet"/>
      </w:pPr>
      <w:r>
        <w:t>確保 Gymnasium 環境也使用相同 seed 初始化</w:t>
      </w:r>
    </w:p>
    <w:p>
      <w:pPr>
        <w:pStyle w:val="ListBullet"/>
      </w:pPr>
      <w:r>
        <w:t>記錄所有訓練使用的 seed 值，便於後續復現</w:t>
      </w:r>
    </w:p>
    <w:p>
      <w:r>
        <w:t>通過固定 seed，本研究提高了訓練結果的可比較性。在報告中展示的數據表格和 TensorBoard 指標均基於相同的 seed 設定，因此不同模型間的性能差異較能反映設計差異，而不是完全來自隨機波動。</w:t>
      </w:r>
    </w:p>
    <w:p>
      <w:r>
        <w:t>---</w:t>
      </w:r>
    </w:p>
    <w:p>
      <w:pPr>
        <w:pStyle w:val="Heading2"/>
      </w:pPr>
      <w:r>
        <w:t>三、TensorBoard 訓練監控方法</w:t>
      </w:r>
    </w:p>
    <w:p>
      <w:pPr>
        <w:pStyle w:val="Heading3"/>
      </w:pPr>
      <w:r>
        <w:t>3.1 TensorBoard 的用途</w:t>
      </w:r>
    </w:p>
    <w:p>
      <w:r>
        <w:t>TensorBoard 是訓練監控與視覺化工具，可用來觀察模型在訓練過程中的表現變化。相較於只看最終分數，TensorBoard 能呈現模型在不同時間點的學習狀態，協助判斷模型是否穩定收斂、是否仍有探索能力，以及策略更新是否過大。</w:t>
      </w:r>
    </w:p>
    <w:p>
      <w:r>
        <w:t xml:space="preserve">在 Stable-Baselines3 中，可透過 </w:t>
      </w:r>
      <w:r>
        <w:rPr>
          <w:rFonts w:ascii="Courier New" w:hAnsi="Courier New"/>
          <w:color w:val="C00000"/>
        </w:rPr>
        <w:t>tensorboard_log</w:t>
      </w:r>
      <w:r>
        <w:t xml:space="preserve"> 參數指定紀錄資料夾。例如：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model = PPO(</w:t>
        <w:br/>
        <w:t xml:space="preserve">    "MlpPolicy",</w:t>
        <w:br/>
        <w:t xml:space="preserve">    env,</w:t>
        <w:br/>
        <w:t xml:space="preserve">    learning_rate=2e-4,</w:t>
        <w:br/>
        <w:t xml:space="preserve">    n_steps=2048,</w:t>
        <w:br/>
        <w:t xml:space="preserve">    batch_size=256,</w:t>
        <w:br/>
        <w:t xml:space="preserve">    gamma=0.99,</w:t>
        <w:br/>
        <w:t xml:space="preserve">    ent_coef=0.01,</w:t>
        <w:br/>
        <w:t xml:space="preserve">    tensorboard_log="./tb_logs/",</w:t>
        <w:br/>
        <w:t>)</w:t>
        <w:br/>
        <w:br/>
        <w:t>model.learn(total_timesteps=100000, tb_log_name="PPO")</w:t>
      </w:r>
    </w:p>
    <w:p>
      <w:r>
        <w:t>訓練完成或訓練進行中，可使用以下指令啟動 TensorBoard：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tensorboard --logdir ./tb_logs/</w:t>
      </w:r>
    </w:p>
    <w:p>
      <w:pPr>
        <w:pStyle w:val="Heading3"/>
      </w:pPr>
      <w:r>
        <w:t>3.2 主要觀察指標</w:t>
      </w:r>
    </w:p>
    <w:p>
      <w:r>
        <w:t>本研究重點觀察以下 TensorBoard 指標：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分析重點</w:t>
            </w:r>
          </w:p>
        </w:tc>
      </w:tr>
      <w:tr>
        <w:tc>
          <w:tcPr>
            <w:tcW w:type="dxa" w:w="2880"/>
          </w:tcPr>
          <w:p>
            <w:r>
              <w:t>`rollout/ep_rew_mean`</w:t>
            </w:r>
          </w:p>
        </w:tc>
        <w:tc>
          <w:tcPr>
            <w:tcW w:type="dxa" w:w="2880"/>
          </w:tcPr>
          <w:p>
            <w:r>
              <w:t>平均回合獎勵</w:t>
            </w:r>
          </w:p>
        </w:tc>
        <w:tc>
          <w:tcPr>
            <w:tcW w:type="dxa" w:w="2880"/>
          </w:tcPr>
          <w:p>
            <w:r>
              <w:t>判斷模型分數是否提升</w:t>
            </w:r>
          </w:p>
        </w:tc>
      </w:tr>
      <w:tr>
        <w:tc>
          <w:tcPr>
            <w:tcW w:type="dxa" w:w="2880"/>
          </w:tcPr>
          <w:p>
            <w:r>
              <w:t>`rollout/ep_len_mean`</w:t>
            </w:r>
          </w:p>
        </w:tc>
        <w:tc>
          <w:tcPr>
            <w:tcW w:type="dxa" w:w="2880"/>
          </w:tcPr>
          <w:p>
            <w:r>
              <w:t>平均回合長度</w:t>
            </w:r>
          </w:p>
        </w:tc>
        <w:tc>
          <w:tcPr>
            <w:tcW w:type="dxa" w:w="2880"/>
          </w:tcPr>
          <w:p>
            <w:r>
              <w:t>觀察小鳥是否能穩定存活</w:t>
            </w:r>
          </w:p>
        </w:tc>
      </w:tr>
      <w:tr>
        <w:tc>
          <w:tcPr>
            <w:tcW w:type="dxa" w:w="2880"/>
          </w:tcPr>
          <w:p>
            <w:r>
              <w:t>`train/value_loss`</w:t>
            </w:r>
          </w:p>
        </w:tc>
        <w:tc>
          <w:tcPr>
            <w:tcW w:type="dxa" w:w="2880"/>
          </w:tcPr>
          <w:p>
            <w:r>
              <w:t>價值函數誤差</w:t>
            </w:r>
          </w:p>
        </w:tc>
        <w:tc>
          <w:tcPr>
            <w:tcW w:type="dxa" w:w="2880"/>
          </w:tcPr>
          <w:p>
            <w:r>
              <w:t>判斷 critic 是否穩定學習</w:t>
            </w:r>
          </w:p>
        </w:tc>
      </w:tr>
      <w:tr>
        <w:tc>
          <w:tcPr>
            <w:tcW w:type="dxa" w:w="2880"/>
          </w:tcPr>
          <w:p>
            <w:r>
              <w:t>`train/policy_gradient_loss`</w:t>
            </w:r>
          </w:p>
        </w:tc>
        <w:tc>
          <w:tcPr>
            <w:tcW w:type="dxa" w:w="2880"/>
          </w:tcPr>
          <w:p>
            <w:r>
              <w:t>策略梯度損失</w:t>
            </w:r>
          </w:p>
        </w:tc>
        <w:tc>
          <w:tcPr>
            <w:tcW w:type="dxa" w:w="2880"/>
          </w:tcPr>
          <w:p>
            <w:r>
              <w:t>觀察策略是否持續更新</w:t>
            </w:r>
          </w:p>
        </w:tc>
      </w:tr>
      <w:tr>
        <w:tc>
          <w:tcPr>
            <w:tcW w:type="dxa" w:w="2880"/>
          </w:tcPr>
          <w:p>
            <w:r>
              <w:t>`train/entropy_loss`</w:t>
            </w:r>
          </w:p>
        </w:tc>
        <w:tc>
          <w:tcPr>
            <w:tcW w:type="dxa" w:w="2880"/>
          </w:tcPr>
          <w:p>
            <w:r>
              <w:t>探索程度</w:t>
            </w:r>
          </w:p>
        </w:tc>
        <w:tc>
          <w:tcPr>
            <w:tcW w:type="dxa" w:w="2880"/>
          </w:tcPr>
          <w:p>
            <w:r>
              <w:t>分析模型是否過早收斂</w:t>
            </w:r>
          </w:p>
        </w:tc>
      </w:tr>
      <w:tr>
        <w:tc>
          <w:tcPr>
            <w:tcW w:type="dxa" w:w="2880"/>
          </w:tcPr>
          <w:p>
            <w:r>
              <w:t>`train/approx_kl`</w:t>
            </w:r>
          </w:p>
        </w:tc>
        <w:tc>
          <w:tcPr>
            <w:tcW w:type="dxa" w:w="2880"/>
          </w:tcPr>
          <w:p>
            <w:r>
              <w:t>新舊策略差異</w:t>
            </w:r>
          </w:p>
        </w:tc>
        <w:tc>
          <w:tcPr>
            <w:tcW w:type="dxa" w:w="2880"/>
          </w:tcPr>
          <w:p>
            <w:r>
              <w:t>判斷策略更新幅度是否過大</w:t>
            </w:r>
          </w:p>
        </w:tc>
      </w:tr>
      <w:tr>
        <w:tc>
          <w:tcPr>
            <w:tcW w:type="dxa" w:w="2880"/>
          </w:tcPr>
          <w:p>
            <w:r>
              <w:t>`train/clip_fraction`</w:t>
            </w:r>
          </w:p>
        </w:tc>
        <w:tc>
          <w:tcPr>
            <w:tcW w:type="dxa" w:w="2880"/>
          </w:tcPr>
          <w:p>
            <w:r>
              <w:t>被 PPO 剪裁的比例</w:t>
            </w:r>
          </w:p>
        </w:tc>
        <w:tc>
          <w:tcPr>
            <w:tcW w:type="dxa" w:w="2880"/>
          </w:tcPr>
          <w:p>
            <w:r>
              <w:t>觀察更新是否過於激烈</w:t>
            </w:r>
          </w:p>
        </w:tc>
      </w:tr>
    </w:tbl>
    <w:p>
      <w:r>
        <w:t>這些指標能互相補充。例如 reward 上升不一定代表模型穩定，若同時出現 value loss 劇烈震盪或 approx KL 過高，可能代表策略更新過大，後續仍有崩潰風險。</w:t>
      </w:r>
    </w:p>
    <w:p>
      <w:r>
        <w:t>---</w:t>
      </w:r>
    </w:p>
    <w:p>
      <w:pPr>
        <w:pStyle w:val="Heading2"/>
      </w:pPr>
      <w:r>
        <w:t>四、Observation 設計：高維雷達與低維狀態特徵</w:t>
      </w:r>
    </w:p>
    <w:p>
      <w:pPr>
        <w:pStyle w:val="Heading3"/>
      </w:pPr>
      <w:r>
        <w:t>4.1 高維雷達感測模型</w:t>
      </w:r>
    </w:p>
    <w:p>
      <w:r>
        <w:t>高維模型使用 Lidar 的方式進行環境掃描，透過多方向射線取得障礙物與邊界資訊。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513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高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13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高維雷達感測示意圖</w:t>
      </w:r>
    </w:p>
    <w:p>
      <w:r>
        <w:t>主要特徵包含：</w:t>
      </w:r>
    </w:p>
    <w:p>
      <w:pPr>
        <w:pStyle w:val="ListBullet"/>
      </w:pPr>
      <w:r>
        <w:t>180 方向射線。</w:t>
      </w:r>
    </w:p>
    <w:p>
      <w:pPr>
        <w:pStyle w:val="ListBullet"/>
      </w:pPr>
      <w:r>
        <w:t>障礙物距離。</w:t>
      </w:r>
    </w:p>
    <w:p>
      <w:pPr>
        <w:pStyle w:val="ListBullet"/>
      </w:pPr>
      <w:r>
        <w:t>地圖邊界資訊。</w:t>
      </w:r>
    </w:p>
    <w:p>
      <w:r>
        <w:t>此方法能提供較完整的環境輪廓，因此模型可能在訓練早期快速找到得分方式。但高維輸入也可能讓神經網路記住局部圖樣或特定環境特徵，導致 TensorBoard 曲線出現 reward 快速上升後震盪、loss 不穩定或泛化能力不足的現象。</w:t>
      </w:r>
    </w:p>
    <w:p>
      <w:pPr>
        <w:pStyle w:val="Heading3"/>
      </w:pPr>
      <w:r>
        <w:t>4.2 低維狀態特徵模型</w:t>
      </w:r>
    </w:p>
    <w:p>
      <w:r>
        <w:t>低維模型只保留與決策直接相關的核心資訊。</w:t>
      </w:r>
    </w:p>
    <w:p>
      <w:r>
        <w:t>主要特徵包含：</w:t>
      </w:r>
    </w:p>
    <w:p>
      <w:pPr>
        <w:pStyle w:val="ListBullet"/>
      </w:pPr>
      <w:r>
        <w:t>bird_y, bird_vel = obs[9], obs[10]</w:t>
      </w:r>
    </w:p>
    <w:p>
      <w:pPr>
        <w:pStyle w:val="ListBullet"/>
      </w:pPr>
      <w:r>
        <w:t>p1_x, p1_top, p1_bot = obs[3], obs[4], obs[5]</w:t>
      </w:r>
    </w:p>
    <w:p>
      <w:pPr>
        <w:pStyle w:val="ListBullet"/>
      </w:pPr>
      <w:r>
        <w:t>p2_x, p2_top, p2_bot = obs[6], obs[7], obs[8]</w:t>
      </w:r>
    </w:p>
    <w:p>
      <w:r>
        <w:rPr>
          <w:rFonts w:ascii="Courier New" w:hAnsi="Courier New"/>
          <w:color w:val="C00000"/>
        </w:rPr>
        <w:t>obs[]</w:t>
      </w:r>
      <w:r>
        <w:t xml:space="preserve"> 是 </w:t>
      </w:r>
      <w:r>
        <w:rPr>
          <w:rFonts w:ascii="Courier New" w:hAnsi="Courier New"/>
          <w:color w:val="C00000"/>
        </w:rPr>
        <w:t>flappy_bird_gymnasium</w:t>
      </w:r>
      <w:r>
        <w:t xml:space="preserve"> 官方套件提供的觀測資料。</w:t>
      </w:r>
    </w:p>
    <w:p>
      <w:r>
        <w:t>每一幀會提取 9 個核心特徵，訓練時再堆疊最近 4 幀，因此 PPO 實際接收的是 36 維輸入向量。雖然資訊量比高維雷達感測少，但這些特徵更接近控制 Flappy Bird 所需的關鍵狀態。</w:t>
      </w:r>
    </w:p>
    <w:p>
      <w:pPr>
        <w:pStyle w:val="Heading3"/>
      </w:pPr>
      <w:r>
        <w:t>4.3 兩種 Observation 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比較項目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高維雷達感測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低維狀態特徵</w:t>
            </w:r>
          </w:p>
        </w:tc>
      </w:tr>
      <w:tr>
        <w:tc>
          <w:tcPr>
            <w:tcW w:type="dxa" w:w="2880"/>
          </w:tcPr>
          <w:p>
            <w:r>
              <w:t>資訊量</w:t>
            </w:r>
          </w:p>
        </w:tc>
        <w:tc>
          <w:tcPr>
            <w:tcW w:type="dxa" w:w="2880"/>
          </w:tcPr>
          <w:p>
            <w:r>
              <w:t>高，包含大量環境掃描資訊</w:t>
            </w:r>
          </w:p>
        </w:tc>
        <w:tc>
          <w:tcPr>
            <w:tcW w:type="dxa" w:w="2880"/>
          </w:tcPr>
          <w:p>
            <w:r>
              <w:t>低，保留核心決策資訊</w:t>
            </w:r>
          </w:p>
        </w:tc>
      </w:tr>
      <w:tr>
        <w:tc>
          <w:tcPr>
            <w:tcW w:type="dxa" w:w="2880"/>
          </w:tcPr>
          <w:p>
            <w:r>
              <w:t>訓練初期表現</w:t>
            </w:r>
          </w:p>
        </w:tc>
        <w:tc>
          <w:tcPr>
            <w:tcW w:type="dxa" w:w="2880"/>
          </w:tcPr>
          <w:p>
            <w:r>
              <w:t>可能快速提升</w:t>
            </w:r>
          </w:p>
        </w:tc>
        <w:tc>
          <w:tcPr>
            <w:tcW w:type="dxa" w:w="2880"/>
          </w:tcPr>
          <w:p>
            <w:r>
              <w:t>提升較慢</w:t>
            </w:r>
          </w:p>
        </w:tc>
      </w:tr>
      <w:tr>
        <w:tc>
          <w:tcPr>
            <w:tcW w:type="dxa" w:w="2880"/>
          </w:tcPr>
          <w:p>
            <w:r>
              <w:t>曲線穩定性</w:t>
            </w:r>
          </w:p>
        </w:tc>
        <w:tc>
          <w:tcPr>
            <w:tcW w:type="dxa" w:w="2880"/>
          </w:tcPr>
          <w:p>
            <w:r>
              <w:t>較容易震盪</w:t>
            </w:r>
          </w:p>
        </w:tc>
        <w:tc>
          <w:tcPr>
            <w:tcW w:type="dxa" w:w="2880"/>
          </w:tcPr>
          <w:p>
            <w:r>
              <w:t>較容易平穩</w:t>
            </w:r>
          </w:p>
        </w:tc>
      </w:tr>
      <w:tr>
        <w:tc>
          <w:tcPr>
            <w:tcW w:type="dxa" w:w="2880"/>
          </w:tcPr>
          <w:p>
            <w:r>
              <w:t>過擬合風險</w:t>
            </w:r>
          </w:p>
        </w:tc>
        <w:tc>
          <w:tcPr>
            <w:tcW w:type="dxa" w:w="2880"/>
          </w:tcPr>
          <w:p>
            <w:r>
              <w:t>較高</w:t>
            </w:r>
          </w:p>
        </w:tc>
        <w:tc>
          <w:tcPr>
            <w:tcW w:type="dxa" w:w="2880"/>
          </w:tcPr>
          <w:p>
            <w:r>
              <w:t>較低</w:t>
            </w:r>
          </w:p>
        </w:tc>
      </w:tr>
      <w:tr>
        <w:tc>
          <w:tcPr>
            <w:tcW w:type="dxa" w:w="2880"/>
          </w:tcPr>
          <w:p>
            <w:r>
              <w:t>泛化能力</w:t>
            </w:r>
          </w:p>
        </w:tc>
        <w:tc>
          <w:tcPr>
            <w:tcW w:type="dxa" w:w="2880"/>
          </w:tcPr>
          <w:p>
            <w:r>
              <w:t>需透過測試驗證</w:t>
            </w:r>
          </w:p>
        </w:tc>
        <w:tc>
          <w:tcPr>
            <w:tcW w:type="dxa" w:w="2880"/>
          </w:tcPr>
          <w:p>
            <w:r>
              <w:t>通常較有利</w:t>
            </w:r>
          </w:p>
        </w:tc>
      </w:tr>
    </w:tbl>
    <w:p>
      <w:r>
        <w:t>---</w:t>
      </w:r>
    </w:p>
    <w:p>
      <w:pPr>
        <w:pStyle w:val="Heading2"/>
      </w:pPr>
      <w:r>
        <w:t>五、TensorBoard 實驗結果與分析</w:t>
      </w:r>
    </w:p>
    <w:p>
      <w:r>
        <w:t>本章不再以單一模型編號或單次最高分作為主要判斷依據，而是改用 TensorBoard 曲線趨勢分析訓練品質。原因是強化學習訓練具有隨機性，某一次訓練的最高分可能只是短暫尖峰，不能直接代表策略真的穩定。相較之下，平均獎勵、平均回合長度、策略更新幅度與探索程度的變化，更能說明模型是否逐步學會控制小鳥。</w:t>
      </w:r>
    </w:p>
    <w:p>
      <w:r>
        <w:t>本研究將訓練結果整理為三類設定進行比較：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設定類型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Observation 設計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分析重點</w:t>
            </w:r>
          </w:p>
        </w:tc>
      </w:tr>
      <w:tr>
        <w:tc>
          <w:tcPr>
            <w:tcW w:type="dxa" w:w="2160"/>
          </w:tcPr>
          <w:p>
            <w:r>
              <w:t>高維雷達模型</w:t>
            </w:r>
          </w:p>
        </w:tc>
        <w:tc>
          <w:tcPr>
            <w:tcW w:type="dxa" w:w="2160"/>
          </w:tcPr>
          <w:p>
            <w:r>
              <w:t>多方向射線掃描</w:t>
            </w:r>
          </w:p>
        </w:tc>
        <w:tc>
          <w:tcPr>
            <w:tcW w:type="dxa" w:w="2160"/>
          </w:tcPr>
          <w:p>
            <w:r>
              <w:t>資訊量多，包含大量環境輪廓</w:t>
            </w:r>
          </w:p>
        </w:tc>
        <w:tc>
          <w:tcPr>
            <w:tcW w:type="dxa" w:w="2160"/>
          </w:tcPr>
          <w:p>
            <w:r>
              <w:t>觀察是否因輸入過多造成曲線震盪</w:t>
            </w:r>
          </w:p>
        </w:tc>
      </w:tr>
      <w:tr>
        <w:tc>
          <w:tcPr>
            <w:tcW w:type="dxa" w:w="2160"/>
          </w:tcPr>
          <w:p>
            <w:r>
              <w:t>低維狀態模型</w:t>
            </w:r>
          </w:p>
        </w:tc>
        <w:tc>
          <w:tcPr>
            <w:tcW w:type="dxa" w:w="2160"/>
          </w:tcPr>
          <w:p>
            <w:r>
              <w:t>每幀 9 個核心特徵，堆疊後 36 維</w:t>
            </w:r>
          </w:p>
        </w:tc>
        <w:tc>
          <w:tcPr>
            <w:tcW w:type="dxa" w:w="2160"/>
          </w:tcPr>
          <w:p>
            <w:r>
              <w:t>小鳥高度、速度、管道距離與中心偏移</w:t>
            </w:r>
          </w:p>
        </w:tc>
        <w:tc>
          <w:tcPr>
            <w:tcW w:type="dxa" w:w="2160"/>
          </w:tcPr>
          <w:p>
            <w:r>
              <w:t>觀察核心狀態是否讓訓練更平穩</w:t>
            </w:r>
          </w:p>
        </w:tc>
      </w:tr>
      <w:tr>
        <w:tc>
          <w:tcPr>
            <w:tcW w:type="dxa" w:w="2160"/>
          </w:tcPr>
          <w:p>
            <w:r>
              <w:t>優化配置模型</w:t>
            </w:r>
          </w:p>
        </w:tc>
        <w:tc>
          <w:tcPr>
            <w:tcW w:type="dxa" w:w="2160"/>
          </w:tcPr>
          <w:p>
            <w:r>
              <w:t>低維狀態 + reward shaping + 調整後超參數</w:t>
            </w:r>
          </w:p>
        </w:tc>
        <w:tc>
          <w:tcPr>
            <w:tcW w:type="dxa" w:w="2160"/>
          </w:tcPr>
          <w:p>
            <w:r>
              <w:t>加入中心對齊獎勵與較完整的 PPO 設定</w:t>
            </w:r>
          </w:p>
        </w:tc>
        <w:tc>
          <w:tcPr>
            <w:tcW w:type="dxa" w:w="2160"/>
          </w:tcPr>
          <w:p>
            <w:r>
              <w:t>觀察穩定性與存活能力是否同步提升</w:t>
            </w:r>
          </w:p>
        </w:tc>
      </w:tr>
    </w:tbl>
    <w:p>
      <w:pPr>
        <w:pStyle w:val="Heading3"/>
      </w:pPr>
      <w:r>
        <w:t>5.1 平均獎勵曲線：`rollout/ep_rew_mean`</w:t>
      </w:r>
    </w:p>
    <w:p>
      <w:r>
        <w:rPr>
          <w:rFonts w:ascii="Courier New" w:hAnsi="Courier New"/>
          <w:color w:val="C00000"/>
        </w:rPr>
        <w:t>rollout/ep_rew_mean</w:t>
      </w:r>
      <w:r>
        <w:t xml:space="preserve"> 表示多個 episode 的平均獎勵，是觀察模型整體表現最直觀的指標。若平均獎勵長期上升，通常代表模型逐漸學會取得較好的行為；若曲線大幅上下震盪，則可能表示策略尚未穩定。</w:t>
      </w:r>
    </w:p>
    <w:p>
      <w:r>
        <w:t>從 TensorBoard 曲線觀察，高維雷達模型在訓練初期可能較快找到得分方式，因為它接收到的環境資訊較完整。然而，資訊量過多也可能讓模型過度依賴某些局部特徵，導致 reward 曲線出現明顯震盪。低維狀態模型的提升速度較慢，但曲線通常較平順，表示策略更新比較保守。</w:t>
      </w:r>
    </w:p>
    <w:p>
      <w:r>
        <w:t>優化配置模型在 reward shaping 與超參數調整後，平均獎勵曲線較能維持上升趨勢。這表示模型不只是偶爾通過管道，而是逐漸學到較穩定的飛行方式。因此，本研究在解讀 reward 時，不只看最高點，而是更重視後期是否能維持表現。</w:t>
      </w:r>
    </w:p>
    <w:p>
      <w:pPr>
        <w:pStyle w:val="Heading3"/>
      </w:pPr>
      <w:r>
        <w:t>5.2 平均回合長度：`rollout/ep_len_mean`</w:t>
      </w:r>
    </w:p>
    <w:p>
      <w:r>
        <w:rPr>
          <w:rFonts w:ascii="Courier New" w:hAnsi="Courier New"/>
          <w:color w:val="C00000"/>
        </w:rPr>
        <w:t>rollout/ep_len_mean</w:t>
      </w:r>
      <w:r>
        <w:t xml:space="preserve"> 表示每回合平均持續步數，可用來觀察小鳥是否能穩定存活。在 Flappy Bird 中，若模型真的學會控制，回合長度通常會隨著訓練逐漸增加。</w:t>
      </w:r>
    </w:p>
    <w:p>
      <w:r>
        <w:t>平均獎勵與平均回合長度需要一起觀察。若 reward 短時間升高，但 ep_len_mean 沒有同步提升，可能代表模型只是偶然得分，或只在少數情況下成功通過管道。相反地，若 reward 與 ep_len_mean 同時改善，就比較能支持模型真的學到穩定飛行策略。</w:t>
      </w:r>
    </w:p>
    <w:p>
      <w:r>
        <w:t>在本研究中，高維雷達模型容易出現「短期表現提高，但後續不穩定」的情況；低維狀態模型雖然提升較慢，但存活曲線較容易保持平穩。優化配置模型則透過存活獎勵、中心對齊獎勵與較穩定的 PPO 更新，使平均回合長度更能反映實際控制能力。</w:t>
      </w:r>
    </w:p>
    <w:p>
      <w:pPr>
        <w:pStyle w:val="Heading3"/>
      </w:pPr>
      <w:r>
        <w:t>5.3 損失函數：`train/value_loss`、`train/policy_gradient_loss`</w:t>
      </w:r>
    </w:p>
    <w:p>
      <w:r>
        <w:rPr>
          <w:rFonts w:ascii="Courier New" w:hAnsi="Courier New"/>
          <w:color w:val="C00000"/>
        </w:rPr>
        <w:t>train/value_loss</w:t>
      </w:r>
      <w:r>
        <w:t xml:space="preserve"> 反映 critic 對狀態價值估計的誤差，</w:t>
      </w:r>
      <w:r>
        <w:rPr>
          <w:rFonts w:ascii="Courier New" w:hAnsi="Courier New"/>
          <w:color w:val="C00000"/>
        </w:rPr>
        <w:t>train/policy_gradient_loss</w:t>
      </w:r>
      <w:r>
        <w:t xml:space="preserve"> 則反映 actor 策略更新的變化。這兩個指標不能單獨用來判斷模型好壞，但可以用來輔助觀察訓練是否穩定。</w:t>
      </w:r>
    </w:p>
    <w:p>
      <w:r>
        <w:t>在 Flappy Bird 訓練中，如果 value loss 長期劇烈震盪，代表模型對「目前狀態值多少分」的估計不穩定。若 policy gradient loss 變化過大，可能表示策略更新不平順，模型每次更新後行為差異太大。</w:t>
      </w:r>
    </w:p>
    <w:p>
      <w:r>
        <w:t>需要注意的是，不同 reward 設計會改變 value loss 的數值尺度。因此，優化配置模型加入 reward shaping 後，value loss 可能和原始設定不在同一個尺度上，不能直接用數字大小比較優劣。較合理的做法是把 loss 曲線與 reward、ep_len_mean、approx_kl 一起看，確認模型是否一邊提高表現、一邊維持穩定更新。</w:t>
      </w:r>
    </w:p>
    <w:p>
      <w:pPr>
        <w:pStyle w:val="Heading3"/>
      </w:pPr>
      <w:r>
        <w:t>5.4 探索程度與策略更新：`train/entropy_loss`、`train/approx_kl`、`train/clip_fraction`</w:t>
      </w:r>
    </w:p>
    <w:p>
      <w:r>
        <w:rPr>
          <w:rFonts w:ascii="Courier New" w:hAnsi="Courier New"/>
          <w:color w:val="C00000"/>
        </w:rPr>
        <w:t>train/entropy_loss</w:t>
      </w:r>
      <w:r>
        <w:t xml:space="preserve"> 可用來觀察模型是否保留探索能力。若 entropy 太快下降，模型可能過早固定成單一動作模式，後續遇到不同管道位置時較難調整。</w:t>
      </w:r>
    </w:p>
    <w:p>
      <w:r>
        <w:rPr>
          <w:rFonts w:ascii="Courier New" w:hAnsi="Courier New"/>
          <w:color w:val="C00000"/>
        </w:rPr>
        <w:t>train/approx_kl</w:t>
      </w:r>
      <w:r>
        <w:t xml:space="preserve"> 代表新舊策略之間的差異，數值過高時，表示模型一次更新後改變太大，訓練可能變得不穩定。</w:t>
      </w:r>
      <w:r>
        <w:rPr>
          <w:rFonts w:ascii="Courier New" w:hAnsi="Courier New"/>
          <w:color w:val="C00000"/>
        </w:rPr>
        <w:t>train/clip_fraction</w:t>
      </w:r>
      <w:r>
        <w:t xml:space="preserve"> 則表示有多少比例的策略更新被 PPO 的 clip 機制限制；若比例過高，代表模型更新太激烈，需要降低 learning rate 或調整 clip range。</w:t>
      </w:r>
    </w:p>
    <w:p>
      <w:r>
        <w:t>本研究的觀察重點如下：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曲線正常時的意義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風險訊號</w:t>
            </w:r>
          </w:p>
        </w:tc>
      </w:tr>
      <w:tr>
        <w:tc>
          <w:tcPr>
            <w:tcW w:type="dxa" w:w="2880"/>
          </w:tcPr>
          <w:p>
            <w:r>
              <w:t>`entropy_loss`</w:t>
            </w:r>
          </w:p>
        </w:tc>
        <w:tc>
          <w:tcPr>
            <w:tcW w:type="dxa" w:w="2880"/>
          </w:tcPr>
          <w:p>
            <w:r>
              <w:t>保留一定探索能力</w:t>
            </w:r>
          </w:p>
        </w:tc>
        <w:tc>
          <w:tcPr>
            <w:tcW w:type="dxa" w:w="2880"/>
          </w:tcPr>
          <w:p>
            <w:r>
              <w:t>太快接近 0，可能過早固定策略</w:t>
            </w:r>
          </w:p>
        </w:tc>
      </w:tr>
      <w:tr>
        <w:tc>
          <w:tcPr>
            <w:tcW w:type="dxa" w:w="2880"/>
          </w:tcPr>
          <w:p>
            <w:r>
              <w:t>`approx_kl`</w:t>
            </w:r>
          </w:p>
        </w:tc>
        <w:tc>
          <w:tcPr>
            <w:tcW w:type="dxa" w:w="2880"/>
          </w:tcPr>
          <w:p>
            <w:r>
              <w:t>新舊策略差異適中</w:t>
            </w:r>
          </w:p>
        </w:tc>
        <w:tc>
          <w:tcPr>
            <w:tcW w:type="dxa" w:w="2880"/>
          </w:tcPr>
          <w:p>
            <w:r>
              <w:t>突然飆高，代表策略更新過大</w:t>
            </w:r>
          </w:p>
        </w:tc>
      </w:tr>
      <w:tr>
        <w:tc>
          <w:tcPr>
            <w:tcW w:type="dxa" w:w="2880"/>
          </w:tcPr>
          <w:p>
            <w:r>
              <w:t>`clip_fraction`</w:t>
            </w:r>
          </w:p>
        </w:tc>
        <w:tc>
          <w:tcPr>
            <w:tcW w:type="dxa" w:w="2880"/>
          </w:tcPr>
          <w:p>
            <w:r>
              <w:t>只有部分更新被剪裁</w:t>
            </w:r>
          </w:p>
        </w:tc>
        <w:tc>
          <w:tcPr>
            <w:tcW w:type="dxa" w:w="2880"/>
          </w:tcPr>
          <w:p>
            <w:r>
              <w:t>長期偏高，代表更新過於激烈</w:t>
            </w:r>
          </w:p>
        </w:tc>
      </w:tr>
    </w:tbl>
    <w:p>
      <w:r>
        <w:t>整體而言，高維雷達模型因輸入資訊較多，較容易出現策略更新幅度過大的問題；低維狀態模型則因輸入較集中，策略更新相對平穩。優化配置模型透過 reward shaping、entropy 係數與 PPO 參數調整，使探索能力與更新幅度取得較好的平衡。</w:t>
      </w:r>
    </w:p>
    <w:p>
      <w:pPr>
        <w:pStyle w:val="Heading3"/>
      </w:pPr>
      <w:r>
        <w:t>5.5 綜合比較</w:t>
      </w:r>
    </w:p>
    <w:p>
      <w:r>
        <w:t>將上述指標合併觀察後，可以得到以下整理：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比較項目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高維雷達模型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低維狀態模型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優化配置模型</w:t>
            </w:r>
          </w:p>
        </w:tc>
      </w:tr>
      <w:tr>
        <w:tc>
          <w:tcPr>
            <w:tcW w:type="dxa" w:w="2160"/>
          </w:tcPr>
          <w:p>
            <w:r>
              <w:t>平均獎勵</w:t>
            </w:r>
          </w:p>
        </w:tc>
        <w:tc>
          <w:tcPr>
            <w:tcW w:type="dxa" w:w="2160"/>
          </w:tcPr>
          <w:p>
            <w:r>
              <w:t>初期可能提升較快，但較容易震盪</w:t>
            </w:r>
          </w:p>
        </w:tc>
        <w:tc>
          <w:tcPr>
            <w:tcW w:type="dxa" w:w="2160"/>
          </w:tcPr>
          <w:p>
            <w:r>
              <w:t>提升較慢，變化較平穩</w:t>
            </w:r>
          </w:p>
        </w:tc>
        <w:tc>
          <w:tcPr>
            <w:tcW w:type="dxa" w:w="2160"/>
          </w:tcPr>
          <w:p>
            <w:r>
              <w:t>較能維持穩定上升</w:t>
            </w:r>
          </w:p>
        </w:tc>
      </w:tr>
      <w:tr>
        <w:tc>
          <w:tcPr>
            <w:tcW w:type="dxa" w:w="2160"/>
          </w:tcPr>
          <w:p>
            <w:r>
              <w:t>回合長度</w:t>
            </w:r>
          </w:p>
        </w:tc>
        <w:tc>
          <w:tcPr>
            <w:tcW w:type="dxa" w:w="2160"/>
          </w:tcPr>
          <w:p>
            <w:r>
              <w:t>可能受策略震盪影響</w:t>
            </w:r>
          </w:p>
        </w:tc>
        <w:tc>
          <w:tcPr>
            <w:tcW w:type="dxa" w:w="2160"/>
          </w:tcPr>
          <w:p>
            <w:r>
              <w:t>較能反映穩定飛行能力</w:t>
            </w:r>
          </w:p>
        </w:tc>
        <w:tc>
          <w:tcPr>
            <w:tcW w:type="dxa" w:w="2160"/>
          </w:tcPr>
          <w:p>
            <w:r>
              <w:t>存活能力較明顯改善</w:t>
            </w:r>
          </w:p>
        </w:tc>
      </w:tr>
      <w:tr>
        <w:tc>
          <w:tcPr>
            <w:tcW w:type="dxa" w:w="2160"/>
          </w:tcPr>
          <w:p>
            <w:r>
              <w:t>策略更新</w:t>
            </w:r>
          </w:p>
        </w:tc>
        <w:tc>
          <w:tcPr>
            <w:tcW w:type="dxa" w:w="2160"/>
          </w:tcPr>
          <w:p>
            <w:r>
              <w:t>容易出現更新過大的風險</w:t>
            </w:r>
          </w:p>
        </w:tc>
        <w:tc>
          <w:tcPr>
            <w:tcW w:type="dxa" w:w="2160"/>
          </w:tcPr>
          <w:p>
            <w:r>
              <w:t>更新幅度較保守</w:t>
            </w:r>
          </w:p>
        </w:tc>
        <w:tc>
          <w:tcPr>
            <w:tcW w:type="dxa" w:w="2160"/>
          </w:tcPr>
          <w:p>
            <w:r>
              <w:t>更新較平衡</w:t>
            </w:r>
          </w:p>
        </w:tc>
      </w:tr>
      <w:tr>
        <w:tc>
          <w:tcPr>
            <w:tcW w:type="dxa" w:w="2160"/>
          </w:tcPr>
          <w:p>
            <w:r>
              <w:t>探索能力</w:t>
            </w:r>
          </w:p>
        </w:tc>
        <w:tc>
          <w:tcPr>
            <w:tcW w:type="dxa" w:w="2160"/>
          </w:tcPr>
          <w:p>
            <w:r>
              <w:t>可能較快衰減</w:t>
            </w:r>
          </w:p>
        </w:tc>
        <w:tc>
          <w:tcPr>
            <w:tcW w:type="dxa" w:w="2160"/>
          </w:tcPr>
          <w:p>
            <w:r>
              <w:t>衰減較慢</w:t>
            </w:r>
          </w:p>
        </w:tc>
        <w:tc>
          <w:tcPr>
            <w:tcW w:type="dxa" w:w="2160"/>
          </w:tcPr>
          <w:p>
            <w:r>
              <w:t>透過 entropy 係數維持探索</w:t>
            </w:r>
          </w:p>
        </w:tc>
      </w:tr>
      <w:tr>
        <w:tc>
          <w:tcPr>
            <w:tcW w:type="dxa" w:w="2160"/>
          </w:tcPr>
          <w:p>
            <w:r>
              <w:t>解釋性</w:t>
            </w:r>
          </w:p>
        </w:tc>
        <w:tc>
          <w:tcPr>
            <w:tcW w:type="dxa" w:w="2160"/>
          </w:tcPr>
          <w:p>
            <w:r>
              <w:t>較低，難判斷模型依賴哪些資訊</w:t>
            </w:r>
          </w:p>
        </w:tc>
        <w:tc>
          <w:tcPr>
            <w:tcW w:type="dxa" w:w="2160"/>
          </w:tcPr>
          <w:p>
            <w:r>
              <w:t>較高，特徵與控制行為直接相關</w:t>
            </w:r>
          </w:p>
        </w:tc>
        <w:tc>
          <w:tcPr>
            <w:tcW w:type="dxa" w:w="2160"/>
          </w:tcPr>
          <w:p>
            <w:r>
              <w:t>較高，能對應到 reward shaping 設計</w:t>
            </w:r>
          </w:p>
        </w:tc>
      </w:tr>
    </w:tbl>
    <w:p>
      <w:r>
        <w:t>因此，本研究認為，Flappy Bird 的控制任務不一定需要越高維的 observation。更重要的是 observation 是否包含決策所需的關鍵資訊，以及 reward 和 PPO 超參數是否能讓模型穩定學習。</w:t>
      </w:r>
    </w:p>
    <w:p>
      <w:r>
        <w:t>---</w:t>
      </w:r>
    </w:p>
    <w:p>
      <w:pPr>
        <w:pStyle w:val="Heading2"/>
      </w:pPr>
      <w:r>
        <w:t>六、討論：訓練穩定性、泛化能力與過擬合</w:t>
      </w:r>
    </w:p>
    <w:p>
      <w:pPr>
        <w:pStyle w:val="Heading3"/>
      </w:pPr>
      <w:r>
        <w:t>6.1 為何不能只看最高分</w:t>
      </w:r>
    </w:p>
    <w:p>
      <w:r>
        <w:t>在強化學習訓練中，最高分只能代表模型曾經達到某個表現，不代表策略穩定，也不代表模型能應對不同管道位置。若只看最高分，容易把短期運氣誤判成真正學習。</w:t>
      </w:r>
    </w:p>
    <w:p>
      <w:r>
        <w:t>TensorBoard 的優點是能顯示整個訓練過程。例如 reward 曲線是否逐漸上升、ep_len_mean 是否同步增加、approx_kl 是否突然變大、entropy 是否太快下降。這些曲線能幫助判斷模型是否穩定進步，而不是只靠單次高分判斷。</w:t>
      </w:r>
    </w:p>
    <w:p>
      <w:pPr>
        <w:pStyle w:val="Heading3"/>
      </w:pPr>
      <w:r>
        <w:t>6.2 高維 Observation 的風險</w:t>
      </w:r>
    </w:p>
    <w:p>
      <w:r>
        <w:t>高維 Observation 能提供更多環境資訊，但資訊多不一定代表訓練效果更好。對神經網路而言，過多輸入可能增加學習難度，也可能讓模型記住訓練環境中的局部特徵，而不是學到真正通用的控制策略。</w:t>
      </w:r>
    </w:p>
    <w:p>
      <w:r>
        <w:t>在本研究中，高維雷達模型的優點是能取得較完整的環境輪廓；缺點是曲線較容易震盪，策略更新也可能較激烈。因此，高維輸入需要搭配更謹慎的 learning rate、clip range 與探索設定，否則容易出現訓練不穩定。</w:t>
      </w:r>
    </w:p>
    <w:p>
      <w:pPr>
        <w:pStyle w:val="Heading3"/>
      </w:pPr>
      <w:r>
        <w:t>6.3 低維 State 的重要性</w:t>
      </w:r>
    </w:p>
    <w:p>
      <w:r>
        <w:t>好的 State 並非資訊越多越好，而是要包含決策所需的關鍵資訊。對 Flappy Bird 來說，小鳥高度、垂直速度、目標管道距離、管道間隙中心位置，已經能描述大部分控制需求。</w:t>
      </w:r>
    </w:p>
    <w:p>
      <w:r>
        <w:t>低維狀態特徵的優點是較容易解釋，也能降低神經網路學習負擔。當模型輸入更接近實際決策需要時，TensorBoard 曲線通常更容易呈現平穩變化。這也是本研究採用每幀 9 個特徵並堆疊 4 幀的原因：既保留關鍵狀態，又加入短期動態資訊。</w:t>
      </w:r>
    </w:p>
    <w:p>
      <w:pPr>
        <w:pStyle w:val="Heading3"/>
      </w:pPr>
      <w:r>
        <w:t>6.4 Reward Shaping 與超參數調整</w:t>
      </w:r>
    </w:p>
    <w:p>
      <w:r>
        <w:t>Reward shaping 的目的，是在模型尚未能穩定通過管道前，提供更細緻的學習方向。本研究加入存活獎勵、通過管道獎勵、中心對齊獎勵與速度相關懲罰，使模型不只追求瞬間得分，也學習保持安全位置。</w:t>
      </w:r>
    </w:p>
    <w:p>
      <w:r>
        <w:t>超參數調整則用來控制學習速度與策略更新幅度。例如 learning rate 過高時，reward 可能快速上升後震盪；clip range 或 clip_fraction 異常時，代表策略更新可能太激烈；entropy 係數太低時，模型可能太早停止探索。因此，本研究使用 TensorBoard 指標作為調整依據，而不是只反覆嘗試不同模型。</w:t>
      </w:r>
    </w:p>
    <w:p>
      <w:r>
        <w:t>---</w:t>
      </w:r>
    </w:p>
    <w:p>
      <w:pPr>
        <w:pStyle w:val="Heading2"/>
      </w:pPr>
      <w:r>
        <w:t>七、結論與實驗驗證</w:t>
      </w:r>
    </w:p>
    <w:p>
      <w:r>
        <w:t>本研究以 PPO 演算法訓練 Flappy Bird 代理，並使用 TensorBoard 分析訓練過程。結果分析不依賴單次模型編號，而是改用曲線趨勢比較高維雷達模型、低維狀態模型與優化配置模型。</w:t>
      </w:r>
    </w:p>
    <w:p>
      <w:pPr>
        <w:pStyle w:val="Heading3"/>
      </w:pPr>
      <w:r>
        <w:t>7.1 主要發現</w:t>
      </w:r>
    </w:p>
    <w:p>
      <w:pPr>
        <w:pStyle w:val="ListNumber"/>
      </w:pPr>
      <w:r>
        <w:t>**TensorBoard 比單次最高分更適合評估訓練品質**</w:t>
      </w:r>
    </w:p>
    <w:p>
      <w:r>
        <w:t>最高分可能只是短暫尖峰，必須搭配平均獎勵、平均回合長度與策略更新指標一起判斷。</w:t>
      </w:r>
    </w:p>
    <w:p>
      <w:pPr>
        <w:pStyle w:val="ListNumber"/>
      </w:pPr>
      <w:r>
        <w:t>**平均獎勵與平均回合長度需要同步觀察**</w:t>
      </w:r>
    </w:p>
    <w:p>
      <w:r>
        <w:t>若 reward 上升但 ep_len_mean 沒有提升，代表模型可能只是偶然得分；若兩者同步改善，較能支持模型真的學到穩定飛行。</w:t>
      </w:r>
    </w:p>
    <w:p>
      <w:pPr>
        <w:pStyle w:val="ListNumber"/>
      </w:pPr>
      <w:r>
        <w:t>**高維 observation 不一定帶來更穩定的訓練**</w:t>
      </w:r>
    </w:p>
    <w:p>
      <w:r>
        <w:t>高維雷達能提供更多資訊，但也可能增加訓練難度，使策略更新更容易震盪。</w:t>
      </w:r>
    </w:p>
    <w:p>
      <w:pPr>
        <w:pStyle w:val="ListNumber"/>
      </w:pPr>
      <w:r>
        <w:t>**低維狀態特徵較容易解釋，也較符合 Flappy Bird 的控制需求**</w:t>
      </w:r>
    </w:p>
    <w:p>
      <w:r>
        <w:t>每幀 9 個核心特徵加上 4 幀堆疊，能保留高度、速度、管道距離與短期動態資訊。</w:t>
      </w:r>
    </w:p>
    <w:p>
      <w:pPr>
        <w:pStyle w:val="ListNumber"/>
      </w:pPr>
      <w:r>
        <w:t>**Reward shaping 與 PPO 超參數會明顯影響訓練穩定性**</w:t>
      </w:r>
    </w:p>
    <w:p>
      <w:r>
        <w:t>存活獎勵、中心對齊獎勵、entropy 係數、learning rate 與 clip range 共同影響模型是否能穩定學習。</w:t>
      </w:r>
    </w:p>
    <w:p>
      <w:pPr>
        <w:pStyle w:val="Heading3"/>
      </w:pPr>
      <w:r>
        <w:t>7.2 未來改進方向</w:t>
      </w:r>
    </w:p>
    <w:p>
      <w:r>
        <w:t>後續研究可加入更多測試條件，例如改變管道間距、遊戲速度或隨機種子，檢查模型是否真的具有泛化能力。也可以將高維雷達模型與低維狀態模型在相同訓練步數、相同 seed 下重新比較，讓實驗結果更公平。</w:t>
      </w:r>
    </w:p>
    <w:p>
      <w:r>
        <w:t>此外，未來可把 TensorBoard 曲線截圖加入報告，使 reward、ep_len_mean、approx_kl、clip_fraction 的變化更直觀。這樣讀者不只看到文字分析，也能直接觀察模型訓練過程。</w:t>
      </w:r>
    </w:p>
    <w:p>
      <w:pPr>
        <w:pStyle w:val="Heading3"/>
      </w:pPr>
      <w:r>
        <w:t>7.3 結語</w:t>
      </w:r>
    </w:p>
    <w:p>
      <w:r>
        <w:t>本研究的核心結論是：</w:t>
      </w:r>
      <w:r>
        <w:rPr>
          <w:b/>
        </w:rPr>
        <w:t>強化學習模型的表現不應只看最高分，而應結合 TensorBoard 曲線，從訓練穩定性、存活能力、探索程度與策略更新幅度進行完整評估。</w:t>
      </w:r>
    </w:p>
    <w:p>
      <w:r>
        <w:t>對 Flappy Bird 任務而言，低維但有意義的狀態特徵，加上合適的 reward shaping 與 PPO 超參數，通常比單純增加 observation 維度更有助於穩定訓練。</w:t>
      </w:r>
    </w:p>
    <w:p>
      <w:r>
        <w:t>---</w:t>
      </w:r>
    </w:p>
    <w:p>
      <w:pPr>
        <w:pStyle w:val="Heading2"/>
      </w:pPr>
      <w:r>
        <w:t>附錄 A：低維觀測設計實現</w:t>
      </w:r>
    </w:p>
    <w:p>
      <w:pPr>
        <w:pStyle w:val="Heading3"/>
      </w:pPr>
      <w:r>
        <w:t>A.1 低維特徵設計（每幀 9 維，堆疊後 36 維）</w:t>
      </w:r>
    </w:p>
    <w:p>
      <w:r>
        <w:t>本研究實現的低維觀測設計每一幀包含以下 9 個特徵，旨在保留 Flappy Bird 控制所需的核心資訊。訓練時會堆疊最近 4 幀，因此 PPO 實際輸入為 36 維。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FEATURE_NAMES = [</w:t>
        <w:br/>
        <w:t xml:space="preserve">    "bird_y",                    # 小鳥垂直位置（歸一化到 [0, 1]）</w:t>
        <w:br/>
        <w:t xml:space="preserve">    "bird_vel",                  # 小鳥垂直速度（估計方法：相鄰幀位置差）</w:t>
        <w:br/>
        <w:t xml:space="preserve">    "target_x",                  # 目標管道水平距離（相對位置）</w:t>
        <w:br/>
        <w:t xml:space="preserve">    "bird_minus_gap_center",     # 小鳥位置相對於管道間隙中心的偏移</w:t>
        <w:br/>
        <w:t xml:space="preserve">    "target_top",                # 目標管道上邊界位置</w:t>
        <w:br/>
        <w:t xml:space="preserve">    "target_bottom",             # 目標管道下邊界位置</w:t>
        <w:br/>
        <w:t xml:space="preserve">    "bird_vel_mul_target_x",     # 交互特徵：速度 × 距離</w:t>
        <w:br/>
        <w:t xml:space="preserve">    "falling_flag",              # 下降標誌（速度 &lt; -0.5）</w:t>
        <w:br/>
        <w:t xml:space="preserve">    "p2_x_if_p1_behind",        # 下一個管道距離（當前管道已過時）</w:t>
        <w:br/>
        <w:t>]</w:t>
      </w:r>
    </w:p>
    <w:p>
      <w:pPr>
        <w:pStyle w:val="Heading3"/>
      </w:pPr>
      <w:r>
        <w:t>A.2 特徵提取流程</w:t>
      </w:r>
    </w:p>
    <w:p>
      <w:pPr>
        <w:pStyle w:val="ListNumber"/>
      </w:pPr>
      <w:r>
        <w:t>**取得環境觀測值**：由 `flappy_bird_gymnasium` 回傳原始 observation。</w:t>
      </w:r>
    </w:p>
    <w:p>
      <w:pPr>
        <w:pStyle w:val="ListNumber"/>
      </w:pPr>
      <w:r>
        <w:t>**選擇目標管道**：若第一組管道已經通過，改以第二組管道作為目標。</w:t>
      </w:r>
    </w:p>
    <w:p>
      <w:pPr>
        <w:pStyle w:val="ListNumber"/>
      </w:pPr>
      <w:r>
        <w:t>**計算管道中心**：由目標管道上下邊界計算 gap center。</w:t>
      </w:r>
    </w:p>
    <w:p>
      <w:pPr>
        <w:pStyle w:val="ListNumber"/>
      </w:pPr>
      <w:r>
        <w:t>**提取 9 個核心特徵**：包含小鳥高度、速度、目標管道距離、小鳥與中心的偏移量等。</w:t>
      </w:r>
    </w:p>
    <w:p>
      <w:pPr>
        <w:pStyle w:val="ListNumber"/>
      </w:pPr>
      <w:r>
        <w:t>**棧操作**：將 4 幀特徵堆疊，得到 36 維輸入向量。</w:t>
      </w:r>
    </w:p>
    <w:p>
      <w:pPr>
        <w:pStyle w:val="Heading3"/>
      </w:pPr>
      <w:r>
        <w:t>A.3 訓練配置（優化版）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model = PPO(</w:t>
        <w:br/>
        <w:t xml:space="preserve">    "MlpPolicy",</w:t>
        <w:br/>
        <w:t xml:space="preserve">    env,</w:t>
        <w:br/>
        <w:t xml:space="preserve">    learning_rate=lr_schedule(1e-3, 3e-4),</w:t>
        <w:br/>
        <w:t xml:space="preserve">    n_steps=2048,</w:t>
        <w:br/>
        <w:t xml:space="preserve">    batch_size=1024,</w:t>
        <w:br/>
        <w:t xml:space="preserve">    n_epochs=5,</w:t>
        <w:br/>
        <w:t xml:space="preserve">    gamma=0.995,</w:t>
        <w:br/>
        <w:t xml:space="preserve">    gae_lambda=0.95,             # GAE 參數</w:t>
        <w:br/>
        <w:t xml:space="preserve">    clip_range=0.2,              # PPO 剪裁範圍（標準值）</w:t>
        <w:br/>
        <w:t xml:space="preserve">    ent_coef=0.07,               # 熵係數（鼓勵探索）</w:t>
        <w:br/>
        <w:t xml:space="preserve">    seed=42,</w:t>
        <w:br/>
        <w:t xml:space="preserve">    tensorboard_log="./tb_logs/",</w:t>
        <w:br/>
        <w:t xml:space="preserve">    policy_kwargs=dict(</w:t>
        <w:br/>
        <w:t xml:space="preserve">        net_arch=[128, 128, 64],</w:t>
        <w:br/>
        <w:t xml:space="preserve">        activation_fn=torch.nn.ReLU</w:t>
        <w:br/>
        <w:t xml:space="preserve">    ),</w:t>
        <w:br/>
        <w:t>)</w:t>
      </w:r>
    </w:p>
    <w:p>
      <w:r>
        <w:t xml:space="preserve">本次主要訓練設定的總訓練步數為 </w:t>
      </w:r>
      <w:r>
        <w:rPr>
          <w:rFonts w:ascii="Courier New" w:hAnsi="Courier New"/>
          <w:color w:val="C00000"/>
        </w:rPr>
        <w:t>10,000,000</w:t>
      </w:r>
      <w:r>
        <w:t>，並使用 8 個平行環境收集資料。</w:t>
      </w:r>
    </w:p>
    <w:p>
      <w:pPr>
        <w:pStyle w:val="Heading3"/>
      </w:pPr>
      <w:r>
        <w:t>A.4 獎勵函數設計</w:t>
      </w:r>
    </w:p>
    <w:p>
      <w:pPr>
        <w:pStyle w:val="NoSpacing"/>
        <w:ind w:left="720"/>
      </w:pPr>
      <w:r>
        <w:rPr>
          <w:rFonts w:ascii="Courier New" w:hAnsi="Courier New"/>
          <w:sz w:val="18"/>
        </w:rPr>
        <w:t>REWARD_SCHEME = {</w:t>
        <w:br/>
        <w:t xml:space="preserve">    "step_alive": +0.05,</w:t>
        <w:br/>
        <w:t xml:space="preserve">    "score_increase": +0.2,</w:t>
        <w:br/>
        <w:t xml:space="preserve">    "collision": -0.15,</w:t>
        <w:br/>
        <w:t xml:space="preserve">    "center_alignment": "最高約 +0.2，距離中心越遠獎勵越小",</w:t>
        <w:br/>
        <w:t xml:space="preserve">    "bad_falling_state": -0.1,</w:t>
        <w:br/>
        <w:t xml:space="preserve">    "stable_action_near_center": +0.05,</w:t>
        <w:br/>
        <w:t>}</w:t>
      </w:r>
    </w:p>
    <w:p>
      <w:r>
        <w:t>此設計讓模型同時考慮三個方向：(1) 延長存活時間，(2) 通過管道取得分數，(3) 盡量靠近安全通過區域。</w:t>
      </w:r>
    </w:p>
    <w:p>
      <w:r>
        <w:t>---</w:t>
      </w:r>
    </w:p>
    <w:p>
      <w:pPr>
        <w:pStyle w:val="Heading2"/>
      </w:pPr>
      <w:r>
        <w:t>八、參考文獻</w:t>
      </w:r>
    </w:p>
    <w:p>
      <w:r>
        <w:t>---</w:t>
      </w:r>
    </w:p>
    <w:p>
      <w:pPr>
        <w:pStyle w:val="ListNumber"/>
      </w:pPr>
      <w:r>
        <w:t>Schulman, J., Wolski, F., Dhariwal, P., Radford, A., &amp; Klimov, O. (2017). *Proximal Policy Optimization Algorithms*.</w:t>
      </w:r>
    </w:p>
    <w:p>
      <w:pPr>
        <w:pStyle w:val="ListNumber"/>
      </w:pPr>
      <w:r>
        <w:t>Sutton, R. S., &amp; Barto, A. G. (2018). *Reinforcement Learning: An Introduction* (2nd ed.). MIT Press.</w:t>
      </w:r>
    </w:p>
    <w:p>
      <w:pPr>
        <w:pStyle w:val="ListNumber"/>
      </w:pPr>
      <w:r>
        <w:t>Stable-Baselines3 Contributors. *Stable-Baselines3 Documentation*.</w:t>
      </w:r>
    </w:p>
    <w:p>
      <w:pPr>
        <w:pStyle w:val="ListNumber"/>
      </w:pPr>
      <w:r>
        <w:t>Farama Foundation. *Gymnasium Documentation*.</w:t>
      </w:r>
    </w:p>
    <w:p>
      <w:pPr>
        <w:pStyle w:val="ListNumber"/>
      </w:pPr>
      <w:r>
        <w:t>markub3327. *flappy-bird-gymnasium*.</w:t>
      </w:r>
    </w:p>
    <w:p>
      <w:pPr>
        <w:pStyle w:val="ListNumber"/>
      </w:pPr>
      <w:r>
        <w:t>PyTorch Contributors. *PyTorch Documentation*.</w:t>
      </w:r>
    </w:p>
    <w:p>
      <w:pPr>
        <w:pStyle w:val="ListNumber"/>
      </w:pPr>
      <w:r>
        <w:t>TensorFlow Team. *TensorBoard Documentation*.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