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0701" w14:textId="065317DA" w:rsidR="00947AA5" w:rsidRPr="00FC48A3" w:rsidRDefault="00947AA5" w:rsidP="00FC48A3">
      <w:pPr>
        <w:widowControl/>
        <w:spacing w:before="60" w:after="60"/>
        <w:ind w:firstLineChars="200" w:firstLine="561"/>
        <w:jc w:val="both"/>
        <w:rPr>
          <w:rFonts w:asciiTheme="majorEastAsia" w:eastAsiaTheme="majorEastAsia" w:hAnsiTheme="majorEastAsia"/>
          <w:b/>
          <w:bCs/>
          <w:sz w:val="28"/>
          <w:szCs w:val="28"/>
        </w:rPr>
      </w:pPr>
      <w:bookmarkStart w:id="0" w:name="_Hlk193807390"/>
      <w:r w:rsidRPr="00FC48A3">
        <w:rPr>
          <w:rFonts w:asciiTheme="majorEastAsia" w:eastAsiaTheme="majorEastAsia" w:hAnsiTheme="majorEastAsia" w:hint="eastAsia"/>
          <w:b/>
          <w:bCs/>
          <w:sz w:val="28"/>
          <w:szCs w:val="28"/>
        </w:rPr>
        <w:t>附件1</w:t>
      </w:r>
      <w:r w:rsidRPr="00FC48A3">
        <w:rPr>
          <w:rFonts w:asciiTheme="majorEastAsia" w:eastAsiaTheme="majorEastAsia" w:hAnsiTheme="majorEastAsia"/>
          <w:b/>
          <w:bCs/>
          <w:sz w:val="28"/>
          <w:szCs w:val="28"/>
        </w:rPr>
        <w:t>-1</w:t>
      </w:r>
      <w:r w:rsidRPr="00FC48A3">
        <w:rPr>
          <w:rFonts w:asciiTheme="majorEastAsia" w:eastAsiaTheme="majorEastAsia" w:hAnsiTheme="majorEastAsia" w:hint="eastAsia"/>
          <w:b/>
          <w:bCs/>
          <w:sz w:val="28"/>
          <w:szCs w:val="28"/>
        </w:rPr>
        <w:t>：系統概述文件</w:t>
      </w:r>
    </w:p>
    <w:p w14:paraId="755B8F19" w14:textId="77777777" w:rsidR="00947AA5" w:rsidRPr="00FC48A3" w:rsidRDefault="00947AA5" w:rsidP="00FC48A3">
      <w:pPr>
        <w:pStyle w:val="a7"/>
        <w:pBdr>
          <w:top w:val="thinThickSmallGap" w:sz="24" w:space="0" w:color="auto"/>
          <w:bottom w:val="thickThinSmallGap" w:sz="24" w:space="0" w:color="auto"/>
        </w:pBdr>
        <w:snapToGrid w:val="0"/>
        <w:spacing w:before="60" w:after="60"/>
        <w:ind w:firstLineChars="200" w:firstLine="560"/>
        <w:jc w:val="both"/>
        <w:rPr>
          <w:rFonts w:asciiTheme="majorEastAsia" w:eastAsiaTheme="majorEastAsia" w:hAnsiTheme="majorEastAsia"/>
          <w:szCs w:val="28"/>
        </w:rPr>
      </w:pPr>
      <w:r w:rsidRPr="00FC48A3">
        <w:rPr>
          <w:rFonts w:asciiTheme="majorEastAsia" w:eastAsiaTheme="majorEastAsia" w:hAnsiTheme="majorEastAsia"/>
          <w:szCs w:val="28"/>
        </w:rPr>
        <w:t>編號：（</w:t>
      </w:r>
      <w:r w:rsidRPr="00FC48A3">
        <w:rPr>
          <w:rFonts w:asciiTheme="majorEastAsia" w:eastAsiaTheme="majorEastAsia" w:hAnsiTheme="majorEastAsia" w:hint="eastAsia"/>
          <w:szCs w:val="28"/>
        </w:rPr>
        <w:t>此欄位由</w:t>
      </w:r>
      <w:r w:rsidRPr="00FC48A3">
        <w:rPr>
          <w:rFonts w:asciiTheme="majorEastAsia" w:eastAsiaTheme="majorEastAsia" w:hAnsiTheme="majorEastAsia"/>
          <w:szCs w:val="28"/>
        </w:rPr>
        <w:t>主辦單位填寫）</w:t>
      </w:r>
    </w:p>
    <w:p w14:paraId="548DA339" w14:textId="0ECBFC21" w:rsidR="00947AA5" w:rsidRPr="00FC48A3" w:rsidRDefault="00947AA5" w:rsidP="00FC48A3">
      <w:pPr>
        <w:pStyle w:val="a7"/>
        <w:pBdr>
          <w:top w:val="thinThickSmallGap" w:sz="24" w:space="0" w:color="auto"/>
          <w:bottom w:val="thickThinSmallGap" w:sz="24" w:space="0" w:color="auto"/>
        </w:pBdr>
        <w:snapToGrid w:val="0"/>
        <w:spacing w:before="60" w:after="60"/>
        <w:ind w:firstLineChars="200" w:firstLine="560"/>
        <w:jc w:val="both"/>
        <w:rPr>
          <w:rFonts w:asciiTheme="majorEastAsia" w:eastAsiaTheme="majorEastAsia" w:hAnsiTheme="majorEastAsia"/>
          <w:szCs w:val="28"/>
        </w:rPr>
      </w:pPr>
      <w:r w:rsidRPr="00FC48A3">
        <w:rPr>
          <w:rFonts w:asciiTheme="majorEastAsia" w:eastAsiaTheme="majorEastAsia" w:hAnsiTheme="majorEastAsia" w:hint="eastAsia"/>
          <w:szCs w:val="28"/>
        </w:rPr>
        <w:t>中文</w:t>
      </w:r>
      <w:r w:rsidRPr="00FC48A3">
        <w:rPr>
          <w:rFonts w:asciiTheme="majorEastAsia" w:eastAsiaTheme="majorEastAsia" w:hAnsiTheme="majorEastAsia"/>
          <w:szCs w:val="28"/>
        </w:rPr>
        <w:t>專題名稱：</w:t>
      </w:r>
      <w:r w:rsidR="00F62A5D" w:rsidRPr="00FC48A3">
        <w:rPr>
          <w:rFonts w:asciiTheme="majorEastAsia" w:eastAsiaTheme="majorEastAsia" w:hAnsiTheme="majorEastAsia" w:hint="eastAsia"/>
          <w:szCs w:val="28"/>
        </w:rPr>
        <w:t>揪人不糾結</w:t>
      </w:r>
    </w:p>
    <w:p w14:paraId="58BBA656" w14:textId="63E824B8" w:rsidR="00947AA5" w:rsidRPr="00FC48A3" w:rsidRDefault="00947AA5" w:rsidP="00FC48A3">
      <w:pPr>
        <w:pStyle w:val="a7"/>
        <w:pBdr>
          <w:top w:val="thinThickSmallGap" w:sz="24" w:space="0" w:color="auto"/>
          <w:bottom w:val="thickThinSmallGap" w:sz="24" w:space="0" w:color="auto"/>
        </w:pBdr>
        <w:snapToGrid w:val="0"/>
        <w:spacing w:before="60" w:after="60"/>
        <w:ind w:firstLineChars="200" w:firstLine="560"/>
        <w:jc w:val="both"/>
        <w:rPr>
          <w:rFonts w:asciiTheme="majorEastAsia" w:eastAsiaTheme="majorEastAsia" w:hAnsiTheme="majorEastAsia"/>
          <w:szCs w:val="28"/>
        </w:rPr>
      </w:pPr>
      <w:r w:rsidRPr="00FC48A3">
        <w:rPr>
          <w:rFonts w:asciiTheme="majorEastAsia" w:eastAsiaTheme="majorEastAsia" w:hAnsiTheme="majorEastAsia" w:hint="eastAsia"/>
          <w:szCs w:val="28"/>
        </w:rPr>
        <w:t>英文專題名稱：</w:t>
      </w:r>
      <w:proofErr w:type="spellStart"/>
      <w:r w:rsidR="00F62A5D" w:rsidRPr="00FC48A3">
        <w:rPr>
          <w:rFonts w:asciiTheme="majorEastAsia" w:eastAsiaTheme="majorEastAsia" w:hAnsiTheme="majorEastAsia" w:hint="eastAsia"/>
          <w:szCs w:val="28"/>
        </w:rPr>
        <w:t>GatherGo</w:t>
      </w:r>
      <w:proofErr w:type="spellEnd"/>
    </w:p>
    <w:p w14:paraId="31E908E9" w14:textId="77777777" w:rsidR="00947AA5" w:rsidRPr="00FC48A3" w:rsidRDefault="00947AA5" w:rsidP="00FC48A3">
      <w:pPr>
        <w:adjustRightInd w:val="0"/>
        <w:snapToGrid w:val="0"/>
        <w:spacing w:before="60" w:after="60"/>
        <w:ind w:firstLineChars="200" w:firstLine="560"/>
        <w:jc w:val="both"/>
        <w:rPr>
          <w:rFonts w:asciiTheme="majorEastAsia" w:eastAsiaTheme="majorEastAsia" w:hAnsiTheme="majorEastAsia"/>
          <w:bCs/>
          <w:sz w:val="28"/>
          <w:szCs w:val="28"/>
        </w:rPr>
      </w:pPr>
    </w:p>
    <w:p w14:paraId="54079A0D" w14:textId="066AD54B" w:rsidR="00947AA5" w:rsidRPr="00FC48A3" w:rsidRDefault="00947AA5" w:rsidP="00FC48A3">
      <w:pPr>
        <w:pStyle w:val="a3"/>
        <w:numPr>
          <w:ilvl w:val="0"/>
          <w:numId w:val="115"/>
        </w:numPr>
        <w:adjustRightInd w:val="0"/>
        <w:snapToGrid w:val="0"/>
        <w:spacing w:before="60" w:after="60"/>
        <w:ind w:leftChars="0" w:firstLine="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t>前言</w:t>
      </w:r>
    </w:p>
    <w:p w14:paraId="77B9AA1E" w14:textId="28C176BA" w:rsidR="001024C4" w:rsidRPr="00FC48A3" w:rsidRDefault="004F60D7" w:rsidP="00FC48A3">
      <w:pPr>
        <w:pStyle w:val="a3"/>
        <w:spacing w:before="60" w:after="60"/>
        <w:ind w:leftChars="0" w:left="1140" w:firstLineChars="200" w:firstLine="56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t>多人旅遊規劃往往從 LINE 群組討論開始，但在討論過程中，景點、活動、營業時間、票價、餐飲、天氣及交通等資訊分散於不同來源，成員除了需要反覆切換工具查詢，也容易因訊息分散、偏好不同與意見分歧，使旅遊需求難以快速整理並形成共識</w:t>
      </w:r>
      <w:r w:rsidR="001024C4" w:rsidRPr="00FC48A3">
        <w:rPr>
          <w:rFonts w:asciiTheme="majorEastAsia" w:eastAsiaTheme="majorEastAsia" w:hAnsiTheme="majorEastAsia" w:hint="eastAsia"/>
          <w:bCs/>
          <w:sz w:val="28"/>
          <w:szCs w:val="28"/>
        </w:rPr>
        <w:t>。</w:t>
      </w:r>
    </w:p>
    <w:p w14:paraId="33BF7021" w14:textId="292E5FB0" w:rsidR="001B6E11" w:rsidRPr="00FC48A3" w:rsidRDefault="004F60D7" w:rsidP="00FC48A3">
      <w:pPr>
        <w:pStyle w:val="a3"/>
        <w:spacing w:before="60" w:after="60"/>
        <w:ind w:leftChars="0" w:left="1140" w:firstLineChars="200" w:firstLine="56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t>因此，本團隊開發「</w:t>
      </w:r>
      <w:proofErr w:type="spellStart"/>
      <w:r w:rsidRPr="00FC48A3">
        <w:rPr>
          <w:rFonts w:asciiTheme="majorEastAsia" w:eastAsiaTheme="majorEastAsia" w:hAnsiTheme="majorEastAsia"/>
          <w:bCs/>
          <w:sz w:val="28"/>
          <w:szCs w:val="28"/>
        </w:rPr>
        <w:t>GatherGo</w:t>
      </w:r>
      <w:proofErr w:type="spellEnd"/>
      <w:r w:rsidRPr="00FC48A3">
        <w:rPr>
          <w:rFonts w:asciiTheme="majorEastAsia" w:eastAsiaTheme="majorEastAsia" w:hAnsiTheme="majorEastAsia"/>
          <w:bCs/>
          <w:sz w:val="28"/>
          <w:szCs w:val="28"/>
        </w:rPr>
        <w:t xml:space="preserve"> 智慧聚餐與出遊推薦系統」，以 LINE 群組智慧觀光規劃為核心，並使用交通部觀光署政府開放資料作為觀光資訊來源。系統透過 AI 理解多人旅遊討論內容，在適當時機協助查詢景點與活動、整合成員需求、形成決策及規劃行程，將群組中的自然討論轉化為可執行的旅遊規劃</w:t>
      </w:r>
      <w:r w:rsidR="001B6E11" w:rsidRPr="00FC48A3">
        <w:rPr>
          <w:rFonts w:asciiTheme="majorEastAsia" w:eastAsiaTheme="majorEastAsia" w:hAnsiTheme="majorEastAsia"/>
          <w:bCs/>
          <w:sz w:val="28"/>
          <w:szCs w:val="28"/>
        </w:rPr>
        <w:t>。</w:t>
      </w:r>
    </w:p>
    <w:p w14:paraId="42ADC288" w14:textId="052E7C07" w:rsidR="00947AA5" w:rsidRPr="00FC48A3" w:rsidRDefault="00947AA5" w:rsidP="00FC48A3">
      <w:pPr>
        <w:pStyle w:val="a3"/>
        <w:numPr>
          <w:ilvl w:val="0"/>
          <w:numId w:val="115"/>
        </w:numPr>
        <w:spacing w:before="60" w:after="60"/>
        <w:ind w:leftChars="0" w:firstLine="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t>創意描述</w:t>
      </w:r>
    </w:p>
    <w:p w14:paraId="64C44903" w14:textId="2E1DEED4" w:rsidR="001024C4" w:rsidRPr="00FC48A3" w:rsidRDefault="008437F6" w:rsidP="00FC48A3">
      <w:pPr>
        <w:pStyle w:val="a3"/>
        <w:spacing w:before="60" w:after="60"/>
        <w:ind w:leftChars="0" w:left="1140" w:firstLineChars="200" w:firstLine="560"/>
        <w:jc w:val="both"/>
        <w:rPr>
          <w:rFonts w:asciiTheme="majorEastAsia" w:eastAsiaTheme="majorEastAsia" w:hAnsiTheme="majorEastAsia"/>
          <w:bCs/>
          <w:sz w:val="28"/>
          <w:szCs w:val="28"/>
        </w:rPr>
      </w:pPr>
      <w:proofErr w:type="spellStart"/>
      <w:r w:rsidRPr="00FC48A3">
        <w:rPr>
          <w:rFonts w:asciiTheme="majorEastAsia" w:eastAsiaTheme="majorEastAsia" w:hAnsiTheme="majorEastAsia"/>
          <w:bCs/>
          <w:sz w:val="28"/>
          <w:szCs w:val="28"/>
        </w:rPr>
        <w:t>GatherGo</w:t>
      </w:r>
      <w:proofErr w:type="spellEnd"/>
      <w:r w:rsidRPr="00FC48A3">
        <w:rPr>
          <w:rFonts w:asciiTheme="majorEastAsia" w:eastAsiaTheme="majorEastAsia" w:hAnsiTheme="majorEastAsia"/>
          <w:bCs/>
          <w:sz w:val="28"/>
          <w:szCs w:val="28"/>
        </w:rPr>
        <w:t xml:space="preserve"> 的核心創意在於讓 AI 不只是被動回答問題，而能先理解群組對話，再判斷「是否需要介入」。系統會分析時間、地點、人數、預算、偏好與限制，以及是否出現明確需求、外部資訊查詢、意見分歧或討論停滯等情況，決定是否提供協助；一般聊天或條件尚不足時則持續觀察，避免頻繁打斷群組互動。</w:t>
      </w:r>
    </w:p>
    <w:p w14:paraId="199B402B" w14:textId="1D222A08" w:rsidR="001B6E11" w:rsidRPr="00FC48A3" w:rsidRDefault="008437F6" w:rsidP="00FC48A3">
      <w:pPr>
        <w:pStyle w:val="a3"/>
        <w:spacing w:before="60" w:after="60"/>
        <w:ind w:leftChars="0" w:left="1140" w:firstLineChars="200" w:firstLine="56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lastRenderedPageBreak/>
        <w:t>此外，系統結合近期對話與歷史相關對話的兩層式記憶機制，使 AI 能掌握前後文與過往相關資訊，避免僅依單則訊息做出判斷。當成員出現意見分歧時，系統亦可引導建立投票，將 AI 的角色由資訊回覆進一步延伸至多人共識形成，強化群組共同決策的應用價值</w:t>
      </w:r>
      <w:r w:rsidR="001B6E11" w:rsidRPr="00FC48A3">
        <w:rPr>
          <w:rFonts w:ascii="標楷體" w:eastAsia="標楷體" w:hAnsi="標楷體" w:hint="eastAsia"/>
          <w:sz w:val="28"/>
          <w:szCs w:val="28"/>
        </w:rPr>
        <w:t>。</w:t>
      </w:r>
    </w:p>
    <w:p w14:paraId="1F0CC522" w14:textId="02762584" w:rsidR="00947AA5" w:rsidRPr="00FC48A3" w:rsidRDefault="00947AA5" w:rsidP="00FC48A3">
      <w:pPr>
        <w:pStyle w:val="a3"/>
        <w:numPr>
          <w:ilvl w:val="0"/>
          <w:numId w:val="115"/>
        </w:numPr>
        <w:adjustRightInd w:val="0"/>
        <w:snapToGrid w:val="0"/>
        <w:spacing w:before="60" w:after="60"/>
        <w:ind w:leftChars="0" w:firstLine="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t>系統功能簡介</w:t>
      </w:r>
    </w:p>
    <w:p w14:paraId="6A3F13E6" w14:textId="23F0845B" w:rsidR="001B6E11" w:rsidRPr="00FC48A3" w:rsidRDefault="00FC48A3" w:rsidP="00FC48A3">
      <w:pPr>
        <w:pStyle w:val="a3"/>
        <w:spacing w:before="60" w:after="60"/>
        <w:ind w:leftChars="0" w:left="1140" w:firstLineChars="200" w:firstLine="560"/>
        <w:jc w:val="both"/>
        <w:rPr>
          <w:rFonts w:ascii="標楷體" w:eastAsia="標楷體" w:hAnsi="標楷體"/>
          <w:sz w:val="28"/>
          <w:szCs w:val="28"/>
        </w:rPr>
      </w:pPr>
      <w:r w:rsidRPr="00FC48A3">
        <w:rPr>
          <w:rFonts w:ascii="標楷體" w:eastAsia="標楷體" w:hAnsi="標楷體"/>
          <w:noProof/>
          <w:sz w:val="28"/>
          <w:szCs w:val="28"/>
        </w:rPr>
        <w:drawing>
          <wp:anchor distT="0" distB="0" distL="114300" distR="114300" simplePos="0" relativeHeight="251658240" behindDoc="0" locked="0" layoutInCell="1" allowOverlap="1" wp14:anchorId="44F32E38" wp14:editId="46F6CF8F">
            <wp:simplePos x="0" y="0"/>
            <wp:positionH relativeFrom="page">
              <wp:align>center</wp:align>
            </wp:positionH>
            <wp:positionV relativeFrom="paragraph">
              <wp:posOffset>3163570</wp:posOffset>
            </wp:positionV>
            <wp:extent cx="5435600" cy="3058795"/>
            <wp:effectExtent l="0" t="0" r="0" b="8255"/>
            <wp:wrapTopAndBottom/>
            <wp:docPr id="2745657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65777" name="圖片 2745657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5600" cy="3058795"/>
                    </a:xfrm>
                    <a:prstGeom prst="rect">
                      <a:avLst/>
                    </a:prstGeom>
                  </pic:spPr>
                </pic:pic>
              </a:graphicData>
            </a:graphic>
            <wp14:sizeRelH relativeFrom="margin">
              <wp14:pctWidth>0</wp14:pctWidth>
            </wp14:sizeRelH>
            <wp14:sizeRelV relativeFrom="margin">
              <wp14:pctHeight>0</wp14:pctHeight>
            </wp14:sizeRelV>
          </wp:anchor>
        </w:drawing>
      </w:r>
      <w:r w:rsidR="00BF7A38" w:rsidRPr="00FC48A3">
        <w:rPr>
          <w:rFonts w:hint="eastAsia"/>
          <w:sz w:val="28"/>
          <w:szCs w:val="28"/>
        </w:rPr>
        <w:t xml:space="preserve"> </w:t>
      </w:r>
      <w:r w:rsidR="00BF7A38" w:rsidRPr="00FC48A3">
        <w:rPr>
          <w:rFonts w:ascii="標楷體" w:eastAsia="標楷體" w:hAnsi="標楷體"/>
          <w:noProof/>
          <w:sz w:val="28"/>
          <w:szCs w:val="28"/>
        </w:rPr>
        <w:t>GatherGo 以 LINE 群組為主要使用介面。群組訊息經 Flask Webhook 接收後，系統建立對話脈絡，結合近期對話與歷史相關內容進行情境分析，再由 AI Decision Core 判斷是否介入。若無須介入，系統保留脈絡並持續觀察；若需要協助，則依需求分流至景點與活動推薦、附近推薦、天氣查詢、行程規劃、路線最佳化、投票決策、記帳與發票、提醒與排程等功能。整體系統功能流程如圖 3-1 所示</w:t>
      </w:r>
      <w:r w:rsidR="001B6E11" w:rsidRPr="00FC48A3">
        <w:rPr>
          <w:rFonts w:ascii="標楷體" w:eastAsia="標楷體" w:hAnsi="標楷體" w:hint="eastAsia"/>
          <w:sz w:val="28"/>
          <w:szCs w:val="28"/>
        </w:rPr>
        <w:t>。</w:t>
      </w:r>
    </w:p>
    <w:p w14:paraId="447466F7" w14:textId="175EDF3B" w:rsidR="002447B5" w:rsidRPr="00FC48A3" w:rsidRDefault="002447B5" w:rsidP="00FC48A3">
      <w:pPr>
        <w:pStyle w:val="a3"/>
        <w:spacing w:before="60" w:after="60"/>
        <w:ind w:leftChars="0" w:left="1140" w:firstLineChars="200" w:firstLine="560"/>
        <w:jc w:val="both"/>
        <w:rPr>
          <w:rFonts w:ascii="標楷體" w:eastAsia="標楷體" w:hAnsi="標楷體"/>
          <w:sz w:val="28"/>
          <w:szCs w:val="28"/>
        </w:rPr>
      </w:pPr>
      <w:r w:rsidRPr="00FC48A3">
        <w:rPr>
          <w:rFonts w:ascii="標楷體" w:eastAsia="標楷體" w:hAnsi="標楷體"/>
          <w:sz w:val="28"/>
          <w:szCs w:val="28"/>
        </w:rPr>
        <w:t xml:space="preserve">▲圖 3-1　</w:t>
      </w:r>
      <w:proofErr w:type="spellStart"/>
      <w:r w:rsidRPr="00FC48A3">
        <w:rPr>
          <w:rFonts w:ascii="標楷體" w:eastAsia="標楷體" w:hAnsi="標楷體"/>
          <w:sz w:val="28"/>
          <w:szCs w:val="28"/>
        </w:rPr>
        <w:t>GatherGo</w:t>
      </w:r>
      <w:proofErr w:type="spellEnd"/>
      <w:r w:rsidRPr="00FC48A3">
        <w:rPr>
          <w:rFonts w:ascii="標楷體" w:eastAsia="標楷體" w:hAnsi="標楷體"/>
          <w:sz w:val="28"/>
          <w:szCs w:val="28"/>
        </w:rPr>
        <w:t xml:space="preserve"> 系統功能流程圖</w:t>
      </w:r>
    </w:p>
    <w:p w14:paraId="7FFDB5DB" w14:textId="7410F6B8" w:rsidR="00A4113B" w:rsidRPr="00FC48A3" w:rsidRDefault="004B40B8" w:rsidP="00FC48A3">
      <w:pPr>
        <w:pStyle w:val="a3"/>
        <w:spacing w:before="60" w:after="60"/>
        <w:ind w:leftChars="0" w:left="1140" w:firstLineChars="200" w:firstLine="560"/>
        <w:jc w:val="both"/>
        <w:rPr>
          <w:rFonts w:ascii="標楷體" w:eastAsia="標楷體" w:hAnsi="標楷體"/>
          <w:sz w:val="28"/>
          <w:szCs w:val="28"/>
        </w:rPr>
      </w:pPr>
      <w:r w:rsidRPr="004B40B8">
        <w:rPr>
          <w:rFonts w:ascii="標楷體" w:eastAsia="標楷體" w:hAnsi="標楷體"/>
          <w:sz w:val="28"/>
          <w:szCs w:val="28"/>
        </w:rPr>
        <w:lastRenderedPageBreak/>
        <w:t>如圖 3-1 所示，本系統使用交通部觀光署於政府資料開放平臺提供之「景點－觀光資訊資料庫」與「活動－觀光資訊資料庫」，分別使用景點資料集（7777）及活動資料集（7778）作為景點與活動查詢及推薦依據。景點資料運用景點名稱、地址、位置座標、服務時間、票價及官方網站等資訊；活動資料則運用活動名稱、地址、位置座標、活動起訖時間、票價及官方網站等資訊，並依活動結束時間排除已過期活動。餐廳與目前位置附近推薦則由 Google Places 搭配 LIFF 定位處理，天氣資訊透過中央氣象署 API 查詢。外部查詢結果可透過 MongoDB 快取，以降低重複呼叫並兼顧回覆效率與資料新鮮度。</w:t>
      </w:r>
    </w:p>
    <w:p w14:paraId="55E914DB" w14:textId="4CB968FE" w:rsidR="0093028E" w:rsidRPr="00FC48A3" w:rsidRDefault="00BF7A38" w:rsidP="00FC48A3">
      <w:pPr>
        <w:pStyle w:val="a3"/>
        <w:spacing w:before="60" w:after="60"/>
        <w:ind w:leftChars="0" w:left="1140" w:firstLineChars="200" w:firstLine="560"/>
        <w:jc w:val="both"/>
        <w:rPr>
          <w:rFonts w:ascii="標楷體" w:eastAsia="標楷體" w:hAnsi="標楷體"/>
          <w:sz w:val="28"/>
          <w:szCs w:val="28"/>
        </w:rPr>
      </w:pPr>
      <w:r w:rsidRPr="00FC48A3">
        <w:rPr>
          <w:rFonts w:ascii="標楷體" w:eastAsia="標楷體" w:hAnsi="標楷體"/>
          <w:sz w:val="28"/>
          <w:szCs w:val="28"/>
        </w:rPr>
        <w:t>各項功能處理完成後，系統會將推薦結果、天氣建議、投票卡片、記帳結果或行程草案等內容回傳至 LINE 群組；行程內容亦可透過網頁與地圖呈現，提供行程地圖、景點順序及分享連結。使用者可依結果補充條件、修改需求、重新查詢或確認行程，使系統形成由群組討論、AI 判斷、功能處理至使用者回饋調整的完整互動流程。</w:t>
      </w:r>
    </w:p>
    <w:p w14:paraId="47F36824" w14:textId="3C87BA03" w:rsidR="00947AA5" w:rsidRPr="00FC48A3" w:rsidRDefault="00947AA5" w:rsidP="00FC48A3">
      <w:pPr>
        <w:pStyle w:val="a3"/>
        <w:numPr>
          <w:ilvl w:val="0"/>
          <w:numId w:val="115"/>
        </w:numPr>
        <w:adjustRightInd w:val="0"/>
        <w:snapToGrid w:val="0"/>
        <w:spacing w:before="60" w:after="60"/>
        <w:ind w:leftChars="0" w:firstLine="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t>系統特色</w:t>
      </w:r>
    </w:p>
    <w:p w14:paraId="1FAB78A4" w14:textId="1CB662DD" w:rsidR="001B6E11" w:rsidRPr="00FC48A3" w:rsidRDefault="00BF7A38" w:rsidP="00FC48A3">
      <w:pPr>
        <w:pStyle w:val="a3"/>
        <w:spacing w:before="60" w:after="60"/>
        <w:ind w:leftChars="0" w:left="1140" w:firstLineChars="200" w:firstLine="560"/>
        <w:jc w:val="both"/>
        <w:rPr>
          <w:rFonts w:ascii="標楷體" w:eastAsia="標楷體" w:hAnsi="標楷體"/>
          <w:sz w:val="28"/>
          <w:szCs w:val="28"/>
        </w:rPr>
      </w:pPr>
      <w:r w:rsidRPr="00FC48A3">
        <w:rPr>
          <w:rFonts w:ascii="標楷體" w:eastAsia="標楷體" w:hAnsi="標楷體"/>
          <w:sz w:val="28"/>
          <w:szCs w:val="28"/>
        </w:rPr>
        <w:t>本系統特色在於以「多人共同決策」為核心，將 AI 情境感知融入群組自然討論，使系統能依討論進度適時提供協助，而非僅依單次指令被動回覆。同時，</w:t>
      </w:r>
      <w:proofErr w:type="spellStart"/>
      <w:r w:rsidRPr="00FC48A3">
        <w:rPr>
          <w:rFonts w:ascii="標楷體" w:eastAsia="標楷體" w:hAnsi="標楷體"/>
          <w:sz w:val="28"/>
          <w:szCs w:val="28"/>
        </w:rPr>
        <w:t>GatherGo</w:t>
      </w:r>
      <w:proofErr w:type="spellEnd"/>
      <w:r w:rsidRPr="00FC48A3">
        <w:rPr>
          <w:rFonts w:ascii="標楷體" w:eastAsia="標楷體" w:hAnsi="標楷體"/>
          <w:sz w:val="28"/>
          <w:szCs w:val="28"/>
        </w:rPr>
        <w:t xml:space="preserve"> 將旅遊資訊取得、成員意</w:t>
      </w:r>
      <w:r w:rsidRPr="00FC48A3">
        <w:rPr>
          <w:rFonts w:ascii="標楷體" w:eastAsia="標楷體" w:hAnsi="標楷體"/>
          <w:sz w:val="28"/>
          <w:szCs w:val="28"/>
        </w:rPr>
        <w:lastRenderedPageBreak/>
        <w:t>見整合與行程形成串聯於同一使用流程，讓使用者不必在不同工具間反覆整理討論結果。透過政府開放資料與外部資訊服務的整合，系統亦能將即時且具實用性的旅遊資訊轉化為符合群組需求的決策依據，形成兼具多人協作、情境感知與旅遊應用整合的服務模式。</w:t>
      </w:r>
    </w:p>
    <w:p w14:paraId="11CC89B0" w14:textId="35EE5448" w:rsidR="001024C4" w:rsidRPr="00FC48A3" w:rsidRDefault="00947AA5" w:rsidP="00FC48A3">
      <w:pPr>
        <w:pStyle w:val="a3"/>
        <w:numPr>
          <w:ilvl w:val="0"/>
          <w:numId w:val="115"/>
        </w:numPr>
        <w:adjustRightInd w:val="0"/>
        <w:snapToGrid w:val="0"/>
        <w:spacing w:before="60" w:after="60"/>
        <w:ind w:leftChars="0" w:firstLine="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t>系統開發工具與技術</w:t>
      </w:r>
    </w:p>
    <w:p w14:paraId="6B0B6B3B" w14:textId="6756AB7F" w:rsidR="001024C4" w:rsidRPr="00FC48A3" w:rsidRDefault="00BF7A38" w:rsidP="00FC48A3">
      <w:pPr>
        <w:pStyle w:val="a3"/>
        <w:spacing w:before="60" w:after="60"/>
        <w:ind w:leftChars="0" w:left="1140" w:firstLineChars="200" w:firstLine="56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t>本系統以 LINE Bot 作為群組互動入口，後端採 Flask Webhook 接收訊息，並透過 AI Decision Core 進行情境判斷與功能分流；MongoDB 用於保存對話、投票與快取等資料，並以 Group ID 進行群組資料隔離。旅遊資訊方面，已整合交通部觀光署「景點－觀光資訊資料庫」與「活動－觀光資訊資料庫」、Google Places API、</w:t>
      </w:r>
      <w:r w:rsidR="006C4490" w:rsidRPr="00FC48A3">
        <w:rPr>
          <w:rFonts w:asciiTheme="majorEastAsia" w:eastAsiaTheme="majorEastAsia" w:hAnsiTheme="majorEastAsia"/>
          <w:bCs/>
          <w:sz w:val="28"/>
          <w:szCs w:val="28"/>
        </w:rPr>
        <w:t>中央氣象署 API 與 LINE LIFF 定位功能；外部</w:t>
      </w:r>
      <w:r w:rsidRPr="00FC48A3">
        <w:rPr>
          <w:rFonts w:asciiTheme="majorEastAsia" w:eastAsiaTheme="majorEastAsia" w:hAnsiTheme="majorEastAsia"/>
          <w:bCs/>
          <w:sz w:val="28"/>
          <w:szCs w:val="28"/>
        </w:rPr>
        <w:t>查詢結果設有 TTL 快取機制，以降低重複查詢成本並提升回覆效率。系統亦具備個資遮蔽、錯誤訊息保護及可切換的除錯紀錄等安全設計</w:t>
      </w:r>
      <w:r w:rsidR="001024C4" w:rsidRPr="00FC48A3">
        <w:rPr>
          <w:rFonts w:asciiTheme="majorEastAsia" w:eastAsiaTheme="majorEastAsia" w:hAnsiTheme="majorEastAsia" w:hint="eastAsia"/>
          <w:bCs/>
          <w:sz w:val="28"/>
          <w:szCs w:val="28"/>
        </w:rPr>
        <w:t>。</w:t>
      </w:r>
    </w:p>
    <w:p w14:paraId="0EBBD909" w14:textId="2A00B851" w:rsidR="001B6E11" w:rsidRPr="00FC48A3" w:rsidRDefault="00947AA5" w:rsidP="00FC48A3">
      <w:pPr>
        <w:pStyle w:val="a3"/>
        <w:numPr>
          <w:ilvl w:val="0"/>
          <w:numId w:val="115"/>
        </w:numPr>
        <w:adjustRightInd w:val="0"/>
        <w:snapToGrid w:val="0"/>
        <w:spacing w:before="60" w:after="60"/>
        <w:ind w:leftChars="0" w:firstLine="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t>系統使用對象</w:t>
      </w:r>
    </w:p>
    <w:p w14:paraId="491FAD0D" w14:textId="5CF46735" w:rsidR="0093028E" w:rsidRPr="00FC48A3" w:rsidRDefault="00C565F3" w:rsidP="00FC48A3">
      <w:pPr>
        <w:spacing w:before="60" w:after="60"/>
        <w:ind w:left="1140" w:firstLineChars="200" w:firstLine="560"/>
        <w:jc w:val="both"/>
        <w:rPr>
          <w:rFonts w:ascii="標楷體" w:eastAsia="標楷體" w:hAnsi="標楷體"/>
          <w:sz w:val="28"/>
          <w:szCs w:val="28"/>
        </w:rPr>
      </w:pPr>
      <w:proofErr w:type="spellStart"/>
      <w:r w:rsidRPr="00FC48A3">
        <w:rPr>
          <w:rFonts w:ascii="標楷體" w:eastAsia="標楷體" w:hAnsi="標楷體"/>
          <w:sz w:val="28"/>
          <w:szCs w:val="28"/>
        </w:rPr>
        <w:t>GatherGo</w:t>
      </w:r>
      <w:proofErr w:type="spellEnd"/>
      <w:r w:rsidRPr="00FC48A3">
        <w:rPr>
          <w:rFonts w:ascii="標楷體" w:eastAsia="標楷體" w:hAnsi="標楷體"/>
          <w:sz w:val="28"/>
          <w:szCs w:val="28"/>
        </w:rPr>
        <w:t xml:space="preserve"> 主要適用於朋友、家庭、社團等多人自由行與團體旅遊情境，協助成員從目的地討論、景點與活動查詢、意見整合到行程安排完成共同規劃。系統直接整合於既有 LINE 群組，可降低另外下載應用程式及切換多項旅遊工具的使用門檻；亦具延伸至旅行社、導遊或企業團體旅遊等服務場景的應用潛力。</w:t>
      </w:r>
    </w:p>
    <w:p w14:paraId="58BD8168" w14:textId="5B0877EF" w:rsidR="001B6E11" w:rsidRPr="00FC48A3" w:rsidRDefault="00947AA5" w:rsidP="00FC48A3">
      <w:pPr>
        <w:pStyle w:val="a3"/>
        <w:numPr>
          <w:ilvl w:val="0"/>
          <w:numId w:val="115"/>
        </w:numPr>
        <w:adjustRightInd w:val="0"/>
        <w:snapToGrid w:val="0"/>
        <w:spacing w:before="60" w:after="60"/>
        <w:ind w:leftChars="0" w:firstLine="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lastRenderedPageBreak/>
        <w:t>系統使用環境</w:t>
      </w:r>
    </w:p>
    <w:p w14:paraId="3C5C6264" w14:textId="2CE2E939" w:rsidR="0093028E" w:rsidRPr="00FC48A3" w:rsidRDefault="00BF7A38" w:rsidP="00FC48A3">
      <w:pPr>
        <w:spacing w:before="60" w:after="60"/>
        <w:ind w:left="1140" w:firstLineChars="200" w:firstLine="560"/>
        <w:jc w:val="both"/>
        <w:rPr>
          <w:rFonts w:asciiTheme="majorEastAsia" w:eastAsiaTheme="majorEastAsia" w:hAnsiTheme="majorEastAsia"/>
          <w:bCs/>
          <w:sz w:val="28"/>
          <w:szCs w:val="28"/>
        </w:rPr>
      </w:pPr>
      <w:proofErr w:type="spellStart"/>
      <w:r w:rsidRPr="00FC48A3">
        <w:rPr>
          <w:rFonts w:asciiTheme="majorEastAsia" w:eastAsiaTheme="majorEastAsia" w:hAnsiTheme="majorEastAsia"/>
          <w:bCs/>
          <w:sz w:val="28"/>
          <w:szCs w:val="28"/>
        </w:rPr>
        <w:t>GatherGo</w:t>
      </w:r>
      <w:proofErr w:type="spellEnd"/>
      <w:r w:rsidRPr="00FC48A3">
        <w:rPr>
          <w:rFonts w:asciiTheme="majorEastAsia" w:eastAsiaTheme="majorEastAsia" w:hAnsiTheme="majorEastAsia"/>
          <w:bCs/>
          <w:sz w:val="28"/>
          <w:szCs w:val="28"/>
        </w:rPr>
        <w:t xml:space="preserve"> 主要於 LINE 平臺上使用，使用者可透過智慧型手機或電腦，在既有 LINE 群組中與系統互動，無須另外下載獨立應用程式。需要目前位置時，可透過 LIFF 網頁取得使用者授權的定位資訊；行程內容則可透過網頁與地圖呈現，供使用者查看及分享</w:t>
      </w:r>
      <w:r w:rsidR="0093028E" w:rsidRPr="00FC48A3">
        <w:rPr>
          <w:rFonts w:asciiTheme="majorEastAsia" w:eastAsiaTheme="majorEastAsia" w:hAnsiTheme="majorEastAsia"/>
          <w:bCs/>
          <w:sz w:val="28"/>
          <w:szCs w:val="28"/>
        </w:rPr>
        <w:t>。</w:t>
      </w:r>
    </w:p>
    <w:p w14:paraId="15BB6C92" w14:textId="5974C0AB" w:rsidR="00947AA5" w:rsidRPr="00FC48A3" w:rsidRDefault="00947AA5" w:rsidP="00FC48A3">
      <w:pPr>
        <w:pStyle w:val="a3"/>
        <w:numPr>
          <w:ilvl w:val="0"/>
          <w:numId w:val="115"/>
        </w:numPr>
        <w:adjustRightInd w:val="0"/>
        <w:snapToGrid w:val="0"/>
        <w:spacing w:before="60" w:after="60"/>
        <w:ind w:leftChars="0" w:firstLine="0"/>
        <w:jc w:val="both"/>
        <w:rPr>
          <w:rFonts w:asciiTheme="majorEastAsia" w:eastAsiaTheme="majorEastAsia" w:hAnsiTheme="majorEastAsia"/>
          <w:bCs/>
          <w:sz w:val="28"/>
          <w:szCs w:val="28"/>
        </w:rPr>
      </w:pPr>
      <w:r w:rsidRPr="00FC48A3">
        <w:rPr>
          <w:rFonts w:asciiTheme="majorEastAsia" w:eastAsiaTheme="majorEastAsia" w:hAnsiTheme="majorEastAsia"/>
          <w:bCs/>
          <w:sz w:val="28"/>
          <w:szCs w:val="28"/>
        </w:rPr>
        <w:t>結</w:t>
      </w:r>
      <w:r w:rsidRPr="00FC48A3">
        <w:rPr>
          <w:rFonts w:asciiTheme="majorEastAsia" w:eastAsiaTheme="majorEastAsia" w:hAnsiTheme="majorEastAsia" w:hint="eastAsia"/>
          <w:bCs/>
          <w:sz w:val="28"/>
          <w:szCs w:val="28"/>
        </w:rPr>
        <w:t>語</w:t>
      </w:r>
      <w:bookmarkEnd w:id="0"/>
    </w:p>
    <w:p w14:paraId="5240EC03" w14:textId="5FF378BA" w:rsidR="00947AA5" w:rsidRPr="00FC48A3" w:rsidRDefault="00311778" w:rsidP="00FC48A3">
      <w:pPr>
        <w:spacing w:before="60" w:after="60"/>
        <w:ind w:left="1140" w:firstLineChars="200" w:firstLine="560"/>
        <w:jc w:val="both"/>
        <w:rPr>
          <w:rFonts w:ascii="標楷體" w:eastAsia="標楷體" w:hAnsi="標楷體"/>
          <w:sz w:val="28"/>
          <w:szCs w:val="28"/>
        </w:rPr>
      </w:pPr>
      <w:proofErr w:type="spellStart"/>
      <w:r w:rsidRPr="00FC48A3">
        <w:rPr>
          <w:rFonts w:ascii="標楷體" w:eastAsia="標楷體" w:hAnsi="標楷體"/>
          <w:sz w:val="28"/>
          <w:szCs w:val="28"/>
        </w:rPr>
        <w:t>GatherGo</w:t>
      </w:r>
      <w:proofErr w:type="spellEnd"/>
      <w:r w:rsidRPr="00FC48A3">
        <w:rPr>
          <w:rFonts w:ascii="標楷體" w:eastAsia="標楷體" w:hAnsi="標楷體"/>
          <w:sz w:val="28"/>
          <w:szCs w:val="28"/>
        </w:rPr>
        <w:t xml:space="preserve"> 從多人旅遊規劃的實際需求出發，以 AI 情境判斷為核心，整合群組對話脈絡、政府開放資料、外部資訊查詢與多人決策功能，並將推薦、行程安排、路線最佳化、網頁地圖及旅程記帳串聯於同一規劃流程。透過 LINE 群組作為主要互動入口，使成員能從討論、資訊查詢與意見整合一路銜接至行程形成，提升多人旅遊規劃的便利性與效率</w:t>
      </w:r>
      <w:r w:rsidR="001024C4" w:rsidRPr="00FC48A3">
        <w:rPr>
          <w:rFonts w:ascii="標楷體" w:eastAsia="標楷體" w:hAnsi="標楷體" w:hint="eastAsia"/>
          <w:sz w:val="28"/>
          <w:szCs w:val="28"/>
        </w:rPr>
        <w:t>。</w:t>
      </w:r>
    </w:p>
    <w:sectPr w:rsidR="00947AA5" w:rsidRPr="00FC48A3" w:rsidSect="0093028E">
      <w:footerReference w:type="default" r:id="rId9"/>
      <w:pgSz w:w="11906" w:h="16838"/>
      <w:pgMar w:top="1134" w:right="1134" w:bottom="1134" w:left="1134" w:header="851" w:footer="851"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E7D31" w14:textId="77777777" w:rsidR="00C45C28" w:rsidRDefault="00C45C28" w:rsidP="005166E0">
      <w:r>
        <w:separator/>
      </w:r>
    </w:p>
  </w:endnote>
  <w:endnote w:type="continuationSeparator" w:id="0">
    <w:p w14:paraId="4F029130" w14:textId="77777777" w:rsidR="00C45C28" w:rsidRDefault="00C45C28"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28134"/>
      <w:docPartObj>
        <w:docPartGallery w:val="Page Numbers (Bottom of Page)"/>
        <w:docPartUnique/>
      </w:docPartObj>
    </w:sdtPr>
    <w:sdtContent>
      <w:p w14:paraId="15A53711" w14:textId="7FDB2D15" w:rsidR="005005BF" w:rsidRDefault="005005BF"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C8C98" w14:textId="77777777" w:rsidR="00C45C28" w:rsidRDefault="00C45C28" w:rsidP="005166E0">
      <w:r>
        <w:separator/>
      </w:r>
    </w:p>
  </w:footnote>
  <w:footnote w:type="continuationSeparator" w:id="0">
    <w:p w14:paraId="240F3F0A" w14:textId="77777777" w:rsidR="00C45C28" w:rsidRDefault="00C45C28"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1"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5"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AA20CD0"/>
    <w:multiLevelType w:val="hybridMultilevel"/>
    <w:tmpl w:val="53042AE6"/>
    <w:lvl w:ilvl="0" w:tplc="9516D844">
      <w:start w:val="1"/>
      <w:numFmt w:val="bullet"/>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9"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0"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4"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0"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3"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4"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7"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7EF2EAE"/>
    <w:multiLevelType w:val="hybridMultilevel"/>
    <w:tmpl w:val="DA7A17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標楷體" w:eastAsia="標楷體" w:hAnsi="標楷體" w:cs="標楷體"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8A31ECC"/>
    <w:multiLevelType w:val="hybridMultilevel"/>
    <w:tmpl w:val="76004D16"/>
    <w:lvl w:ilvl="0" w:tplc="0409000F">
      <w:start w:val="1"/>
      <w:numFmt w:val="decimal"/>
      <w:lvlText w:val="%1."/>
      <w:lvlJc w:val="left"/>
      <w:pPr>
        <w:ind w:left="900" w:hanging="480"/>
      </w:p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36"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2A7C0080"/>
    <w:multiLevelType w:val="hybridMultilevel"/>
    <w:tmpl w:val="E3829A88"/>
    <w:lvl w:ilvl="0" w:tplc="04F44E3C">
      <w:numFmt w:val="bullet"/>
      <w:lvlText w:val="-"/>
      <w:lvlJc w:val="left"/>
      <w:pPr>
        <w:ind w:left="360" w:hanging="360"/>
      </w:pPr>
      <w:rPr>
        <w:rFonts w:ascii="標楷體" w:eastAsia="標楷體" w:hAnsi="標楷體"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A897E38"/>
    <w:multiLevelType w:val="hybridMultilevel"/>
    <w:tmpl w:val="7B781030"/>
    <w:lvl w:ilvl="0" w:tplc="6FB8873A">
      <w:start w:val="1"/>
      <w:numFmt w:val="decimal"/>
      <w:suff w:val="space"/>
      <w:lvlText w:val="(%1)"/>
      <w:lvlJc w:val="left"/>
      <w:pPr>
        <w:ind w:left="482"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1"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2"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5"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6"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7"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9"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1"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3C8D3B00"/>
    <w:multiLevelType w:val="hybridMultilevel"/>
    <w:tmpl w:val="C428D342"/>
    <w:lvl w:ilvl="0" w:tplc="38AEE75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3"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4" w15:restartNumberingAfterBreak="0">
    <w:nsid w:val="3E0D3797"/>
    <w:multiLevelType w:val="hybridMultilevel"/>
    <w:tmpl w:val="0B784960"/>
    <w:lvl w:ilvl="0" w:tplc="153846CC">
      <w:start w:val="1"/>
      <w:numFmt w:val="bullet"/>
      <w:lvlText w:val=""/>
      <w:lvlJc w:val="left"/>
      <w:pPr>
        <w:ind w:left="480" w:hanging="480"/>
      </w:pPr>
      <w:rPr>
        <w:rFonts w:ascii="Wingdings" w:hAnsi="Wingdings" w:hint="default"/>
        <w:sz w:val="20"/>
      </w:rPr>
    </w:lvl>
    <w:lvl w:ilvl="1" w:tplc="9516D844">
      <w:start w:val="1"/>
      <w:numFmt w:val="bullet"/>
      <w:lvlText w:val=""/>
      <w:lvlJc w:val="left"/>
      <w:pPr>
        <w:ind w:left="960" w:hanging="480"/>
      </w:pPr>
      <w:rPr>
        <w:rFonts w:ascii="Wingdings" w:hAnsi="Wingdings" w:hint="default"/>
        <w:sz w:val="2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5"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7"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標楷體" w:eastAsia="標楷體" w:hAnsi="標楷體"/>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60"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1"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4" w15:restartNumberingAfterBreak="0">
    <w:nsid w:val="4A9E44B4"/>
    <w:multiLevelType w:val="hybridMultilevel"/>
    <w:tmpl w:val="1458C32C"/>
    <w:lvl w:ilvl="0" w:tplc="EE085014">
      <w:start w:val="1"/>
      <w:numFmt w:val="decimal"/>
      <w:lvlText w:val="%1."/>
      <w:lvlJc w:val="left"/>
      <w:pPr>
        <w:ind w:left="82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6"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70"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1"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2" w15:restartNumberingAfterBreak="0">
    <w:nsid w:val="54DF3AB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936276A"/>
    <w:multiLevelType w:val="hybridMultilevel"/>
    <w:tmpl w:val="78DAB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5" w15:restartNumberingAfterBreak="0">
    <w:nsid w:val="5ECC71FE"/>
    <w:multiLevelType w:val="hybridMultilevel"/>
    <w:tmpl w:val="A6DE07C8"/>
    <w:lvl w:ilvl="0" w:tplc="E8F6DB92">
      <w:start w:val="1"/>
      <w:numFmt w:val="taiwaneseCountingThousand"/>
      <w:lvlText w:val="%1、"/>
      <w:lvlJc w:val="left"/>
      <w:pPr>
        <w:ind w:left="1140" w:hanging="72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76" w15:restartNumberingAfterBreak="0">
    <w:nsid w:val="5FE10968"/>
    <w:multiLevelType w:val="hybridMultilevel"/>
    <w:tmpl w:val="7B2492E6"/>
    <w:lvl w:ilvl="0" w:tplc="00A27F64">
      <w:start w:val="1"/>
      <w:numFmt w:val="decimal"/>
      <w:lvlText w:val="%1."/>
      <w:lvlJc w:val="left"/>
      <w:pPr>
        <w:ind w:left="48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8"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9"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80"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81"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2"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5"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6"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8" w15:restartNumberingAfterBreak="0">
    <w:nsid w:val="6A242DAC"/>
    <w:multiLevelType w:val="hybridMultilevel"/>
    <w:tmpl w:val="9EF6BC8E"/>
    <w:lvl w:ilvl="0" w:tplc="7CAA2430">
      <w:start w:val="1"/>
      <w:numFmt w:val="decimal"/>
      <w:suff w:val="space"/>
      <w:lvlText w:val="%1."/>
      <w:lvlJc w:val="left"/>
      <w:pPr>
        <w:ind w:left="700" w:hanging="360"/>
      </w:pPr>
      <w:rPr>
        <w:rFonts w:ascii="標楷體" w:eastAsia="標楷體" w:hAnsi="標楷體"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9"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0"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1" w15:restartNumberingAfterBreak="0">
    <w:nsid w:val="6BFB3FC1"/>
    <w:multiLevelType w:val="hybridMultilevel"/>
    <w:tmpl w:val="F4621DCC"/>
    <w:lvl w:ilvl="0" w:tplc="24CC1B7A">
      <w:start w:val="1"/>
      <w:numFmt w:val="taiwaneseCountingThousand"/>
      <w:lvlText w:val="%1、"/>
      <w:lvlJc w:val="left"/>
      <w:pPr>
        <w:ind w:left="900" w:hanging="480"/>
      </w:pPr>
      <w:rPr>
        <w:rFonts w:hint="eastAsia"/>
        <w:b/>
        <w:sz w:val="28"/>
        <w:szCs w:val="28"/>
      </w:rPr>
    </w:lvl>
    <w:lvl w:ilvl="1" w:tplc="FFFFFFFF" w:tentative="1">
      <w:start w:val="1"/>
      <w:numFmt w:val="ideographTraditional"/>
      <w:lvlText w:val="%2、"/>
      <w:lvlJc w:val="left"/>
      <w:pPr>
        <w:ind w:left="1380" w:hanging="480"/>
      </w:pPr>
    </w:lvl>
    <w:lvl w:ilvl="2" w:tplc="FFFFFFFF" w:tentative="1">
      <w:start w:val="1"/>
      <w:numFmt w:val="lowerRoman"/>
      <w:lvlText w:val="%3."/>
      <w:lvlJc w:val="right"/>
      <w:pPr>
        <w:ind w:left="1860" w:hanging="480"/>
      </w:pPr>
    </w:lvl>
    <w:lvl w:ilvl="3" w:tplc="FFFFFFFF" w:tentative="1">
      <w:start w:val="1"/>
      <w:numFmt w:val="decimal"/>
      <w:lvlText w:val="%4."/>
      <w:lvlJc w:val="left"/>
      <w:pPr>
        <w:ind w:left="2340" w:hanging="480"/>
      </w:pPr>
    </w:lvl>
    <w:lvl w:ilvl="4" w:tplc="FFFFFFFF" w:tentative="1">
      <w:start w:val="1"/>
      <w:numFmt w:val="ideographTraditional"/>
      <w:lvlText w:val="%5、"/>
      <w:lvlJc w:val="left"/>
      <w:pPr>
        <w:ind w:left="2820" w:hanging="480"/>
      </w:pPr>
    </w:lvl>
    <w:lvl w:ilvl="5" w:tplc="FFFFFFFF" w:tentative="1">
      <w:start w:val="1"/>
      <w:numFmt w:val="lowerRoman"/>
      <w:lvlText w:val="%6."/>
      <w:lvlJc w:val="right"/>
      <w:pPr>
        <w:ind w:left="3300" w:hanging="480"/>
      </w:pPr>
    </w:lvl>
    <w:lvl w:ilvl="6" w:tplc="FFFFFFFF" w:tentative="1">
      <w:start w:val="1"/>
      <w:numFmt w:val="decimal"/>
      <w:lvlText w:val="%7."/>
      <w:lvlJc w:val="left"/>
      <w:pPr>
        <w:ind w:left="3780" w:hanging="480"/>
      </w:pPr>
    </w:lvl>
    <w:lvl w:ilvl="7" w:tplc="FFFFFFFF" w:tentative="1">
      <w:start w:val="1"/>
      <w:numFmt w:val="ideographTraditional"/>
      <w:lvlText w:val="%8、"/>
      <w:lvlJc w:val="left"/>
      <w:pPr>
        <w:ind w:left="4260" w:hanging="480"/>
      </w:pPr>
    </w:lvl>
    <w:lvl w:ilvl="8" w:tplc="FFFFFFFF" w:tentative="1">
      <w:start w:val="1"/>
      <w:numFmt w:val="lowerRoman"/>
      <w:lvlText w:val="%9."/>
      <w:lvlJc w:val="right"/>
      <w:pPr>
        <w:ind w:left="4740" w:hanging="480"/>
      </w:pPr>
    </w:lvl>
  </w:abstractNum>
  <w:abstractNum w:abstractNumId="92"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3"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4"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5"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6"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7" w15:restartNumberingAfterBreak="0">
    <w:nsid w:val="6F724339"/>
    <w:multiLevelType w:val="hybridMultilevel"/>
    <w:tmpl w:val="78388914"/>
    <w:lvl w:ilvl="0" w:tplc="4FD2919A">
      <w:start w:val="1"/>
      <w:numFmt w:val="bullet"/>
      <w:suff w:val="space"/>
      <w:lvlText w:val=""/>
      <w:lvlJc w:val="left"/>
      <w:pPr>
        <w:ind w:left="797"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8"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9"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100" w15:restartNumberingAfterBreak="0">
    <w:nsid w:val="72811DBE"/>
    <w:multiLevelType w:val="hybridMultilevel"/>
    <w:tmpl w:val="7EE21E26"/>
    <w:lvl w:ilvl="0" w:tplc="7208174E">
      <w:start w:val="1"/>
      <w:numFmt w:val="decimal"/>
      <w:suff w:val="space"/>
      <w:lvlText w:val="%1."/>
      <w:lvlJc w:val="left"/>
      <w:pPr>
        <w:ind w:left="362" w:hanging="360"/>
      </w:pPr>
      <w:rPr>
        <w:rFonts w:ascii="標楷體" w:eastAsia="標楷體" w:hAnsi="標楷體"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1"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02" w15:restartNumberingAfterBreak="0">
    <w:nsid w:val="75016E9C"/>
    <w:multiLevelType w:val="hybridMultilevel"/>
    <w:tmpl w:val="43EE7D50"/>
    <w:lvl w:ilvl="0" w:tplc="C6EE2BB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3"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4"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5"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6"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7C790274"/>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3"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4" w15:restartNumberingAfterBreak="0">
    <w:nsid w:val="7CB9169A"/>
    <w:multiLevelType w:val="hybridMultilevel"/>
    <w:tmpl w:val="9DBCDFDE"/>
    <w:lvl w:ilvl="0" w:tplc="C91E427E">
      <w:start w:val="1"/>
      <w:numFmt w:val="decimal"/>
      <w:suff w:val="space"/>
      <w:lvlText w:val="(%1)"/>
      <w:lvlJc w:val="left"/>
      <w:pPr>
        <w:ind w:left="3741" w:hanging="480"/>
      </w:pPr>
      <w:rPr>
        <w:rFonts w:ascii="標楷體" w:eastAsia="標楷體" w:hAnsi="標楷體"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5"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62730598">
    <w:abstractNumId w:val="23"/>
  </w:num>
  <w:num w:numId="2" w16cid:durableId="1936745311">
    <w:abstractNumId w:val="92"/>
  </w:num>
  <w:num w:numId="3" w16cid:durableId="239485766">
    <w:abstractNumId w:val="4"/>
  </w:num>
  <w:num w:numId="4" w16cid:durableId="569074842">
    <w:abstractNumId w:val="10"/>
  </w:num>
  <w:num w:numId="5" w16cid:durableId="135034351">
    <w:abstractNumId w:val="30"/>
  </w:num>
  <w:num w:numId="6" w16cid:durableId="317422977">
    <w:abstractNumId w:val="45"/>
  </w:num>
  <w:num w:numId="7" w16cid:durableId="2025134413">
    <w:abstractNumId w:val="104"/>
  </w:num>
  <w:num w:numId="8" w16cid:durableId="1151674640">
    <w:abstractNumId w:val="85"/>
  </w:num>
  <w:num w:numId="9" w16cid:durableId="1012533614">
    <w:abstractNumId w:val="95"/>
  </w:num>
  <w:num w:numId="10" w16cid:durableId="1210725551">
    <w:abstractNumId w:val="97"/>
  </w:num>
  <w:num w:numId="11" w16cid:durableId="641543376">
    <w:abstractNumId w:val="34"/>
  </w:num>
  <w:num w:numId="12" w16cid:durableId="764422845">
    <w:abstractNumId w:val="7"/>
  </w:num>
  <w:num w:numId="13" w16cid:durableId="117381565">
    <w:abstractNumId w:val="68"/>
  </w:num>
  <w:num w:numId="14" w16cid:durableId="1770160067">
    <w:abstractNumId w:val="38"/>
  </w:num>
  <w:num w:numId="15" w16cid:durableId="1480808026">
    <w:abstractNumId w:val="41"/>
  </w:num>
  <w:num w:numId="16" w16cid:durableId="105588618">
    <w:abstractNumId w:val="110"/>
  </w:num>
  <w:num w:numId="17" w16cid:durableId="2085295841">
    <w:abstractNumId w:val="76"/>
  </w:num>
  <w:num w:numId="18" w16cid:durableId="564604252">
    <w:abstractNumId w:val="64"/>
  </w:num>
  <w:num w:numId="19" w16cid:durableId="1872186816">
    <w:abstractNumId w:val="25"/>
  </w:num>
  <w:num w:numId="20" w16cid:durableId="1803578850">
    <w:abstractNumId w:val="88"/>
  </w:num>
  <w:num w:numId="21" w16cid:durableId="491414916">
    <w:abstractNumId w:val="105"/>
  </w:num>
  <w:num w:numId="22" w16cid:durableId="1478182401">
    <w:abstractNumId w:val="26"/>
  </w:num>
  <w:num w:numId="23" w16cid:durableId="709496603">
    <w:abstractNumId w:val="13"/>
  </w:num>
  <w:num w:numId="24" w16cid:durableId="341780547">
    <w:abstractNumId w:val="16"/>
  </w:num>
  <w:num w:numId="25" w16cid:durableId="821774048">
    <w:abstractNumId w:val="52"/>
  </w:num>
  <w:num w:numId="26" w16cid:durableId="709378147">
    <w:abstractNumId w:val="102"/>
  </w:num>
  <w:num w:numId="27" w16cid:durableId="650596880">
    <w:abstractNumId w:val="114"/>
  </w:num>
  <w:num w:numId="28" w16cid:durableId="326980442">
    <w:abstractNumId w:val="78"/>
  </w:num>
  <w:num w:numId="29" w16cid:durableId="1678076889">
    <w:abstractNumId w:val="89"/>
  </w:num>
  <w:num w:numId="30" w16cid:durableId="47660920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59501330">
    <w:abstractNumId w:val="46"/>
  </w:num>
  <w:num w:numId="32" w16cid:durableId="361635639">
    <w:abstractNumId w:val="2"/>
  </w:num>
  <w:num w:numId="33" w16cid:durableId="68969876">
    <w:abstractNumId w:val="15"/>
  </w:num>
  <w:num w:numId="34" w16cid:durableId="1666474228">
    <w:abstractNumId w:val="58"/>
  </w:num>
  <w:num w:numId="35" w16cid:durableId="1511025036">
    <w:abstractNumId w:val="1"/>
  </w:num>
  <w:num w:numId="36" w16cid:durableId="272635754">
    <w:abstractNumId w:val="24"/>
  </w:num>
  <w:num w:numId="37" w16cid:durableId="212695395">
    <w:abstractNumId w:val="19"/>
  </w:num>
  <w:num w:numId="38" w16cid:durableId="207842932">
    <w:abstractNumId w:val="8"/>
  </w:num>
  <w:num w:numId="39" w16cid:durableId="2138066052">
    <w:abstractNumId w:val="98"/>
  </w:num>
  <w:num w:numId="40" w16cid:durableId="1197623474">
    <w:abstractNumId w:val="99"/>
  </w:num>
  <w:num w:numId="41" w16cid:durableId="1637947271">
    <w:abstractNumId w:val="74"/>
  </w:num>
  <w:num w:numId="42" w16cid:durableId="1714454374">
    <w:abstractNumId w:val="94"/>
  </w:num>
  <w:num w:numId="43" w16cid:durableId="2070226012">
    <w:abstractNumId w:val="43"/>
  </w:num>
  <w:num w:numId="44" w16cid:durableId="1563104433">
    <w:abstractNumId w:val="79"/>
  </w:num>
  <w:num w:numId="45" w16cid:durableId="481655721">
    <w:abstractNumId w:val="21"/>
  </w:num>
  <w:num w:numId="46" w16cid:durableId="1824850225">
    <w:abstractNumId w:val="112"/>
  </w:num>
  <w:num w:numId="47" w16cid:durableId="1875539451">
    <w:abstractNumId w:val="12"/>
  </w:num>
  <w:num w:numId="48" w16cid:durableId="1360426946">
    <w:abstractNumId w:val="71"/>
  </w:num>
  <w:num w:numId="49" w16cid:durableId="1610892046">
    <w:abstractNumId w:val="44"/>
  </w:num>
  <w:num w:numId="50" w16cid:durableId="806971846">
    <w:abstractNumId w:val="40"/>
  </w:num>
  <w:num w:numId="51" w16cid:durableId="1856723005">
    <w:abstractNumId w:val="17"/>
  </w:num>
  <w:num w:numId="52" w16cid:durableId="1511261219">
    <w:abstractNumId w:val="81"/>
  </w:num>
  <w:num w:numId="53" w16cid:durableId="1176193075">
    <w:abstractNumId w:val="115"/>
  </w:num>
  <w:num w:numId="54" w16cid:durableId="1219783896">
    <w:abstractNumId w:val="56"/>
  </w:num>
  <w:num w:numId="55" w16cid:durableId="1909030101">
    <w:abstractNumId w:val="96"/>
  </w:num>
  <w:num w:numId="56" w16cid:durableId="1476875222">
    <w:abstractNumId w:val="69"/>
  </w:num>
  <w:num w:numId="57" w16cid:durableId="1305936374">
    <w:abstractNumId w:val="27"/>
  </w:num>
  <w:num w:numId="58" w16cid:durableId="1601989062">
    <w:abstractNumId w:val="61"/>
  </w:num>
  <w:num w:numId="59" w16cid:durableId="1206715598">
    <w:abstractNumId w:val="33"/>
  </w:num>
  <w:num w:numId="60" w16cid:durableId="1023870620">
    <w:abstractNumId w:val="11"/>
  </w:num>
  <w:num w:numId="61" w16cid:durableId="1447775127">
    <w:abstractNumId w:val="109"/>
  </w:num>
  <w:num w:numId="62" w16cid:durableId="695422173">
    <w:abstractNumId w:val="100"/>
  </w:num>
  <w:num w:numId="63" w16cid:durableId="157810769">
    <w:abstractNumId w:val="101"/>
  </w:num>
  <w:num w:numId="64" w16cid:durableId="493112230">
    <w:abstractNumId w:val="97"/>
  </w:num>
  <w:num w:numId="65" w16cid:durableId="1076053160">
    <w:abstractNumId w:val="20"/>
  </w:num>
  <w:num w:numId="66" w16cid:durableId="1667518438">
    <w:abstractNumId w:val="28"/>
  </w:num>
  <w:num w:numId="67" w16cid:durableId="63799452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8243946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93586150">
    <w:abstractNumId w:val="5"/>
  </w:num>
  <w:num w:numId="70" w16cid:durableId="86301066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3674391">
    <w:abstractNumId w:val="54"/>
  </w:num>
  <w:num w:numId="72" w16cid:durableId="692730572">
    <w:abstractNumId w:val="6"/>
  </w:num>
  <w:num w:numId="73" w16cid:durableId="1256476784">
    <w:abstractNumId w:val="108"/>
  </w:num>
  <w:num w:numId="74" w16cid:durableId="1369258523">
    <w:abstractNumId w:val="0"/>
  </w:num>
  <w:num w:numId="75" w16cid:durableId="1429543259">
    <w:abstractNumId w:val="113"/>
  </w:num>
  <w:num w:numId="76" w16cid:durableId="254747464">
    <w:abstractNumId w:val="83"/>
  </w:num>
  <w:num w:numId="77" w16cid:durableId="337464589">
    <w:abstractNumId w:val="47"/>
  </w:num>
  <w:num w:numId="78" w16cid:durableId="161516491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25816019">
    <w:abstractNumId w:val="93"/>
  </w:num>
  <w:num w:numId="80" w16cid:durableId="621230281">
    <w:abstractNumId w:val="31"/>
  </w:num>
  <w:num w:numId="81" w16cid:durableId="1447233276">
    <w:abstractNumId w:val="57"/>
  </w:num>
  <w:num w:numId="82" w16cid:durableId="382485205">
    <w:abstractNumId w:val="59"/>
  </w:num>
  <w:num w:numId="83" w16cid:durableId="671103003">
    <w:abstractNumId w:val="80"/>
  </w:num>
  <w:num w:numId="84" w16cid:durableId="1602252244">
    <w:abstractNumId w:val="14"/>
  </w:num>
  <w:num w:numId="85" w16cid:durableId="1124035674">
    <w:abstractNumId w:val="42"/>
  </w:num>
  <w:num w:numId="86" w16cid:durableId="1524514741">
    <w:abstractNumId w:val="39"/>
  </w:num>
  <w:num w:numId="87" w16cid:durableId="807936504">
    <w:abstractNumId w:val="67"/>
  </w:num>
  <w:num w:numId="88" w16cid:durableId="1951476075">
    <w:abstractNumId w:val="18"/>
  </w:num>
  <w:num w:numId="89" w16cid:durableId="407726537">
    <w:abstractNumId w:val="72"/>
  </w:num>
  <w:num w:numId="90" w16cid:durableId="1409041188">
    <w:abstractNumId w:val="49"/>
  </w:num>
  <w:num w:numId="91" w16cid:durableId="931664568">
    <w:abstractNumId w:val="55"/>
  </w:num>
  <w:num w:numId="92" w16cid:durableId="107314176">
    <w:abstractNumId w:val="111"/>
  </w:num>
  <w:num w:numId="93" w16cid:durableId="1646161286">
    <w:abstractNumId w:val="77"/>
  </w:num>
  <w:num w:numId="94" w16cid:durableId="1550335573">
    <w:abstractNumId w:val="63"/>
  </w:num>
  <w:num w:numId="95" w16cid:durableId="619528829">
    <w:abstractNumId w:val="107"/>
  </w:num>
  <w:num w:numId="96" w16cid:durableId="36512144">
    <w:abstractNumId w:val="70"/>
    <w:lvlOverride w:ilvl="0">
      <w:startOverride w:val="1"/>
    </w:lvlOverride>
    <w:lvlOverride w:ilvl="1"/>
    <w:lvlOverride w:ilvl="2"/>
    <w:lvlOverride w:ilvl="3"/>
    <w:lvlOverride w:ilvl="4"/>
    <w:lvlOverride w:ilvl="5"/>
    <w:lvlOverride w:ilvl="6"/>
    <w:lvlOverride w:ilvl="7"/>
    <w:lvlOverride w:ilvl="8"/>
  </w:num>
  <w:num w:numId="97" w16cid:durableId="149318146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0879018">
    <w:abstractNumId w:val="9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798430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6646204">
    <w:abstractNumId w:val="65"/>
  </w:num>
  <w:num w:numId="101" w16cid:durableId="1360928639">
    <w:abstractNumId w:val="9"/>
  </w:num>
  <w:num w:numId="102" w16cid:durableId="1423575402">
    <w:abstractNumId w:val="62"/>
  </w:num>
  <w:num w:numId="103" w16cid:durableId="578372439">
    <w:abstractNumId w:val="66"/>
  </w:num>
  <w:num w:numId="104" w16cid:durableId="937716233">
    <w:abstractNumId w:val="32"/>
  </w:num>
  <w:num w:numId="105" w16cid:durableId="1198660951">
    <w:abstractNumId w:val="53"/>
  </w:num>
  <w:num w:numId="106" w16cid:durableId="736514867">
    <w:abstractNumId w:val="86"/>
  </w:num>
  <w:num w:numId="107" w16cid:durableId="1595086349">
    <w:abstractNumId w:val="106"/>
  </w:num>
  <w:num w:numId="108" w16cid:durableId="1545754896">
    <w:abstractNumId w:val="3"/>
  </w:num>
  <w:num w:numId="109" w16cid:durableId="1432311114">
    <w:abstractNumId w:val="37"/>
  </w:num>
  <w:num w:numId="110" w16cid:durableId="30959038">
    <w:abstractNumId w:val="82"/>
  </w:num>
  <w:num w:numId="111" w16cid:durableId="447970596">
    <w:abstractNumId w:val="84"/>
  </w:num>
  <w:num w:numId="112" w16cid:durableId="1025667259">
    <w:abstractNumId w:val="36"/>
  </w:num>
  <w:num w:numId="113" w16cid:durableId="126824860">
    <w:abstractNumId w:val="73"/>
  </w:num>
  <w:num w:numId="114" w16cid:durableId="2085293453">
    <w:abstractNumId w:val="29"/>
  </w:num>
  <w:num w:numId="115" w16cid:durableId="1475491309">
    <w:abstractNumId w:val="75"/>
  </w:num>
  <w:num w:numId="116" w16cid:durableId="59719498">
    <w:abstractNumId w:val="35"/>
  </w:num>
  <w:num w:numId="117" w16cid:durableId="53747206">
    <w:abstractNumId w:val="91"/>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1B34"/>
    <w:rsid w:val="00083199"/>
    <w:rsid w:val="00083246"/>
    <w:rsid w:val="00084D57"/>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24C4"/>
    <w:rsid w:val="00104B70"/>
    <w:rsid w:val="00105E7F"/>
    <w:rsid w:val="001132E5"/>
    <w:rsid w:val="001147A3"/>
    <w:rsid w:val="0012488E"/>
    <w:rsid w:val="00127E9D"/>
    <w:rsid w:val="00130179"/>
    <w:rsid w:val="001314DF"/>
    <w:rsid w:val="001317FC"/>
    <w:rsid w:val="0013329A"/>
    <w:rsid w:val="0013582F"/>
    <w:rsid w:val="00142040"/>
    <w:rsid w:val="00150F66"/>
    <w:rsid w:val="00151322"/>
    <w:rsid w:val="00155A40"/>
    <w:rsid w:val="001574E6"/>
    <w:rsid w:val="00157D85"/>
    <w:rsid w:val="0016647F"/>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B6E11"/>
    <w:rsid w:val="001C10DD"/>
    <w:rsid w:val="001C58D0"/>
    <w:rsid w:val="001C7BDB"/>
    <w:rsid w:val="001D049A"/>
    <w:rsid w:val="001D0B92"/>
    <w:rsid w:val="001D3F8B"/>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6E19"/>
    <w:rsid w:val="00227B09"/>
    <w:rsid w:val="00231EDE"/>
    <w:rsid w:val="002356A5"/>
    <w:rsid w:val="00235BA4"/>
    <w:rsid w:val="00237A2C"/>
    <w:rsid w:val="002408E1"/>
    <w:rsid w:val="00240CBB"/>
    <w:rsid w:val="002447B5"/>
    <w:rsid w:val="002462AD"/>
    <w:rsid w:val="00250935"/>
    <w:rsid w:val="00251BD3"/>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C69"/>
    <w:rsid w:val="00286489"/>
    <w:rsid w:val="00291231"/>
    <w:rsid w:val="0029300C"/>
    <w:rsid w:val="0029414D"/>
    <w:rsid w:val="002A0971"/>
    <w:rsid w:val="002A5B1D"/>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1778"/>
    <w:rsid w:val="003120D1"/>
    <w:rsid w:val="00314644"/>
    <w:rsid w:val="00316B00"/>
    <w:rsid w:val="0032046E"/>
    <w:rsid w:val="00321547"/>
    <w:rsid w:val="00322A22"/>
    <w:rsid w:val="0032459F"/>
    <w:rsid w:val="00324638"/>
    <w:rsid w:val="003331BE"/>
    <w:rsid w:val="00333E0F"/>
    <w:rsid w:val="00336B9C"/>
    <w:rsid w:val="003370D1"/>
    <w:rsid w:val="003376DA"/>
    <w:rsid w:val="00337761"/>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18"/>
    <w:rsid w:val="003D2936"/>
    <w:rsid w:val="003D3966"/>
    <w:rsid w:val="003D5566"/>
    <w:rsid w:val="003E0B08"/>
    <w:rsid w:val="003E42F6"/>
    <w:rsid w:val="003E5D8B"/>
    <w:rsid w:val="003E7610"/>
    <w:rsid w:val="003F2543"/>
    <w:rsid w:val="003F4DD2"/>
    <w:rsid w:val="00402045"/>
    <w:rsid w:val="004022DD"/>
    <w:rsid w:val="00405B4C"/>
    <w:rsid w:val="00405F49"/>
    <w:rsid w:val="004079F4"/>
    <w:rsid w:val="00414D2B"/>
    <w:rsid w:val="004161DD"/>
    <w:rsid w:val="00425F4A"/>
    <w:rsid w:val="004337E8"/>
    <w:rsid w:val="00433C54"/>
    <w:rsid w:val="00433E06"/>
    <w:rsid w:val="00433EC8"/>
    <w:rsid w:val="00434431"/>
    <w:rsid w:val="00435595"/>
    <w:rsid w:val="00436C20"/>
    <w:rsid w:val="00436C86"/>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B16E9"/>
    <w:rsid w:val="004B2240"/>
    <w:rsid w:val="004B32E7"/>
    <w:rsid w:val="004B40B8"/>
    <w:rsid w:val="004B6017"/>
    <w:rsid w:val="004B6863"/>
    <w:rsid w:val="004B6EE5"/>
    <w:rsid w:val="004C1E7D"/>
    <w:rsid w:val="004C1E8E"/>
    <w:rsid w:val="004C2D5D"/>
    <w:rsid w:val="004C6046"/>
    <w:rsid w:val="004D0D89"/>
    <w:rsid w:val="004D1F24"/>
    <w:rsid w:val="004D44A6"/>
    <w:rsid w:val="004E411E"/>
    <w:rsid w:val="004E44AD"/>
    <w:rsid w:val="004E7686"/>
    <w:rsid w:val="004E7815"/>
    <w:rsid w:val="004F01C0"/>
    <w:rsid w:val="004F0470"/>
    <w:rsid w:val="004F361D"/>
    <w:rsid w:val="004F391B"/>
    <w:rsid w:val="004F5D01"/>
    <w:rsid w:val="004F60D7"/>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590"/>
    <w:rsid w:val="00646F77"/>
    <w:rsid w:val="006523B2"/>
    <w:rsid w:val="00653BCB"/>
    <w:rsid w:val="00656884"/>
    <w:rsid w:val="00666C59"/>
    <w:rsid w:val="0066747C"/>
    <w:rsid w:val="00672C76"/>
    <w:rsid w:val="006733F6"/>
    <w:rsid w:val="00673569"/>
    <w:rsid w:val="006737EB"/>
    <w:rsid w:val="0067541B"/>
    <w:rsid w:val="00682CF7"/>
    <w:rsid w:val="006830C5"/>
    <w:rsid w:val="0068506E"/>
    <w:rsid w:val="0068548B"/>
    <w:rsid w:val="00691345"/>
    <w:rsid w:val="00692152"/>
    <w:rsid w:val="006969AB"/>
    <w:rsid w:val="00696A71"/>
    <w:rsid w:val="006A56AD"/>
    <w:rsid w:val="006A7D79"/>
    <w:rsid w:val="006A7E93"/>
    <w:rsid w:val="006A7F89"/>
    <w:rsid w:val="006B0050"/>
    <w:rsid w:val="006B0BB4"/>
    <w:rsid w:val="006B3890"/>
    <w:rsid w:val="006B57F1"/>
    <w:rsid w:val="006B60C7"/>
    <w:rsid w:val="006C2B70"/>
    <w:rsid w:val="006C3ADE"/>
    <w:rsid w:val="006C3B9F"/>
    <w:rsid w:val="006C3C82"/>
    <w:rsid w:val="006C4490"/>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CCD"/>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4A8"/>
    <w:rsid w:val="00762100"/>
    <w:rsid w:val="00770A4C"/>
    <w:rsid w:val="00771DA0"/>
    <w:rsid w:val="0077554E"/>
    <w:rsid w:val="00780468"/>
    <w:rsid w:val="00787AD2"/>
    <w:rsid w:val="00790B96"/>
    <w:rsid w:val="00790E07"/>
    <w:rsid w:val="00791643"/>
    <w:rsid w:val="00791A2B"/>
    <w:rsid w:val="00792A95"/>
    <w:rsid w:val="0079567C"/>
    <w:rsid w:val="00796489"/>
    <w:rsid w:val="007967B0"/>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745C"/>
    <w:rsid w:val="008437F6"/>
    <w:rsid w:val="00850099"/>
    <w:rsid w:val="00851DB3"/>
    <w:rsid w:val="00852914"/>
    <w:rsid w:val="00853C53"/>
    <w:rsid w:val="00854119"/>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148"/>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028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2D60"/>
    <w:rsid w:val="009971DE"/>
    <w:rsid w:val="009A460D"/>
    <w:rsid w:val="009A63FC"/>
    <w:rsid w:val="009B4DAE"/>
    <w:rsid w:val="009B71CF"/>
    <w:rsid w:val="009C137A"/>
    <w:rsid w:val="009C1DAA"/>
    <w:rsid w:val="009C404E"/>
    <w:rsid w:val="009C4895"/>
    <w:rsid w:val="009C494E"/>
    <w:rsid w:val="009C6517"/>
    <w:rsid w:val="009D02DE"/>
    <w:rsid w:val="009D0D57"/>
    <w:rsid w:val="009D223D"/>
    <w:rsid w:val="009D7028"/>
    <w:rsid w:val="009E0969"/>
    <w:rsid w:val="009E28F8"/>
    <w:rsid w:val="009E2FE7"/>
    <w:rsid w:val="009E5F12"/>
    <w:rsid w:val="009F0417"/>
    <w:rsid w:val="009F36CB"/>
    <w:rsid w:val="009F6227"/>
    <w:rsid w:val="00A06CDA"/>
    <w:rsid w:val="00A0712A"/>
    <w:rsid w:val="00A1103D"/>
    <w:rsid w:val="00A12264"/>
    <w:rsid w:val="00A12C3B"/>
    <w:rsid w:val="00A14FFB"/>
    <w:rsid w:val="00A151C0"/>
    <w:rsid w:val="00A172E6"/>
    <w:rsid w:val="00A17A9F"/>
    <w:rsid w:val="00A2046F"/>
    <w:rsid w:val="00A21144"/>
    <w:rsid w:val="00A26413"/>
    <w:rsid w:val="00A30D9C"/>
    <w:rsid w:val="00A31667"/>
    <w:rsid w:val="00A40259"/>
    <w:rsid w:val="00A4113B"/>
    <w:rsid w:val="00A426BF"/>
    <w:rsid w:val="00A46541"/>
    <w:rsid w:val="00A477D2"/>
    <w:rsid w:val="00A5233C"/>
    <w:rsid w:val="00A53A90"/>
    <w:rsid w:val="00A57106"/>
    <w:rsid w:val="00A624F7"/>
    <w:rsid w:val="00A710BD"/>
    <w:rsid w:val="00A722F8"/>
    <w:rsid w:val="00A72C94"/>
    <w:rsid w:val="00A82042"/>
    <w:rsid w:val="00A8420B"/>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2A4A"/>
    <w:rsid w:val="00B0450A"/>
    <w:rsid w:val="00B057E2"/>
    <w:rsid w:val="00B11457"/>
    <w:rsid w:val="00B120C9"/>
    <w:rsid w:val="00B13E5F"/>
    <w:rsid w:val="00B14BC9"/>
    <w:rsid w:val="00B16D66"/>
    <w:rsid w:val="00B211F1"/>
    <w:rsid w:val="00B232E3"/>
    <w:rsid w:val="00B25283"/>
    <w:rsid w:val="00B26DCA"/>
    <w:rsid w:val="00B306AB"/>
    <w:rsid w:val="00B347A8"/>
    <w:rsid w:val="00B35582"/>
    <w:rsid w:val="00B356E8"/>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455D"/>
    <w:rsid w:val="00BE5492"/>
    <w:rsid w:val="00BF179F"/>
    <w:rsid w:val="00BF4945"/>
    <w:rsid w:val="00BF4D06"/>
    <w:rsid w:val="00BF4DCE"/>
    <w:rsid w:val="00BF5599"/>
    <w:rsid w:val="00BF56EE"/>
    <w:rsid w:val="00BF7A38"/>
    <w:rsid w:val="00C04A69"/>
    <w:rsid w:val="00C058A5"/>
    <w:rsid w:val="00C05CB7"/>
    <w:rsid w:val="00C16E8B"/>
    <w:rsid w:val="00C205A4"/>
    <w:rsid w:val="00C24117"/>
    <w:rsid w:val="00C251BA"/>
    <w:rsid w:val="00C26894"/>
    <w:rsid w:val="00C309E4"/>
    <w:rsid w:val="00C30FDE"/>
    <w:rsid w:val="00C358C3"/>
    <w:rsid w:val="00C407B4"/>
    <w:rsid w:val="00C41156"/>
    <w:rsid w:val="00C41BB4"/>
    <w:rsid w:val="00C42C50"/>
    <w:rsid w:val="00C4536B"/>
    <w:rsid w:val="00C45C28"/>
    <w:rsid w:val="00C46D68"/>
    <w:rsid w:val="00C51C4B"/>
    <w:rsid w:val="00C52B63"/>
    <w:rsid w:val="00C565F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A5BBE"/>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4113A"/>
    <w:rsid w:val="00E55638"/>
    <w:rsid w:val="00E564B0"/>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0D50"/>
    <w:rsid w:val="00EF53A9"/>
    <w:rsid w:val="00EF6A0C"/>
    <w:rsid w:val="00EF7B0C"/>
    <w:rsid w:val="00F00489"/>
    <w:rsid w:val="00F06482"/>
    <w:rsid w:val="00F11504"/>
    <w:rsid w:val="00F12C1D"/>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62A5D"/>
    <w:rsid w:val="00F740CE"/>
    <w:rsid w:val="00F76EFB"/>
    <w:rsid w:val="00F82C55"/>
    <w:rsid w:val="00F83D2E"/>
    <w:rsid w:val="00F90E80"/>
    <w:rsid w:val="00F948E7"/>
    <w:rsid w:val="00F94F27"/>
    <w:rsid w:val="00F972CB"/>
    <w:rsid w:val="00FA35FD"/>
    <w:rsid w:val="00FA7DB3"/>
    <w:rsid w:val="00FB0465"/>
    <w:rsid w:val="00FB5F60"/>
    <w:rsid w:val="00FC07DC"/>
    <w:rsid w:val="00FC14B6"/>
    <w:rsid w:val="00FC48A3"/>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1">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AD5DE2"/>
    <w:pPr>
      <w:widowControl/>
      <w:numPr>
        <w:numId w:val="105"/>
      </w:numPr>
      <w:snapToGrid w:val="0"/>
      <w:spacing w:line="480" w:lineRule="exact"/>
      <w:jc w:val="both"/>
    </w:pPr>
    <w:rPr>
      <w:rFonts w:ascii="標楷體" w:eastAsia="標楷體" w:hAnsi="標楷體"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新細明體" w:eastAsia="新細明體" w:hAnsi="新細明體" w:cs="新細明體"/>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新細明體" w:hAnsi="Calibri" w:cs="Times New Roman"/>
      <w:kern w:val="3"/>
    </w:rPr>
  </w:style>
  <w:style w:type="paragraph" w:customStyle="1" w:styleId="Default">
    <w:name w:val="Default"/>
    <w:rsid w:val="0032459F"/>
    <w:pPr>
      <w:widowControl w:val="0"/>
      <w:autoSpaceDE w:val="0"/>
      <w:autoSpaceDN w:val="0"/>
      <w:adjustRightInd w:val="0"/>
    </w:pPr>
    <w:rPr>
      <w:rFonts w:ascii="標楷體" w:eastAsia="標楷體" w:hAnsi="Times New Roman" w:cs="標楷體"/>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0B02E-2055-418D-A2E0-DDF6A7D0A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333</Words>
  <Characters>1901</Characters>
  <Application>Microsoft Office Word</Application>
  <DocSecurity>0</DocSecurity>
  <Lines>15</Lines>
  <Paragraphs>4</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11246080_蕭安庭</cp:lastModifiedBy>
  <cp:revision>10</cp:revision>
  <cp:lastPrinted>2026-09-22T04:15:00Z</cp:lastPrinted>
  <dcterms:created xsi:type="dcterms:W3CDTF">2026-09-21T01:53:00Z</dcterms:created>
  <dcterms:modified xsi:type="dcterms:W3CDTF">2026-09-22T04:36:00Z</dcterms:modified>
</cp:coreProperties>
</file>