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9F6D" w14:textId="190ED103" w:rsidR="00307AF0" w:rsidRPr="00022767" w:rsidRDefault="00307AF0" w:rsidP="00312463">
      <w:pPr>
        <w:adjustRightInd w:val="0"/>
        <w:snapToGrid w:val="0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 w:rsidRPr="00022767">
        <w:rPr>
          <w:rFonts w:ascii="Times New Roman" w:eastAsia="標楷體" w:hAnsi="Times New Roman" w:cs="Times New Roman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59F2A6" wp14:editId="31BEAB7D">
                <wp:simplePos x="0" y="0"/>
                <wp:positionH relativeFrom="column">
                  <wp:posOffset>5127625</wp:posOffset>
                </wp:positionH>
                <wp:positionV relativeFrom="paragraph">
                  <wp:posOffset>-259080</wp:posOffset>
                </wp:positionV>
                <wp:extent cx="907415" cy="388620"/>
                <wp:effectExtent l="12700" t="7620" r="13335" b="13335"/>
                <wp:wrapNone/>
                <wp:docPr id="10" name="文字方塊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7415" cy="388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2A5AE8" w14:textId="77777777" w:rsidR="00E2390B" w:rsidRDefault="00E2390B" w:rsidP="00307AF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附件三</w:t>
                            </w:r>
                          </w:p>
                          <w:p w14:paraId="00EE71D8" w14:textId="77777777" w:rsidR="00E2390B" w:rsidRDefault="00E2390B" w:rsidP="00307A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59F2A6"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26" type="#_x0000_t202" style="position:absolute;left:0;text-align:left;margin-left:403.75pt;margin-top:-20.4pt;width:71.45pt;height: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" filled="f">
                <v:textbox>
                  <w:txbxContent>
                    <w:p w14:paraId="712A5AE8" w14:textId="77777777" w:rsidR="00E2390B" w:rsidRDefault="00E2390B" w:rsidP="00307AF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附件三</w:t>
                      </w:r>
                    </w:p>
                    <w:p w14:paraId="00EE71D8" w14:textId="77777777" w:rsidR="00E2390B" w:rsidRDefault="00E2390B" w:rsidP="00307AF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A1EDA" w:rsidRPr="00022767">
        <w:rPr>
          <w:rFonts w:ascii="Times New Roman" w:eastAsia="標楷體" w:hAnsi="Times New Roman" w:cs="Times New Roman"/>
          <w:b/>
          <w:sz w:val="44"/>
          <w:szCs w:val="44"/>
        </w:rPr>
        <w:t>20</w:t>
      </w:r>
      <w:r w:rsidR="005A414F" w:rsidRPr="00022767">
        <w:rPr>
          <w:rFonts w:ascii="Times New Roman" w:eastAsia="標楷體" w:hAnsi="Times New Roman" w:cs="Times New Roman"/>
          <w:b/>
          <w:sz w:val="44"/>
          <w:szCs w:val="44"/>
        </w:rPr>
        <w:t>2</w:t>
      </w:r>
      <w:r w:rsidR="00DF3309">
        <w:rPr>
          <w:rFonts w:ascii="Times New Roman" w:eastAsia="標楷體" w:hAnsi="Times New Roman" w:cs="Times New Roman" w:hint="eastAsia"/>
          <w:b/>
          <w:sz w:val="44"/>
          <w:szCs w:val="44"/>
        </w:rPr>
        <w:t>6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FinTech</w:t>
      </w:r>
      <w:r w:rsidRPr="00022767">
        <w:rPr>
          <w:rFonts w:ascii="Times New Roman" w:eastAsia="標楷體" w:hAnsi="Times New Roman" w:cs="Times New Roman"/>
          <w:sz w:val="44"/>
          <w:szCs w:val="44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金融服務</w:t>
      </w:r>
    </w:p>
    <w:p w14:paraId="0FC90938" w14:textId="77777777" w:rsidR="00307AF0" w:rsidRPr="00022767" w:rsidRDefault="00307AF0" w:rsidP="001057B5">
      <w:pPr>
        <w:spacing w:beforeLines="50" w:before="120"/>
        <w:jc w:val="center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校際創意競賽企劃書</w:t>
      </w:r>
    </w:p>
    <w:p w14:paraId="2E735D0C" w14:textId="77777777" w:rsidR="00307AF0" w:rsidRPr="00022767" w:rsidRDefault="00307AF0" w:rsidP="001057B5">
      <w:pPr>
        <w:spacing w:beforeLines="100" w:before="240" w:afterLines="150" w:after="360"/>
        <w:jc w:val="both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【參考格式】</w:t>
      </w:r>
    </w:p>
    <w:p w14:paraId="1AC55593" w14:textId="35045C9C" w:rsidR="00307AF0" w:rsidRPr="00022767" w:rsidRDefault="00307AF0" w:rsidP="001057B5">
      <w:pPr>
        <w:rPr>
          <w:rFonts w:ascii="Times New Roman" w:eastAsia="標楷體" w:hAnsi="Times New Roman" w:cs="Times New Roman"/>
          <w:b/>
          <w:sz w:val="48"/>
          <w:szCs w:val="28"/>
        </w:rPr>
      </w:pPr>
      <w:r w:rsidRPr="00022767">
        <w:rPr>
          <w:rFonts w:ascii="Times New Roman" w:eastAsia="標楷體" w:hAnsi="Times New Roman" w:cs="Times New Roman"/>
          <w:b/>
          <w:noProof/>
          <w:sz w:val="7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C5A470" wp14:editId="78013E73">
                <wp:simplePos x="0" y="0"/>
                <wp:positionH relativeFrom="column">
                  <wp:posOffset>392430</wp:posOffset>
                </wp:positionH>
                <wp:positionV relativeFrom="paragraph">
                  <wp:posOffset>81280</wp:posOffset>
                </wp:positionV>
                <wp:extent cx="1152525" cy="273685"/>
                <wp:effectExtent l="0" t="0" r="28575" b="12065"/>
                <wp:wrapNone/>
                <wp:docPr id="9" name="矩形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52525" cy="2736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A3C4BB" id="矩形 9" o:spid="_x0000_s1026" style="position:absolute;margin-left:30.9pt;margin-top:6.4pt;width:90.75pt;height:2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" filled="f">
                <o:lock v:ext="edit" aspectratio="t"/>
              </v:rect>
            </w:pict>
          </mc:Fallback>
        </mc:AlternateConten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題</w:t>
      </w:r>
      <w:r w:rsidRPr="00022767">
        <w:rPr>
          <w:rFonts w:ascii="Times New Roman" w:eastAsia="標楷體" w:hAnsi="Times New Roman" w:cs="Times New Roman"/>
          <w:sz w:val="40"/>
          <w:szCs w:val="28"/>
        </w:rPr>
        <w:t xml:space="preserve">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目</w: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→  OOOOOO</w:t>
      </w:r>
    </w:p>
    <w:p w14:paraId="1F70B56E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ED0C4F" w14:textId="62C5C5CD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8422569" w14:textId="7CA2021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E37EB9F" w14:textId="725731EA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622C14A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FE1A40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52"/>
          <w:szCs w:val="28"/>
        </w:rPr>
      </w:pPr>
      <w:r w:rsidRPr="00022767">
        <w:rPr>
          <w:rFonts w:ascii="Times New Roman" w:eastAsia="標楷體" w:hAnsi="Times New Roman" w:cs="Times New Roman"/>
          <w:b/>
          <w:sz w:val="52"/>
          <w:szCs w:val="28"/>
        </w:rPr>
        <w:t>隊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名：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OOOOOO</w:t>
      </w:r>
    </w:p>
    <w:p w14:paraId="618B5517" w14:textId="583CFADE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7106F8" w14:textId="2925164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ED4BF38" w14:textId="12B892E0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DE75272" w14:textId="3E52CCA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98242CB" w14:textId="65491F9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4DC663" w14:textId="5FC0985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AA0E2F2" w14:textId="092F579A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84061D2" w14:textId="58F59BF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16C40B2" w14:textId="10FAC5D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F8435B2" w14:textId="0E0CEC2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0CC124C" w14:textId="4FE6B2B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DE3D157" w14:textId="4E5E0148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764195A" w14:textId="262D3E48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0BB068E" w14:textId="11F74A7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6F122CE" w14:textId="7BD115AB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F394359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9EB05" w14:textId="1959ED6B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9F5EA1B" w14:textId="10D3B279" w:rsidR="00527686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(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)</w:t>
      </w:r>
    </w:p>
    <w:p w14:paraId="02F35878" w14:textId="7777777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94C4339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BBC2D1" w14:textId="70E95769" w:rsidR="00307AF0" w:rsidRPr="00022767" w:rsidRDefault="00307AF0" w:rsidP="00C51143">
      <w:pPr>
        <w:jc w:val="distribute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/>
          <w:b/>
          <w:sz w:val="32"/>
          <w:szCs w:val="28"/>
        </w:rPr>
        <w:t>中華民國</w:t>
      </w:r>
      <w:r w:rsidR="001A1EDA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9307FB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DF3309">
        <w:rPr>
          <w:rFonts w:ascii="Times New Roman" w:eastAsia="標楷體" w:hAnsi="Times New Roman" w:cs="Times New Roman" w:hint="eastAsia"/>
          <w:b/>
          <w:sz w:val="32"/>
          <w:szCs w:val="28"/>
        </w:rPr>
        <w:t>5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年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月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日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br w:type="page"/>
      </w:r>
    </w:p>
    <w:sdt>
      <w:sdtPr>
        <w:rPr>
          <w:rFonts w:ascii="Times New Roman" w:eastAsia="標楷體" w:hAnsi="Times New Roman" w:cs="Times New Roman"/>
          <w:lang w:val="zh-TW"/>
        </w:rPr>
        <w:id w:val="7844857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672D8EFC" w14:textId="77777777" w:rsidR="00307AF0" w:rsidRPr="00022767" w:rsidRDefault="00307AF0" w:rsidP="00514FA8">
          <w:pPr>
            <w:keepNext/>
            <w:keepLines/>
            <w:widowControl/>
            <w:spacing w:before="480"/>
            <w:jc w:val="both"/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</w:pP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目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  <w:t xml:space="preserve">    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錄</w:t>
          </w:r>
        </w:p>
        <w:p w14:paraId="59D34930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spacing w:val="160"/>
              <w:kern w:val="0"/>
              <w:sz w:val="32"/>
              <w:szCs w:val="32"/>
              <w:fitText w:val="960" w:id="1496612865"/>
            </w:rPr>
            <w:t>摘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  <w:fitText w:val="960" w:id="1496612865"/>
            </w:rPr>
            <w:t>要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proofErr w:type="spellStart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</w:t>
          </w:r>
          <w:proofErr w:type="spellEnd"/>
        </w:p>
        <w:p w14:paraId="19ABA901" w14:textId="44188C75" w:rsidR="00307AF0" w:rsidRPr="00022767" w:rsidRDefault="009307FB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目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錄</w:t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</w:t>
          </w:r>
        </w:p>
        <w:p w14:paraId="697F5AC9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表目錄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iii</w:t>
          </w:r>
        </w:p>
        <w:p w14:paraId="55CABF8A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圖目錄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iv</w:t>
          </w:r>
        </w:p>
        <w:p w14:paraId="5E22E7E6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bookmarkStart w:id="0" w:name="_Hlk113442912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壹、創作背景與需求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</w:p>
        <w:p w14:paraId="7C27496E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貳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、解決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/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設計方案</w:t>
          </w:r>
          <w:r w:rsidRPr="00022767"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  <w:ptab w:relativeTo="margin" w:alignment="right" w:leader="dot"/>
          </w:r>
        </w:p>
        <w:p w14:paraId="0A38E9DD" w14:textId="23364AB9" w:rsidR="00307AF0" w:rsidRPr="00022767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  <w:b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参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創新性及情境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  <w:p w14:paraId="44708226" w14:textId="6E1DA262" w:rsidR="00307AF0" w:rsidRPr="00022767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肆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商業營運模式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</w:sdtContent>
    </w:sdt>
    <w:bookmarkEnd w:id="0"/>
    <w:p w14:paraId="2B3DD4D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7E1BA25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0530843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>【補充說明：</w:t>
      </w:r>
      <w:r w:rsidRPr="00022767">
        <w:rPr>
          <w:rFonts w:ascii="Times New Roman" w:eastAsia="標楷體" w:hAnsi="Times New Roman" w:cs="Times New Roman"/>
          <w:szCs w:val="24"/>
        </w:rPr>
        <w:t>FinTech</w:t>
      </w:r>
      <w:r w:rsidRPr="00022767">
        <w:rPr>
          <w:rFonts w:ascii="Times New Roman" w:eastAsia="標楷體" w:hAnsi="Times New Roman" w:cs="Times New Roman"/>
          <w:szCs w:val="24"/>
        </w:rPr>
        <w:t>金融服務</w:t>
      </w:r>
      <w:r w:rsidRPr="00022767">
        <w:rPr>
          <w:rFonts w:ascii="Times New Roman" w:eastAsia="標楷體" w:hAnsi="Times New Roman" w:cs="Times New Roman"/>
          <w:szCs w:val="24"/>
        </w:rPr>
        <w:t>–</w:t>
      </w:r>
      <w:r w:rsidRPr="00022767">
        <w:rPr>
          <w:rFonts w:ascii="Times New Roman" w:eastAsia="標楷體" w:hAnsi="Times New Roman" w:cs="Times New Roman"/>
          <w:szCs w:val="24"/>
        </w:rPr>
        <w:t>校際創意企畫書內容至少包含上述四項，可依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</w:p>
    <w:p w14:paraId="314D98F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 xml:space="preserve">            </w:t>
      </w:r>
      <w:r w:rsidRPr="00022767">
        <w:rPr>
          <w:rFonts w:ascii="Times New Roman" w:eastAsia="標楷體" w:hAnsi="Times New Roman" w:cs="Times New Roman"/>
          <w:szCs w:val="24"/>
        </w:rPr>
        <w:t>需求自行增列項目】</w:t>
      </w:r>
    </w:p>
    <w:p w14:paraId="47258E9B" w14:textId="76D1B73B" w:rsidR="00A35EA7" w:rsidRDefault="001057B5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 w:hint="eastAsia"/>
          <w:szCs w:val="24"/>
        </w:rPr>
        <w:t>(</w:t>
      </w:r>
      <w:r w:rsidRPr="00022767">
        <w:rPr>
          <w:rFonts w:ascii="Times New Roman" w:eastAsia="標楷體" w:hAnsi="Times New Roman" w:cs="Times New Roman" w:hint="eastAsia"/>
          <w:szCs w:val="24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szCs w:val="24"/>
        </w:rPr>
        <w:t>)</w:t>
      </w:r>
    </w:p>
    <w:p w14:paraId="666F496B" w14:textId="77777777" w:rsidR="00A35EA7" w:rsidRDefault="00A35EA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2F01E598" w14:textId="6B127565" w:rsidR="0050544E" w:rsidRDefault="00A35EA7" w:rsidP="00514FA8">
      <w:pPr>
        <w:jc w:val="both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摘要</w:t>
      </w:r>
    </w:p>
    <w:p w14:paraId="0FDC91A4" w14:textId="667E70D3" w:rsid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6D1FCE">
        <w:rPr>
          <w:rFonts w:ascii="Times New Roman" w:eastAsia="標楷體" w:hAnsi="Times New Roman" w:cs="Times New Roman"/>
          <w:szCs w:val="24"/>
        </w:rPr>
        <w:t>家庭、朋友或公司成員在</w:t>
      </w:r>
      <w:r w:rsidRPr="006D1FCE">
        <w:rPr>
          <w:rFonts w:ascii="Times New Roman" w:eastAsia="標楷體" w:hAnsi="Times New Roman" w:cs="Times New Roman"/>
          <w:szCs w:val="24"/>
        </w:rPr>
        <w:t xml:space="preserve"> LINE </w:t>
      </w:r>
      <w:r w:rsidRPr="006D1FCE">
        <w:rPr>
          <w:rFonts w:ascii="Times New Roman" w:eastAsia="標楷體" w:hAnsi="Times New Roman" w:cs="Times New Roman"/>
          <w:szCs w:val="24"/>
        </w:rPr>
        <w:t>群組討論聚餐與出遊時，除了協調地點、時間及成員偏好，也會產生住宿、交通、餐飲及活動等消費需求。然而，使用者在決定消費方案後，仍需自行查詢信用卡優惠、回饋與點數使用方式，難以在群組討論當下快速判斷適合的支付選擇；消費後亦可能面臨共同支出、記帳及分帳等財務管理需求。</w:t>
      </w:r>
    </w:p>
    <w:p w14:paraId="76E1F1DF" w14:textId="77777777" w:rsidR="006D1FCE" w:rsidRP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7B5B8360" w14:textId="45D3457D" w:rsid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6D1FCE">
        <w:rPr>
          <w:rFonts w:ascii="Times New Roman" w:eastAsia="標楷體" w:hAnsi="Times New Roman" w:cs="Times New Roman"/>
          <w:szCs w:val="24"/>
        </w:rPr>
        <w:t>本團隊提出</w:t>
      </w:r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szCs w:val="24"/>
        </w:rPr>
        <w:t>智慧群組消費與理財管家，以</w:t>
      </w:r>
      <w:r w:rsidRPr="006D1FCE">
        <w:rPr>
          <w:rFonts w:ascii="Times New Roman" w:eastAsia="標楷體" w:hAnsi="Times New Roman" w:cs="Times New Roman"/>
          <w:szCs w:val="24"/>
        </w:rPr>
        <w:t xml:space="preserve"> LINE </w:t>
      </w:r>
      <w:r w:rsidRPr="006D1FCE">
        <w:rPr>
          <w:rFonts w:ascii="Times New Roman" w:eastAsia="標楷體" w:hAnsi="Times New Roman" w:cs="Times New Roman"/>
          <w:szCs w:val="24"/>
        </w:rPr>
        <w:t>群組作為主要互動入口，透過</w:t>
      </w:r>
      <w:r w:rsidRPr="006D1FCE">
        <w:rPr>
          <w:rFonts w:ascii="Times New Roman" w:eastAsia="標楷體" w:hAnsi="Times New Roman" w:cs="Times New Roman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szCs w:val="24"/>
        </w:rPr>
        <w:t>分析群組對話中的時間、地點、人數、預算、偏好及消費情境，判斷目前的討論狀態與協助需求。當群組形成住宿、交通、餐飲或活動等消費需求時，系統可進一步提供適合該情境的信用卡優惠、回饋或點數使用建議，協助成員在消費前比較不同支付方式，將原有的旅遊決策支援延伸至日常金融消費決策。</w:t>
      </w:r>
    </w:p>
    <w:p w14:paraId="6FFDDA35" w14:textId="77777777" w:rsidR="006D1FCE" w:rsidRP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299981CB" w14:textId="5DFD7F99" w:rsid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6D1FCE">
        <w:rPr>
          <w:rFonts w:ascii="Times New Roman" w:eastAsia="標楷體" w:hAnsi="Times New Roman" w:cs="Times New Roman"/>
          <w:szCs w:val="24"/>
        </w:rPr>
        <w:t>在共同消費管理方面，系統亦可銜接</w:t>
      </w:r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szCs w:val="24"/>
        </w:rPr>
        <w:t>Lightsplit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>，協助群組處理旅程中的記帳、多人分帳與結算需求，使</w:t>
      </w:r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szCs w:val="24"/>
        </w:rPr>
        <w:t>從消費前的支付建議延伸至消費後的共同財務管理。</w:t>
      </w:r>
    </w:p>
    <w:p w14:paraId="7C3B0E57" w14:textId="77777777" w:rsidR="006D1FCE" w:rsidRP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0B503247" w14:textId="77777777" w:rsidR="006D1FCE" w:rsidRDefault="006D1FCE">
      <w:pPr>
        <w:widowControl/>
        <w:rPr>
          <w:rFonts w:ascii="Times New Roman" w:eastAsia="標楷體" w:hAnsi="Times New Roman" w:cs="Times New Roman"/>
          <w:szCs w:val="24"/>
        </w:rPr>
      </w:pPr>
      <w:proofErr w:type="spellStart"/>
      <w:r w:rsidRPr="006D1FC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szCs w:val="24"/>
        </w:rPr>
        <w:t>的創新價值在於將既有的</w:t>
      </w:r>
      <w:r w:rsidRPr="006D1FCE">
        <w:rPr>
          <w:rFonts w:ascii="Times New Roman" w:eastAsia="標楷體" w:hAnsi="Times New Roman" w:cs="Times New Roman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szCs w:val="24"/>
        </w:rPr>
        <w:t>情境感知與適時介入機制延伸至金融消費情境，使</w:t>
      </w:r>
      <w:r w:rsidRPr="006D1FCE">
        <w:rPr>
          <w:rFonts w:ascii="Times New Roman" w:eastAsia="標楷體" w:hAnsi="Times New Roman" w:cs="Times New Roman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szCs w:val="24"/>
        </w:rPr>
        <w:t>不僅理解群組「想去哪裡、想做什麼」，也能在適當時機判斷「怎麼支付更適合」。透過旅遊規劃、消費情境辨識、支付優惠建議與共同支出管理的串聯，打造融入</w:t>
      </w:r>
      <w:r w:rsidRPr="006D1FCE">
        <w:rPr>
          <w:rFonts w:ascii="Times New Roman" w:eastAsia="標楷體" w:hAnsi="Times New Roman" w:cs="Times New Roman"/>
          <w:szCs w:val="24"/>
        </w:rPr>
        <w:t xml:space="preserve"> LINE </w:t>
      </w:r>
      <w:r w:rsidRPr="006D1FCE">
        <w:rPr>
          <w:rFonts w:ascii="Times New Roman" w:eastAsia="標楷體" w:hAnsi="Times New Roman" w:cs="Times New Roman"/>
          <w:szCs w:val="24"/>
        </w:rPr>
        <w:t>日常對話的智慧群組消費與理財服務。</w:t>
      </w:r>
    </w:p>
    <w:p w14:paraId="6E69A59D" w14:textId="2B2A2813" w:rsidR="00356997" w:rsidRDefault="0035699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15E9A4FB" w14:textId="68B59589" w:rsidR="00D51B6E" w:rsidRDefault="00D51B6E" w:rsidP="00D51B6E">
      <w:pPr>
        <w:pStyle w:val="a4"/>
        <w:numPr>
          <w:ilvl w:val="0"/>
          <w:numId w:val="28"/>
        </w:numPr>
        <w:ind w:leftChars="0"/>
        <w:jc w:val="both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D51B6E">
        <w:rPr>
          <w:rFonts w:ascii="Times New Roman" w:eastAsia="標楷體" w:hAnsi="Times New Roman" w:cs="Times New Roman"/>
          <w:kern w:val="0"/>
          <w:sz w:val="32"/>
          <w:szCs w:val="32"/>
        </w:rPr>
        <w:lastRenderedPageBreak/>
        <w:t>創作背景與需求</w:t>
      </w:r>
    </w:p>
    <w:p w14:paraId="317FB6A8" w14:textId="5707DEA7" w:rsidR="00C03AE5" w:rsidRPr="00C03AE5" w:rsidRDefault="00C03AE5" w:rsidP="00C03AE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即時通訊軟體已成為多人聚餐與出遊的重要討論管道，朋友、家庭、社團或企業經常透過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群組協調時間、地點、交通、餐廳及活動。然而，當參與人數增加，成員的意見與需求容易散落於大量訊息中，還需另外使用地圖、旅遊平台及行程規劃工具查找與整理資訊，</w:t>
      </w:r>
      <w:r w:rsidR="00D67B3B" w:rsidRPr="00D67B3B">
        <w:rPr>
          <w:rFonts w:ascii="Times New Roman" w:eastAsia="標楷體" w:hAnsi="Times New Roman" w:cs="Times New Roman"/>
          <w:kern w:val="0"/>
          <w:szCs w:val="24"/>
        </w:rPr>
        <w:t>使群組成員必須在不同服務間反覆切換，增加規劃與共同決策的負擔。</w:t>
      </w:r>
    </w:p>
    <w:p w14:paraId="0BA190B0" w14:textId="77777777" w:rsidR="006D1FCE" w:rsidRPr="00D67B3B" w:rsidRDefault="006D1FCE" w:rsidP="00585E05">
      <w:pPr>
        <w:jc w:val="both"/>
        <w:rPr>
          <w:rFonts w:ascii="Times New Roman" w:eastAsia="標楷體" w:hAnsi="Times New Roman" w:cs="Times New Roman" w:hint="eastAsia"/>
          <w:noProof/>
          <w:kern w:val="0"/>
          <w:szCs w:val="24"/>
        </w:rPr>
      </w:pPr>
    </w:p>
    <w:p w14:paraId="230DD68A" w14:textId="6893DD66" w:rsidR="00585E05" w:rsidRDefault="006D1FCE" w:rsidP="00585E0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5408" behindDoc="0" locked="0" layoutInCell="1" allowOverlap="1" wp14:anchorId="77A0B47C" wp14:editId="15863121">
            <wp:simplePos x="0" y="0"/>
            <wp:positionH relativeFrom="margin">
              <wp:posOffset>0</wp:posOffset>
            </wp:positionH>
            <wp:positionV relativeFrom="paragraph">
              <wp:posOffset>1275715</wp:posOffset>
            </wp:positionV>
            <wp:extent cx="5277485" cy="3284220"/>
            <wp:effectExtent l="0" t="0" r="0" b="0"/>
            <wp:wrapTopAndBottom/>
            <wp:docPr id="2746443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4321" name="圖片 27464432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" b="5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328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D1FCE">
        <w:rPr>
          <w:rFonts w:ascii="Times New Roman" w:eastAsia="標楷體" w:hAnsi="Times New Roman" w:cs="Times New Roman"/>
          <w:kern w:val="0"/>
          <w:szCs w:val="24"/>
        </w:rPr>
        <w:t>除了行程安排，多人活動亦涉及大量消費決策。交通、住宿、餐飲、門票及活動等項目可能適用不同信用卡優惠、回饋或點數方案，但使用者通常需要在確定消費內容後，再自行查找相關金融資訊。當優惠條件、消費通路及持有卡片不同時，使用者難以快速判斷適合的支付方式。因此，若能在群組形成消費需求的同時，由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主動辨識情境並提供相應的支付建議，即可讓金融服務更自然地融入日常消費決策</w:t>
      </w:r>
      <w:r w:rsidR="00C03AE5" w:rsidRPr="00C03AE5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48E82964" w14:textId="47EDB39D" w:rsidR="00585E05" w:rsidRDefault="00C03AE5" w:rsidP="00585E05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/>
          <w:kern w:val="0"/>
          <w:szCs w:val="24"/>
        </w:rPr>
        <w:t>▲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>圖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 xml:space="preserve"> 1-1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 xml:space="preserve">　多人聚餐與出遊規劃及共同消費管理痛點</w:t>
      </w:r>
    </w:p>
    <w:p w14:paraId="5A9F46A4" w14:textId="266DAAA1" w:rsidR="00C03AE5" w:rsidRDefault="006D1FCE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D1FCE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1-1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所示，現行流程主要存在三項痛點：首先，群組討論與旅遊資訊分散於不同工具，使用者需自行彙整成員意見與查詢結果；其次，行程規劃與預算條件缺乏連動，成員仍需自行判斷方案是否符合可接受的消費範圍；最後，信用卡優惠、回饋及點數等金融資訊與實際消費情境分散，使用者往往需另外查詢，難以在群組形成消費決策時即時取得適合的支付建議。</w:t>
      </w:r>
    </w:p>
    <w:p w14:paraId="6C356036" w14:textId="77777777" w:rsidR="006D1FCE" w:rsidRPr="00C03AE5" w:rsidRDefault="006D1FCE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5FA13363" w14:textId="77DD2B08" w:rsidR="00817396" w:rsidRDefault="006D1FCE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D1FCE">
        <w:rPr>
          <w:rFonts w:ascii="Times New Roman" w:eastAsia="標楷體" w:hAnsi="Times New Roman" w:cs="Times New Roman"/>
          <w:kern w:val="0"/>
          <w:szCs w:val="24"/>
        </w:rPr>
        <w:t>基於上述需求，本團隊提出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智慧群組消費與理財管家，期望將群組討論、旅遊規劃、預算條件與金融消費資訊相互連結，使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能依據群組情境適時提供行程與支付決策支援。</w:t>
      </w:r>
      <w:r w:rsidR="00817396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0779BC02" w14:textId="2632CC9C" w:rsidR="00585E05" w:rsidRPr="00817396" w:rsidRDefault="00817396" w:rsidP="00817396">
      <w:pPr>
        <w:pStyle w:val="a4"/>
        <w:numPr>
          <w:ilvl w:val="0"/>
          <w:numId w:val="2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817396">
        <w:rPr>
          <w:rFonts w:ascii="Times New Roman" w:eastAsia="標楷體" w:hAnsi="Times New Roman" w:cs="Times New Roman"/>
          <w:kern w:val="0"/>
          <w:szCs w:val="24"/>
        </w:rPr>
        <w:lastRenderedPageBreak/>
        <w:t>解決</w:t>
      </w:r>
      <w:r w:rsidRPr="00817396">
        <w:rPr>
          <w:rFonts w:ascii="Times New Roman" w:eastAsia="標楷體" w:hAnsi="Times New Roman" w:cs="Times New Roman"/>
          <w:kern w:val="0"/>
          <w:szCs w:val="24"/>
        </w:rPr>
        <w:t>/</w:t>
      </w:r>
      <w:r w:rsidRPr="00817396">
        <w:rPr>
          <w:rFonts w:ascii="Times New Roman" w:eastAsia="標楷體" w:hAnsi="Times New Roman" w:cs="Times New Roman"/>
          <w:kern w:val="0"/>
          <w:szCs w:val="24"/>
        </w:rPr>
        <w:t>設計方案</w:t>
      </w:r>
    </w:p>
    <w:p w14:paraId="3F4CC568" w14:textId="6374552B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以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群組作為主要使用介面，群組訊息經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Flask Webhook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接收後建立對話脈絡，並結合近期對話與歷史相關內容，由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AI Decision Core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分析時間、地點、人數、預算、偏好及限制等條件，判斷目前是否需要提供協助。</w:t>
      </w:r>
      <w:r w:rsidR="00D67B3B" w:rsidRPr="00D67B3B">
        <w:rPr>
          <w:rFonts w:ascii="Times New Roman" w:eastAsia="標楷體" w:hAnsi="Times New Roman" w:cs="Times New Roman"/>
          <w:kern w:val="0"/>
          <w:szCs w:val="24"/>
        </w:rPr>
        <w:t>若需要介入，系統再依需求分流至景點與活動推薦、附近推薦、天氣查詢、投票決策、行程規劃、路線最佳化、提醒與排程，以及消費與支付建議等功能。</w:t>
      </w:r>
    </w:p>
    <w:p w14:paraId="7F3DF96A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079655D7" w14:textId="3928D31C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旅遊資訊方面，系統使用交通部觀光署「景點－觀光資訊資料庫」與「活動－觀光資訊資料庫」，取得景點名稱、地址、位置座標、服務時間、票價及活動期間等資訊；餐廳與附近地點透過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Google Places API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搭配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LIFF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定位功能查詢，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>天氣資訊則由中央氣象署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>提供；金融消費部分則取得信用卡優惠、回饋及點數等公開優惠資訊，作為支付建議的參考依據。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 xml:space="preserve">AI 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>依據群組需求篩選相關資訊，並將結果回傳至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 xml:space="preserve"> LINE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>，供成員進一步討論與確認。</w:t>
      </w:r>
    </w:p>
    <w:p w14:paraId="2D67D62C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66E892DD" w14:textId="24FA164F" w:rsidR="00EB39E9" w:rsidRDefault="006D1FCE" w:rsidP="00EB39E9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6432" behindDoc="0" locked="0" layoutInCell="1" allowOverlap="1" wp14:anchorId="4C85A9C3" wp14:editId="2FC78D58">
            <wp:simplePos x="0" y="0"/>
            <wp:positionH relativeFrom="margin">
              <wp:align>right</wp:align>
            </wp:positionH>
            <wp:positionV relativeFrom="paragraph">
              <wp:posOffset>1045108</wp:posOffset>
            </wp:positionV>
            <wp:extent cx="5278120" cy="2947670"/>
            <wp:effectExtent l="0" t="0" r="0" b="5080"/>
            <wp:wrapTopAndBottom/>
            <wp:docPr id="2562287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2879" name="圖片 2562287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21" b="2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94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D1FCE">
        <w:rPr>
          <w:rFonts w:ascii="Times New Roman" w:eastAsia="標楷體" w:hAnsi="Times New Roman" w:cs="Times New Roman"/>
          <w:kern w:val="0"/>
          <w:szCs w:val="24"/>
        </w:rPr>
        <w:t>在行程規劃階段，系統將成員提出的預算條件納入推薦依據，並結合地點、時間與偏好等資訊進行方案篩選。當群組形成明確的住宿、交通、餐飲或活動消費需求時，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AI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可進一步辨識消費情境，依據適用的信用卡優惠、回饋及點數資訊提供支付建議。例如，當成員決定入住特定飯店時，系統可提示適用的住宿優惠；規劃搭乘高鐵時，則可依相關回饋或點數方案提供選擇參考</w:t>
      </w:r>
      <w:r w:rsidR="00C03AE5" w:rsidRPr="00C03AE5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617C0069" w14:textId="6D6F11A1" w:rsidR="00D1371F" w:rsidRDefault="00C03AE5" w:rsidP="006D1FCE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/>
          <w:kern w:val="0"/>
          <w:szCs w:val="24"/>
        </w:rPr>
        <w:t>▲</w:t>
      </w:r>
      <w:r w:rsidRPr="00C03AE5">
        <w:rPr>
          <w:rFonts w:ascii="Times New Roman" w:eastAsia="標楷體" w:hAnsi="Times New Roman" w:cs="Times New Roman"/>
          <w:kern w:val="0"/>
          <w:szCs w:val="24"/>
        </w:rPr>
        <w:t>圖</w:t>
      </w:r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 2-1</w:t>
      </w:r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proofErr w:type="spellStart"/>
      <w:r w:rsidRPr="00C03AE5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/>
          <w:kern w:val="0"/>
          <w:szCs w:val="24"/>
        </w:rPr>
        <w:t>系統功能流程圖</w:t>
      </w:r>
    </w:p>
    <w:p w14:paraId="1D4F1109" w14:textId="15B99A1F" w:rsidR="006D1FCE" w:rsidRDefault="006D1FCE" w:rsidP="00C03AE5">
      <w:pPr>
        <w:rPr>
          <w:rFonts w:ascii="Times New Roman" w:eastAsia="標楷體" w:hAnsi="Times New Roman" w:cs="Times New Roman"/>
          <w:noProof/>
          <w:kern w:val="0"/>
          <w:szCs w:val="24"/>
        </w:rPr>
      </w:pPr>
    </w:p>
    <w:p w14:paraId="5AD290CD" w14:textId="53C0C2B2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如圖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2-1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所示，</w:t>
      </w: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由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群組接收需求，經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AI Decision Core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判斷後分流至對應功能，並整合資料庫及外部資訊服務完成處理。</w:t>
      </w:r>
      <w:r w:rsidR="00194AEA" w:rsidRPr="00194AEA">
        <w:rPr>
          <w:rFonts w:ascii="Times New Roman" w:eastAsia="標楷體" w:hAnsi="Times New Roman" w:cs="Times New Roman"/>
          <w:kern w:val="0"/>
          <w:szCs w:val="24"/>
        </w:rPr>
        <w:t>推薦、投票及行程等結果再回傳至群組，使用者可持續補充或修改條件，形成群組討論、</w:t>
      </w:r>
      <w:r w:rsidR="00194AEA" w:rsidRPr="00194AEA">
        <w:rPr>
          <w:rFonts w:ascii="Times New Roman" w:eastAsia="標楷體" w:hAnsi="Times New Roman" w:cs="Times New Roman"/>
          <w:kern w:val="0"/>
          <w:szCs w:val="24"/>
        </w:rPr>
        <w:t xml:space="preserve">AI </w:t>
      </w:r>
      <w:r w:rsidR="00194AEA" w:rsidRPr="00194AEA">
        <w:rPr>
          <w:rFonts w:ascii="Times New Roman" w:eastAsia="標楷體" w:hAnsi="Times New Roman" w:cs="Times New Roman"/>
          <w:kern w:val="0"/>
          <w:szCs w:val="24"/>
        </w:rPr>
        <w:t>判斷、功能處理及使用者回饋的循環架構。</w:t>
      </w:r>
    </w:p>
    <w:p w14:paraId="5B09E8D4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2635FD7C" w14:textId="77B01F42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共同消費部分，</w:t>
      </w: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在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使用流程中提供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入口，當旅程產生共同支出時，成員可開啟該服務進行記帳、分帳與結算。</w:t>
      </w:r>
      <w:proofErr w:type="spellStart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為外部共同財務管理服務，與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並無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資料串接；使用者可由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提供的入口開啟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，處理旅程中的共同支出、分帳與結算需求。</w:t>
      </w:r>
    </w:p>
    <w:p w14:paraId="004A4A2E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74E97845" w14:textId="3D6ED056" w:rsidR="00D3690E" w:rsidRDefault="00481D79" w:rsidP="00481D79">
      <w:pPr>
        <w:rPr>
          <w:rFonts w:ascii="Times New Roman" w:eastAsia="標楷體" w:hAnsi="Times New Roman" w:cs="Times New Roman"/>
          <w:kern w:val="0"/>
          <w:szCs w:val="24"/>
        </w:rPr>
      </w:pPr>
      <w:r w:rsidRPr="00481D79">
        <w:rPr>
          <w:rFonts w:ascii="Times New Roman" w:eastAsia="標楷體" w:hAnsi="Times New Roman" w:cs="Times New Roman"/>
          <w:kern w:val="0"/>
          <w:szCs w:val="24"/>
        </w:rPr>
        <w:t>系統後端使用</w:t>
      </w:r>
      <w:r w:rsidRPr="00481D79">
        <w:rPr>
          <w:rFonts w:ascii="Times New Roman" w:eastAsia="標楷體" w:hAnsi="Times New Roman" w:cs="Times New Roman"/>
          <w:kern w:val="0"/>
          <w:szCs w:val="24"/>
        </w:rPr>
        <w:t xml:space="preserve"> MongoDB </w:t>
      </w:r>
      <w:r w:rsidRPr="00481D79">
        <w:rPr>
          <w:rFonts w:ascii="Times New Roman" w:eastAsia="標楷體" w:hAnsi="Times New Roman" w:cs="Times New Roman"/>
          <w:kern w:val="0"/>
          <w:szCs w:val="24"/>
        </w:rPr>
        <w:t>保存對話、投票及快取資料，並以</w:t>
      </w:r>
      <w:r w:rsidRPr="00481D79">
        <w:rPr>
          <w:rFonts w:ascii="Times New Roman" w:eastAsia="標楷體" w:hAnsi="Times New Roman" w:cs="Times New Roman"/>
          <w:kern w:val="0"/>
          <w:szCs w:val="24"/>
        </w:rPr>
        <w:t xml:space="preserve"> Group ID </w:t>
      </w:r>
      <w:r w:rsidRPr="00481D79">
        <w:rPr>
          <w:rFonts w:ascii="Times New Roman" w:eastAsia="標楷體" w:hAnsi="Times New Roman" w:cs="Times New Roman"/>
          <w:kern w:val="0"/>
          <w:szCs w:val="24"/>
        </w:rPr>
        <w:t>隔離不同群組資訊；外部查詢結果則設置</w:t>
      </w:r>
      <w:r w:rsidRPr="00481D79">
        <w:rPr>
          <w:rFonts w:ascii="Times New Roman" w:eastAsia="標楷體" w:hAnsi="Times New Roman" w:cs="Times New Roman"/>
          <w:kern w:val="0"/>
          <w:szCs w:val="24"/>
        </w:rPr>
        <w:t xml:space="preserve"> TTL </w:t>
      </w:r>
      <w:r w:rsidRPr="00481D79">
        <w:rPr>
          <w:rFonts w:ascii="Times New Roman" w:eastAsia="標楷體" w:hAnsi="Times New Roman" w:cs="Times New Roman"/>
          <w:kern w:val="0"/>
          <w:szCs w:val="24"/>
        </w:rPr>
        <w:t>快取機制。此外，系統透過個資遮蔽及錯誤訊息保護等機制，兼顧資料處理效率與使用安全。</w:t>
      </w:r>
    </w:p>
    <w:p w14:paraId="5F3B38A0" w14:textId="77777777" w:rsidR="00D3690E" w:rsidRDefault="00D3690E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454D3173" w14:textId="77777777" w:rsidR="00C03AE5" w:rsidRPr="00817396" w:rsidRDefault="00C03AE5" w:rsidP="00481D79">
      <w:pPr>
        <w:rPr>
          <w:rFonts w:ascii="Times New Roman" w:eastAsia="標楷體" w:hAnsi="Times New Roman" w:cs="Times New Roman"/>
          <w:kern w:val="0"/>
          <w:szCs w:val="24"/>
        </w:rPr>
      </w:pPr>
    </w:p>
    <w:sectPr w:rsidR="00C03AE5" w:rsidRPr="00817396" w:rsidSect="00E2390B">
      <w:footerReference w:type="default" r:id="rId10"/>
      <w:pgSz w:w="11906" w:h="16838"/>
      <w:pgMar w:top="1440" w:right="1797" w:bottom="1440" w:left="179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837D0" w14:textId="77777777" w:rsidR="00955E8A" w:rsidRDefault="00955E8A" w:rsidP="00324FDC">
      <w:r>
        <w:separator/>
      </w:r>
    </w:p>
  </w:endnote>
  <w:endnote w:type="continuationSeparator" w:id="0">
    <w:p w14:paraId="3012F565" w14:textId="77777777" w:rsidR="00955E8A" w:rsidRDefault="00955E8A" w:rsidP="00324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8851073"/>
      <w:docPartObj>
        <w:docPartGallery w:val="Page Numbers (Bottom of Page)"/>
        <w:docPartUnique/>
      </w:docPartObj>
    </w:sdtPr>
    <w:sdtContent>
      <w:p w14:paraId="1E5BB8F6" w14:textId="2E8047CF" w:rsidR="00E2390B" w:rsidRDefault="00E2390B" w:rsidP="00927400">
        <w:pPr>
          <w:pStyle w:val="aa"/>
          <w:jc w:val="center"/>
        </w:pPr>
        <w:r w:rsidRPr="00927400">
          <w:rPr>
            <w:rFonts w:ascii="Times New Roman" w:hAnsi="Times New Roman" w:cs="Times New Roman"/>
          </w:rPr>
          <w:fldChar w:fldCharType="begin"/>
        </w:r>
        <w:r w:rsidRPr="00927400">
          <w:rPr>
            <w:rFonts w:ascii="Times New Roman" w:hAnsi="Times New Roman" w:cs="Times New Roman"/>
          </w:rPr>
          <w:instrText>PAGE   \* MERGEFORMAT</w:instrText>
        </w:r>
        <w:r w:rsidRPr="00927400">
          <w:rPr>
            <w:rFonts w:ascii="Times New Roman" w:hAnsi="Times New Roman" w:cs="Times New Roman"/>
          </w:rPr>
          <w:fldChar w:fldCharType="separate"/>
        </w:r>
        <w:r w:rsidR="00BA785E" w:rsidRPr="00BA785E">
          <w:rPr>
            <w:rFonts w:ascii="Times New Roman" w:hAnsi="Times New Roman" w:cs="Times New Roman"/>
            <w:noProof/>
            <w:lang w:val="zh-TW"/>
          </w:rPr>
          <w:t>8</w:t>
        </w:r>
        <w:r w:rsidRPr="00927400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6F9FE" w14:textId="77777777" w:rsidR="00955E8A" w:rsidRDefault="00955E8A" w:rsidP="00324FDC">
      <w:r>
        <w:separator/>
      </w:r>
    </w:p>
  </w:footnote>
  <w:footnote w:type="continuationSeparator" w:id="0">
    <w:p w14:paraId="1B89F084" w14:textId="77777777" w:rsidR="00955E8A" w:rsidRDefault="00955E8A" w:rsidP="00324F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F90"/>
    <w:multiLevelType w:val="hybridMultilevel"/>
    <w:tmpl w:val="C964A1DA"/>
    <w:lvl w:ilvl="0" w:tplc="5914E884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5D55D0D"/>
    <w:multiLevelType w:val="hybridMultilevel"/>
    <w:tmpl w:val="49F81F08"/>
    <w:lvl w:ilvl="0" w:tplc="CF663CD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6F45CB5"/>
    <w:multiLevelType w:val="hybridMultilevel"/>
    <w:tmpl w:val="AC0025B8"/>
    <w:lvl w:ilvl="0" w:tplc="627A576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AF792C"/>
    <w:multiLevelType w:val="hybridMultilevel"/>
    <w:tmpl w:val="4A9259B2"/>
    <w:lvl w:ilvl="0" w:tplc="66F09A4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0C607351"/>
    <w:multiLevelType w:val="hybridMultilevel"/>
    <w:tmpl w:val="5FF49E98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5120357"/>
    <w:multiLevelType w:val="hybridMultilevel"/>
    <w:tmpl w:val="A2E24FAC"/>
    <w:lvl w:ilvl="0" w:tplc="57863A66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7A13F18"/>
    <w:multiLevelType w:val="hybridMultilevel"/>
    <w:tmpl w:val="1722DA9A"/>
    <w:lvl w:ilvl="0" w:tplc="F326A2F4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8CE33E3"/>
    <w:multiLevelType w:val="hybridMultilevel"/>
    <w:tmpl w:val="516022B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9E20DF3"/>
    <w:multiLevelType w:val="hybridMultilevel"/>
    <w:tmpl w:val="13609868"/>
    <w:lvl w:ilvl="0" w:tplc="8AF8EEA0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A3916DD"/>
    <w:multiLevelType w:val="hybridMultilevel"/>
    <w:tmpl w:val="B68CBF9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E7442BC"/>
    <w:multiLevelType w:val="hybridMultilevel"/>
    <w:tmpl w:val="FFB0A6E8"/>
    <w:lvl w:ilvl="0" w:tplc="9252CA58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1827549"/>
    <w:multiLevelType w:val="hybridMultilevel"/>
    <w:tmpl w:val="93582552"/>
    <w:lvl w:ilvl="0" w:tplc="9C8C28CC">
      <w:start w:val="1"/>
      <w:numFmt w:val="taiwaneseCountingThousand"/>
      <w:lvlText w:val="(%1)"/>
      <w:lvlJc w:val="left"/>
      <w:pPr>
        <w:ind w:left="96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4BB268D"/>
    <w:multiLevelType w:val="hybridMultilevel"/>
    <w:tmpl w:val="BB4CD7B4"/>
    <w:lvl w:ilvl="0" w:tplc="C4C0956A">
      <w:start w:val="1"/>
      <w:numFmt w:val="decimal"/>
      <w:lvlText w:val="%1."/>
      <w:lvlJc w:val="left"/>
      <w:pPr>
        <w:ind w:left="96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83C24A6"/>
    <w:multiLevelType w:val="hybridMultilevel"/>
    <w:tmpl w:val="528E7C12"/>
    <w:lvl w:ilvl="0" w:tplc="A18866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38A313F1"/>
    <w:multiLevelType w:val="hybridMultilevel"/>
    <w:tmpl w:val="0D8ADCB2"/>
    <w:lvl w:ilvl="0" w:tplc="5914E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9970BB5"/>
    <w:multiLevelType w:val="hybridMultilevel"/>
    <w:tmpl w:val="9314F0D4"/>
    <w:lvl w:ilvl="0" w:tplc="66F09A4C">
      <w:start w:val="1"/>
      <w:numFmt w:val="decimal"/>
      <w:lvlText w:val="%1."/>
      <w:lvlJc w:val="left"/>
      <w:pPr>
        <w:ind w:left="487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355" w:hanging="480"/>
      </w:pPr>
    </w:lvl>
    <w:lvl w:ilvl="2" w:tplc="0409001B" w:tentative="1">
      <w:start w:val="1"/>
      <w:numFmt w:val="lowerRoman"/>
      <w:lvlText w:val="%3."/>
      <w:lvlJc w:val="right"/>
      <w:pPr>
        <w:ind w:left="5835" w:hanging="480"/>
      </w:pPr>
    </w:lvl>
    <w:lvl w:ilvl="3" w:tplc="0409000F" w:tentative="1">
      <w:start w:val="1"/>
      <w:numFmt w:val="decimal"/>
      <w:lvlText w:val="%4."/>
      <w:lvlJc w:val="left"/>
      <w:pPr>
        <w:ind w:left="6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95" w:hanging="480"/>
      </w:pPr>
    </w:lvl>
    <w:lvl w:ilvl="5" w:tplc="0409001B" w:tentative="1">
      <w:start w:val="1"/>
      <w:numFmt w:val="lowerRoman"/>
      <w:lvlText w:val="%6."/>
      <w:lvlJc w:val="right"/>
      <w:pPr>
        <w:ind w:left="7275" w:hanging="480"/>
      </w:pPr>
    </w:lvl>
    <w:lvl w:ilvl="6" w:tplc="0409000F" w:tentative="1">
      <w:start w:val="1"/>
      <w:numFmt w:val="decimal"/>
      <w:lvlText w:val="%7."/>
      <w:lvlJc w:val="left"/>
      <w:pPr>
        <w:ind w:left="7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235" w:hanging="480"/>
      </w:pPr>
    </w:lvl>
    <w:lvl w:ilvl="8" w:tplc="0409001B" w:tentative="1">
      <w:start w:val="1"/>
      <w:numFmt w:val="lowerRoman"/>
      <w:lvlText w:val="%9."/>
      <w:lvlJc w:val="right"/>
      <w:pPr>
        <w:ind w:left="8715" w:hanging="480"/>
      </w:pPr>
    </w:lvl>
  </w:abstractNum>
  <w:abstractNum w:abstractNumId="16" w15:restartNumberingAfterBreak="0">
    <w:nsid w:val="41CB557A"/>
    <w:multiLevelType w:val="hybridMultilevel"/>
    <w:tmpl w:val="E40C2B28"/>
    <w:lvl w:ilvl="0" w:tplc="4F04CF52">
      <w:start w:val="1"/>
      <w:numFmt w:val="taiwaneseCountingThousand"/>
      <w:lvlText w:val="(%1)"/>
      <w:lvlJc w:val="left"/>
      <w:pPr>
        <w:ind w:left="360" w:hanging="360"/>
      </w:pPr>
      <w:rPr>
        <w:rFonts w:hint="default"/>
      </w:rPr>
    </w:lvl>
    <w:lvl w:ilvl="1" w:tplc="66F09A4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BACCD1A0">
      <w:start w:val="1"/>
      <w:numFmt w:val="decimal"/>
      <w:lvlText w:val="（%3）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9C41B7E"/>
    <w:multiLevelType w:val="hybridMultilevel"/>
    <w:tmpl w:val="B7C2082C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41B5B71"/>
    <w:multiLevelType w:val="hybridMultilevel"/>
    <w:tmpl w:val="6D76E7EA"/>
    <w:lvl w:ilvl="0" w:tplc="9E885014">
      <w:start w:val="1"/>
      <w:numFmt w:val="taiwaneseCountingThousand"/>
      <w:lvlText w:val="%1、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5B9709A"/>
    <w:multiLevelType w:val="hybridMultilevel"/>
    <w:tmpl w:val="8B2E0F90"/>
    <w:lvl w:ilvl="0" w:tplc="9C8C28CC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D7943E9"/>
    <w:multiLevelType w:val="hybridMultilevel"/>
    <w:tmpl w:val="689A59A8"/>
    <w:lvl w:ilvl="0" w:tplc="0390F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1" w15:restartNumberingAfterBreak="0">
    <w:nsid w:val="60560FC3"/>
    <w:multiLevelType w:val="hybridMultilevel"/>
    <w:tmpl w:val="9EE2C4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5B51AD3"/>
    <w:multiLevelType w:val="hybridMultilevel"/>
    <w:tmpl w:val="8D30F538"/>
    <w:lvl w:ilvl="0" w:tplc="BFF6DFE2">
      <w:start w:val="1"/>
      <w:numFmt w:val="ideographLegalTraditional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B183452"/>
    <w:multiLevelType w:val="hybridMultilevel"/>
    <w:tmpl w:val="D3AE379C"/>
    <w:lvl w:ilvl="0" w:tplc="CE9A6A08">
      <w:start w:val="1"/>
      <w:numFmt w:val="decimal"/>
      <w:lvlText w:val="(%1)"/>
      <w:lvlJc w:val="left"/>
      <w:pPr>
        <w:ind w:left="118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24" w15:restartNumberingAfterBreak="0">
    <w:nsid w:val="6B8F1EE8"/>
    <w:multiLevelType w:val="hybridMultilevel"/>
    <w:tmpl w:val="B22E422A"/>
    <w:lvl w:ilvl="0" w:tplc="66F09A4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0331612"/>
    <w:multiLevelType w:val="multilevel"/>
    <w:tmpl w:val="DD36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017A0A"/>
    <w:multiLevelType w:val="hybridMultilevel"/>
    <w:tmpl w:val="2DFA5604"/>
    <w:lvl w:ilvl="0" w:tplc="66F09A4C">
      <w:start w:val="1"/>
      <w:numFmt w:val="decimal"/>
      <w:lvlText w:val="%1.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87B5C27"/>
    <w:multiLevelType w:val="hybridMultilevel"/>
    <w:tmpl w:val="4314D77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83515455">
    <w:abstractNumId w:val="25"/>
  </w:num>
  <w:num w:numId="2" w16cid:durableId="485361152">
    <w:abstractNumId w:val="16"/>
  </w:num>
  <w:num w:numId="3" w16cid:durableId="1270897873">
    <w:abstractNumId w:val="13"/>
  </w:num>
  <w:num w:numId="4" w16cid:durableId="1807091366">
    <w:abstractNumId w:val="1"/>
  </w:num>
  <w:num w:numId="5" w16cid:durableId="549153210">
    <w:abstractNumId w:val="18"/>
  </w:num>
  <w:num w:numId="6" w16cid:durableId="323313631">
    <w:abstractNumId w:val="9"/>
  </w:num>
  <w:num w:numId="7" w16cid:durableId="827945407">
    <w:abstractNumId w:val="14"/>
  </w:num>
  <w:num w:numId="8" w16cid:durableId="543490156">
    <w:abstractNumId w:val="0"/>
  </w:num>
  <w:num w:numId="9" w16cid:durableId="2088116461">
    <w:abstractNumId w:val="3"/>
  </w:num>
  <w:num w:numId="10" w16cid:durableId="1981420785">
    <w:abstractNumId w:val="10"/>
  </w:num>
  <w:num w:numId="11" w16cid:durableId="539051461">
    <w:abstractNumId w:val="20"/>
  </w:num>
  <w:num w:numId="12" w16cid:durableId="1047951945">
    <w:abstractNumId w:val="8"/>
  </w:num>
  <w:num w:numId="13" w16cid:durableId="881750603">
    <w:abstractNumId w:val="19"/>
  </w:num>
  <w:num w:numId="14" w16cid:durableId="1241866328">
    <w:abstractNumId w:val="27"/>
  </w:num>
  <w:num w:numId="15" w16cid:durableId="927688090">
    <w:abstractNumId w:val="5"/>
  </w:num>
  <w:num w:numId="16" w16cid:durableId="838958964">
    <w:abstractNumId w:val="2"/>
  </w:num>
  <w:num w:numId="17" w16cid:durableId="770709165">
    <w:abstractNumId w:val="26"/>
  </w:num>
  <w:num w:numId="18" w16cid:durableId="1387416717">
    <w:abstractNumId w:val="24"/>
  </w:num>
  <w:num w:numId="19" w16cid:durableId="421489726">
    <w:abstractNumId w:val="15"/>
  </w:num>
  <w:num w:numId="20" w16cid:durableId="1597012901">
    <w:abstractNumId w:val="7"/>
  </w:num>
  <w:num w:numId="21" w16cid:durableId="652568172">
    <w:abstractNumId w:val="4"/>
  </w:num>
  <w:num w:numId="22" w16cid:durableId="931166633">
    <w:abstractNumId w:val="23"/>
  </w:num>
  <w:num w:numId="23" w16cid:durableId="1686982879">
    <w:abstractNumId w:val="17"/>
  </w:num>
  <w:num w:numId="24" w16cid:durableId="1669213141">
    <w:abstractNumId w:val="6"/>
  </w:num>
  <w:num w:numId="25" w16cid:durableId="901985511">
    <w:abstractNumId w:val="12"/>
  </w:num>
  <w:num w:numId="26" w16cid:durableId="256794249">
    <w:abstractNumId w:val="21"/>
  </w:num>
  <w:num w:numId="27" w16cid:durableId="1056274468">
    <w:abstractNumId w:val="11"/>
  </w:num>
  <w:num w:numId="28" w16cid:durableId="17673397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F0"/>
    <w:rsid w:val="0000367C"/>
    <w:rsid w:val="000165D6"/>
    <w:rsid w:val="0002183F"/>
    <w:rsid w:val="00022767"/>
    <w:rsid w:val="00053CA2"/>
    <w:rsid w:val="00057639"/>
    <w:rsid w:val="000636A7"/>
    <w:rsid w:val="000643B1"/>
    <w:rsid w:val="000677B5"/>
    <w:rsid w:val="00093216"/>
    <w:rsid w:val="000933EE"/>
    <w:rsid w:val="00096981"/>
    <w:rsid w:val="000A1A72"/>
    <w:rsid w:val="000A1A99"/>
    <w:rsid w:val="000A7424"/>
    <w:rsid w:val="000A74D1"/>
    <w:rsid w:val="000A7A7C"/>
    <w:rsid w:val="000B574A"/>
    <w:rsid w:val="000B7BAD"/>
    <w:rsid w:val="000C2D55"/>
    <w:rsid w:val="000C4751"/>
    <w:rsid w:val="000F0E64"/>
    <w:rsid w:val="00100153"/>
    <w:rsid w:val="001036DB"/>
    <w:rsid w:val="001057B5"/>
    <w:rsid w:val="00120EE2"/>
    <w:rsid w:val="00130DFD"/>
    <w:rsid w:val="00134B5A"/>
    <w:rsid w:val="00142AD6"/>
    <w:rsid w:val="0014608B"/>
    <w:rsid w:val="001564EC"/>
    <w:rsid w:val="00161DAF"/>
    <w:rsid w:val="001642E3"/>
    <w:rsid w:val="00171BC1"/>
    <w:rsid w:val="001824F1"/>
    <w:rsid w:val="00194AEA"/>
    <w:rsid w:val="00196FB7"/>
    <w:rsid w:val="001A0620"/>
    <w:rsid w:val="001A1EDA"/>
    <w:rsid w:val="001A7AC9"/>
    <w:rsid w:val="001D0829"/>
    <w:rsid w:val="001D6FC8"/>
    <w:rsid w:val="001E4A8D"/>
    <w:rsid w:val="001E6695"/>
    <w:rsid w:val="001F4488"/>
    <w:rsid w:val="001F7EA9"/>
    <w:rsid w:val="0020435C"/>
    <w:rsid w:val="002043D9"/>
    <w:rsid w:val="002043ED"/>
    <w:rsid w:val="00221AF0"/>
    <w:rsid w:val="00225146"/>
    <w:rsid w:val="0023794A"/>
    <w:rsid w:val="0025513E"/>
    <w:rsid w:val="0025742A"/>
    <w:rsid w:val="00261316"/>
    <w:rsid w:val="0026696B"/>
    <w:rsid w:val="002775D5"/>
    <w:rsid w:val="00295EC8"/>
    <w:rsid w:val="002A5EEA"/>
    <w:rsid w:val="002B4A72"/>
    <w:rsid w:val="002C4A2D"/>
    <w:rsid w:val="002C4B79"/>
    <w:rsid w:val="002C7B07"/>
    <w:rsid w:val="002E3DB0"/>
    <w:rsid w:val="002E4D89"/>
    <w:rsid w:val="002F4C0F"/>
    <w:rsid w:val="002F774E"/>
    <w:rsid w:val="00300841"/>
    <w:rsid w:val="0030546C"/>
    <w:rsid w:val="00305B52"/>
    <w:rsid w:val="00307AF0"/>
    <w:rsid w:val="00312463"/>
    <w:rsid w:val="00316120"/>
    <w:rsid w:val="00324FDC"/>
    <w:rsid w:val="003279F0"/>
    <w:rsid w:val="0033349B"/>
    <w:rsid w:val="00335B8B"/>
    <w:rsid w:val="00341276"/>
    <w:rsid w:val="003449AB"/>
    <w:rsid w:val="00345822"/>
    <w:rsid w:val="00346799"/>
    <w:rsid w:val="00356997"/>
    <w:rsid w:val="00396132"/>
    <w:rsid w:val="003C29C5"/>
    <w:rsid w:val="003D1B8B"/>
    <w:rsid w:val="003D288C"/>
    <w:rsid w:val="003D5B73"/>
    <w:rsid w:val="003D5F10"/>
    <w:rsid w:val="003E2EC7"/>
    <w:rsid w:val="00402718"/>
    <w:rsid w:val="004035AE"/>
    <w:rsid w:val="004035D3"/>
    <w:rsid w:val="00404AD0"/>
    <w:rsid w:val="0041466E"/>
    <w:rsid w:val="0042338E"/>
    <w:rsid w:val="00441EA4"/>
    <w:rsid w:val="00444C7D"/>
    <w:rsid w:val="00451DD8"/>
    <w:rsid w:val="00452B63"/>
    <w:rsid w:val="00462224"/>
    <w:rsid w:val="00466C81"/>
    <w:rsid w:val="00467448"/>
    <w:rsid w:val="0047316C"/>
    <w:rsid w:val="004738D9"/>
    <w:rsid w:val="0047601A"/>
    <w:rsid w:val="00481D79"/>
    <w:rsid w:val="0048375D"/>
    <w:rsid w:val="004851F4"/>
    <w:rsid w:val="00487939"/>
    <w:rsid w:val="004A11AE"/>
    <w:rsid w:val="004A5B36"/>
    <w:rsid w:val="004B69F1"/>
    <w:rsid w:val="004C1A16"/>
    <w:rsid w:val="004C2167"/>
    <w:rsid w:val="004C252A"/>
    <w:rsid w:val="004D42EB"/>
    <w:rsid w:val="004E19F1"/>
    <w:rsid w:val="00501EE9"/>
    <w:rsid w:val="00503AD7"/>
    <w:rsid w:val="0050544E"/>
    <w:rsid w:val="0051037E"/>
    <w:rsid w:val="00510A1E"/>
    <w:rsid w:val="00514FA8"/>
    <w:rsid w:val="00527686"/>
    <w:rsid w:val="00530730"/>
    <w:rsid w:val="00535147"/>
    <w:rsid w:val="005427CD"/>
    <w:rsid w:val="00544EC0"/>
    <w:rsid w:val="00560758"/>
    <w:rsid w:val="00573439"/>
    <w:rsid w:val="00585E05"/>
    <w:rsid w:val="00593CD7"/>
    <w:rsid w:val="00595091"/>
    <w:rsid w:val="005A414F"/>
    <w:rsid w:val="005B2005"/>
    <w:rsid w:val="005B2D19"/>
    <w:rsid w:val="005B361D"/>
    <w:rsid w:val="005D0DA9"/>
    <w:rsid w:val="005D3ECF"/>
    <w:rsid w:val="005E59EA"/>
    <w:rsid w:val="005F4A29"/>
    <w:rsid w:val="00617895"/>
    <w:rsid w:val="0062382D"/>
    <w:rsid w:val="006309D7"/>
    <w:rsid w:val="00637D19"/>
    <w:rsid w:val="006438BE"/>
    <w:rsid w:val="006442EF"/>
    <w:rsid w:val="0065640F"/>
    <w:rsid w:val="00663598"/>
    <w:rsid w:val="00697C96"/>
    <w:rsid w:val="006A1D1F"/>
    <w:rsid w:val="006A5D1B"/>
    <w:rsid w:val="006B49C6"/>
    <w:rsid w:val="006D1FCE"/>
    <w:rsid w:val="006E4F0B"/>
    <w:rsid w:val="006F5B0C"/>
    <w:rsid w:val="006F5E9C"/>
    <w:rsid w:val="0070253F"/>
    <w:rsid w:val="00707A1F"/>
    <w:rsid w:val="00720230"/>
    <w:rsid w:val="00724560"/>
    <w:rsid w:val="007245E0"/>
    <w:rsid w:val="007306BF"/>
    <w:rsid w:val="00734945"/>
    <w:rsid w:val="00745A18"/>
    <w:rsid w:val="00755A0F"/>
    <w:rsid w:val="00755B4F"/>
    <w:rsid w:val="007622F0"/>
    <w:rsid w:val="00771377"/>
    <w:rsid w:val="0077492C"/>
    <w:rsid w:val="00780423"/>
    <w:rsid w:val="007820B8"/>
    <w:rsid w:val="0078266D"/>
    <w:rsid w:val="0078267F"/>
    <w:rsid w:val="007A546A"/>
    <w:rsid w:val="007A6D4D"/>
    <w:rsid w:val="007B0D85"/>
    <w:rsid w:val="007C2564"/>
    <w:rsid w:val="007C2AD2"/>
    <w:rsid w:val="007C72D1"/>
    <w:rsid w:val="007D1173"/>
    <w:rsid w:val="007E0901"/>
    <w:rsid w:val="00800438"/>
    <w:rsid w:val="0081007C"/>
    <w:rsid w:val="00812DDB"/>
    <w:rsid w:val="0081617F"/>
    <w:rsid w:val="00817396"/>
    <w:rsid w:val="00824517"/>
    <w:rsid w:val="008361A3"/>
    <w:rsid w:val="00836FDB"/>
    <w:rsid w:val="00837612"/>
    <w:rsid w:val="00852E61"/>
    <w:rsid w:val="008601D5"/>
    <w:rsid w:val="00865249"/>
    <w:rsid w:val="00886FDF"/>
    <w:rsid w:val="00891E28"/>
    <w:rsid w:val="008929E2"/>
    <w:rsid w:val="00892DE4"/>
    <w:rsid w:val="008A5AA7"/>
    <w:rsid w:val="008B22C1"/>
    <w:rsid w:val="008C569F"/>
    <w:rsid w:val="008E114E"/>
    <w:rsid w:val="008E30F1"/>
    <w:rsid w:val="008E5002"/>
    <w:rsid w:val="008E7289"/>
    <w:rsid w:val="00903650"/>
    <w:rsid w:val="00906794"/>
    <w:rsid w:val="00912924"/>
    <w:rsid w:val="009169A2"/>
    <w:rsid w:val="00927400"/>
    <w:rsid w:val="009307FB"/>
    <w:rsid w:val="00932C70"/>
    <w:rsid w:val="00932F2A"/>
    <w:rsid w:val="009334CC"/>
    <w:rsid w:val="00941F98"/>
    <w:rsid w:val="00943EDB"/>
    <w:rsid w:val="00947138"/>
    <w:rsid w:val="009537A9"/>
    <w:rsid w:val="00955E8A"/>
    <w:rsid w:val="00970F96"/>
    <w:rsid w:val="00994583"/>
    <w:rsid w:val="009A032B"/>
    <w:rsid w:val="009A504E"/>
    <w:rsid w:val="009A6A84"/>
    <w:rsid w:val="009C0D18"/>
    <w:rsid w:val="009C7EB8"/>
    <w:rsid w:val="009D7FDD"/>
    <w:rsid w:val="009F17E7"/>
    <w:rsid w:val="00A046F7"/>
    <w:rsid w:val="00A05406"/>
    <w:rsid w:val="00A31D40"/>
    <w:rsid w:val="00A35C28"/>
    <w:rsid w:val="00A35EA7"/>
    <w:rsid w:val="00A42FBF"/>
    <w:rsid w:val="00A45626"/>
    <w:rsid w:val="00A56071"/>
    <w:rsid w:val="00A64B70"/>
    <w:rsid w:val="00A80707"/>
    <w:rsid w:val="00A8234F"/>
    <w:rsid w:val="00A867B7"/>
    <w:rsid w:val="00A93B50"/>
    <w:rsid w:val="00A9456A"/>
    <w:rsid w:val="00AB7F7B"/>
    <w:rsid w:val="00AC1575"/>
    <w:rsid w:val="00AC2BC5"/>
    <w:rsid w:val="00AD1A41"/>
    <w:rsid w:val="00AE002F"/>
    <w:rsid w:val="00AE0EA1"/>
    <w:rsid w:val="00AE1D7C"/>
    <w:rsid w:val="00B0544A"/>
    <w:rsid w:val="00B1262C"/>
    <w:rsid w:val="00B22BE0"/>
    <w:rsid w:val="00B257F9"/>
    <w:rsid w:val="00B32BE5"/>
    <w:rsid w:val="00B3481F"/>
    <w:rsid w:val="00B417C1"/>
    <w:rsid w:val="00B7335D"/>
    <w:rsid w:val="00B80B2C"/>
    <w:rsid w:val="00B81ACF"/>
    <w:rsid w:val="00B925E1"/>
    <w:rsid w:val="00B94238"/>
    <w:rsid w:val="00B94DC4"/>
    <w:rsid w:val="00BA785E"/>
    <w:rsid w:val="00BC1FFA"/>
    <w:rsid w:val="00BD0559"/>
    <w:rsid w:val="00BD3AD8"/>
    <w:rsid w:val="00BE1857"/>
    <w:rsid w:val="00BE331E"/>
    <w:rsid w:val="00BE7F81"/>
    <w:rsid w:val="00BF03C8"/>
    <w:rsid w:val="00C0090E"/>
    <w:rsid w:val="00C03AE5"/>
    <w:rsid w:val="00C115A4"/>
    <w:rsid w:val="00C1447F"/>
    <w:rsid w:val="00C2183F"/>
    <w:rsid w:val="00C238EE"/>
    <w:rsid w:val="00C24728"/>
    <w:rsid w:val="00C254C0"/>
    <w:rsid w:val="00C330FB"/>
    <w:rsid w:val="00C51143"/>
    <w:rsid w:val="00C70D17"/>
    <w:rsid w:val="00C74FE4"/>
    <w:rsid w:val="00C81049"/>
    <w:rsid w:val="00C827D0"/>
    <w:rsid w:val="00C97B1A"/>
    <w:rsid w:val="00CA54E3"/>
    <w:rsid w:val="00CC1597"/>
    <w:rsid w:val="00CD0E47"/>
    <w:rsid w:val="00CD3C11"/>
    <w:rsid w:val="00CE349B"/>
    <w:rsid w:val="00D026EE"/>
    <w:rsid w:val="00D11FF7"/>
    <w:rsid w:val="00D1371F"/>
    <w:rsid w:val="00D16203"/>
    <w:rsid w:val="00D21910"/>
    <w:rsid w:val="00D27A2E"/>
    <w:rsid w:val="00D3690E"/>
    <w:rsid w:val="00D4390F"/>
    <w:rsid w:val="00D43C6E"/>
    <w:rsid w:val="00D45F65"/>
    <w:rsid w:val="00D51664"/>
    <w:rsid w:val="00D51B6E"/>
    <w:rsid w:val="00D5778E"/>
    <w:rsid w:val="00D67B3B"/>
    <w:rsid w:val="00D72DB5"/>
    <w:rsid w:val="00D865F1"/>
    <w:rsid w:val="00D93092"/>
    <w:rsid w:val="00D94C29"/>
    <w:rsid w:val="00DA0061"/>
    <w:rsid w:val="00DD4D7F"/>
    <w:rsid w:val="00DE11D5"/>
    <w:rsid w:val="00DE2130"/>
    <w:rsid w:val="00DE62C0"/>
    <w:rsid w:val="00DF0C5E"/>
    <w:rsid w:val="00DF3309"/>
    <w:rsid w:val="00E04673"/>
    <w:rsid w:val="00E11826"/>
    <w:rsid w:val="00E179BA"/>
    <w:rsid w:val="00E2390B"/>
    <w:rsid w:val="00E33BF3"/>
    <w:rsid w:val="00E67BF3"/>
    <w:rsid w:val="00E75611"/>
    <w:rsid w:val="00E8077C"/>
    <w:rsid w:val="00E917E4"/>
    <w:rsid w:val="00EA3FAC"/>
    <w:rsid w:val="00EB39E9"/>
    <w:rsid w:val="00EC392D"/>
    <w:rsid w:val="00ED01F3"/>
    <w:rsid w:val="00ED37CC"/>
    <w:rsid w:val="00ED62AA"/>
    <w:rsid w:val="00EF17C6"/>
    <w:rsid w:val="00EF47C2"/>
    <w:rsid w:val="00EF5784"/>
    <w:rsid w:val="00F004D9"/>
    <w:rsid w:val="00F2203F"/>
    <w:rsid w:val="00F32F76"/>
    <w:rsid w:val="00F364EE"/>
    <w:rsid w:val="00F43407"/>
    <w:rsid w:val="00F5164B"/>
    <w:rsid w:val="00F5658D"/>
    <w:rsid w:val="00F6508C"/>
    <w:rsid w:val="00F65871"/>
    <w:rsid w:val="00F85615"/>
    <w:rsid w:val="00FA6EF6"/>
    <w:rsid w:val="00FB365C"/>
    <w:rsid w:val="00FB7396"/>
    <w:rsid w:val="00FC7E12"/>
    <w:rsid w:val="00FE04C8"/>
    <w:rsid w:val="00FE28F3"/>
    <w:rsid w:val="00FE685B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EE178"/>
  <w15:docId w15:val="{1B9B6680-53A8-463D-A930-BADE01F0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AF0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7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7AF0"/>
    <w:pPr>
      <w:ind w:leftChars="200" w:left="480"/>
    </w:pPr>
  </w:style>
  <w:style w:type="character" w:styleId="a5">
    <w:name w:val="Hyperlink"/>
    <w:basedOn w:val="a0"/>
    <w:uiPriority w:val="99"/>
    <w:unhideWhenUsed/>
    <w:rsid w:val="00307AF0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07A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307AF0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24FDC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24FDC"/>
    <w:rPr>
      <w:sz w:val="20"/>
      <w:szCs w:val="20"/>
    </w:rPr>
  </w:style>
  <w:style w:type="character" w:styleId="ac">
    <w:name w:val="Strong"/>
    <w:uiPriority w:val="22"/>
    <w:qFormat/>
    <w:rsid w:val="00CC1597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4A11AE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4A11AE"/>
  </w:style>
  <w:style w:type="character" w:customStyle="1" w:styleId="af">
    <w:name w:val="註解文字 字元"/>
    <w:basedOn w:val="a0"/>
    <w:link w:val="ae"/>
    <w:uiPriority w:val="99"/>
    <w:semiHidden/>
    <w:rsid w:val="004A11A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4A11AE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4A11AE"/>
    <w:rPr>
      <w:b/>
      <w:bCs/>
    </w:rPr>
  </w:style>
  <w:style w:type="character" w:styleId="af2">
    <w:name w:val="Emphasis"/>
    <w:basedOn w:val="a0"/>
    <w:uiPriority w:val="20"/>
    <w:qFormat/>
    <w:rsid w:val="009537A9"/>
    <w:rPr>
      <w:i/>
      <w:iCs/>
    </w:rPr>
  </w:style>
  <w:style w:type="character" w:styleId="af3">
    <w:name w:val="FollowedHyperlink"/>
    <w:basedOn w:val="a0"/>
    <w:uiPriority w:val="99"/>
    <w:semiHidden/>
    <w:unhideWhenUsed/>
    <w:rsid w:val="009307FB"/>
    <w:rPr>
      <w:color w:val="800080" w:themeColor="followedHyperlink"/>
      <w:u w:val="single"/>
    </w:rPr>
  </w:style>
  <w:style w:type="paragraph" w:customStyle="1" w:styleId="1">
    <w:name w:val="書目1"/>
    <w:basedOn w:val="a"/>
    <w:link w:val="Bibliography"/>
    <w:rsid w:val="00891E28"/>
    <w:pPr>
      <w:spacing w:line="480" w:lineRule="auto"/>
      <w:ind w:left="720" w:hanging="720"/>
      <w:jc w:val="both"/>
    </w:pPr>
    <w:rPr>
      <w:rFonts w:ascii="Times New Roman" w:eastAsia="標楷體" w:hAnsi="Times New Roman" w:cs="Times New Roman"/>
      <w:szCs w:val="24"/>
    </w:rPr>
  </w:style>
  <w:style w:type="character" w:customStyle="1" w:styleId="Bibliography">
    <w:name w:val="Bibliography 字元"/>
    <w:basedOn w:val="a0"/>
    <w:link w:val="1"/>
    <w:rsid w:val="00891E28"/>
    <w:rPr>
      <w:rFonts w:ascii="Times New Roman" w:eastAsia="標楷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0AD5D-5CAA-4F9A-8651-291B5D6D5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m365app_7</cp:lastModifiedBy>
  <cp:revision>16</cp:revision>
  <cp:lastPrinted>2022-09-13T11:34:00Z</cp:lastPrinted>
  <dcterms:created xsi:type="dcterms:W3CDTF">2026-09-16T08:49:00Z</dcterms:created>
  <dcterms:modified xsi:type="dcterms:W3CDTF">2026-09-18T02:51:00Z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zotero-version="5.0.96.2"&gt;&lt;session id="KeKJCyJF"/&gt;&lt;style id="http://www.zotero.org/styles/apa" locale="zh-TW" hasBibliography="1" bibliographyStyleHasBeenSet="1"/&gt;&lt;prefs&gt;&lt;pref name="fieldType" value="Field"/&gt;&lt;/prefs&gt;&lt;/data&gt;</vt:lpwstr>
  </property>
</Properties>
</file>