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F65E" w14:textId="113F5A17" w:rsidR="002A716D" w:rsidRPr="00035184" w:rsidRDefault="002A716D" w:rsidP="002A716D">
      <w:pPr>
        <w:pStyle w:val="2"/>
        <w:jc w:val="center"/>
        <w:rPr>
          <w:rFonts w:ascii="Times New Roman" w:eastAsia="標楷體" w:hAnsi="Times New Roman"/>
          <w:b w:val="0"/>
          <w:sz w:val="52"/>
        </w:rPr>
      </w:pPr>
      <w:bookmarkStart w:id="0" w:name="_Toc135641913"/>
      <w:r w:rsidRPr="00035184">
        <w:rPr>
          <w:rFonts w:ascii="Times New Roman" w:eastAsia="標楷體" w:hAnsi="Times New Roman"/>
          <w:b w:val="0"/>
          <w:sz w:val="52"/>
        </w:rPr>
        <w:t>「</w:t>
      </w:r>
      <w:r w:rsidRPr="00102130">
        <w:rPr>
          <w:rFonts w:ascii="Times New Roman" w:eastAsia="標楷體" w:hAnsi="Times New Roman"/>
          <w:b w:val="0"/>
          <w:sz w:val="52"/>
        </w:rPr>
        <w:t>202</w:t>
      </w:r>
      <w:r w:rsidR="006E0DD6">
        <w:rPr>
          <w:rFonts w:ascii="Times New Roman" w:eastAsia="標楷體" w:hAnsi="Times New Roman" w:hint="eastAsia"/>
          <w:b w:val="0"/>
          <w:sz w:val="52"/>
        </w:rPr>
        <w:t>6</w:t>
      </w:r>
      <w:r w:rsidR="00835134">
        <w:rPr>
          <w:rFonts w:ascii="Times New Roman" w:eastAsia="標楷體" w:hAnsi="Times New Roman" w:hint="eastAsia"/>
          <w:b w:val="0"/>
          <w:sz w:val="52"/>
        </w:rPr>
        <w:t>臺灣</w:t>
      </w:r>
      <w:r w:rsidRPr="00102130">
        <w:rPr>
          <w:rFonts w:ascii="Times New Roman" w:eastAsia="標楷體" w:hAnsi="Times New Roman" w:hint="eastAsia"/>
          <w:b w:val="0"/>
          <w:sz w:val="52"/>
        </w:rPr>
        <w:t>數創大賞</w:t>
      </w:r>
      <w:r w:rsidRPr="00102130">
        <w:rPr>
          <w:rFonts w:ascii="Times New Roman" w:eastAsia="標楷體" w:hAnsi="Times New Roman"/>
          <w:b w:val="0"/>
          <w:sz w:val="52"/>
        </w:rPr>
        <w:t>」</w:t>
      </w:r>
      <w:r>
        <w:rPr>
          <w:rFonts w:ascii="Times New Roman" w:eastAsia="標楷體" w:hAnsi="Times New Roman"/>
          <w:b w:val="0"/>
          <w:sz w:val="52"/>
        </w:rPr>
        <w:br/>
      </w:r>
      <w:r>
        <w:rPr>
          <w:rFonts w:ascii="新細明體" w:hAnsi="新細明體" w:hint="eastAsia"/>
          <w:b w:val="0"/>
          <w:sz w:val="52"/>
        </w:rPr>
        <w:t>「</w:t>
      </w:r>
      <w:r>
        <w:rPr>
          <w:rFonts w:ascii="標楷體" w:eastAsia="標楷體" w:hAnsi="標楷體" w:hint="eastAsia"/>
          <w:b w:val="0"/>
          <w:sz w:val="52"/>
        </w:rPr>
        <w:t>智慧</w:t>
      </w:r>
      <w:r w:rsidRPr="00DB74E0">
        <w:rPr>
          <w:rFonts w:ascii="標楷體" w:eastAsia="標楷體" w:hAnsi="標楷體" w:hint="eastAsia"/>
          <w:b w:val="0"/>
          <w:sz w:val="52"/>
        </w:rPr>
        <w:t>+組</w:t>
      </w:r>
      <w:r>
        <w:rPr>
          <w:rFonts w:ascii="標楷體" w:eastAsia="標楷體" w:hAnsi="標楷體" w:hint="eastAsia"/>
          <w:b w:val="0"/>
          <w:sz w:val="52"/>
        </w:rPr>
        <w:t>」</w:t>
      </w:r>
      <w:r w:rsidR="005354B5">
        <w:rPr>
          <w:rFonts w:ascii="標楷體" w:eastAsia="標楷體" w:hAnsi="標楷體" w:hint="eastAsia"/>
          <w:b w:val="0"/>
          <w:sz w:val="52"/>
        </w:rPr>
        <w:t>創業</w:t>
      </w:r>
      <w:r w:rsidRPr="00035184">
        <w:rPr>
          <w:rFonts w:ascii="Times New Roman" w:eastAsia="標楷體" w:hAnsi="Times New Roman"/>
          <w:b w:val="0"/>
          <w:sz w:val="52"/>
        </w:rPr>
        <w:t>計畫書</w:t>
      </w:r>
      <w:bookmarkEnd w:id="0"/>
    </w:p>
    <w:p w14:paraId="4F4B576E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865E44A" w14:textId="77777777" w:rsidR="002A716D" w:rsidRPr="004208CA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17F3AFBF" w14:textId="77777777" w:rsidR="002A716D" w:rsidRPr="007B1A33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AA9E316" w14:textId="77777777" w:rsidR="002A716D" w:rsidRPr="00035184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6279C5BE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4A3E283" w14:textId="77777777" w:rsidR="002A716D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4E35A949" w14:textId="77777777" w:rsidR="002A716D" w:rsidRPr="00F21CFB" w:rsidRDefault="002A716D" w:rsidP="002A716D">
      <w:pPr>
        <w:jc w:val="center"/>
        <w:rPr>
          <w:rFonts w:ascii="Times New Roman" w:eastAsia="標楷體" w:hAnsi="Times New Roman"/>
          <w:b/>
          <w:sz w:val="52"/>
        </w:rPr>
      </w:pPr>
    </w:p>
    <w:p w14:paraId="7BAC2C5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團隊名稱：</w:t>
      </w:r>
    </w:p>
    <w:p w14:paraId="172EB345" w14:textId="218DC32C" w:rsidR="002A716D" w:rsidRPr="000319EB" w:rsidRDefault="002A716D" w:rsidP="002A716D">
      <w:pPr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提</w:t>
      </w:r>
      <w:r w:rsidRPr="000319EB">
        <w:rPr>
          <w:rFonts w:ascii="Times New Roman" w:eastAsia="標楷體" w:hAnsi="Times New Roman"/>
          <w:sz w:val="40"/>
        </w:rPr>
        <w:t>案名稱：</w:t>
      </w:r>
      <w:proofErr w:type="spellStart"/>
      <w:r w:rsidR="0075273D" w:rsidRPr="0075273D">
        <w:rPr>
          <w:rFonts w:ascii="Times New Roman" w:eastAsia="標楷體" w:hAnsi="Times New Roman"/>
          <w:sz w:val="40"/>
        </w:rPr>
        <w:t>GatherGo</w:t>
      </w:r>
      <w:proofErr w:type="spellEnd"/>
      <w:r w:rsidR="0075273D" w:rsidRPr="0075273D">
        <w:rPr>
          <w:rFonts w:ascii="Times New Roman" w:eastAsia="標楷體" w:hAnsi="Times New Roman"/>
          <w:sz w:val="40"/>
        </w:rPr>
        <w:t>-</w:t>
      </w:r>
      <w:r w:rsidR="0075273D" w:rsidRPr="0075273D">
        <w:rPr>
          <w:rFonts w:ascii="Times New Roman" w:eastAsia="標楷體" w:hAnsi="Times New Roman"/>
          <w:sz w:val="40"/>
        </w:rPr>
        <w:t>揪人</w:t>
      </w:r>
      <w:proofErr w:type="gramStart"/>
      <w:r w:rsidR="0075273D" w:rsidRPr="0075273D">
        <w:rPr>
          <w:rFonts w:ascii="Times New Roman" w:eastAsia="標楷體" w:hAnsi="Times New Roman"/>
          <w:sz w:val="40"/>
        </w:rPr>
        <w:t>不</w:t>
      </w:r>
      <w:proofErr w:type="gramEnd"/>
      <w:r w:rsidR="0075273D" w:rsidRPr="0075273D">
        <w:rPr>
          <w:rFonts w:ascii="Times New Roman" w:eastAsia="標楷體" w:hAnsi="Times New Roman"/>
          <w:sz w:val="40"/>
        </w:rPr>
        <w:t>糾結</w:t>
      </w:r>
    </w:p>
    <w:p w14:paraId="75A01CA1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A774008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BE029FA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11B74912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3F7AE4B9" w14:textId="77777777" w:rsidR="002A716D" w:rsidRDefault="002A716D" w:rsidP="002A716D">
      <w:pPr>
        <w:rPr>
          <w:rFonts w:ascii="Times New Roman" w:eastAsia="標楷體" w:hAnsi="Times New Roman"/>
          <w:sz w:val="40"/>
        </w:rPr>
      </w:pPr>
    </w:p>
    <w:p w14:paraId="68A554FC" w14:textId="77777777" w:rsidR="002A716D" w:rsidRPr="00035184" w:rsidRDefault="002A716D" w:rsidP="002A716D">
      <w:pPr>
        <w:rPr>
          <w:rFonts w:ascii="Times New Roman" w:eastAsia="標楷體" w:hAnsi="Times New Roman"/>
          <w:sz w:val="40"/>
        </w:rPr>
      </w:pPr>
    </w:p>
    <w:p w14:paraId="29BA4833" w14:textId="24A69EF6" w:rsidR="002A716D" w:rsidRPr="00035184" w:rsidRDefault="002A716D" w:rsidP="002A716D">
      <w:pPr>
        <w:jc w:val="distribute"/>
        <w:rPr>
          <w:rFonts w:ascii="Times New Roman" w:eastAsia="標楷體" w:hAnsi="Times New Roman"/>
          <w:sz w:val="40"/>
        </w:rPr>
      </w:pPr>
      <w:r w:rsidRPr="00035184">
        <w:rPr>
          <w:rFonts w:ascii="Times New Roman" w:eastAsia="標楷體" w:hAnsi="Times New Roman"/>
          <w:sz w:val="40"/>
        </w:rPr>
        <w:t>中華</w:t>
      </w:r>
      <w:r w:rsidRPr="00102130">
        <w:rPr>
          <w:rFonts w:ascii="Times New Roman" w:eastAsia="標楷體" w:hAnsi="Times New Roman"/>
          <w:sz w:val="40"/>
        </w:rPr>
        <w:t>民國</w:t>
      </w:r>
      <w:r w:rsidRPr="00102130">
        <w:rPr>
          <w:rFonts w:ascii="Times New Roman" w:eastAsia="標楷體" w:hAnsi="Times New Roman" w:hint="eastAsia"/>
          <w:sz w:val="40"/>
        </w:rPr>
        <w:t>11</w:t>
      </w:r>
      <w:r w:rsidR="003622AD">
        <w:rPr>
          <w:rFonts w:ascii="Times New Roman" w:eastAsia="標楷體" w:hAnsi="Times New Roman" w:hint="eastAsia"/>
          <w:sz w:val="40"/>
        </w:rPr>
        <w:t>5</w:t>
      </w:r>
      <w:r w:rsidRPr="00102130">
        <w:rPr>
          <w:rFonts w:ascii="Times New Roman" w:eastAsia="標楷體" w:hAnsi="Times New Roman"/>
          <w:sz w:val="40"/>
        </w:rPr>
        <w:t>年</w:t>
      </w:r>
      <w:r w:rsidR="00997FA2">
        <w:rPr>
          <w:rFonts w:ascii="Times New Roman" w:eastAsia="標楷體" w:hAnsi="Times New Roman" w:hint="eastAsia"/>
          <w:sz w:val="40"/>
        </w:rPr>
        <w:t>7</w:t>
      </w:r>
      <w:r w:rsidRPr="00102130">
        <w:rPr>
          <w:rFonts w:ascii="Times New Roman" w:eastAsia="標楷體" w:hAnsi="Times New Roman"/>
          <w:sz w:val="40"/>
        </w:rPr>
        <w:t>月</w:t>
      </w:r>
      <w:r w:rsidR="00997FA2">
        <w:rPr>
          <w:rFonts w:ascii="Times New Roman" w:eastAsia="標楷體" w:hAnsi="Times New Roman" w:hint="eastAsia"/>
          <w:sz w:val="40"/>
        </w:rPr>
        <w:t>8</w:t>
      </w:r>
      <w:r w:rsidRPr="00102130">
        <w:rPr>
          <w:rFonts w:ascii="Times New Roman" w:eastAsia="標楷體" w:hAnsi="Times New Roman"/>
          <w:sz w:val="40"/>
        </w:rPr>
        <w:t>日</w:t>
      </w:r>
    </w:p>
    <w:p w14:paraId="7DF61DF7" w14:textId="6C370B1D" w:rsidR="002A716D" w:rsidRPr="00F21CFB" w:rsidRDefault="002A716D" w:rsidP="00997FA2">
      <w:pPr>
        <w:suppressAutoHyphens/>
        <w:autoSpaceDN w:val="0"/>
        <w:spacing w:line="400" w:lineRule="exact"/>
        <w:jc w:val="center"/>
        <w:textAlignment w:val="baseline"/>
        <w:rPr>
          <w:rFonts w:ascii="標楷體" w:eastAsia="標楷體" w:hAnsi="標楷體"/>
          <w:sz w:val="20"/>
        </w:rPr>
      </w:pP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lastRenderedPageBreak/>
        <w:t>目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 xml:space="preserve">     </w:t>
      </w:r>
      <w:r w:rsidRPr="00692659">
        <w:rPr>
          <w:rFonts w:ascii="Times New Roman" w:eastAsia="標楷體" w:hAnsi="Times New Roman"/>
          <w:b/>
          <w:kern w:val="3"/>
          <w:sz w:val="36"/>
          <w:szCs w:val="36"/>
        </w:rPr>
        <w:t>錄</w:t>
      </w:r>
    </w:p>
    <w:p w14:paraId="65E88391" w14:textId="77777777" w:rsidR="002A716D" w:rsidRPr="00F21CFB" w:rsidRDefault="002A716D" w:rsidP="002A716D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026CB2F0" w14:textId="6B6405D9" w:rsidR="002A716D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一</w:t>
      </w:r>
      <w:r w:rsidR="002A716D" w:rsidRPr="00F21CFB">
        <w:rPr>
          <w:rFonts w:ascii="標楷體" w:eastAsia="標楷體" w:hAnsi="標楷體"/>
          <w:kern w:val="3"/>
        </w:rPr>
        <w:t>、創業構想（請說明提出本創業計畫的原因、初衷及期望達成的目的等）</w:t>
      </w:r>
    </w:p>
    <w:p w14:paraId="1F195EB5" w14:textId="714DFD36" w:rsidR="002A716D" w:rsidRPr="00F21CFB" w:rsidRDefault="006E0DD6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標楷體" w:eastAsia="標楷體" w:hAnsi="標楷體"/>
          <w:kern w:val="3"/>
          <w:sz w:val="28"/>
        </w:rPr>
      </w:pPr>
      <w:r>
        <w:rPr>
          <w:rFonts w:ascii="標楷體" w:eastAsia="標楷體" w:hAnsi="標楷體" w:hint="eastAsia"/>
          <w:kern w:val="3"/>
        </w:rPr>
        <w:t>二</w:t>
      </w:r>
      <w:r w:rsidR="002A716D" w:rsidRPr="00F21CFB">
        <w:rPr>
          <w:rFonts w:ascii="標楷體" w:eastAsia="標楷體" w:hAnsi="標楷體"/>
          <w:kern w:val="3"/>
        </w:rPr>
        <w:t>、欲解決的社會問題（</w:t>
      </w:r>
      <w:r w:rsidR="002A716D" w:rsidRPr="00F21CFB">
        <w:rPr>
          <w:rFonts w:ascii="標楷體" w:eastAsia="標楷體" w:hAnsi="標楷體" w:hint="eastAsia"/>
          <w:kern w:val="3"/>
        </w:rPr>
        <w:t>如所觀察到的需求或痛點、產業或市場現況等</w:t>
      </w:r>
      <w:r w:rsidR="002A716D" w:rsidRPr="00F21CFB">
        <w:rPr>
          <w:rFonts w:ascii="標楷體" w:eastAsia="標楷體" w:hAnsi="標楷體"/>
          <w:kern w:val="3"/>
        </w:rPr>
        <w:t>）</w:t>
      </w:r>
    </w:p>
    <w:p w14:paraId="2B52FE1B" w14:textId="77777777" w:rsidR="002A716D" w:rsidRPr="004208CA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  <w:r>
        <w:rPr>
          <w:rFonts w:ascii="Times New Roman" w:eastAsia="標楷體" w:hAnsi="Times New Roman"/>
          <w:kern w:val="3"/>
        </w:rPr>
        <w:t>（請說明本計畫中所提出之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或服務的內容）</w:t>
      </w:r>
    </w:p>
    <w:p w14:paraId="29EB0CB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953266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 w:rsidRPr="00692659">
        <w:rPr>
          <w:rFonts w:ascii="Times New Roman" w:eastAsia="標楷體" w:hAnsi="Times New Roman"/>
          <w:kern w:val="3"/>
        </w:rPr>
        <w:t>一、市場特性與規模（請</w:t>
      </w:r>
      <w:r>
        <w:rPr>
          <w:rFonts w:ascii="Times New Roman" w:eastAsia="標楷體" w:hAnsi="Times New Roman"/>
          <w:kern w:val="3"/>
        </w:rPr>
        <w:t>描繪本</w:t>
      </w:r>
      <w:r w:rsidRPr="00692659">
        <w:rPr>
          <w:rFonts w:ascii="Times New Roman" w:eastAsia="標楷體" w:hAnsi="Times New Roman"/>
          <w:kern w:val="3"/>
        </w:rPr>
        <w:t>計畫之目標市場特性以及市場規模大小）</w:t>
      </w:r>
    </w:p>
    <w:p w14:paraId="45F48B5E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二、目標市場（請</w:t>
      </w:r>
      <w:r w:rsidRPr="00692659">
        <w:rPr>
          <w:rFonts w:ascii="Times New Roman" w:eastAsia="標楷體" w:hAnsi="Times New Roman"/>
          <w:kern w:val="3"/>
        </w:rPr>
        <w:t>說明所要進入的目標市場）</w:t>
      </w:r>
    </w:p>
    <w:p w14:paraId="51936219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第四章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行銷策略</w:t>
      </w:r>
    </w:p>
    <w:p w14:paraId="1E2747D4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一、目標消費族群（請描繪會購買本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>
        <w:rPr>
          <w:rFonts w:ascii="Times New Roman" w:eastAsia="標楷體" w:hAnsi="Times New Roman"/>
          <w:kern w:val="3"/>
        </w:rPr>
        <w:t>服務的客群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63FB5553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二、行銷策略（請說明目前及未來將如何行銷本計畫之</w:t>
      </w:r>
      <w:r>
        <w:rPr>
          <w:rFonts w:ascii="Times New Roman" w:eastAsia="標楷體" w:hAnsi="Times New Roman" w:hint="eastAsia"/>
          <w:kern w:val="3"/>
        </w:rPr>
        <w:t>作</w:t>
      </w:r>
      <w:r w:rsidRPr="00692659">
        <w:rPr>
          <w:rFonts w:ascii="Times New Roman" w:eastAsia="標楷體" w:hAnsi="Times New Roman"/>
          <w:kern w:val="3"/>
        </w:rPr>
        <w:t>品</w:t>
      </w:r>
      <w:r w:rsidRPr="00692659">
        <w:rPr>
          <w:rFonts w:ascii="Times New Roman" w:eastAsia="標楷體" w:hAnsi="Times New Roman"/>
          <w:kern w:val="3"/>
        </w:rPr>
        <w:t>/</w:t>
      </w:r>
      <w:r w:rsidRPr="00692659">
        <w:rPr>
          <w:rFonts w:ascii="Times New Roman" w:eastAsia="標楷體" w:hAnsi="Times New Roman"/>
          <w:kern w:val="3"/>
        </w:rPr>
        <w:t>服務）</w:t>
      </w:r>
    </w:p>
    <w:p w14:paraId="3C052BAB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D6902C8" w14:textId="77777777" w:rsidR="002A716D" w:rsidRPr="00692659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309C8D52" w14:textId="77777777" w:rsidR="002A716D" w:rsidRDefault="002A716D" w:rsidP="002A716D">
      <w:pPr>
        <w:suppressAutoHyphens/>
        <w:autoSpaceDN w:val="0"/>
        <w:spacing w:line="400" w:lineRule="exact"/>
        <w:ind w:firstLine="240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00E65464" w14:textId="77777777" w:rsidR="002A716D" w:rsidRPr="00692659" w:rsidRDefault="002A716D" w:rsidP="002A716D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六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參考資料</w:t>
      </w:r>
    </w:p>
    <w:p w14:paraId="36361C77" w14:textId="26E42A49" w:rsidR="00997FA2" w:rsidRDefault="002A716D" w:rsidP="00997FA2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</w:rPr>
        <w:t>第</w:t>
      </w:r>
      <w:r>
        <w:rPr>
          <w:rFonts w:ascii="Times New Roman" w:eastAsia="標楷體" w:hAnsi="Times New Roman" w:hint="eastAsia"/>
          <w:kern w:val="3"/>
        </w:rPr>
        <w:t>七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附件</w:t>
      </w:r>
      <w:r>
        <w:rPr>
          <w:rFonts w:ascii="Times New Roman" w:eastAsia="標楷體" w:hAnsi="Times New Roman"/>
          <w:szCs w:val="20"/>
        </w:rPr>
        <w:t>（</w:t>
      </w:r>
      <w:r>
        <w:rPr>
          <w:rFonts w:ascii="Times New Roman" w:eastAsia="標楷體" w:hAnsi="Times New Roman" w:hint="eastAsia"/>
          <w:szCs w:val="20"/>
        </w:rPr>
        <w:t>作</w:t>
      </w:r>
      <w:r w:rsidRPr="00114F5A">
        <w:rPr>
          <w:rFonts w:ascii="Times New Roman" w:eastAsia="標楷體" w:hAnsi="Times New Roman"/>
          <w:szCs w:val="20"/>
        </w:rPr>
        <w:t>品或任何您認為有助於評審了解的補充資料或證明等</w:t>
      </w:r>
      <w:r w:rsidRPr="00692659">
        <w:rPr>
          <w:rFonts w:ascii="Times New Roman" w:eastAsia="標楷體" w:hAnsi="Times New Roman"/>
          <w:kern w:val="3"/>
        </w:rPr>
        <w:t>）</w:t>
      </w:r>
    </w:p>
    <w:p w14:paraId="1A36EEEA" w14:textId="77777777" w:rsidR="00997FA2" w:rsidRDefault="00997FA2">
      <w:pPr>
        <w:widowControl/>
        <w:rPr>
          <w:rFonts w:ascii="Times New Roman" w:eastAsia="標楷體" w:hAnsi="Times New Roman"/>
          <w:kern w:val="3"/>
          <w:sz w:val="28"/>
        </w:rPr>
      </w:pPr>
      <w:r>
        <w:rPr>
          <w:rFonts w:ascii="Times New Roman" w:eastAsia="標楷體" w:hAnsi="Times New Roman"/>
          <w:kern w:val="3"/>
          <w:sz w:val="28"/>
        </w:rPr>
        <w:br w:type="page"/>
      </w:r>
    </w:p>
    <w:p w14:paraId="487849EB" w14:textId="77777777" w:rsidR="00997FA2" w:rsidRPr="00F21CFB" w:rsidRDefault="00997FA2" w:rsidP="00997FA2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 w:rsidRPr="00F21CFB">
        <w:rPr>
          <w:rFonts w:ascii="標楷體" w:eastAsia="標楷體" w:hAnsi="標楷體"/>
          <w:kern w:val="3"/>
        </w:rPr>
        <w:lastRenderedPageBreak/>
        <w:t xml:space="preserve">第一章  </w:t>
      </w:r>
      <w:r w:rsidRPr="005354B5">
        <w:rPr>
          <w:rFonts w:ascii="標楷體" w:eastAsia="標楷體" w:hAnsi="標楷體"/>
          <w:kern w:val="3"/>
        </w:rPr>
        <w:t>創業</w:t>
      </w:r>
      <w:r w:rsidRPr="00F21CFB">
        <w:rPr>
          <w:rFonts w:ascii="標楷體" w:eastAsia="標楷體" w:hAnsi="標楷體"/>
          <w:kern w:val="3"/>
        </w:rPr>
        <w:t>機會與構想</w:t>
      </w:r>
    </w:p>
    <w:p w14:paraId="69E304C9" w14:textId="60FEE4B3" w:rsidR="00FE6DE4" w:rsidRDefault="00FE6DE4" w:rsidP="00FE6DE4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</w:rPr>
      </w:pPr>
      <w:r>
        <w:rPr>
          <w:rFonts w:ascii="標楷體" w:eastAsia="標楷體" w:hAnsi="標楷體" w:hint="eastAsia"/>
          <w:kern w:val="3"/>
        </w:rPr>
        <w:t>一</w:t>
      </w:r>
      <w:r w:rsidRPr="00F21CFB">
        <w:rPr>
          <w:rFonts w:ascii="標楷體" w:eastAsia="標楷體" w:hAnsi="標楷體"/>
          <w:kern w:val="3"/>
        </w:rPr>
        <w:t>、創業構想</w:t>
      </w:r>
    </w:p>
    <w:p w14:paraId="2A8C6AD0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 w:hint="eastAsia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隨著數位生活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普及，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即時通訊已成為現代人最主要的溝通方式，無論是日常聚會、旅遊規劃、課外活動或企業協作，人們都習慣透過群組共同討論與交換資訊。然而，當參與人數增加時，討論內容往往快速累積，成員需反覆確認時間、地點、預算及個人需求，不僅容易遺漏重要資訊，也增加了溝通成本，使原本應該便利的數位溝通，反而成為影響決策效率的原因。</w:t>
      </w:r>
    </w:p>
    <w:p w14:paraId="67EA83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2AC0F2F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 w:hint="eastAsia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近年來，生成式 AI 與大型語言模型（LLM）的快速發展，使人工智慧已不再只是提供資訊查詢，而是逐漸具備理解自然語言、整理資訊及協助決策的能力，也為智慧協作服務帶來新的發展契機。本團隊認為，AI 的價值不只是回答問題，更應該協助人們降低資訊整理成本，讓群體能更快速形成共識。</w:t>
      </w:r>
    </w:p>
    <w:p w14:paraId="4734FB8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56A2BDDD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 w:hint="eastAsia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 xml:space="preserve">因此，本團隊提出 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－揪人不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糾結，希望打造一套結合 AI、LINE Bot 與生活服務資源的智慧協作平台。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並非取代使用者討論，而是協助整理資訊、提供決策建議及串聯後續服務，使群組討論更加有效率，讓使用者能將更多時間投入活動本身，而非花費在繁瑣的協調過程。</w:t>
      </w:r>
    </w:p>
    <w:p w14:paraId="3C5AB43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</w:p>
    <w:p w14:paraId="7089D51E" w14:textId="2B5C40EB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標楷體" w:eastAsia="標楷體" w:hAnsi="標楷體"/>
          <w:kern w:val="3"/>
          <w:szCs w:val="24"/>
        </w:rPr>
      </w:pPr>
      <w:r w:rsidRPr="00E6713C">
        <w:rPr>
          <w:rFonts w:ascii="標楷體" w:eastAsia="標楷體" w:hAnsi="標楷體" w:hint="eastAsia"/>
          <w:kern w:val="3"/>
          <w:szCs w:val="24"/>
        </w:rPr>
        <w:t>未來，</w:t>
      </w:r>
      <w:proofErr w:type="spellStart"/>
      <w:r w:rsidRPr="00E6713C">
        <w:rPr>
          <w:rFonts w:ascii="標楷體" w:eastAsia="標楷體" w:hAnsi="標楷體" w:hint="eastAsia"/>
          <w:kern w:val="3"/>
          <w:szCs w:val="24"/>
        </w:rPr>
        <w:t>GatherGo</w:t>
      </w:r>
      <w:proofErr w:type="spellEnd"/>
      <w:r w:rsidRPr="00E6713C">
        <w:rPr>
          <w:rFonts w:ascii="標楷體" w:eastAsia="標楷體" w:hAnsi="標楷體" w:hint="eastAsia"/>
          <w:kern w:val="3"/>
          <w:szCs w:val="24"/>
        </w:rPr>
        <w:t xml:space="preserve"> 將持續整合餐飲、旅遊、交通、票</w:t>
      </w:r>
      <w:proofErr w:type="gramStart"/>
      <w:r w:rsidRPr="00E6713C">
        <w:rPr>
          <w:rFonts w:ascii="標楷體" w:eastAsia="標楷體" w:hAnsi="標楷體" w:hint="eastAsia"/>
          <w:kern w:val="3"/>
          <w:szCs w:val="24"/>
        </w:rPr>
        <w:t>券</w:t>
      </w:r>
      <w:proofErr w:type="gramEnd"/>
      <w:r w:rsidRPr="00E6713C">
        <w:rPr>
          <w:rFonts w:ascii="標楷體" w:eastAsia="標楷體" w:hAnsi="標楷體" w:hint="eastAsia"/>
          <w:kern w:val="3"/>
          <w:szCs w:val="24"/>
        </w:rPr>
        <w:t>及更多生活服務資源，逐步建立合作生態系，並透過跨平台 API 串接及合作品牌服務整合，打造兼具便利性、智慧化及商業發展潛力的智慧生活服務平台，提升數位協作體驗，創造更多生活應用價值。</w:t>
      </w:r>
    </w:p>
    <w:p w14:paraId="28C2F027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32ECBF20" w14:textId="77777777" w:rsidR="00E6713C" w:rsidRDefault="00E6713C" w:rsidP="00E6713C">
      <w:pPr>
        <w:widowControl/>
        <w:rPr>
          <w:rFonts w:ascii="標楷體" w:eastAsia="標楷體" w:hAnsi="標楷體"/>
          <w:kern w:val="3"/>
          <w:szCs w:val="24"/>
        </w:rPr>
      </w:pPr>
    </w:p>
    <w:p w14:paraId="5D2D1DFC" w14:textId="5983DE1C" w:rsidR="002A716D" w:rsidRPr="00E6713C" w:rsidRDefault="00FE6DE4" w:rsidP="00E6713C">
      <w:pPr>
        <w:widowControl/>
        <w:rPr>
          <w:rFonts w:ascii="標楷體" w:eastAsia="標楷體" w:hAnsi="標楷體"/>
          <w:kern w:val="3"/>
          <w:szCs w:val="24"/>
        </w:rPr>
      </w:pPr>
      <w:r>
        <w:rPr>
          <w:rFonts w:ascii="標楷體" w:eastAsia="標楷體" w:hAnsi="標楷體" w:hint="eastAsia"/>
          <w:kern w:val="3"/>
        </w:rPr>
        <w:t>二</w:t>
      </w:r>
      <w:r w:rsidRPr="00F21CFB">
        <w:rPr>
          <w:rFonts w:ascii="標楷體" w:eastAsia="標楷體" w:hAnsi="標楷體"/>
          <w:kern w:val="3"/>
        </w:rPr>
        <w:t>、欲解決的社會問題</w:t>
      </w:r>
    </w:p>
    <w:p w14:paraId="631D780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在資訊爆炸的時代，人們取得資訊的速度雖然越來越快，但真正困難的並非搜尋資訊，而是如何從大量資訊中快速整理重點、整合不同意見並完成決策。尤其當多人共同討論活動時，往往需要同時考量時間安排、預算限制、交通方式、地點選擇及個人偏好等因素，並在不同平台間反覆查詢與比較，造成資訊分散、討論冗長及決策效率降低。</w:t>
      </w:r>
    </w:p>
    <w:p w14:paraId="7C93C10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根據本團隊前期問卷調查結果，多數受訪者表示，在活動規劃過程中最常遇到的問題包括「選項過多難以決定」、「預算難以協調」、「資訊分散」、「交通安排複雜」及「討論時間過長」等情形，顯示多人共同決策已成為普遍存在的生活痛點，也反映使用者對智慧協作工具具有實際需求。</w:t>
      </w:r>
    </w:p>
    <w:p w14:paraId="4B60DA6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目前市面上的地圖、美食及旅遊平台，多以資訊搜尋、導航、訂位或行程規劃為主要功能，使用者仍需自行整理聊天內容、比較不同方案及整合各方意見，</w:t>
      </w:r>
      <w:r w:rsidRPr="00E6713C">
        <w:rPr>
          <w:rFonts w:ascii="Times New Roman" w:eastAsia="標楷體" w:hAnsi="Times New Roman"/>
          <w:kern w:val="3"/>
          <w:szCs w:val="24"/>
        </w:rPr>
        <w:lastRenderedPageBreak/>
        <w:t>缺乏以群體協作與共同決策為核心的智慧服務。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討論完成後，使用者仍需分別前往不同平台完成訂位、購票或行程安排，流程較為繁瑣，缺乏完整的服務串接。</w:t>
      </w:r>
    </w:p>
    <w:p w14:paraId="5DA73F03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/>
          <w:kern w:val="3"/>
          <w:szCs w:val="24"/>
        </w:rPr>
        <w:t>因此，</w:t>
      </w:r>
      <w:proofErr w:type="spellStart"/>
      <w:r w:rsidRPr="00E6713C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/>
          <w:kern w:val="3"/>
          <w:szCs w:val="24"/>
        </w:rPr>
        <w:t>希望透過</w:t>
      </w:r>
      <w:r w:rsidRPr="00E6713C">
        <w:rPr>
          <w:rFonts w:ascii="Times New Roman" w:eastAsia="標楷體" w:hAnsi="Times New Roman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/>
          <w:kern w:val="3"/>
          <w:szCs w:val="24"/>
        </w:rPr>
        <w:t>協助資訊整合、決策支援及合作服務串接，不僅提升多人活動規劃效率，也串聯餐飲、旅遊、交通及票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等生活服務資源，逐步建立完整的智慧生活服務生態系，創造使用者、合作夥伴與平台</w:t>
      </w:r>
      <w:proofErr w:type="gramStart"/>
      <w:r w:rsidRPr="00E6713C">
        <w:rPr>
          <w:rFonts w:ascii="Times New Roman" w:eastAsia="標楷體" w:hAnsi="Times New Roman"/>
          <w:kern w:val="3"/>
          <w:szCs w:val="24"/>
        </w:rPr>
        <w:t>三</w:t>
      </w:r>
      <w:proofErr w:type="gramEnd"/>
      <w:r w:rsidRPr="00E6713C">
        <w:rPr>
          <w:rFonts w:ascii="Times New Roman" w:eastAsia="標楷體" w:hAnsi="Times New Roman"/>
          <w:kern w:val="3"/>
          <w:szCs w:val="24"/>
        </w:rPr>
        <w:t>方共贏的價值。</w:t>
      </w:r>
    </w:p>
    <w:p w14:paraId="77B7BECE" w14:textId="77777777" w:rsidR="005578DA" w:rsidRDefault="005578DA">
      <w:pPr>
        <w:widowControl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br w:type="page"/>
      </w:r>
    </w:p>
    <w:p w14:paraId="2B0258C5" w14:textId="26391A6E" w:rsidR="00BF1AAC" w:rsidRDefault="00BF1AAC" w:rsidP="00077DCE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第二章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>
        <w:rPr>
          <w:rFonts w:ascii="Times New Roman" w:eastAsia="標楷體" w:hAnsi="Times New Roman" w:hint="eastAsia"/>
          <w:kern w:val="3"/>
        </w:rPr>
        <w:t>作品</w:t>
      </w:r>
      <w:r w:rsidRPr="00692659">
        <w:rPr>
          <w:rFonts w:ascii="Times New Roman" w:eastAsia="標楷體" w:hAnsi="Times New Roman"/>
          <w:kern w:val="3"/>
        </w:rPr>
        <w:t>與服務內容</w:t>
      </w:r>
    </w:p>
    <w:p w14:paraId="36AE8CD0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－揪人不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糾結是一套結合人工智慧（</w:t>
      </w:r>
      <w:r w:rsidRPr="00E6713C">
        <w:rPr>
          <w:rFonts w:ascii="Times New Roman" w:eastAsia="標楷體" w:hAnsi="Times New Roman" w:hint="eastAsia"/>
          <w:kern w:val="3"/>
          <w:szCs w:val="24"/>
        </w:rPr>
        <w:t>AI</w:t>
      </w:r>
      <w:r w:rsidRPr="00E6713C">
        <w:rPr>
          <w:rFonts w:ascii="Times New Roman" w:eastAsia="標楷體" w:hAnsi="Times New Roman" w:hint="eastAsia"/>
          <w:kern w:val="3"/>
          <w:szCs w:val="24"/>
        </w:rPr>
        <w:t>）、大型語言模型（</w:t>
      </w:r>
      <w:r w:rsidRPr="00E6713C">
        <w:rPr>
          <w:rFonts w:ascii="Times New Roman" w:eastAsia="標楷體" w:hAnsi="Times New Roman" w:hint="eastAsia"/>
          <w:kern w:val="3"/>
          <w:szCs w:val="24"/>
        </w:rPr>
        <w:t>LLM</w:t>
      </w:r>
      <w:r w:rsidRPr="00E6713C">
        <w:rPr>
          <w:rFonts w:ascii="Times New Roman" w:eastAsia="標楷體" w:hAnsi="Times New Roman" w:hint="eastAsia"/>
          <w:kern w:val="3"/>
          <w:szCs w:val="24"/>
        </w:rPr>
        <w:t>）及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Bot </w:t>
      </w:r>
      <w:r w:rsidRPr="00E6713C">
        <w:rPr>
          <w:rFonts w:ascii="Times New Roman" w:eastAsia="標楷體" w:hAnsi="Times New Roman" w:hint="eastAsia"/>
          <w:kern w:val="3"/>
          <w:szCs w:val="24"/>
        </w:rPr>
        <w:t>的智慧協作平台，透過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協助群組整理資訊、分析需求及提供決策建議，改善多人討論時資訊分散、反覆確認及決策效率低落等問題。</w:t>
      </w:r>
    </w:p>
    <w:p w14:paraId="615CE78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42BB37C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與一般地圖、美食或旅遊平台不同，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並非單純提供資訊查詢，而是著重於「多人共同討論」的過程。產品可直接加入既有的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群組，使用者無須下載新的應用程式或改變原有使用習慣，即可於熟悉的聊天環境中完成活動規劃，降低學習成本與使用門檻。</w:t>
      </w:r>
    </w:p>
    <w:p w14:paraId="5B917CC7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76CCB3C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系統運作時，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E6713C">
        <w:rPr>
          <w:rFonts w:ascii="Times New Roman" w:eastAsia="標楷體" w:hAnsi="Times New Roman" w:hint="eastAsia"/>
          <w:kern w:val="3"/>
          <w:szCs w:val="24"/>
        </w:rPr>
        <w:t>會分析群組討論內容，自動整理時間、地點、人數、預算、交通方式及活動偏好等資訊，建立完整的需求條件。當系統判斷討論內容已具備足夠資訊、出現多種不同意見、討論長時間未形成共識，或使用者主動呼叫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時，便會依據討論內容、共識程度及需求分析結果，適時提供決策建議，避免過度介入影響討論流程。</w:t>
      </w:r>
    </w:p>
    <w:p w14:paraId="23BDC10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1A3B3C3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完成需求分析後，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將整合地圖、天氣、餐飲、景點、交通及其他生活服務資訊，推薦符合群體需求的方案，並依預算、距離、營業時間及使用者偏好提供替代選擇。所有推薦內容皆透過互動式網頁呈現，整合地圖資訊、交通方式、預算分析及行程安排等內容，方便所有成員共同查看、比較及調整，提高整體規劃效率。</w:t>
      </w:r>
    </w:p>
    <w:p w14:paraId="403427D7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BE94171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除協助完成決策外，平台未來亦將持續擴展合作生態系，透過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E6713C">
        <w:rPr>
          <w:rFonts w:ascii="Times New Roman" w:eastAsia="標楷體" w:hAnsi="Times New Roman" w:hint="eastAsia"/>
          <w:kern w:val="3"/>
          <w:szCs w:val="24"/>
        </w:rPr>
        <w:t>串接更多生活服務，例如地圖導航、天氣資訊、訂位服務、票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平台及旅遊相關資源，並逐步與合作品牌建立官方服務串接，提供官方網站、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官方帳號、訂位系統或客服入口等服務，讓使用者於完成討論後即可直接銜接後續流程，打造從討論、決策到服務使用的一站式智慧生活體驗。</w:t>
      </w:r>
    </w:p>
    <w:p w14:paraId="2E8059D4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DAED346" w14:textId="0D02E253" w:rsidR="0067755A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在資訊安全方面，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重視使用者隱私保護。系統於分析聊天內容前，將先針對個人敏感資訊進行必要的前處理與遮罩，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AI </w:t>
      </w:r>
      <w:r w:rsidRPr="00E6713C">
        <w:rPr>
          <w:rFonts w:ascii="Times New Roman" w:eastAsia="標楷體" w:hAnsi="Times New Roman" w:hint="eastAsia"/>
          <w:kern w:val="3"/>
          <w:szCs w:val="24"/>
        </w:rPr>
        <w:t>僅分析與活動規劃相關內容，不保留與決策無關的個人資料，以降低資訊外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洩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風險，提升使用者對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服務的信任。</w:t>
      </w:r>
      <w:r w:rsidR="0067755A">
        <w:rPr>
          <w:rFonts w:ascii="Times New Roman" w:eastAsia="標楷體" w:hAnsi="Times New Roman"/>
          <w:kern w:val="3"/>
          <w:szCs w:val="24"/>
        </w:rPr>
        <w:br w:type="page"/>
      </w:r>
    </w:p>
    <w:p w14:paraId="26516B62" w14:textId="06EBE492" w:rsidR="00BF1AAC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lastRenderedPageBreak/>
        <w:t>第三章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市場與競爭分析</w:t>
      </w:r>
    </w:p>
    <w:p w14:paraId="3BEC1877" w14:textId="6B7361F9" w:rsidR="0067755A" w:rsidRDefault="0067755A" w:rsidP="00052741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一、市場特性與規模</w:t>
      </w:r>
    </w:p>
    <w:p w14:paraId="18005C39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近年來，人工智慧（</w:t>
      </w:r>
      <w:r w:rsidRPr="00E6713C">
        <w:rPr>
          <w:rFonts w:ascii="Times New Roman" w:eastAsia="標楷體" w:hAnsi="Times New Roman" w:hint="eastAsia"/>
          <w:kern w:val="3"/>
        </w:rPr>
        <w:t>Artificial Intelligence, AI</w:t>
      </w:r>
      <w:r w:rsidRPr="00E6713C">
        <w:rPr>
          <w:rFonts w:ascii="Times New Roman" w:eastAsia="標楷體" w:hAnsi="Times New Roman" w:hint="eastAsia"/>
          <w:kern w:val="3"/>
        </w:rPr>
        <w:t>）技術快速發展，加上即時通訊平台已成為現代人日常生活的重要溝通工具，使智慧協作服務逐漸成為具有高度發展潛力的新興市場。無論是在生活、工作或學習情境中，越來越多活動需要透過群組進行討論與協調，如何有效整合資訊、縮短決策時間及提升溝通效率，已成為使用者共同面臨的需求。</w:t>
      </w:r>
    </w:p>
    <w:p w14:paraId="60DEACE1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599B1A17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根據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台灣公布的</w:t>
      </w:r>
      <w:r w:rsidRPr="00E6713C">
        <w:rPr>
          <w:rFonts w:ascii="Times New Roman" w:eastAsia="標楷體" w:hAnsi="Times New Roman" w:hint="eastAsia"/>
          <w:kern w:val="3"/>
        </w:rPr>
        <w:t xml:space="preserve"> 2024 </w:t>
      </w:r>
      <w:r w:rsidRPr="00E6713C">
        <w:rPr>
          <w:rFonts w:ascii="Times New Roman" w:eastAsia="標楷體" w:hAnsi="Times New Roman" w:hint="eastAsia"/>
          <w:kern w:val="3"/>
        </w:rPr>
        <w:t>年資料，臺灣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用戶已超過</w:t>
      </w:r>
      <w:r w:rsidRPr="00E6713C">
        <w:rPr>
          <w:rFonts w:ascii="Times New Roman" w:eastAsia="標楷體" w:hAnsi="Times New Roman" w:hint="eastAsia"/>
          <w:kern w:val="3"/>
        </w:rPr>
        <w:t xml:space="preserve"> 2,200 </w:t>
      </w:r>
      <w:r w:rsidRPr="00E6713C">
        <w:rPr>
          <w:rFonts w:ascii="Times New Roman" w:eastAsia="標楷體" w:hAnsi="Times New Roman" w:hint="eastAsia"/>
          <w:kern w:val="3"/>
        </w:rPr>
        <w:t>萬人，平均每日使用時間約</w:t>
      </w:r>
      <w:r w:rsidRPr="00E6713C">
        <w:rPr>
          <w:rFonts w:ascii="Times New Roman" w:eastAsia="標楷體" w:hAnsi="Times New Roman" w:hint="eastAsia"/>
          <w:kern w:val="3"/>
        </w:rPr>
        <w:t xml:space="preserve"> 1 </w:t>
      </w:r>
      <w:r w:rsidRPr="00E6713C">
        <w:rPr>
          <w:rFonts w:ascii="Times New Roman" w:eastAsia="標楷體" w:hAnsi="Times New Roman" w:hint="eastAsia"/>
          <w:kern w:val="3"/>
        </w:rPr>
        <w:t>小時，</w:t>
      </w:r>
      <w:r w:rsidRPr="00E6713C">
        <w:rPr>
          <w:rFonts w:ascii="Times New Roman" w:eastAsia="標楷體" w:hAnsi="Times New Roman" w:hint="eastAsia"/>
          <w:kern w:val="3"/>
        </w:rPr>
        <w:t xml:space="preserve">LINE </w:t>
      </w:r>
      <w:r w:rsidRPr="00E6713C">
        <w:rPr>
          <w:rFonts w:ascii="Times New Roman" w:eastAsia="標楷體" w:hAnsi="Times New Roman" w:hint="eastAsia"/>
          <w:kern w:val="3"/>
        </w:rPr>
        <w:t>電腦版用戶亦超過</w:t>
      </w:r>
      <w:r w:rsidRPr="00E6713C">
        <w:rPr>
          <w:rFonts w:ascii="Times New Roman" w:eastAsia="標楷體" w:hAnsi="Times New Roman" w:hint="eastAsia"/>
          <w:kern w:val="3"/>
        </w:rPr>
        <w:t xml:space="preserve"> 500 </w:t>
      </w:r>
      <w:r w:rsidRPr="00E6713C">
        <w:rPr>
          <w:rFonts w:ascii="Times New Roman" w:eastAsia="標楷體" w:hAnsi="Times New Roman" w:hint="eastAsia"/>
          <w:kern w:val="3"/>
        </w:rPr>
        <w:t>萬人，顯示</w:t>
      </w:r>
      <w:r w:rsidRPr="00E6713C">
        <w:rPr>
          <w:rFonts w:ascii="Times New Roman" w:eastAsia="標楷體" w:hAnsi="Times New Roman" w:hint="eastAsia"/>
          <w:kern w:val="3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</w:rPr>
        <w:t>已深度融入民眾的生活與工作。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依交通部觀光署公布之《</w:t>
      </w:r>
      <w:r w:rsidRPr="00E6713C">
        <w:rPr>
          <w:rFonts w:ascii="Times New Roman" w:eastAsia="標楷體" w:hAnsi="Times New Roman" w:hint="eastAsia"/>
          <w:kern w:val="3"/>
        </w:rPr>
        <w:t xml:space="preserve">113 </w:t>
      </w:r>
      <w:r w:rsidRPr="00E6713C">
        <w:rPr>
          <w:rFonts w:ascii="Times New Roman" w:eastAsia="標楷體" w:hAnsi="Times New Roman" w:hint="eastAsia"/>
          <w:kern w:val="3"/>
        </w:rPr>
        <w:t>年臺灣旅遊（國旅）狀況調查》，</w:t>
      </w:r>
      <w:r w:rsidRPr="00E6713C">
        <w:rPr>
          <w:rFonts w:ascii="Times New Roman" w:eastAsia="標楷體" w:hAnsi="Times New Roman" w:hint="eastAsia"/>
          <w:kern w:val="3"/>
        </w:rPr>
        <w:t xml:space="preserve">2024 </w:t>
      </w:r>
      <w:r w:rsidRPr="00E6713C">
        <w:rPr>
          <w:rFonts w:ascii="Times New Roman" w:eastAsia="標楷體" w:hAnsi="Times New Roman" w:hint="eastAsia"/>
          <w:kern w:val="3"/>
        </w:rPr>
        <w:t>年國人國內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旅遊總旅次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達</w:t>
      </w:r>
      <w:r w:rsidRPr="00E6713C">
        <w:rPr>
          <w:rFonts w:ascii="Times New Roman" w:eastAsia="標楷體" w:hAnsi="Times New Roman" w:hint="eastAsia"/>
          <w:kern w:val="3"/>
        </w:rPr>
        <w:t xml:space="preserve"> 2 </w:t>
      </w:r>
      <w:r w:rsidRPr="00E6713C">
        <w:rPr>
          <w:rFonts w:ascii="Times New Roman" w:eastAsia="標楷體" w:hAnsi="Times New Roman" w:hint="eastAsia"/>
          <w:kern w:val="3"/>
        </w:rPr>
        <w:t>億</w:t>
      </w:r>
      <w:r w:rsidRPr="00E6713C">
        <w:rPr>
          <w:rFonts w:ascii="Times New Roman" w:eastAsia="標楷體" w:hAnsi="Times New Roman" w:hint="eastAsia"/>
          <w:kern w:val="3"/>
        </w:rPr>
        <w:t xml:space="preserve"> 2,203 </w:t>
      </w:r>
      <w:r w:rsidRPr="00E6713C">
        <w:rPr>
          <w:rFonts w:ascii="Times New Roman" w:eastAsia="標楷體" w:hAnsi="Times New Roman" w:hint="eastAsia"/>
          <w:kern w:val="3"/>
        </w:rPr>
        <w:t>萬旅次，旅遊總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支出約新臺幣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 xml:space="preserve"> 5,158 </w:t>
      </w:r>
      <w:r w:rsidRPr="00E6713C">
        <w:rPr>
          <w:rFonts w:ascii="Times New Roman" w:eastAsia="標楷體" w:hAnsi="Times New Roman" w:hint="eastAsia"/>
          <w:kern w:val="3"/>
        </w:rPr>
        <w:t>億元，反映旅遊與休閒活動市場持續成長，也帶動活動規劃、資訊整合及智慧推薦等服務需求。</w:t>
      </w:r>
    </w:p>
    <w:p w14:paraId="2E44C2D7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1EF38DD2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目前市場已有</w:t>
      </w:r>
      <w:r w:rsidRPr="00E6713C">
        <w:rPr>
          <w:rFonts w:ascii="Times New Roman" w:eastAsia="標楷體" w:hAnsi="Times New Roman" w:hint="eastAsia"/>
          <w:kern w:val="3"/>
        </w:rPr>
        <w:t xml:space="preserve"> Google Maps</w:t>
      </w:r>
      <w:r w:rsidRPr="00E6713C">
        <w:rPr>
          <w:rFonts w:ascii="Times New Roman" w:eastAsia="標楷體" w:hAnsi="Times New Roman" w:hint="eastAsia"/>
          <w:kern w:val="3"/>
        </w:rPr>
        <w:t>、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Funliday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>、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去趣等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工具，分別提供地點搜尋、行程安排或旅遊規劃等功能，但多數仍著重於資訊提供或個人規劃，較少針對多人討論過程中的資訊整合與決策需求提供完整支援。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 xml:space="preserve"> </w:t>
      </w:r>
      <w:r w:rsidRPr="00E6713C">
        <w:rPr>
          <w:rFonts w:ascii="Times New Roman" w:eastAsia="標楷體" w:hAnsi="Times New Roman" w:hint="eastAsia"/>
          <w:kern w:val="3"/>
        </w:rPr>
        <w:t>則以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協助整合討論內容，並串聯生活服務資源，提供從討論、決策到後續服務的一站式體驗，形成與現有產品不同的市場定位。</w:t>
      </w:r>
    </w:p>
    <w:p w14:paraId="0094715B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45FAA248" w14:textId="59CD6F26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6713C">
        <w:rPr>
          <w:rFonts w:ascii="Times New Roman" w:eastAsia="標楷體" w:hAnsi="Times New Roman" w:hint="eastAsia"/>
          <w:kern w:val="3"/>
        </w:rPr>
        <w:t>隨著企業數位轉型、智慧旅遊及生成式</w:t>
      </w:r>
      <w:r w:rsidRPr="00E6713C">
        <w:rPr>
          <w:rFonts w:ascii="Times New Roman" w:eastAsia="標楷體" w:hAnsi="Times New Roman" w:hint="eastAsia"/>
          <w:kern w:val="3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</w:rPr>
        <w:t>應用持續</w:t>
      </w:r>
      <w:proofErr w:type="gramStart"/>
      <w:r w:rsidRPr="00E6713C">
        <w:rPr>
          <w:rFonts w:ascii="Times New Roman" w:eastAsia="標楷體" w:hAnsi="Times New Roman" w:hint="eastAsia"/>
          <w:kern w:val="3"/>
        </w:rPr>
        <w:t>普及，</w:t>
      </w:r>
      <w:proofErr w:type="gramEnd"/>
      <w:r w:rsidRPr="00E6713C">
        <w:rPr>
          <w:rFonts w:ascii="Times New Roman" w:eastAsia="標楷體" w:hAnsi="Times New Roman" w:hint="eastAsia"/>
          <w:kern w:val="3"/>
        </w:rPr>
        <w:t>智慧協作平台的市場需求將持續增加，也為</w:t>
      </w:r>
      <w:r w:rsidRPr="00E6713C">
        <w:rPr>
          <w:rFonts w:ascii="Times New Roman" w:eastAsia="標楷體" w:hAnsi="Times New Roman" w:hint="eastAsia"/>
          <w:kern w:val="3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</w:rPr>
        <w:t xml:space="preserve"> </w:t>
      </w:r>
      <w:r w:rsidRPr="00E6713C">
        <w:rPr>
          <w:rFonts w:ascii="Times New Roman" w:eastAsia="標楷體" w:hAnsi="Times New Roman" w:hint="eastAsia"/>
          <w:kern w:val="3"/>
        </w:rPr>
        <w:t>提供良好的市場發展機會。</w:t>
      </w:r>
    </w:p>
    <w:p w14:paraId="2F6D00F5" w14:textId="77777777" w:rsid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</w:rPr>
      </w:pPr>
    </w:p>
    <w:p w14:paraId="7D175114" w14:textId="2747EE8B" w:rsidR="0067755A" w:rsidRDefault="0067755A" w:rsidP="00026FEA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t>二、目標市場</w:t>
      </w:r>
    </w:p>
    <w:p w14:paraId="758745BC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採取「先建立使用者規模，再拓展合作市場」的發展策略，以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B2C</w:t>
      </w:r>
      <w:r w:rsidRPr="00E6713C">
        <w:rPr>
          <w:rFonts w:ascii="Times New Roman" w:eastAsia="標楷體" w:hAnsi="Times New Roman" w:hint="eastAsia"/>
          <w:kern w:val="3"/>
          <w:szCs w:val="24"/>
        </w:rPr>
        <w:t>（</w:t>
      </w:r>
      <w:r w:rsidRPr="00E6713C">
        <w:rPr>
          <w:rFonts w:ascii="Times New Roman" w:eastAsia="標楷體" w:hAnsi="Times New Roman" w:hint="eastAsia"/>
          <w:kern w:val="3"/>
          <w:szCs w:val="24"/>
        </w:rPr>
        <w:t>Business to Consumer</w:t>
      </w:r>
      <w:r w:rsidRPr="00E6713C">
        <w:rPr>
          <w:rFonts w:ascii="Times New Roman" w:eastAsia="標楷體" w:hAnsi="Times New Roman" w:hint="eastAsia"/>
          <w:kern w:val="3"/>
          <w:szCs w:val="24"/>
        </w:rPr>
        <w:t>）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為起點，逐步發展至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</w:t>
      </w:r>
      <w:r w:rsidRPr="00E6713C">
        <w:rPr>
          <w:rFonts w:ascii="Times New Roman" w:eastAsia="標楷體" w:hAnsi="Times New Roman" w:hint="eastAsia"/>
          <w:kern w:val="3"/>
          <w:szCs w:val="24"/>
        </w:rPr>
        <w:t>（</w:t>
      </w:r>
      <w:r w:rsidRPr="00E6713C">
        <w:rPr>
          <w:rFonts w:ascii="Times New Roman" w:eastAsia="標楷體" w:hAnsi="Times New Roman" w:hint="eastAsia"/>
          <w:kern w:val="3"/>
          <w:szCs w:val="24"/>
        </w:rPr>
        <w:t>Business to Business</w:t>
      </w:r>
      <w:r w:rsidRPr="00E6713C">
        <w:rPr>
          <w:rFonts w:ascii="Times New Roman" w:eastAsia="標楷體" w:hAnsi="Times New Roman" w:hint="eastAsia"/>
          <w:kern w:val="3"/>
          <w:szCs w:val="24"/>
        </w:rPr>
        <w:t>）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</w:t>
      </w:r>
      <w:r w:rsidRPr="00E6713C">
        <w:rPr>
          <w:rFonts w:ascii="Times New Roman" w:eastAsia="標楷體" w:hAnsi="Times New Roman" w:hint="eastAsia"/>
          <w:kern w:val="3"/>
          <w:szCs w:val="24"/>
        </w:rPr>
        <w:t>（</w:t>
      </w:r>
      <w:r w:rsidRPr="00E6713C">
        <w:rPr>
          <w:rFonts w:ascii="Times New Roman" w:eastAsia="標楷體" w:hAnsi="Times New Roman" w:hint="eastAsia"/>
          <w:kern w:val="3"/>
          <w:szCs w:val="24"/>
        </w:rPr>
        <w:t>Business to Business to Consumer</w:t>
      </w:r>
      <w:r w:rsidRPr="00E6713C">
        <w:rPr>
          <w:rFonts w:ascii="Times New Roman" w:eastAsia="標楷體" w:hAnsi="Times New Roman" w:hint="eastAsia"/>
          <w:kern w:val="3"/>
          <w:szCs w:val="24"/>
        </w:rPr>
        <w:t>）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合作模式，打造兼具使用價值與商業價值的智慧生活服務平台。</w:t>
      </w:r>
    </w:p>
    <w:p w14:paraId="618B429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686A074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第一階段將以所有具有多人資訊整合與共同決策需求的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使用者為主要目標市場。產品可直接整合至既有的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群組，不需改變使用者原有的溝通方式，因此能有效降低導入門檻，並透過群組分享形成自然擴散效果，逐步累積產品口碑與市場規模。</w:t>
      </w:r>
    </w:p>
    <w:p w14:paraId="65C656C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4FD26C8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當平台累積一定的使用者基礎後，將逐步與餐飲、住宿、交通、票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及活動相關業者建立合作關係，提供合作優惠、官方服務串接及精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導流等服務，協助合作夥伴接觸具有實際需求的潛在客群，同時建立平台多元營收模式。</w:t>
      </w:r>
    </w:p>
    <w:p w14:paraId="7EC5897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388182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旅行社亦為本計畫未來的重要合作對象。除可提供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出團群組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管理效率外，平台亦可透過智慧行程媒合機制，推薦符合使用者需求的套裝行程，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並串接合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作旅行社的官方服務，提升使用便利性，同時建立合作推廣及轉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分潤模式，形成平台、合作夥伴與使用者三方互利的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B2B2C </w:t>
      </w:r>
      <w:r w:rsidRPr="00E6713C">
        <w:rPr>
          <w:rFonts w:ascii="Times New Roman" w:eastAsia="標楷體" w:hAnsi="Times New Roman" w:hint="eastAsia"/>
          <w:kern w:val="3"/>
          <w:szCs w:val="24"/>
        </w:rPr>
        <w:t>商業模式。</w:t>
      </w:r>
    </w:p>
    <w:p w14:paraId="41CD573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50714C8B" w14:textId="77777777" w:rsid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未來，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將持續擴展合作生態系，透過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E6713C">
        <w:rPr>
          <w:rFonts w:ascii="Times New Roman" w:eastAsia="標楷體" w:hAnsi="Times New Roman" w:hint="eastAsia"/>
          <w:kern w:val="3"/>
          <w:szCs w:val="24"/>
        </w:rPr>
        <w:t>串接地圖導航、天氣資訊、訂位服務、票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平台及旅遊資源等第三方服務，整合更多生活應用，提升平台服務完整性與市場競爭力，逐步打造智慧生活服務平台。</w:t>
      </w:r>
    </w:p>
    <w:p w14:paraId="28420B40" w14:textId="560672DC" w:rsidR="00110508" w:rsidRDefault="00110508" w:rsidP="00E6713C">
      <w:pPr>
        <w:widowControl/>
        <w:rPr>
          <w:rFonts w:ascii="Times New Roman" w:eastAsia="標楷體" w:hAnsi="Times New Roman"/>
          <w:kern w:val="3"/>
          <w:szCs w:val="24"/>
        </w:rPr>
      </w:pPr>
      <w:r>
        <w:rPr>
          <w:rFonts w:ascii="Times New Roman" w:eastAsia="標楷體" w:hAnsi="Times New Roman"/>
          <w:kern w:val="3"/>
          <w:szCs w:val="24"/>
        </w:rPr>
        <w:br w:type="page"/>
      </w:r>
    </w:p>
    <w:p w14:paraId="448737D1" w14:textId="30D8A0F0" w:rsidR="00110508" w:rsidRP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lastRenderedPageBreak/>
        <w:t>第四章</w:t>
      </w:r>
      <w:r w:rsidRPr="00110508">
        <w:rPr>
          <w:rFonts w:ascii="Times New Roman" w:eastAsia="標楷體" w:hAnsi="Times New Roman" w:hint="eastAsia"/>
          <w:kern w:val="3"/>
          <w:szCs w:val="24"/>
        </w:rPr>
        <w:t xml:space="preserve">  </w:t>
      </w:r>
      <w:r w:rsidRPr="00110508">
        <w:rPr>
          <w:rFonts w:ascii="Times New Roman" w:eastAsia="標楷體" w:hAnsi="Times New Roman" w:hint="eastAsia"/>
          <w:kern w:val="3"/>
          <w:szCs w:val="24"/>
        </w:rPr>
        <w:t>行銷策略</w:t>
      </w:r>
    </w:p>
    <w:p w14:paraId="12751B14" w14:textId="57F22694" w:rsidR="0011050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一、目標消費族群</w:t>
      </w:r>
    </w:p>
    <w:p w14:paraId="2786D96E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目標消費族群並非侷限於特定年齡層或職業，而是所有需要透過群組進行資訊交流、意見整合及共同規劃活動的使用者。產品希望協助使用者降低溝通成本、縮短決策時間，提升整體活動規劃效率，因此適用於各種需要多人協作的情境。</w:t>
      </w:r>
    </w:p>
    <w:p w14:paraId="7B5018F7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4ADAAAEC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除了終端使用者外，本計畫亦將餐飲、住宿、交通、票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、旅遊及活動相關業者視為重要合作對象。透過平台推薦、官方服務串接及精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準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導流，協助合作夥伴提升品牌曝光與服務效益，同時提供使用者更完整且便利的活動規劃體驗。</w:t>
      </w:r>
    </w:p>
    <w:p w14:paraId="41DC0EDA" w14:textId="77777777" w:rsidR="00E6713C" w:rsidRPr="00E6713C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</w:p>
    <w:p w14:paraId="7170B301" w14:textId="3232A959" w:rsidR="00131B21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隨著平台逐步發展，未來亦將拓展企業及旅行社等合作市場。企業可將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應用於內部活動規劃與資訊整合；旅行社則可結合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導遊小幫手及智慧行程媒合機制，提升旅客服務品質並增加套裝行程曝光，進一步擴展平台的商業應用價值。</w:t>
      </w:r>
    </w:p>
    <w:p w14:paraId="3B45ED0F" w14:textId="77777777" w:rsidR="00E6713C" w:rsidRPr="00110508" w:rsidRDefault="00E6713C" w:rsidP="00E6713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 w:hint="eastAsia"/>
          <w:kern w:val="3"/>
          <w:szCs w:val="24"/>
        </w:rPr>
      </w:pPr>
    </w:p>
    <w:p w14:paraId="19649FC7" w14:textId="319C930D" w:rsidR="00CC28F8" w:rsidRDefault="00110508" w:rsidP="0011050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110508">
        <w:rPr>
          <w:rFonts w:ascii="Times New Roman" w:eastAsia="標楷體" w:hAnsi="Times New Roman" w:hint="eastAsia"/>
          <w:kern w:val="3"/>
          <w:szCs w:val="24"/>
        </w:rPr>
        <w:t>二、行銷策略</w:t>
      </w:r>
    </w:p>
    <w:p w14:paraId="319E6810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本計畫將依產品發展階段採取不同的市場推廣策略，透過品牌建立、產品成長、合作拓展及品牌深化四個方向，逐步提升產品知名度、市場滲透率及商業價值。</w:t>
      </w:r>
    </w:p>
    <w:p w14:paraId="250AF52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06B6349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（一）品牌建立</w:t>
      </w:r>
    </w:p>
    <w:p w14:paraId="22CCAF0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16277C8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產品初期將積極參與創業競賽、創新創業成果展及相關科技活動，提高產品曝光度與品牌能見度，建立市場信任。同時建立官方品牌平台，提供產品介紹、操作教學、最新消息及使用案例，讓更多使用者快速了解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的特色與應用方式。</w:t>
      </w:r>
    </w:p>
    <w:p w14:paraId="5999F2E5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20820B9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將以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Instagram Reels </w:t>
      </w:r>
      <w:r w:rsidRPr="00E6713C">
        <w:rPr>
          <w:rFonts w:ascii="Times New Roman" w:eastAsia="標楷體" w:hAnsi="Times New Roman" w:hint="eastAsia"/>
          <w:kern w:val="3"/>
          <w:szCs w:val="24"/>
        </w:rPr>
        <w:t>及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YouTube Shorts 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等短影音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平台作為主要內容行銷管道，透過真實使用情境、操作示範及案例分享，讓潛在使用者更直觀了解產品價值。未來亦將與旅遊、美食及生活風格創作者合作，藉由實際體驗與分享，提高品牌可信度及市場觸及率。</w:t>
      </w:r>
    </w:p>
    <w:p w14:paraId="0CDC116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1947F19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（二）產品成長</w:t>
      </w:r>
    </w:p>
    <w:p w14:paraId="68DCDB61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BD90C26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proofErr w:type="spellStart"/>
      <w:r w:rsidRPr="00E6713C">
        <w:rPr>
          <w:rFonts w:ascii="Times New Roman" w:eastAsia="標楷體" w:hAnsi="Times New Roman" w:hint="eastAsia"/>
          <w:kern w:val="3"/>
          <w:szCs w:val="24"/>
        </w:rPr>
        <w:lastRenderedPageBreak/>
        <w:t>GatherGo</w:t>
      </w:r>
      <w:proofErr w:type="spellEnd"/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採用產品驅動成長（</w:t>
      </w:r>
      <w:r w:rsidRPr="00E6713C">
        <w:rPr>
          <w:rFonts w:ascii="Times New Roman" w:eastAsia="標楷體" w:hAnsi="Times New Roman" w:hint="eastAsia"/>
          <w:kern w:val="3"/>
          <w:szCs w:val="24"/>
        </w:rPr>
        <w:t>Product-Led Growth</w:t>
      </w:r>
      <w:r w:rsidRPr="00E6713C">
        <w:rPr>
          <w:rFonts w:ascii="Times New Roman" w:eastAsia="標楷體" w:hAnsi="Times New Roman" w:hint="eastAsia"/>
          <w:kern w:val="3"/>
          <w:szCs w:val="24"/>
        </w:rPr>
        <w:t>）策略，使用者可直接將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Bot </w:t>
      </w:r>
      <w:r w:rsidRPr="00E6713C">
        <w:rPr>
          <w:rFonts w:ascii="Times New Roman" w:eastAsia="標楷體" w:hAnsi="Times New Roman" w:hint="eastAsia"/>
          <w:kern w:val="3"/>
          <w:szCs w:val="24"/>
        </w:rPr>
        <w:t>加入既有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LINE </w:t>
      </w:r>
      <w:r w:rsidRPr="00E6713C">
        <w:rPr>
          <w:rFonts w:ascii="Times New Roman" w:eastAsia="標楷體" w:hAnsi="Times New Roman" w:hint="eastAsia"/>
          <w:kern w:val="3"/>
          <w:szCs w:val="24"/>
        </w:rPr>
        <w:t>群組，不需改變原有溝通習慣，即可開始使用，有效降低產品導入門檻。</w:t>
      </w:r>
    </w:p>
    <w:p w14:paraId="50B40DEE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268754AE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平台將透過好友邀請及群組分享機制，讓產品隨著每一次活動討論自然擴散，逐步累積使用案例與品牌口碑。同時，初期將與大專院校系學會、學生社團及自治組織合作，透過校園活動蒐集實際使用回饋，作為產品優化及市場驗證的重要依據，而非將學生侷限為主要目標客群。</w:t>
      </w:r>
    </w:p>
    <w:p w14:paraId="30C85C4C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1899539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平台將持續分析匿名化使用回饋，優化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推薦品質及使用流程，使產品更符合不同情境下的使用需求，提高使用者留存率與整體服務品質。</w:t>
      </w:r>
    </w:p>
    <w:p w14:paraId="662E555D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A8DD0B1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（三）合作拓展</w:t>
      </w:r>
    </w:p>
    <w:p w14:paraId="4D8BCC19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0721C4F6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當平台累積一定的使用者規模後，將逐步與餐飲、住宿、交通、票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及旅遊等品牌建立合作關係，提供官方服務串接，協助使用者於完成討論後，可直接銜接後續服務，例如訂位、購票、預約或客服諮詢，提升整體使用體驗。</w:t>
      </w:r>
    </w:p>
    <w:p w14:paraId="358DB7BB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18CE5AC6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此外，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平台亦將持續擴展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API </w:t>
      </w:r>
      <w:r w:rsidRPr="00E6713C">
        <w:rPr>
          <w:rFonts w:ascii="Times New Roman" w:eastAsia="標楷體" w:hAnsi="Times New Roman" w:hint="eastAsia"/>
          <w:kern w:val="3"/>
          <w:szCs w:val="24"/>
        </w:rPr>
        <w:t>合作生態系，逐步串接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Google Maps</w:t>
      </w:r>
      <w:r w:rsidRPr="00E6713C">
        <w:rPr>
          <w:rFonts w:ascii="Times New Roman" w:eastAsia="標楷體" w:hAnsi="Times New Roman" w:hint="eastAsia"/>
          <w:kern w:val="3"/>
          <w:szCs w:val="24"/>
        </w:rPr>
        <w:t>、天氣資訊、旅遊服務及票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券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平台等第三方服務，整合更多生活應用資源，打造更完整的一站式活動規劃平台。</w:t>
      </w:r>
    </w:p>
    <w:p w14:paraId="3F7D2F9A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40980056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未來亦將與旅行社建立合作模式，除提供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導遊小幫手協助提升出團管理效率外，也可將合作旅行社的套裝行程與官方服務整合至平台中，協助旅行社接觸具有實際需求的潛在客群，建立合作推廣及轉</w:t>
      </w:r>
      <w:proofErr w:type="gramStart"/>
      <w:r w:rsidRPr="00E6713C">
        <w:rPr>
          <w:rFonts w:ascii="Times New Roman" w:eastAsia="標楷體" w:hAnsi="Times New Roman" w:hint="eastAsia"/>
          <w:kern w:val="3"/>
          <w:szCs w:val="24"/>
        </w:rPr>
        <w:t>介</w:t>
      </w:r>
      <w:proofErr w:type="gramEnd"/>
      <w:r w:rsidRPr="00E6713C">
        <w:rPr>
          <w:rFonts w:ascii="Times New Roman" w:eastAsia="標楷體" w:hAnsi="Times New Roman" w:hint="eastAsia"/>
          <w:kern w:val="3"/>
          <w:szCs w:val="24"/>
        </w:rPr>
        <w:t>分潤模式。</w:t>
      </w:r>
    </w:p>
    <w:p w14:paraId="2251B178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3121459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（四）品牌深化</w:t>
      </w:r>
    </w:p>
    <w:p w14:paraId="57A3664F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3298C595" w14:textId="77777777" w:rsidR="00E6713C" w:rsidRPr="00E6713C" w:rsidRDefault="00E6713C" w:rsidP="00E6713C">
      <w:pPr>
        <w:widowControl/>
        <w:rPr>
          <w:rFonts w:ascii="Times New Roman" w:eastAsia="標楷體" w:hAnsi="Times New Roman" w:hint="eastAsia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隨著平台持續成長，將持續拓展更多合作品牌與生活服務資源，提升平台內容完整性與服務價值。</w:t>
      </w:r>
    </w:p>
    <w:p w14:paraId="29E0B9A6" w14:textId="77777777" w:rsidR="00E6713C" w:rsidRPr="00E6713C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</w:p>
    <w:p w14:paraId="7EED27F3" w14:textId="2D3EEAF3" w:rsidR="00845C10" w:rsidRDefault="00E6713C" w:rsidP="00E6713C">
      <w:pPr>
        <w:widowControl/>
        <w:rPr>
          <w:rFonts w:ascii="Times New Roman" w:eastAsia="標楷體" w:hAnsi="Times New Roman"/>
          <w:kern w:val="3"/>
          <w:szCs w:val="24"/>
        </w:rPr>
      </w:pPr>
      <w:r w:rsidRPr="00E6713C">
        <w:rPr>
          <w:rFonts w:ascii="Times New Roman" w:eastAsia="標楷體" w:hAnsi="Times New Roman" w:hint="eastAsia"/>
          <w:kern w:val="3"/>
          <w:szCs w:val="24"/>
        </w:rPr>
        <w:t>平台亦將定期分享匿名化成功案例，例如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AI </w:t>
      </w:r>
      <w:r w:rsidRPr="00E6713C">
        <w:rPr>
          <w:rFonts w:ascii="Times New Roman" w:eastAsia="標楷體" w:hAnsi="Times New Roman" w:hint="eastAsia"/>
          <w:kern w:val="3"/>
          <w:szCs w:val="24"/>
        </w:rPr>
        <w:t>協助群組快速完成決策、有效降低討論時間等實際成果，藉由真實使用經驗提升品牌可信度，形成口碑行銷效果。同時，透過持續優化產品功能及擴展合作生態系，逐步建立「品牌曝光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使用者成長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合作夥伴增加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平台服務提升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→</w:t>
      </w:r>
      <w:r w:rsidRPr="00E6713C">
        <w:rPr>
          <w:rFonts w:ascii="Times New Roman" w:eastAsia="標楷體" w:hAnsi="Times New Roman" w:hint="eastAsia"/>
          <w:kern w:val="3"/>
          <w:szCs w:val="24"/>
        </w:rPr>
        <w:t xml:space="preserve"> </w:t>
      </w:r>
      <w:r w:rsidRPr="00E6713C">
        <w:rPr>
          <w:rFonts w:ascii="Times New Roman" w:eastAsia="標楷體" w:hAnsi="Times New Roman" w:hint="eastAsia"/>
          <w:kern w:val="3"/>
          <w:szCs w:val="24"/>
        </w:rPr>
        <w:t>吸引更多使用者」的正向循環，打造兼具市場競爭力與永續發展能力的智慧生活服務品牌。</w:t>
      </w:r>
      <w:r w:rsidR="00845C10">
        <w:rPr>
          <w:rFonts w:ascii="Times New Roman" w:eastAsia="標楷體" w:hAnsi="Times New Roman"/>
          <w:kern w:val="3"/>
          <w:szCs w:val="24"/>
        </w:rPr>
        <w:br w:type="page"/>
      </w:r>
    </w:p>
    <w:p w14:paraId="6B229B79" w14:textId="77777777" w:rsidR="00845C10" w:rsidRPr="00692659" w:rsidRDefault="00845C10" w:rsidP="00845C10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>
        <w:rPr>
          <w:rFonts w:ascii="Times New Roman" w:eastAsia="標楷體" w:hAnsi="Times New Roman"/>
          <w:kern w:val="3"/>
        </w:rPr>
        <w:lastRenderedPageBreak/>
        <w:t>第</w:t>
      </w:r>
      <w:r>
        <w:rPr>
          <w:rFonts w:ascii="Times New Roman" w:eastAsia="標楷體" w:hAnsi="Times New Roman" w:hint="eastAsia"/>
          <w:kern w:val="3"/>
        </w:rPr>
        <w:t>五</w:t>
      </w:r>
      <w:r w:rsidRPr="00692659">
        <w:rPr>
          <w:rFonts w:ascii="Times New Roman" w:eastAsia="標楷體" w:hAnsi="Times New Roman"/>
          <w:kern w:val="3"/>
        </w:rPr>
        <w:t>章</w:t>
      </w:r>
      <w:r w:rsidRPr="00692659">
        <w:rPr>
          <w:rFonts w:ascii="Times New Roman" w:eastAsia="標楷體" w:hAnsi="Times New Roman"/>
          <w:kern w:val="3"/>
        </w:rPr>
        <w:t xml:space="preserve">  </w:t>
      </w:r>
      <w:r w:rsidRPr="00692659">
        <w:rPr>
          <w:rFonts w:ascii="Times New Roman" w:eastAsia="標楷體" w:hAnsi="Times New Roman"/>
          <w:kern w:val="3"/>
        </w:rPr>
        <w:t>結論與投資效益</w:t>
      </w:r>
    </w:p>
    <w:p w14:paraId="29B35716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一、營運計畫之結論</w:t>
      </w:r>
    </w:p>
    <w:p w14:paraId="7A0E50CD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本計畫以「建立智慧多人決策服務平台」為長期發展目標，透過結合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技術與</w:t>
      </w:r>
      <w:r w:rsidRPr="00ED121C">
        <w:rPr>
          <w:rFonts w:ascii="Times New Roman" w:eastAsia="標楷體" w:hAnsi="Times New Roman" w:hint="eastAsia"/>
          <w:kern w:val="3"/>
        </w:rPr>
        <w:t xml:space="preserve"> LINE </w:t>
      </w:r>
      <w:r w:rsidRPr="00ED121C">
        <w:rPr>
          <w:rFonts w:ascii="Times New Roman" w:eastAsia="標楷體" w:hAnsi="Times New Roman" w:hint="eastAsia"/>
          <w:kern w:val="3"/>
        </w:rPr>
        <w:t>生態系，打造兼具便利性、實用性及商業價值的智慧生活服務。營運策略將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採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循序漸進的方式推動，先建立穩定的使用者基礎，再逐步擴大合作夥伴規模，形成使用者、合作商家與平台三方共創價值的營運模式。</w:t>
      </w:r>
    </w:p>
    <w:p w14:paraId="123EBE30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0C12F8B4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在發展初期，將以提升產品成熟度及累積使用者規模為主要目標，透過持續優化</w:t>
      </w:r>
      <w:r w:rsidRPr="00ED121C">
        <w:rPr>
          <w:rFonts w:ascii="Times New Roman" w:eastAsia="標楷體" w:hAnsi="Times New Roman" w:hint="eastAsia"/>
          <w:kern w:val="3"/>
        </w:rPr>
        <w:t xml:space="preserve"> AI </w:t>
      </w:r>
      <w:r w:rsidRPr="00ED121C">
        <w:rPr>
          <w:rFonts w:ascii="Times New Roman" w:eastAsia="標楷體" w:hAnsi="Times New Roman" w:hint="eastAsia"/>
          <w:kern w:val="3"/>
        </w:rPr>
        <w:t>情境判斷能力、改善使用者體驗及蒐集市場回饋，建立產品競爭優勢與品牌信任度。當平台累積足夠的使用者基礎後，將逐步拓展與餐飲、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旅宿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、票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券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平台、旅行社及活動業者等合作夥伴的合作，透過推薦導流、合作行銷及加值服務，建立穩定且可持續發展的營運模式。</w:t>
      </w:r>
    </w:p>
    <w:p w14:paraId="4EDBCCE2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14FDC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proofErr w:type="gramStart"/>
      <w:r w:rsidRPr="00ED121C">
        <w:rPr>
          <w:rFonts w:ascii="Times New Roman" w:eastAsia="標楷體" w:hAnsi="Times New Roman" w:hint="eastAsia"/>
          <w:kern w:val="3"/>
        </w:rPr>
        <w:t>此外，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本計畫將持續擴充服務內容，未來規劃整合訂位、票</w:t>
      </w:r>
      <w:proofErr w:type="gramStart"/>
      <w:r w:rsidRPr="00ED121C">
        <w:rPr>
          <w:rFonts w:ascii="Times New Roman" w:eastAsia="標楷體" w:hAnsi="Times New Roman" w:hint="eastAsia"/>
          <w:kern w:val="3"/>
        </w:rPr>
        <w:t>券</w:t>
      </w:r>
      <w:proofErr w:type="gramEnd"/>
      <w:r w:rsidRPr="00ED121C">
        <w:rPr>
          <w:rFonts w:ascii="Times New Roman" w:eastAsia="標楷體" w:hAnsi="Times New Roman" w:hint="eastAsia"/>
          <w:kern w:val="3"/>
        </w:rPr>
        <w:t>、交通及更多生活服務，並依不同使用情境提供更完整的智慧決策支援。隨著服務範圍逐步擴大，可進一步提升平台使用頻率與合作價值，形成具有規模經濟及網路效應的智慧生活服務平台。</w:t>
      </w:r>
    </w:p>
    <w:p w14:paraId="4FCA477B" w14:textId="77777777" w:rsidR="00ED121C" w:rsidRPr="00ED121C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</w:p>
    <w:p w14:paraId="67C1BF40" w14:textId="1E2509A2" w:rsidR="00222977" w:rsidRPr="00692659" w:rsidRDefault="00ED121C" w:rsidP="00ED121C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ED121C">
        <w:rPr>
          <w:rFonts w:ascii="Times New Roman" w:eastAsia="標楷體" w:hAnsi="Times New Roman" w:hint="eastAsia"/>
          <w:kern w:val="3"/>
        </w:rPr>
        <w:t>綜合而言，</w:t>
      </w:r>
      <w:proofErr w:type="spellStart"/>
      <w:r w:rsidRPr="00ED121C">
        <w:rPr>
          <w:rFonts w:ascii="Times New Roman" w:eastAsia="標楷體" w:hAnsi="Times New Roman" w:hint="eastAsia"/>
          <w:kern w:val="3"/>
        </w:rPr>
        <w:t>GatherGo</w:t>
      </w:r>
      <w:proofErr w:type="spellEnd"/>
      <w:r w:rsidRPr="00ED121C">
        <w:rPr>
          <w:rFonts w:ascii="Times New Roman" w:eastAsia="標楷體" w:hAnsi="Times New Roman" w:hint="eastAsia"/>
          <w:kern w:val="3"/>
        </w:rPr>
        <w:t xml:space="preserve"> </w:t>
      </w:r>
      <w:r w:rsidRPr="00ED121C">
        <w:rPr>
          <w:rFonts w:ascii="Times New Roman" w:eastAsia="標楷體" w:hAnsi="Times New Roman" w:hint="eastAsia"/>
          <w:kern w:val="3"/>
        </w:rPr>
        <w:t>不僅具備創新的服務模式與明確的市場定位，也擁有持續優化、持續擴展及跨產業合作的發展潛力。未來將透過穩定的營運策略、完善的合作生態系及持續創新，建立兼具市場競爭力與商業永續性的智慧生活品牌。</w:t>
      </w:r>
    </w:p>
    <w:p w14:paraId="6020B0A5" w14:textId="77777777" w:rsidR="00845C10" w:rsidRDefault="00845C10" w:rsidP="00222977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</w:rPr>
      </w:pPr>
      <w:r w:rsidRPr="00692659">
        <w:rPr>
          <w:rFonts w:ascii="Times New Roman" w:eastAsia="標楷體" w:hAnsi="Times New Roman"/>
          <w:kern w:val="3"/>
        </w:rPr>
        <w:t>二、效益說明</w:t>
      </w:r>
    </w:p>
    <w:p w14:paraId="2DBD5685" w14:textId="166ECFE2" w:rsidR="005B6048" w:rsidRDefault="00805D8F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proofErr w:type="spellStart"/>
      <w:r w:rsidRPr="00805D8F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805D8F">
        <w:rPr>
          <w:rFonts w:ascii="Times New Roman" w:eastAsia="標楷體" w:hAnsi="Times New Roman"/>
          <w:kern w:val="3"/>
          <w:szCs w:val="24"/>
        </w:rPr>
        <w:t xml:space="preserve"> </w:t>
      </w:r>
      <w:r w:rsidRPr="00805D8F">
        <w:rPr>
          <w:rFonts w:ascii="Times New Roman" w:eastAsia="標楷體" w:hAnsi="Times New Roman"/>
          <w:kern w:val="3"/>
          <w:szCs w:val="24"/>
        </w:rPr>
        <w:t>的效益不僅在於提升多人共同決策效率，更希望建立兼具市場需求、商業價值及永續發展潛力的智慧服務平台。本計畫透過整合</w:t>
      </w:r>
      <w:r w:rsidRPr="00805D8F">
        <w:rPr>
          <w:rFonts w:ascii="Times New Roman" w:eastAsia="標楷體" w:hAnsi="Times New Roman"/>
          <w:kern w:val="3"/>
          <w:szCs w:val="24"/>
        </w:rPr>
        <w:t xml:space="preserve"> AI </w:t>
      </w:r>
      <w:r w:rsidRPr="00805D8F">
        <w:rPr>
          <w:rFonts w:ascii="Times New Roman" w:eastAsia="標楷體" w:hAnsi="Times New Roman"/>
          <w:kern w:val="3"/>
          <w:szCs w:val="24"/>
        </w:rPr>
        <w:t>技術、</w:t>
      </w:r>
      <w:r w:rsidRPr="00805D8F">
        <w:rPr>
          <w:rFonts w:ascii="Times New Roman" w:eastAsia="標楷體" w:hAnsi="Times New Roman"/>
          <w:kern w:val="3"/>
          <w:szCs w:val="24"/>
        </w:rPr>
        <w:t xml:space="preserve">LINE </w:t>
      </w:r>
      <w:r w:rsidRPr="00805D8F">
        <w:rPr>
          <w:rFonts w:ascii="Times New Roman" w:eastAsia="標楷體" w:hAnsi="Times New Roman"/>
          <w:kern w:val="3"/>
          <w:szCs w:val="24"/>
        </w:rPr>
        <w:t>生態系及生活服務資源，預期可同時為使用者、合作商家及平台創造多方價值，形成互利共生的營運模式。整體投資效益如表</w:t>
      </w:r>
      <w:r w:rsidRPr="00805D8F">
        <w:rPr>
          <w:rFonts w:ascii="Times New Roman" w:eastAsia="標楷體" w:hAnsi="Times New Roman"/>
          <w:kern w:val="3"/>
          <w:szCs w:val="24"/>
        </w:rPr>
        <w:t xml:space="preserve"> 5-1 </w:t>
      </w:r>
      <w:r w:rsidRPr="00805D8F">
        <w:rPr>
          <w:rFonts w:ascii="Times New Roman" w:eastAsia="標楷體" w:hAnsi="Times New Roman"/>
          <w:kern w:val="3"/>
          <w:szCs w:val="24"/>
        </w:rPr>
        <w:t>所示。</w:t>
      </w:r>
    </w:p>
    <w:p w14:paraId="43867AFF" w14:textId="217E8197" w:rsidR="00805D8F" w:rsidRDefault="00805D8F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805D8F">
        <w:rPr>
          <w:rFonts w:ascii="Times New Roman" w:eastAsia="標楷體" w:hAnsi="Times New Roman"/>
          <w:kern w:val="3"/>
          <w:szCs w:val="24"/>
        </w:rPr>
        <w:t>表</w:t>
      </w:r>
      <w:r w:rsidRPr="00805D8F">
        <w:rPr>
          <w:rFonts w:ascii="Times New Roman" w:eastAsia="標楷體" w:hAnsi="Times New Roman"/>
          <w:kern w:val="3"/>
          <w:szCs w:val="24"/>
        </w:rPr>
        <w:t xml:space="preserve">5-1 </w:t>
      </w:r>
      <w:r w:rsidRPr="00805D8F">
        <w:rPr>
          <w:rFonts w:ascii="Times New Roman" w:eastAsia="標楷體" w:hAnsi="Times New Roman"/>
          <w:kern w:val="3"/>
          <w:szCs w:val="24"/>
        </w:rPr>
        <w:t>投資效益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7025"/>
      </w:tblGrid>
      <w:tr w:rsidR="00651E39" w14:paraId="64FC5E06" w14:textId="77777777" w:rsidTr="00FF055A">
        <w:tc>
          <w:tcPr>
            <w:tcW w:w="1271" w:type="dxa"/>
          </w:tcPr>
          <w:p w14:paraId="6689F28C" w14:textId="722D3D5C" w:rsidR="00651E39" w:rsidRDefault="00651E39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651E39">
              <w:rPr>
                <w:rFonts w:ascii="Times New Roman" w:eastAsia="標楷體" w:hAnsi="Times New Roman"/>
                <w:kern w:val="3"/>
                <w:szCs w:val="24"/>
              </w:rPr>
              <w:t>面向</w:t>
            </w:r>
          </w:p>
        </w:tc>
        <w:tc>
          <w:tcPr>
            <w:tcW w:w="7025" w:type="dxa"/>
          </w:tcPr>
          <w:p w14:paraId="552AC60A" w14:textId="3F528B6D" w:rsidR="00651E39" w:rsidRDefault="00651E39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651E39">
              <w:rPr>
                <w:rFonts w:ascii="Times New Roman" w:eastAsia="標楷體" w:hAnsi="Times New Roman"/>
                <w:kern w:val="3"/>
                <w:szCs w:val="24"/>
              </w:rPr>
              <w:t>預期效益</w:t>
            </w:r>
          </w:p>
        </w:tc>
      </w:tr>
      <w:tr w:rsidR="00651E39" w14:paraId="5C6675FF" w14:textId="77777777" w:rsidTr="00FF055A">
        <w:tc>
          <w:tcPr>
            <w:tcW w:w="1271" w:type="dxa"/>
          </w:tcPr>
          <w:p w14:paraId="40AFF7B4" w14:textId="7274F64B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使用者</w:t>
            </w:r>
          </w:p>
        </w:tc>
        <w:tc>
          <w:tcPr>
            <w:tcW w:w="7025" w:type="dxa"/>
          </w:tcPr>
          <w:p w14:paraId="39BE80F8" w14:textId="2F613D18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縮短活動規劃時間、提升決策效率、降低溝通成本</w:t>
            </w:r>
          </w:p>
        </w:tc>
      </w:tr>
      <w:tr w:rsidR="00651E39" w14:paraId="47CB418E" w14:textId="77777777" w:rsidTr="00FF055A">
        <w:tc>
          <w:tcPr>
            <w:tcW w:w="1271" w:type="dxa"/>
          </w:tcPr>
          <w:p w14:paraId="61C9918D" w14:textId="1C28C031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合作商家</w:t>
            </w:r>
          </w:p>
        </w:tc>
        <w:tc>
          <w:tcPr>
            <w:tcW w:w="7025" w:type="dxa"/>
          </w:tcPr>
          <w:p w14:paraId="0CE1A6DE" w14:textId="1F2DDC11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增加品牌曝光、提升導流效益、提高成交機會</w:t>
            </w:r>
          </w:p>
        </w:tc>
      </w:tr>
      <w:tr w:rsidR="00651E39" w14:paraId="0F1F7DDC" w14:textId="77777777" w:rsidTr="00FF055A">
        <w:tc>
          <w:tcPr>
            <w:tcW w:w="1271" w:type="dxa"/>
          </w:tcPr>
          <w:p w14:paraId="5B9EB32F" w14:textId="21B83217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平台</w:t>
            </w:r>
          </w:p>
        </w:tc>
        <w:tc>
          <w:tcPr>
            <w:tcW w:w="7025" w:type="dxa"/>
          </w:tcPr>
          <w:p w14:paraId="724D00AA" w14:textId="0A95D404" w:rsidR="00651E39" w:rsidRDefault="00FF055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FF055A">
              <w:rPr>
                <w:rFonts w:ascii="Times New Roman" w:eastAsia="標楷體" w:hAnsi="Times New Roman"/>
                <w:kern w:val="3"/>
                <w:szCs w:val="24"/>
              </w:rPr>
              <w:t>建立穩定使用者基礎、提升品牌價值、擴大合作生態系</w:t>
            </w:r>
          </w:p>
        </w:tc>
      </w:tr>
      <w:tr w:rsidR="00651E39" w14:paraId="609B81D6" w14:textId="77777777" w:rsidTr="00FF055A">
        <w:tc>
          <w:tcPr>
            <w:tcW w:w="1271" w:type="dxa"/>
          </w:tcPr>
          <w:p w14:paraId="462C1D64" w14:textId="5A9FAA20" w:rsidR="00651E39" w:rsidRDefault="00920A1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20A1A">
              <w:rPr>
                <w:rFonts w:ascii="Times New Roman" w:eastAsia="標楷體" w:hAnsi="Times New Roman"/>
                <w:kern w:val="3"/>
                <w:szCs w:val="24"/>
              </w:rPr>
              <w:t>投資人</w:t>
            </w:r>
          </w:p>
        </w:tc>
        <w:tc>
          <w:tcPr>
            <w:tcW w:w="7025" w:type="dxa"/>
          </w:tcPr>
          <w:p w14:paraId="25704F36" w14:textId="4DEE3711" w:rsidR="00651E39" w:rsidRDefault="00FF055A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FF055A">
              <w:rPr>
                <w:rFonts w:ascii="Times New Roman" w:eastAsia="標楷體" w:hAnsi="Times New Roman"/>
                <w:kern w:val="3"/>
                <w:szCs w:val="24"/>
              </w:rPr>
              <w:t>提升平台商業價值，建立具成長潛力與永續經營能力的智慧服務平台</w:t>
            </w:r>
          </w:p>
        </w:tc>
      </w:tr>
    </w:tbl>
    <w:p w14:paraId="3E670271" w14:textId="629F5DB1" w:rsidR="00651E39" w:rsidRDefault="00FF055A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FF055A">
        <w:rPr>
          <w:rFonts w:ascii="Times New Roman" w:eastAsia="標楷體" w:hAnsi="Times New Roman"/>
          <w:kern w:val="3"/>
          <w:szCs w:val="24"/>
        </w:rPr>
        <w:lastRenderedPageBreak/>
        <w:t>為確保平台具備長期營運能力，本計畫規劃採用多元收益模式，降低單一收入來源的經營風險，並依產品發展階段逐步拓展商業合作。初期以建立使用者規模及品牌知名度為主要目標；中期透過合作商家導流及會員服務創造收益；後期則發展品牌合作及企業客製化服務，建立穩定且可持續成長的營運模式。各項收益來源如表</w:t>
      </w:r>
      <w:r w:rsidRPr="00FF055A">
        <w:rPr>
          <w:rFonts w:ascii="Times New Roman" w:eastAsia="標楷體" w:hAnsi="Times New Roman"/>
          <w:kern w:val="3"/>
          <w:szCs w:val="24"/>
        </w:rPr>
        <w:t xml:space="preserve"> 5-2 </w:t>
      </w:r>
      <w:r w:rsidRPr="00FF055A">
        <w:rPr>
          <w:rFonts w:ascii="Times New Roman" w:eastAsia="標楷體" w:hAnsi="Times New Roman"/>
          <w:kern w:val="3"/>
          <w:szCs w:val="24"/>
        </w:rPr>
        <w:t>所示。</w:t>
      </w:r>
    </w:p>
    <w:p w14:paraId="18552C12" w14:textId="37CDB1BE" w:rsidR="00FF055A" w:rsidRDefault="009F2C60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9F2C60">
        <w:rPr>
          <w:rFonts w:ascii="Times New Roman" w:eastAsia="標楷體" w:hAnsi="Times New Roman"/>
          <w:kern w:val="3"/>
          <w:szCs w:val="24"/>
        </w:rPr>
        <w:t>表</w:t>
      </w:r>
      <w:r w:rsidRPr="009F2C60">
        <w:rPr>
          <w:rFonts w:ascii="Times New Roman" w:eastAsia="標楷體" w:hAnsi="Times New Roman"/>
          <w:kern w:val="3"/>
          <w:szCs w:val="24"/>
        </w:rPr>
        <w:t xml:space="preserve">5-2 </w:t>
      </w:r>
      <w:r w:rsidRPr="009F2C60">
        <w:rPr>
          <w:rFonts w:ascii="Times New Roman" w:eastAsia="標楷體" w:hAnsi="Times New Roman"/>
          <w:kern w:val="3"/>
          <w:szCs w:val="24"/>
        </w:rPr>
        <w:t>收益模式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F055A" w14:paraId="175AB20E" w14:textId="77777777" w:rsidTr="00FF055A">
        <w:tc>
          <w:tcPr>
            <w:tcW w:w="2765" w:type="dxa"/>
          </w:tcPr>
          <w:p w14:paraId="4BA43398" w14:textId="0A6F25AF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收益來源</w:t>
            </w:r>
          </w:p>
        </w:tc>
        <w:tc>
          <w:tcPr>
            <w:tcW w:w="2765" w:type="dxa"/>
          </w:tcPr>
          <w:p w14:paraId="755C2941" w14:textId="3A81DF85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收益方式</w:t>
            </w:r>
          </w:p>
        </w:tc>
        <w:tc>
          <w:tcPr>
            <w:tcW w:w="2766" w:type="dxa"/>
          </w:tcPr>
          <w:p w14:paraId="6BA7970D" w14:textId="43F9D643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預期占總營收</w:t>
            </w:r>
          </w:p>
        </w:tc>
      </w:tr>
      <w:tr w:rsidR="00FF055A" w14:paraId="08042320" w14:textId="77777777" w:rsidTr="00FF055A">
        <w:tc>
          <w:tcPr>
            <w:tcW w:w="2765" w:type="dxa"/>
          </w:tcPr>
          <w:p w14:paraId="0D6D7EF5" w14:textId="2B4113B9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商家導流分潤</w:t>
            </w:r>
          </w:p>
        </w:tc>
        <w:tc>
          <w:tcPr>
            <w:tcW w:w="2765" w:type="dxa"/>
          </w:tcPr>
          <w:p w14:paraId="3CAC3580" w14:textId="786131B8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使用者完成訂位、購票或消費後，由合作商家支付導流服務費</w:t>
            </w:r>
          </w:p>
        </w:tc>
        <w:tc>
          <w:tcPr>
            <w:tcW w:w="2766" w:type="dxa"/>
          </w:tcPr>
          <w:p w14:paraId="358D47B1" w14:textId="1291A0B9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40%</w:t>
            </w:r>
          </w:p>
        </w:tc>
      </w:tr>
      <w:tr w:rsidR="00FF055A" w14:paraId="6A5CFE9B" w14:textId="77777777" w:rsidTr="00FF055A">
        <w:tc>
          <w:tcPr>
            <w:tcW w:w="2765" w:type="dxa"/>
          </w:tcPr>
          <w:p w14:paraId="21C44397" w14:textId="38F3520A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會員訂閱</w:t>
            </w:r>
          </w:p>
        </w:tc>
        <w:tc>
          <w:tcPr>
            <w:tcW w:w="2765" w:type="dxa"/>
          </w:tcPr>
          <w:p w14:paraId="0161BDD8" w14:textId="7FDE9E10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提供進階</w:t>
            </w: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 xml:space="preserve"> AI </w:t>
            </w: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功能、個人化推薦、活動紀錄及專屬優惠</w:t>
            </w:r>
          </w:p>
        </w:tc>
        <w:tc>
          <w:tcPr>
            <w:tcW w:w="2766" w:type="dxa"/>
          </w:tcPr>
          <w:p w14:paraId="1DBCAD9C" w14:textId="72BABD6A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3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  <w:tr w:rsidR="00FF055A" w14:paraId="1B2585C5" w14:textId="77777777" w:rsidTr="00FF055A">
        <w:tc>
          <w:tcPr>
            <w:tcW w:w="2765" w:type="dxa"/>
          </w:tcPr>
          <w:p w14:paraId="0CA069D9" w14:textId="3F90ACC0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品牌合作</w:t>
            </w:r>
          </w:p>
        </w:tc>
        <w:tc>
          <w:tcPr>
            <w:tcW w:w="2765" w:type="dxa"/>
          </w:tcPr>
          <w:p w14:paraId="01096A6D" w14:textId="70931A72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提供品牌曝光、合作活動及行銷推廣服務</w:t>
            </w:r>
          </w:p>
        </w:tc>
        <w:tc>
          <w:tcPr>
            <w:tcW w:w="2766" w:type="dxa"/>
          </w:tcPr>
          <w:p w14:paraId="61447ABD" w14:textId="6D2B81DF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2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  <w:tr w:rsidR="00FF055A" w14:paraId="6B639F03" w14:textId="77777777" w:rsidTr="00FF055A">
        <w:tc>
          <w:tcPr>
            <w:tcW w:w="2765" w:type="dxa"/>
          </w:tcPr>
          <w:p w14:paraId="0989A518" w14:textId="25608F76" w:rsidR="00FF055A" w:rsidRDefault="009F2C60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9F2C60">
              <w:rPr>
                <w:rFonts w:ascii="Times New Roman" w:eastAsia="標楷體" w:hAnsi="Times New Roman"/>
                <w:kern w:val="3"/>
                <w:szCs w:val="24"/>
              </w:rPr>
              <w:t>企業方案</w:t>
            </w:r>
          </w:p>
        </w:tc>
        <w:tc>
          <w:tcPr>
            <w:tcW w:w="2765" w:type="dxa"/>
          </w:tcPr>
          <w:p w14:paraId="008F4AFC" w14:textId="03D505F9" w:rsidR="00FF055A" w:rsidRDefault="00597E32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 w:rsidRPr="00597E32">
              <w:rPr>
                <w:rFonts w:ascii="Times New Roman" w:eastAsia="標楷體" w:hAnsi="Times New Roman"/>
                <w:kern w:val="3"/>
                <w:szCs w:val="24"/>
              </w:rPr>
              <w:t>提供企業聚餐、員工活動及團體規劃等客製化服務</w:t>
            </w:r>
          </w:p>
        </w:tc>
        <w:tc>
          <w:tcPr>
            <w:tcW w:w="2766" w:type="dxa"/>
          </w:tcPr>
          <w:p w14:paraId="143C610B" w14:textId="6BC15AF8" w:rsidR="00FF055A" w:rsidRDefault="002D1893" w:rsidP="005807B8">
            <w:pPr>
              <w:suppressAutoHyphens/>
              <w:autoSpaceDN w:val="0"/>
              <w:spacing w:line="400" w:lineRule="exact"/>
              <w:textAlignment w:val="baseline"/>
              <w:rPr>
                <w:rFonts w:ascii="Times New Roman" w:eastAsia="標楷體" w:hAnsi="Times New Roman"/>
                <w:kern w:val="3"/>
                <w:szCs w:val="24"/>
              </w:rPr>
            </w:pPr>
            <w:r>
              <w:rPr>
                <w:rFonts w:ascii="Times New Roman" w:eastAsia="標楷體" w:hAnsi="Times New Roman" w:hint="eastAsia"/>
                <w:kern w:val="3"/>
                <w:szCs w:val="24"/>
              </w:rPr>
              <w:t>1</w:t>
            </w:r>
            <w:r w:rsidRPr="002D1893">
              <w:rPr>
                <w:rFonts w:ascii="Times New Roman" w:eastAsia="標楷體" w:hAnsi="Times New Roman"/>
                <w:kern w:val="3"/>
                <w:szCs w:val="24"/>
              </w:rPr>
              <w:t>0%</w:t>
            </w:r>
          </w:p>
        </w:tc>
      </w:tr>
    </w:tbl>
    <w:p w14:paraId="4E9C2B62" w14:textId="78AE41F3" w:rsidR="00FF055A" w:rsidRPr="00845C10" w:rsidRDefault="005D3361" w:rsidP="005807B8">
      <w:pPr>
        <w:suppressAutoHyphens/>
        <w:autoSpaceDN w:val="0"/>
        <w:spacing w:line="400" w:lineRule="exact"/>
        <w:textAlignment w:val="baseline"/>
        <w:rPr>
          <w:rFonts w:ascii="Times New Roman" w:eastAsia="標楷體" w:hAnsi="Times New Roman"/>
          <w:kern w:val="3"/>
          <w:szCs w:val="24"/>
        </w:rPr>
      </w:pPr>
      <w:r w:rsidRPr="005D3361">
        <w:rPr>
          <w:rFonts w:ascii="Times New Roman" w:eastAsia="標楷體" w:hAnsi="Times New Roman"/>
          <w:kern w:val="3"/>
          <w:szCs w:val="24"/>
        </w:rPr>
        <w:t>綜合而言，</w:t>
      </w:r>
      <w:proofErr w:type="spellStart"/>
      <w:r w:rsidRPr="005D3361">
        <w:rPr>
          <w:rFonts w:ascii="Times New Roman" w:eastAsia="標楷體" w:hAnsi="Times New Roman"/>
          <w:kern w:val="3"/>
          <w:szCs w:val="24"/>
        </w:rPr>
        <w:t>GatherGo</w:t>
      </w:r>
      <w:proofErr w:type="spellEnd"/>
      <w:r w:rsidRPr="005D3361">
        <w:rPr>
          <w:rFonts w:ascii="Times New Roman" w:eastAsia="標楷體" w:hAnsi="Times New Roman"/>
          <w:kern w:val="3"/>
          <w:szCs w:val="24"/>
        </w:rPr>
        <w:t xml:space="preserve"> </w:t>
      </w:r>
      <w:r w:rsidRPr="005D3361">
        <w:rPr>
          <w:rFonts w:ascii="Times New Roman" w:eastAsia="標楷體" w:hAnsi="Times New Roman"/>
          <w:kern w:val="3"/>
          <w:szCs w:val="24"/>
        </w:rPr>
        <w:t>不僅具備改善多人共同決策流程的實用價值，也透過多元收益模式及跨產業合作建立商業可行性。隨著使用者規模、合作商家及服務內容持續成長，平台可逐步形成「使用者增加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合作商家增加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收益提升</w:t>
      </w:r>
      <w:r w:rsidRPr="005D3361">
        <w:rPr>
          <w:rFonts w:ascii="Times New Roman" w:eastAsia="標楷體" w:hAnsi="Times New Roman"/>
          <w:kern w:val="3"/>
          <w:szCs w:val="24"/>
        </w:rPr>
        <w:t xml:space="preserve"> → </w:t>
      </w:r>
      <w:r w:rsidRPr="005D3361">
        <w:rPr>
          <w:rFonts w:ascii="Times New Roman" w:eastAsia="標楷體" w:hAnsi="Times New Roman"/>
          <w:kern w:val="3"/>
          <w:szCs w:val="24"/>
        </w:rPr>
        <w:t>持續優化服務」的正向循環，進一步提升市場競爭力與投資價值，朝向兼具創新性與永續經營能力的智慧生活服務平台發展。</w:t>
      </w:r>
    </w:p>
    <w:sectPr w:rsidR="00FF055A" w:rsidRPr="00845C1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9723F" w14:textId="77777777" w:rsidR="009D7911" w:rsidRDefault="009D7911" w:rsidP="00782969">
      <w:r>
        <w:separator/>
      </w:r>
    </w:p>
  </w:endnote>
  <w:endnote w:type="continuationSeparator" w:id="0">
    <w:p w14:paraId="6FFBB3C3" w14:textId="77777777" w:rsidR="009D7911" w:rsidRDefault="009D7911" w:rsidP="00782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54535" w14:textId="77777777" w:rsidR="009D7911" w:rsidRDefault="009D7911" w:rsidP="00782969">
      <w:r>
        <w:separator/>
      </w:r>
    </w:p>
  </w:footnote>
  <w:footnote w:type="continuationSeparator" w:id="0">
    <w:p w14:paraId="1D6A3B7E" w14:textId="77777777" w:rsidR="009D7911" w:rsidRDefault="009D7911" w:rsidP="007829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16D"/>
    <w:rsid w:val="00026FEA"/>
    <w:rsid w:val="00052741"/>
    <w:rsid w:val="00077DCE"/>
    <w:rsid w:val="00080579"/>
    <w:rsid w:val="000D24CA"/>
    <w:rsid w:val="000D3BE5"/>
    <w:rsid w:val="000F189C"/>
    <w:rsid w:val="000F4D2E"/>
    <w:rsid w:val="00102130"/>
    <w:rsid w:val="00110508"/>
    <w:rsid w:val="001141D2"/>
    <w:rsid w:val="00131B21"/>
    <w:rsid w:val="00167657"/>
    <w:rsid w:val="001A0464"/>
    <w:rsid w:val="001C3751"/>
    <w:rsid w:val="00216F2C"/>
    <w:rsid w:val="00220DB8"/>
    <w:rsid w:val="00222977"/>
    <w:rsid w:val="00227CEC"/>
    <w:rsid w:val="002327D0"/>
    <w:rsid w:val="002501C9"/>
    <w:rsid w:val="00262808"/>
    <w:rsid w:val="0028721C"/>
    <w:rsid w:val="002910F2"/>
    <w:rsid w:val="002A716D"/>
    <w:rsid w:val="002B2511"/>
    <w:rsid w:val="002D1893"/>
    <w:rsid w:val="002D3499"/>
    <w:rsid w:val="002E5A90"/>
    <w:rsid w:val="002F1EE3"/>
    <w:rsid w:val="00326D7C"/>
    <w:rsid w:val="003379D6"/>
    <w:rsid w:val="003440B7"/>
    <w:rsid w:val="003479C3"/>
    <w:rsid w:val="003622AD"/>
    <w:rsid w:val="00397AE3"/>
    <w:rsid w:val="003B1A32"/>
    <w:rsid w:val="003C037A"/>
    <w:rsid w:val="003E37A0"/>
    <w:rsid w:val="003F3DE1"/>
    <w:rsid w:val="003F451A"/>
    <w:rsid w:val="0042240E"/>
    <w:rsid w:val="004616E1"/>
    <w:rsid w:val="00461BA3"/>
    <w:rsid w:val="00464A4D"/>
    <w:rsid w:val="00473856"/>
    <w:rsid w:val="00485D2B"/>
    <w:rsid w:val="00492E9F"/>
    <w:rsid w:val="00494E22"/>
    <w:rsid w:val="00497BF0"/>
    <w:rsid w:val="004F5CDF"/>
    <w:rsid w:val="0050437C"/>
    <w:rsid w:val="0050544A"/>
    <w:rsid w:val="00531850"/>
    <w:rsid w:val="005354B5"/>
    <w:rsid w:val="005578DA"/>
    <w:rsid w:val="005807B8"/>
    <w:rsid w:val="00597E32"/>
    <w:rsid w:val="005B6048"/>
    <w:rsid w:val="005D3361"/>
    <w:rsid w:val="00625594"/>
    <w:rsid w:val="00632565"/>
    <w:rsid w:val="00645815"/>
    <w:rsid w:val="00651E39"/>
    <w:rsid w:val="0067755A"/>
    <w:rsid w:val="006C0AFE"/>
    <w:rsid w:val="006C23A1"/>
    <w:rsid w:val="006E0DD6"/>
    <w:rsid w:val="006F241F"/>
    <w:rsid w:val="00712EA5"/>
    <w:rsid w:val="0075273D"/>
    <w:rsid w:val="007713FE"/>
    <w:rsid w:val="00782969"/>
    <w:rsid w:val="007878E8"/>
    <w:rsid w:val="007908AE"/>
    <w:rsid w:val="007B1A33"/>
    <w:rsid w:val="007E3612"/>
    <w:rsid w:val="007F14DB"/>
    <w:rsid w:val="00802966"/>
    <w:rsid w:val="00805D8F"/>
    <w:rsid w:val="00817540"/>
    <w:rsid w:val="00835134"/>
    <w:rsid w:val="008356E6"/>
    <w:rsid w:val="00845C10"/>
    <w:rsid w:val="00871648"/>
    <w:rsid w:val="008A1457"/>
    <w:rsid w:val="008A4886"/>
    <w:rsid w:val="008D6CB5"/>
    <w:rsid w:val="008F0587"/>
    <w:rsid w:val="008F7B87"/>
    <w:rsid w:val="00920A1A"/>
    <w:rsid w:val="009213D7"/>
    <w:rsid w:val="0092459E"/>
    <w:rsid w:val="009272FF"/>
    <w:rsid w:val="00932719"/>
    <w:rsid w:val="00933FC3"/>
    <w:rsid w:val="0095560D"/>
    <w:rsid w:val="00997FA2"/>
    <w:rsid w:val="009D191A"/>
    <w:rsid w:val="009D7911"/>
    <w:rsid w:val="009F2C60"/>
    <w:rsid w:val="00A00329"/>
    <w:rsid w:val="00A26380"/>
    <w:rsid w:val="00A4247E"/>
    <w:rsid w:val="00A62D42"/>
    <w:rsid w:val="00A71C63"/>
    <w:rsid w:val="00A96B92"/>
    <w:rsid w:val="00A96F4C"/>
    <w:rsid w:val="00AD2C73"/>
    <w:rsid w:val="00AF1B82"/>
    <w:rsid w:val="00AF7D8F"/>
    <w:rsid w:val="00B04510"/>
    <w:rsid w:val="00B04D73"/>
    <w:rsid w:val="00B070CA"/>
    <w:rsid w:val="00B138CC"/>
    <w:rsid w:val="00B4778B"/>
    <w:rsid w:val="00BD7A07"/>
    <w:rsid w:val="00BE6C76"/>
    <w:rsid w:val="00BF1AAC"/>
    <w:rsid w:val="00C067AE"/>
    <w:rsid w:val="00C1135A"/>
    <w:rsid w:val="00C27844"/>
    <w:rsid w:val="00C34736"/>
    <w:rsid w:val="00C56B12"/>
    <w:rsid w:val="00C640A2"/>
    <w:rsid w:val="00C7160B"/>
    <w:rsid w:val="00C71D29"/>
    <w:rsid w:val="00C839A1"/>
    <w:rsid w:val="00CC28F8"/>
    <w:rsid w:val="00CD44BB"/>
    <w:rsid w:val="00D25B87"/>
    <w:rsid w:val="00DD4E76"/>
    <w:rsid w:val="00DE67C6"/>
    <w:rsid w:val="00E14A49"/>
    <w:rsid w:val="00E51940"/>
    <w:rsid w:val="00E6713C"/>
    <w:rsid w:val="00EB18E8"/>
    <w:rsid w:val="00ED121C"/>
    <w:rsid w:val="00EE6AF7"/>
    <w:rsid w:val="00F04785"/>
    <w:rsid w:val="00F23C05"/>
    <w:rsid w:val="00F24B08"/>
    <w:rsid w:val="00F32956"/>
    <w:rsid w:val="00F35EA1"/>
    <w:rsid w:val="00F4679C"/>
    <w:rsid w:val="00F471F1"/>
    <w:rsid w:val="00F5266F"/>
    <w:rsid w:val="00F52F00"/>
    <w:rsid w:val="00FA7B54"/>
    <w:rsid w:val="00FE2664"/>
    <w:rsid w:val="00FE6DE4"/>
    <w:rsid w:val="00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D1F14"/>
  <w15:chartTrackingRefBased/>
  <w15:docId w15:val="{25977996-7410-4660-BA82-10DB2EE45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6D"/>
    <w:pPr>
      <w:widowControl w:val="0"/>
    </w:pPr>
    <w:rPr>
      <w:rFonts w:ascii="Calibri" w:eastAsia="新細明體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2A716D"/>
    <w:pPr>
      <w:keepNext/>
      <w:spacing w:line="720" w:lineRule="auto"/>
      <w:outlineLvl w:val="1"/>
    </w:pPr>
    <w:rPr>
      <w:rFonts w:ascii="Calibri Light" w:hAnsi="Calibri Light"/>
      <w:b/>
      <w:bCs/>
      <w:sz w:val="48"/>
      <w:szCs w:val="4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2A716D"/>
    <w:rPr>
      <w:rFonts w:ascii="Calibri Light" w:eastAsia="新細明體" w:hAnsi="Calibri Light" w:cs="Times New Roman"/>
      <w:b/>
      <w:bCs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82969"/>
    <w:rPr>
      <w:rFonts w:ascii="Calibri" w:eastAsia="新細明體" w:hAnsi="Calibri" w:cs="Times New Roman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7829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82969"/>
    <w:rPr>
      <w:rFonts w:ascii="Calibri" w:eastAsia="新細明體" w:hAnsi="Calibri" w:cs="Times New Roman"/>
      <w:sz w:val="20"/>
      <w:szCs w:val="20"/>
    </w:rPr>
  </w:style>
  <w:style w:type="table" w:styleId="a7">
    <w:name w:val="Table Grid"/>
    <w:basedOn w:val="a1"/>
    <w:uiPriority w:val="39"/>
    <w:rsid w:val="00651E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76EBE077237DA439287711675F53EBE" ma:contentTypeVersion="15" ma:contentTypeDescription="建立新的文件。" ma:contentTypeScope="" ma:versionID="24188e9a5259a9d9b78150af667332cf">
  <xsd:schema xmlns:xsd="http://www.w3.org/2001/XMLSchema" xmlns:xs="http://www.w3.org/2001/XMLSchema" xmlns:p="http://schemas.microsoft.com/office/2006/metadata/properties" xmlns:ns3="9b944974-626d-408f-b329-3c14c878ea34" xmlns:ns4="a8348897-fb87-4ddb-bce3-17071ce5c30b" targetNamespace="http://schemas.microsoft.com/office/2006/metadata/properties" ma:root="true" ma:fieldsID="c59d2379b1ac98030449e5df20c4faec" ns3:_="" ns4:_="">
    <xsd:import namespace="9b944974-626d-408f-b329-3c14c878ea34"/>
    <xsd:import namespace="a8348897-fb87-4ddb-bce3-17071ce5c30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SearchPropertie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44974-626d-408f-b329-3c14c878ea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共用提示雜湊" ma:internalName="SharingHintHash" ma:readOnly="true">
      <xsd:simpleType>
        <xsd:restriction base="dms:Text"/>
      </xsd:simpleType>
    </xsd:element>
    <xsd:element name="SharedWithDetails" ma:index="10" nillable="true" ma:displayName="共用詳細資料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48897-fb87-4ddb-bce3-17071ce5c3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8348897-fb87-4ddb-bce3-17071ce5c30b" xsi:nil="true"/>
  </documentManagement>
</p:properties>
</file>

<file path=customXml/itemProps1.xml><?xml version="1.0" encoding="utf-8"?>
<ds:datastoreItem xmlns:ds="http://schemas.openxmlformats.org/officeDocument/2006/customXml" ds:itemID="{8D672820-6D6C-4210-A977-330623D929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810990-48EA-444D-BC5E-A5880337A4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A6AF91-7DD1-4E01-A14C-A8B33B21C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44974-626d-408f-b329-3c14c878ea34"/>
    <ds:schemaRef ds:uri="a8348897-fb87-4ddb-bce3-17071ce5c3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B49C26-1F26-48F8-8D2E-08B046717FA8}">
  <ds:schemaRefs>
    <ds:schemaRef ds:uri="http://schemas.microsoft.com/office/2006/metadata/properties"/>
    <ds:schemaRef ds:uri="http://schemas.microsoft.com/office/infopath/2007/PartnerControls"/>
    <ds:schemaRef ds:uri="a8348897-fb87-4ddb-bce3-17071ce5c3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975</Words>
  <Characters>5563</Characters>
  <Application>Microsoft Office Word</Application>
  <DocSecurity>0</DocSecurity>
  <Lines>46</Lines>
  <Paragraphs>13</Paragraphs>
  <ScaleCrop>false</ScaleCrop>
  <Company>Company</Company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李婉瑜(susanlee)</dc:creator>
  <cp:keywords/>
  <dc:description/>
  <cp:lastModifiedBy>若妘 李</cp:lastModifiedBy>
  <cp:revision>3</cp:revision>
  <dcterms:created xsi:type="dcterms:W3CDTF">2026-07-16T09:13:00Z</dcterms:created>
  <dcterms:modified xsi:type="dcterms:W3CDTF">2026-07-16T10:41:00Z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0x010100C76EBE077237DA439287711675F53EBE</vt:lpwstr>
  </property>
</Properties>
</file>