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EFDF" w14:textId="77777777" w:rsidR="00416E9E" w:rsidRPr="0065761C" w:rsidRDefault="00416E9E" w:rsidP="00416E9E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65761C">
        <w:rPr>
          <w:rFonts w:ascii="標楷體" w:eastAsia="標楷體" w:hAnsi="標楷體"/>
          <w:sz w:val="28"/>
          <w:szCs w:val="28"/>
        </w:rPr>
        <w:t>前言</w:t>
      </w:r>
    </w:p>
    <w:p w14:paraId="57FD045E" w14:textId="77777777" w:rsidR="00416E9E" w:rsidRPr="001C6318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聚餐與出遊規劃常從 LINE 群組討論開始，但多人對話容易出現訊息分散、意見不一及反覆確認等情況；即使形成初步共識，仍需另外查找景點、餐飲、交通等資訊，使「討論」到「形成行程」之間存在繁瑣的整理與決策過程。</w:t>
      </w:r>
    </w:p>
    <w:p w14:paraId="209D797E" w14:textId="77777777" w:rsidR="00416E9E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因此，本團隊開發「GatherGo 智慧聚餐與出遊推薦系統」，以多人共同規劃情境為出發點，協助整理群組討論並銜接後續旅遊資訊與行程安排，讓使用者能更有效率地完成聚餐與出遊決策。</w:t>
      </w:r>
    </w:p>
    <w:p w14:paraId="655028B6" w14:textId="77777777" w:rsidR="00520E77" w:rsidRPr="00F53B4F" w:rsidRDefault="00520E77" w:rsidP="00520E77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F53B4F">
        <w:rPr>
          <w:rFonts w:ascii="標楷體" w:eastAsia="標楷體" w:hAnsi="標楷體"/>
          <w:sz w:val="28"/>
          <w:szCs w:val="28"/>
        </w:rPr>
        <w:t>創意描述</w:t>
      </w:r>
    </w:p>
    <w:p w14:paraId="4F36BFDC" w14:textId="77777777" w:rsidR="00520E77" w:rsidRPr="00DE4A69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GatherGo 的核心創意在於讓 AI 不只「回答問題」，而能理解多人討論的決策過程。系統會依據群組對話判斷目前處於發起討論、意見整合或已形成共識等狀態，並綜合需求完整度、新選項及成員共識判斷是否需要介入。當資訊不足或已完成決策時，AI 不主動干擾；當條件足夠或討論需要協助時，再提供適當建議。</w:t>
      </w:r>
    </w:p>
    <w:p w14:paraId="026B2A6D" w14:textId="77777777" w:rsidR="00520E77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此設計將 AI 的角色由被動式問答轉為「情境感知的群組決策助理」，使推薦服務能配合真實多人互動的討論節奏，而非僅依單次指令產生固定答案。</w:t>
      </w:r>
    </w:p>
    <w:p w14:paraId="421C9129" w14:textId="77777777" w:rsidR="00516327" w:rsidRPr="00DE4A69" w:rsidRDefault="00516327" w:rsidP="00516327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</w:t>
      </w:r>
      <w:r w:rsidRPr="00DE4A69">
        <w:rPr>
          <w:rFonts w:ascii="標楷體" w:eastAsia="標楷體" w:hAnsi="標楷體"/>
          <w:sz w:val="28"/>
          <w:szCs w:val="28"/>
        </w:rPr>
        <w:t>系統功能簡介</w:t>
      </w:r>
    </w:p>
    <w:p w14:paraId="5CF9A6C9" w14:textId="77777777" w:rsidR="00516327" w:rsidRPr="00DE4A69" w:rsidRDefault="00516327" w:rsidP="0051632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lastRenderedPageBreak/>
        <w:t>GatherGo 以 LINE 群組為主要使用介面。系統可從對話中擷取時間、地點、人數、預算及偏好等條件，並依 AI 情境判斷結果提供景點、餐飲或活動推薦；成員可進一步進行選擇與討論，再將確定的地點整合為行程。</w:t>
      </w:r>
    </w:p>
    <w:p w14:paraId="65951B81" w14:textId="71CD9FAC" w:rsidR="00920E7D" w:rsidRDefault="00920E7D" w:rsidP="00972A90">
      <w:pPr>
        <w:ind w:firstLineChars="200" w:firstLine="5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5CB527" wp14:editId="5CA130BB">
            <wp:simplePos x="0" y="0"/>
            <wp:positionH relativeFrom="margin">
              <wp:posOffset>-133350</wp:posOffset>
            </wp:positionH>
            <wp:positionV relativeFrom="paragraph">
              <wp:posOffset>2324100</wp:posOffset>
            </wp:positionV>
            <wp:extent cx="5342255" cy="3491865"/>
            <wp:effectExtent l="0" t="0" r="0" b="0"/>
            <wp:wrapTopAndBottom/>
            <wp:docPr id="16327546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" t="2232" r="1942" b="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327" w:rsidRPr="00DE4A69">
        <w:rPr>
          <w:rFonts w:ascii="標楷體" w:eastAsia="標楷體" w:hAnsi="標楷體" w:hint="eastAsia"/>
          <w:sz w:val="28"/>
          <w:szCs w:val="28"/>
        </w:rPr>
        <w:t>行程建立後，系統可依各地點資訊進行順序最佳化，協助安排較合適的移動順序；使用者亦可透過互動式地圖瀏覽既有行程、查看詳細內容並分享至 LINE 群組，在尚無明確想法時作為規劃參考。系統另規劃導入交通部觀光署於政</w:t>
      </w:r>
      <w:r w:rsidR="00972A90">
        <w:rPr>
          <w:rFonts w:ascii="標楷體" w:eastAsia="標楷體" w:hAnsi="標楷體" w:hint="eastAsia"/>
          <w:sz w:val="28"/>
          <w:szCs w:val="28"/>
        </w:rPr>
        <w:t>5</w:t>
      </w:r>
      <w:r w:rsidR="00516327" w:rsidRPr="00DE4A69">
        <w:rPr>
          <w:rFonts w:ascii="標楷體" w:eastAsia="標楷體" w:hAnsi="標楷體" w:hint="eastAsia"/>
          <w:sz w:val="28"/>
          <w:szCs w:val="28"/>
        </w:rPr>
        <w:t>府資料開放平臺提供之觀光開放資料，作為景點及餐飲等推薦資訊來源。</w:t>
      </w:r>
    </w:p>
    <w:p w14:paraId="5A129903" w14:textId="5920C7E1" w:rsidR="00920E7D" w:rsidRPr="00920E7D" w:rsidRDefault="00920E7D" w:rsidP="00516327">
      <w:pPr>
        <w:rPr>
          <w:rFonts w:ascii="標楷體" w:eastAsia="標楷體" w:hAnsi="標楷體" w:hint="eastAsia"/>
          <w:sz w:val="28"/>
          <w:szCs w:val="28"/>
        </w:rPr>
      </w:pPr>
    </w:p>
    <w:sectPr w:rsidR="00920E7D" w:rsidRPr="00920E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FC4B8" w14:textId="77777777" w:rsidR="00F944B1" w:rsidRDefault="00F944B1" w:rsidP="00520E77">
      <w:pPr>
        <w:spacing w:after="0" w:line="240" w:lineRule="auto"/>
      </w:pPr>
      <w:r>
        <w:separator/>
      </w:r>
    </w:p>
  </w:endnote>
  <w:endnote w:type="continuationSeparator" w:id="0">
    <w:p w14:paraId="0202D621" w14:textId="77777777" w:rsidR="00F944B1" w:rsidRDefault="00F944B1" w:rsidP="0052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09E79" w14:textId="77777777" w:rsidR="00F944B1" w:rsidRDefault="00F944B1" w:rsidP="00520E77">
      <w:pPr>
        <w:spacing w:after="0" w:line="240" w:lineRule="auto"/>
      </w:pPr>
      <w:r>
        <w:separator/>
      </w:r>
    </w:p>
  </w:footnote>
  <w:footnote w:type="continuationSeparator" w:id="0">
    <w:p w14:paraId="1B163944" w14:textId="77777777" w:rsidR="00F944B1" w:rsidRDefault="00F944B1" w:rsidP="00520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2E5"/>
    <w:multiLevelType w:val="hybridMultilevel"/>
    <w:tmpl w:val="07325D8C"/>
    <w:lvl w:ilvl="0" w:tplc="8CC0314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767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9E"/>
    <w:rsid w:val="002A6C06"/>
    <w:rsid w:val="00416E9E"/>
    <w:rsid w:val="00516327"/>
    <w:rsid w:val="00520E77"/>
    <w:rsid w:val="00920E7D"/>
    <w:rsid w:val="00972A90"/>
    <w:rsid w:val="00F9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47D1F"/>
  <w15:chartTrackingRefBased/>
  <w15:docId w15:val="{643D593B-6376-4FB8-B6F4-379AAF90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E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E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E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E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E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E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E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6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6E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6E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6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6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20E7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20E7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m365app_7</dc:creator>
  <cp:keywords/>
  <dc:description/>
  <cp:lastModifiedBy>m365app_7</cp:lastModifiedBy>
  <cp:revision>3</cp:revision>
  <dcterms:created xsi:type="dcterms:W3CDTF">2026-08-14T03:44:00Z</dcterms:created>
  <dcterms:modified xsi:type="dcterms:W3CDTF">2026-08-14T03:45:00Z</dcterms:modified>
</cp:coreProperties>
</file>