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6E1DA262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0FDC91A4" w14:textId="667E70D3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家庭、朋友或公司成員在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討論聚餐與出遊時，除了協調地點、時間及成員偏好，也會產生住宿、交通、餐飲及活動等消費需求。然而，使用者在決定消費方案後，仍需自行查詢信用卡優惠、回饋與點數使用方式，難以在群組討論當下快速判斷適合的支付選擇；消費後亦可能面臨共同支出、記帳及分帳等財務管理需求。</w:t>
      </w:r>
    </w:p>
    <w:p w14:paraId="76E1F1DF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7B5B8360" w14:textId="45D3457D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本團隊提出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分析群組對話中的時間、地點、人數、預算、偏好及消費情境，判斷目前的討論狀態與協助需求。當群組形成住宿、交通、餐飲或活動等消費需求時，系統可進一步提供適合該情境的信用卡優惠、回饋或點數使用建議，協助成員在消費前比較不同支付方式，將原有的旅遊決策支援延伸至日常金融消費決策。</w:t>
      </w:r>
    </w:p>
    <w:p w14:paraId="6FFDDA35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299981CB" w14:textId="5DFD7F99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在共同消費管理方面，系統亦可銜接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>，協助群組處理旅程中的記帳、多人分帳與結算需求，使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從消費前的支付建議延伸至消費後的共同財務管理。</w:t>
      </w:r>
    </w:p>
    <w:p w14:paraId="7C3B0E57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0B503247" w14:textId="77777777" w:rsidR="006D1FCE" w:rsidRDefault="006D1FCE">
      <w:pPr>
        <w:widowControl/>
        <w:rPr>
          <w:rFonts w:ascii="Times New Roman" w:eastAsia="標楷體" w:hAnsi="Times New Roman" w:cs="Times New Roman"/>
          <w:szCs w:val="24"/>
        </w:rPr>
      </w:pP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的創新價值在於將既有的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情境感知與適時介入機制延伸至金融消費情境，使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不僅理解群組「想去哪裡、想做什麼」，也能在適當時機判斷「怎麼支付更適合」。透過旅遊規劃、消費情境辨識、支付優惠建議與共同支出管理的串聯，打造融入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日常對話的智慧群組消費與理財服務。</w:t>
      </w:r>
    </w:p>
    <w:p w14:paraId="6E69A59D" w14:textId="2B2A2813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5E9A4FB" w14:textId="68B59589" w:rsidR="00D51B6E" w:rsidRDefault="00D51B6E" w:rsidP="00D51B6E">
      <w:pPr>
        <w:pStyle w:val="a4"/>
        <w:numPr>
          <w:ilvl w:val="0"/>
          <w:numId w:val="28"/>
        </w:numPr>
        <w:ind w:leftChars="0"/>
        <w:jc w:val="both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D51B6E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創作背景與需求</w:t>
      </w:r>
    </w:p>
    <w:p w14:paraId="317FB6A8" w14:textId="5707DEA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即時通訊軟體已成為多人聚餐與出遊的重要討論管道，朋友、家庭、社團或企業經常透過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群組協調時間、地點、交通、餐廳及活動。然而，當參與人數增加，成員的意見與需求容易散落於大量訊息中，還需另外使用地圖、旅遊平台及行程規劃工具查找與整理資訊，</w:t>
      </w:r>
      <w:r w:rsidR="00D67B3B" w:rsidRPr="00D67B3B">
        <w:rPr>
          <w:rFonts w:ascii="Times New Roman" w:eastAsia="標楷體" w:hAnsi="Times New Roman" w:cs="Times New Roman"/>
          <w:kern w:val="0"/>
          <w:szCs w:val="24"/>
        </w:rPr>
        <w:t>使群組成員必須在不同服務間反覆切換，增加規劃與共同決策的負擔。</w:t>
      </w:r>
    </w:p>
    <w:p w14:paraId="0BA190B0" w14:textId="77777777" w:rsidR="006D1FCE" w:rsidRPr="00D67B3B" w:rsidRDefault="006D1FCE" w:rsidP="00585E05">
      <w:pPr>
        <w:jc w:val="both"/>
        <w:rPr>
          <w:rFonts w:ascii="Times New Roman" w:eastAsia="標楷體" w:hAnsi="Times New Roman" w:cs="Times New Roman"/>
          <w:noProof/>
          <w:kern w:val="0"/>
          <w:szCs w:val="24"/>
        </w:rPr>
      </w:pPr>
    </w:p>
    <w:p w14:paraId="230DD68A" w14:textId="6893DD66" w:rsidR="00585E05" w:rsidRDefault="006D1FCE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15863121">
            <wp:simplePos x="0" y="0"/>
            <wp:positionH relativeFrom="margin">
              <wp:posOffset>0</wp:posOffset>
            </wp:positionH>
            <wp:positionV relativeFrom="paragraph">
              <wp:posOffset>1275715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2746443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除了行程安排，多人活動亦涉及大量消費決策。交通、住宿、餐飲、門票及活動等項目可能適用不同信用卡優惠、回饋或點數方案，但使用者通常需要在確定消費內容後，再自行查找相關金融資訊。當優惠條件、消費通路及持有卡片不同時，使用者難以快速判斷適合的支付方式。因此，若能在群組形成消費需求的同時，由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主動辨識情境並提供相應的支付建議，即可讓金融服務更自然地融入日常消費決策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8E82964" w14:textId="3CBBC714" w:rsidR="00585E05" w:rsidRDefault="00C03AE5" w:rsidP="00585E05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>圖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 1-1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r w:rsidR="00BE4350" w:rsidRPr="00BE4350">
        <w:rPr>
          <w:rFonts w:ascii="Times New Roman" w:eastAsia="標楷體" w:hAnsi="Times New Roman" w:cs="Times New Roman"/>
          <w:kern w:val="0"/>
          <w:szCs w:val="24"/>
        </w:rPr>
        <w:t>多人聚餐與出遊規劃及消費決策痛點</w:t>
      </w:r>
    </w:p>
    <w:p w14:paraId="5A9F46A4" w14:textId="266DAAA1" w:rsid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討論與旅遊資訊分散於不同工具，使用者需自行彙整成員意見與查詢結果；其次，行程規劃與預算條件缺乏連動，成員仍需自行判斷方案是否符合可接受的消費範圍；最後，信用卡優惠、回饋及點數等金融資訊與實際消費情境分散，使用者往往需另外查詢，難以在群組形成消費決策時即時取得適合的支付建議。</w:t>
      </w:r>
    </w:p>
    <w:p w14:paraId="6C356036" w14:textId="77777777" w:rsidR="006D1FCE" w:rsidRP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FA13363" w14:textId="77DD2B08" w:rsidR="00817396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基於上述需求，本團隊提出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智慧群組消費與理財管家，期望將群組討論、旅遊規劃、預算條件與金融消費資訊相互連結，使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能依據群組情境適時提供行程與支付決策支援。</w:t>
      </w:r>
      <w:r w:rsidR="0081739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2632CC9C" w:rsidR="00585E05" w:rsidRPr="00817396" w:rsidRDefault="00817396" w:rsidP="00817396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17396">
        <w:rPr>
          <w:rFonts w:ascii="Times New Roman" w:eastAsia="標楷體" w:hAnsi="Times New Roman" w:cs="Times New Roman"/>
          <w:kern w:val="0"/>
          <w:szCs w:val="24"/>
        </w:rPr>
        <w:lastRenderedPageBreak/>
        <w:t>解決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/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設計方案</w:t>
      </w:r>
    </w:p>
    <w:p w14:paraId="3F4CC568" w14:textId="6374552B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群組作為主要使用介面，群組訊息經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Flask Webhook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接收後建立對話脈絡，並結合近期對話與歷史相關內容，由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分析時間、地點、人數、預算、偏好及限制等條件，判斷目前是否需要提供協助。</w:t>
      </w:r>
      <w:r w:rsidR="00D67B3B" w:rsidRPr="00D67B3B">
        <w:rPr>
          <w:rFonts w:ascii="Times New Roman" w:eastAsia="標楷體" w:hAnsi="Times New Roman" w:cs="Times New Roman"/>
          <w:kern w:val="0"/>
          <w:szCs w:val="24"/>
        </w:rPr>
        <w:t>若需要介入，系統再依需求分流至景點與活動推薦、附近推薦、天氣查詢、投票決策、行程規劃、路線最佳化、提醒與排程，以及消費與支付建議等功能。</w:t>
      </w:r>
    </w:p>
    <w:p w14:paraId="7F3DF96A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079655D7" w14:textId="57272C86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旅遊資訊方面，系統使用交通部觀光署「景點－觀光資訊資料庫」與「活動－觀光資訊資料庫」，取得景點名稱、地址、位置座標、服務時間、票價及活動期間等資訊；餐廳與附近地點透過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搭配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LIFF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定位功能查詢，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天氣資訊則由中央氣象署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提供；</w:t>
      </w:r>
      <w:r w:rsidR="00050F44" w:rsidRPr="00050F44">
        <w:rPr>
          <w:rFonts w:ascii="Times New Roman" w:eastAsia="標楷體" w:hAnsi="Times New Roman" w:cs="Times New Roman"/>
          <w:kern w:val="0"/>
          <w:szCs w:val="24"/>
        </w:rPr>
        <w:t>金融消費部分規劃導入信用卡優惠、回饋及點數等公開資訊，作為</w:t>
      </w:r>
      <w:r w:rsidR="00050F44" w:rsidRPr="00050F44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="00050F44" w:rsidRPr="00050F44">
        <w:rPr>
          <w:rFonts w:ascii="Times New Roman" w:eastAsia="標楷體" w:hAnsi="Times New Roman" w:cs="Times New Roman"/>
          <w:kern w:val="0"/>
          <w:szCs w:val="24"/>
        </w:rPr>
        <w:t>產生支付建議的參考依據。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依據群組需求篩選相關資訊，並將結果回傳至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 LINE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，供成員進一步討論與確認。</w:t>
      </w:r>
    </w:p>
    <w:p w14:paraId="2D67D62C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E892DD" w14:textId="64E54DE9" w:rsidR="00EB39E9" w:rsidRDefault="006D1FCE" w:rsidP="00EB39E9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 wp14:anchorId="4C85A9C3" wp14:editId="2FC78D58">
            <wp:simplePos x="0" y="0"/>
            <wp:positionH relativeFrom="margin">
              <wp:align>right</wp:align>
            </wp:positionH>
            <wp:positionV relativeFrom="paragraph">
              <wp:posOffset>1045108</wp:posOffset>
            </wp:positionV>
            <wp:extent cx="5278120" cy="2947670"/>
            <wp:effectExtent l="0" t="0" r="0" b="5080"/>
            <wp:wrapTopAndBottom/>
            <wp:docPr id="2562287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879" name="圖片 2562287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1" b="2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在行程規劃階段，系統將成員提出的預算條件納入推薦依據，並結合地點、時間與偏好等資訊進行方案篩選。</w:t>
      </w:r>
      <w:r w:rsidR="00857995" w:rsidRPr="00857995">
        <w:rPr>
          <w:rFonts w:ascii="Times New Roman" w:eastAsia="標楷體" w:hAnsi="Times New Roman" w:cs="Times New Roman"/>
          <w:kern w:val="0"/>
          <w:szCs w:val="24"/>
        </w:rPr>
        <w:t>在既有情境判斷機制的基礎上，本方案進一步延伸金融消費應用，當群組形成明確的住宿、交通、餐飲或活動消費需求時，</w:t>
      </w:r>
      <w:r w:rsidR="00857995" w:rsidRPr="00857995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857995" w:rsidRPr="00857995">
        <w:rPr>
          <w:rFonts w:ascii="Times New Roman" w:eastAsia="標楷體" w:hAnsi="Times New Roman" w:cs="Times New Roman"/>
          <w:kern w:val="0"/>
          <w:szCs w:val="24"/>
        </w:rPr>
        <w:t>可辨識其消費情境，並結合信用卡優惠、回饋及點數資訊提供支付建議。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例如，當成員決定入住特定飯店時，系統可提示適用的住宿優惠；規劃搭乘高鐵時，則可依相關回饋或點數方案提供選擇參考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1D4F1109" w14:textId="5D7ECDFD" w:rsidR="006D1FCE" w:rsidRDefault="00C03AE5" w:rsidP="00077528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圖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2-1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C03AE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系統功能流程圖</w:t>
      </w:r>
    </w:p>
    <w:p w14:paraId="5AD290CD" w14:textId="53C0C2B2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2-1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群組接收需求，經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判斷後分流至對應功能，並整合資料庫及外部資訊服務完成處理。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推薦、投票及行程等結果再回傳至群組，使用者可持續補充或修改條件，形成群組討論、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判斷、功能處理及使用者回饋的循環架構。</w:t>
      </w:r>
    </w:p>
    <w:p w14:paraId="5B09E8D4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2635FD7C" w14:textId="534E0FB4" w:rsidR="00C03AE5" w:rsidRPr="00C03AE5" w:rsidRDefault="00BE4350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BE4350">
        <w:rPr>
          <w:rFonts w:ascii="Times New Roman" w:eastAsia="標楷體" w:hAnsi="Times New Roman" w:cs="Times New Roman"/>
          <w:kern w:val="0"/>
          <w:szCs w:val="24"/>
        </w:rPr>
        <w:t>共同消費部分，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在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使用流程中提供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入口，當旅程產生共同支出時，成員可開啟該服務進行記帳、分帳與結算。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為外部共同財務管理服務，與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並無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資料串接，以此延伸群組後續的共同</w:t>
      </w:r>
      <w:r w:rsidRPr="00BE4350">
        <w:rPr>
          <w:rFonts w:ascii="Times New Roman" w:eastAsia="標楷體" w:hAnsi="Times New Roman" w:cs="Times New Roman"/>
          <w:kern w:val="0"/>
          <w:szCs w:val="24"/>
        </w:rPr>
        <w:lastRenderedPageBreak/>
        <w:t>支出管理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004A4A2E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E97845" w14:textId="3D6ED056" w:rsidR="00D3690E" w:rsidRDefault="00481D79" w:rsidP="00481D79">
      <w:pPr>
        <w:rPr>
          <w:rFonts w:ascii="Times New Roman" w:eastAsia="標楷體" w:hAnsi="Times New Roman" w:cs="Times New Roman"/>
          <w:kern w:val="0"/>
          <w:szCs w:val="24"/>
        </w:rPr>
      </w:pPr>
      <w:r w:rsidRPr="00481D79">
        <w:rPr>
          <w:rFonts w:ascii="Times New Roman" w:eastAsia="標楷體" w:hAnsi="Times New Roman" w:cs="Times New Roman"/>
          <w:kern w:val="0"/>
          <w:szCs w:val="24"/>
        </w:rPr>
        <w:t>系統後端使用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保存對話、投票及快取資料，並以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Group ID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隔離不同群組資訊；外部查詢結果則設置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TTL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快取機制。此外，系統透過個資遮蔽及錯誤訊息保護等機制，兼顧資料處理效率與使用安全。</w:t>
      </w:r>
    </w:p>
    <w:p w14:paraId="5F3B38A0" w14:textId="77777777" w:rsidR="00D3690E" w:rsidRDefault="00D3690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3B4E286C" w:rsidR="00C03AE5" w:rsidRPr="00077528" w:rsidRDefault="00C72291" w:rsidP="00077528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77528">
        <w:rPr>
          <w:rFonts w:ascii="Times New Roman" w:eastAsia="標楷體" w:hAnsi="Times New Roman" w:cs="Times New Roman"/>
          <w:kern w:val="0"/>
          <w:szCs w:val="24"/>
        </w:rPr>
        <w:lastRenderedPageBreak/>
        <w:t>創新性及情境</w:t>
      </w:r>
    </w:p>
    <w:p w14:paraId="1D321A91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的創新設計建立於既有的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情境判斷與適時介入機制之上，並進一步延伸至金融消費情境。系統會持續理解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群組中的對話脈絡，掌握成員目前的討論進度，而非僅根據單一訊息立即回覆。當資訊不足或成員仍在一般討論時，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不主動介入；待需求逐漸明確後，再依情境提供適合的協助。此機制可避免聊天機器人在多人對話中頻繁打斷討論，讓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的出現時機與群組實際需求相互配合。</w:t>
      </w:r>
    </w:p>
    <w:p w14:paraId="2631FB21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1226BE" w14:textId="61654367" w:rsidR="009874E8" w:rsidRDefault="009874E8" w:rsidP="0007752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本方案進一步將上述機制應用於金融消費決策。當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辨識群組已形成住宿、交通、餐飲或活動等明確消費需求時，可依該情境比對相關信用卡優惠、回饋及點數資訊，再於適當時機提供支付建議。例如，群組確認住宿飯店後，系統可提供適用的住宿刷卡優惠；確認搭乘高鐵後，則可提示相關刷卡回饋或點數使用方案。金融資訊因此不再以大量優惠清單的方式呈現，而是配合使用者正在進行的消費決策提供</w:t>
      </w:r>
      <w:r w:rsidR="00077528" w:rsidRPr="00077528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5BA52B2D" w14:textId="26DF782D" w:rsidR="00077528" w:rsidRDefault="009874E8" w:rsidP="00077528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5D00CAEB" wp14:editId="04D7B457">
            <wp:extent cx="5277412" cy="2926080"/>
            <wp:effectExtent l="0" t="0" r="0" b="7620"/>
            <wp:docPr id="2268539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65" name="圖片 22685396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4" b="8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2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AF4A4" w14:textId="2C3B4F48" w:rsidR="00077528" w:rsidRDefault="00077528" w:rsidP="00077528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077528">
        <w:rPr>
          <w:rFonts w:ascii="Times New Roman" w:eastAsia="標楷體" w:hAnsi="Times New Roman" w:cs="Times New Roman"/>
          <w:kern w:val="0"/>
          <w:szCs w:val="24"/>
        </w:rPr>
        <w:t>▲</w:t>
      </w:r>
      <w:r w:rsidRPr="00077528">
        <w:rPr>
          <w:rFonts w:ascii="Times New Roman" w:eastAsia="標楷體" w:hAnsi="Times New Roman" w:cs="Times New Roman"/>
          <w:kern w:val="0"/>
          <w:szCs w:val="24"/>
        </w:rPr>
        <w:t>圖</w:t>
      </w:r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 3-1</w:t>
      </w:r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077528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077528">
        <w:rPr>
          <w:rFonts w:ascii="Times New Roman" w:eastAsia="標楷體" w:hAnsi="Times New Roman" w:cs="Times New Roman"/>
          <w:kern w:val="0"/>
          <w:szCs w:val="24"/>
        </w:rPr>
        <w:t>智慧消費與支付建議情境</w:t>
      </w:r>
    </w:p>
    <w:p w14:paraId="28AFA394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3-1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所示，以家庭群組規劃週末旅程為例，當成員最初提出「這週末要不要出去玩？」時，目的地與消費需求尚未明確，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僅持續掌握對話脈絡，不主動提供金融資訊。當討論進一步確認住宿地點後，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辨識出住宿消費需求，再提供與該情境相關的信用卡優惠；後續若確認搭乘高鐵，則轉為提供交通相關回饋或點數使用資訊。使用者仍保有最終選擇權，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僅在適合的時間提供決策所需資訊。</w:t>
      </w:r>
    </w:p>
    <w:p w14:paraId="75231E73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5F540D7C" w14:textId="74BD47BA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此應用亦能與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原有的旅遊規劃能力配合。系統手冊中的既有設計已涵蓋需求整理、推薦、行程規劃與預算分析等功能，因此在形成旅遊方案的過程中，可先依成員需求與預算協助安排，再由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延伸功能針對已形成的消費項目提供支付資訊。旅程實際產生共同支出後，則可銜接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處理記帳、分帳與結算，使不同階段的服務各自處理適合的任務。</w:t>
      </w:r>
    </w:p>
    <w:p w14:paraId="36963F44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00C768A8" w14:textId="64DDAF26" w:rsid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的金融科技創新並非單純增加信用卡優惠查詢功能，而是運用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對群組對話與介入時機的判斷能力，將金融資訊帶入實際消費決策發生的情境。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此模式除了家庭旅遊，也可延伸至朋友聚餐、社團活動或公司小組出遊等多人消費場景，使金融服務由使用者事後主動查詢，轉變為依情境提供的決策支援。</w:t>
      </w:r>
    </w:p>
    <w:p w14:paraId="279520F8" w14:textId="77777777" w:rsidR="009874E8" w:rsidRDefault="009874E8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601A4C" w14:textId="77777777" w:rsidR="00077528" w:rsidRPr="00077528" w:rsidRDefault="0007752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sectPr w:rsidR="00077528" w:rsidRPr="00077528" w:rsidSect="00E2390B">
      <w:footerReference w:type="default" r:id="rId11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9291" w14:textId="77777777" w:rsidR="007A4848" w:rsidRDefault="007A4848" w:rsidP="00324FDC">
      <w:r>
        <w:separator/>
      </w:r>
    </w:p>
  </w:endnote>
  <w:endnote w:type="continuationSeparator" w:id="0">
    <w:p w14:paraId="15D05071" w14:textId="77777777" w:rsidR="007A4848" w:rsidRDefault="007A4848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116B7" w14:textId="77777777" w:rsidR="007A4848" w:rsidRDefault="007A4848" w:rsidP="00324FDC">
      <w:r>
        <w:separator/>
      </w:r>
    </w:p>
  </w:footnote>
  <w:footnote w:type="continuationSeparator" w:id="0">
    <w:p w14:paraId="3851AD35" w14:textId="77777777" w:rsidR="007A4848" w:rsidRDefault="007A4848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5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7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6"/>
  </w:num>
  <w:num w:numId="18" w16cid:durableId="1387416717">
    <w:abstractNumId w:val="24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3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  <w:num w:numId="28" w16cid:durableId="176733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30146"/>
    <w:rsid w:val="00050F44"/>
    <w:rsid w:val="00053CA2"/>
    <w:rsid w:val="00057639"/>
    <w:rsid w:val="000636A7"/>
    <w:rsid w:val="000643B1"/>
    <w:rsid w:val="000677B5"/>
    <w:rsid w:val="00077528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824F1"/>
    <w:rsid w:val="00194AEA"/>
    <w:rsid w:val="00196FB7"/>
    <w:rsid w:val="001A0620"/>
    <w:rsid w:val="001A1EDA"/>
    <w:rsid w:val="001A7AC9"/>
    <w:rsid w:val="001D0829"/>
    <w:rsid w:val="001D6FC8"/>
    <w:rsid w:val="001E4A8D"/>
    <w:rsid w:val="001E6695"/>
    <w:rsid w:val="001F4488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3DB0"/>
    <w:rsid w:val="002E4D89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1276"/>
    <w:rsid w:val="003449AB"/>
    <w:rsid w:val="00345822"/>
    <w:rsid w:val="00346799"/>
    <w:rsid w:val="00356997"/>
    <w:rsid w:val="00396132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2338E"/>
    <w:rsid w:val="00441EA4"/>
    <w:rsid w:val="00444C7D"/>
    <w:rsid w:val="00451DD8"/>
    <w:rsid w:val="00452B63"/>
    <w:rsid w:val="00462224"/>
    <w:rsid w:val="00466C81"/>
    <w:rsid w:val="00467448"/>
    <w:rsid w:val="0047316C"/>
    <w:rsid w:val="004738D9"/>
    <w:rsid w:val="0047601A"/>
    <w:rsid w:val="00481D79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5147"/>
    <w:rsid w:val="005427CD"/>
    <w:rsid w:val="00544EC0"/>
    <w:rsid w:val="00560758"/>
    <w:rsid w:val="00573439"/>
    <w:rsid w:val="00585E05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1D1F"/>
    <w:rsid w:val="006A5D1B"/>
    <w:rsid w:val="006B49C6"/>
    <w:rsid w:val="006D1FCE"/>
    <w:rsid w:val="006E4F0B"/>
    <w:rsid w:val="006F5B0C"/>
    <w:rsid w:val="006F5E9C"/>
    <w:rsid w:val="0070253F"/>
    <w:rsid w:val="00707A1F"/>
    <w:rsid w:val="00720230"/>
    <w:rsid w:val="00724560"/>
    <w:rsid w:val="007245E0"/>
    <w:rsid w:val="007306BF"/>
    <w:rsid w:val="00734945"/>
    <w:rsid w:val="00745A18"/>
    <w:rsid w:val="00755A0F"/>
    <w:rsid w:val="00755B4F"/>
    <w:rsid w:val="007622F0"/>
    <w:rsid w:val="00771377"/>
    <w:rsid w:val="0077492C"/>
    <w:rsid w:val="00780423"/>
    <w:rsid w:val="007820B8"/>
    <w:rsid w:val="0078266D"/>
    <w:rsid w:val="0078267F"/>
    <w:rsid w:val="007A4848"/>
    <w:rsid w:val="007A546A"/>
    <w:rsid w:val="007A6D4D"/>
    <w:rsid w:val="007B0D85"/>
    <w:rsid w:val="007C2564"/>
    <w:rsid w:val="007C2AD2"/>
    <w:rsid w:val="007C72D1"/>
    <w:rsid w:val="007D1173"/>
    <w:rsid w:val="007E0901"/>
    <w:rsid w:val="00800438"/>
    <w:rsid w:val="0081007C"/>
    <w:rsid w:val="00812DDB"/>
    <w:rsid w:val="0081617F"/>
    <w:rsid w:val="00817396"/>
    <w:rsid w:val="00824517"/>
    <w:rsid w:val="008361A3"/>
    <w:rsid w:val="00836FDB"/>
    <w:rsid w:val="00837612"/>
    <w:rsid w:val="00852E61"/>
    <w:rsid w:val="00857995"/>
    <w:rsid w:val="008601D5"/>
    <w:rsid w:val="00865249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55E8A"/>
    <w:rsid w:val="00970F96"/>
    <w:rsid w:val="009874E8"/>
    <w:rsid w:val="00994583"/>
    <w:rsid w:val="009A032B"/>
    <w:rsid w:val="009A504E"/>
    <w:rsid w:val="009A6A84"/>
    <w:rsid w:val="009C0D18"/>
    <w:rsid w:val="009C7EB8"/>
    <w:rsid w:val="009D7FDD"/>
    <w:rsid w:val="009F17E7"/>
    <w:rsid w:val="00A046F7"/>
    <w:rsid w:val="00A05406"/>
    <w:rsid w:val="00A31D40"/>
    <w:rsid w:val="00A35C28"/>
    <w:rsid w:val="00A35EA7"/>
    <w:rsid w:val="00A42FBF"/>
    <w:rsid w:val="00A45626"/>
    <w:rsid w:val="00A56071"/>
    <w:rsid w:val="00A64B70"/>
    <w:rsid w:val="00A80707"/>
    <w:rsid w:val="00A8234F"/>
    <w:rsid w:val="00A867B7"/>
    <w:rsid w:val="00A93B50"/>
    <w:rsid w:val="00A9456A"/>
    <w:rsid w:val="00AB7F7B"/>
    <w:rsid w:val="00AC1575"/>
    <w:rsid w:val="00AC2BC5"/>
    <w:rsid w:val="00AD1A41"/>
    <w:rsid w:val="00AE002F"/>
    <w:rsid w:val="00AE0EA1"/>
    <w:rsid w:val="00AE1D7C"/>
    <w:rsid w:val="00B0544A"/>
    <w:rsid w:val="00B1262C"/>
    <w:rsid w:val="00B22BE0"/>
    <w:rsid w:val="00B257F9"/>
    <w:rsid w:val="00B32BE5"/>
    <w:rsid w:val="00B3481F"/>
    <w:rsid w:val="00B368C2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4350"/>
    <w:rsid w:val="00BE7F81"/>
    <w:rsid w:val="00BF03C8"/>
    <w:rsid w:val="00C0090E"/>
    <w:rsid w:val="00C03AE5"/>
    <w:rsid w:val="00C115A4"/>
    <w:rsid w:val="00C1447F"/>
    <w:rsid w:val="00C2183F"/>
    <w:rsid w:val="00C22E17"/>
    <w:rsid w:val="00C238EE"/>
    <w:rsid w:val="00C24728"/>
    <w:rsid w:val="00C254C0"/>
    <w:rsid w:val="00C330FB"/>
    <w:rsid w:val="00C51143"/>
    <w:rsid w:val="00C70D17"/>
    <w:rsid w:val="00C72291"/>
    <w:rsid w:val="00C74FE4"/>
    <w:rsid w:val="00C81049"/>
    <w:rsid w:val="00C827D0"/>
    <w:rsid w:val="00C97B1A"/>
    <w:rsid w:val="00CA54E3"/>
    <w:rsid w:val="00CC1597"/>
    <w:rsid w:val="00CD0E47"/>
    <w:rsid w:val="00CD3C11"/>
    <w:rsid w:val="00CE349B"/>
    <w:rsid w:val="00D026EE"/>
    <w:rsid w:val="00D11FF7"/>
    <w:rsid w:val="00D1371F"/>
    <w:rsid w:val="00D16203"/>
    <w:rsid w:val="00D21910"/>
    <w:rsid w:val="00D27A2E"/>
    <w:rsid w:val="00D3690E"/>
    <w:rsid w:val="00D4390F"/>
    <w:rsid w:val="00D43C6E"/>
    <w:rsid w:val="00D45F65"/>
    <w:rsid w:val="00D51664"/>
    <w:rsid w:val="00D51B6E"/>
    <w:rsid w:val="00D5778E"/>
    <w:rsid w:val="00D67B3B"/>
    <w:rsid w:val="00D72DB5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8077C"/>
    <w:rsid w:val="00E917E4"/>
    <w:rsid w:val="00EA3FAC"/>
    <w:rsid w:val="00EB39E9"/>
    <w:rsid w:val="00EC392D"/>
    <w:rsid w:val="00ED01F3"/>
    <w:rsid w:val="00ED37CC"/>
    <w:rsid w:val="00ED62AA"/>
    <w:rsid w:val="00EF17C6"/>
    <w:rsid w:val="00EF47C2"/>
    <w:rsid w:val="00EF5784"/>
    <w:rsid w:val="00F004D9"/>
    <w:rsid w:val="00F2203F"/>
    <w:rsid w:val="00F32F76"/>
    <w:rsid w:val="00F364EE"/>
    <w:rsid w:val="00F43407"/>
    <w:rsid w:val="00F5164B"/>
    <w:rsid w:val="00F5658D"/>
    <w:rsid w:val="00F6508C"/>
    <w:rsid w:val="00F65871"/>
    <w:rsid w:val="00F85615"/>
    <w:rsid w:val="00FA6EF6"/>
    <w:rsid w:val="00FB365C"/>
    <w:rsid w:val="00FB7396"/>
    <w:rsid w:val="00FC7E12"/>
    <w:rsid w:val="00FE04C8"/>
    <w:rsid w:val="00FE28F3"/>
    <w:rsid w:val="00FE685B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20</cp:revision>
  <cp:lastPrinted>2022-09-13T11:34:00Z</cp:lastPrinted>
  <dcterms:created xsi:type="dcterms:W3CDTF">2026-09-16T08:49:00Z</dcterms:created>
  <dcterms:modified xsi:type="dcterms:W3CDTF">2026-09-18T03:18:00Z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