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559D" w14:textId="77777777" w:rsidR="00982C57" w:rsidRDefault="00000000">
      <w:pPr>
        <w:spacing w:after="140"/>
        <w:rPr>
          <w:lang w:eastAsia="zh-TW"/>
        </w:rPr>
      </w:pPr>
      <w:r>
        <w:rPr>
          <w:b/>
          <w:color w:val="164A31"/>
          <w:sz w:val="38"/>
          <w:lang w:eastAsia="zh-TW"/>
        </w:rPr>
        <w:t>約</w:t>
      </w:r>
      <w:r>
        <w:rPr>
          <w:b/>
          <w:color w:val="164A31"/>
          <w:sz w:val="38"/>
          <w:lang w:eastAsia="zh-TW"/>
        </w:rPr>
        <w:t xml:space="preserve"> 1 </w:t>
      </w:r>
      <w:r>
        <w:rPr>
          <w:b/>
          <w:color w:val="164A31"/>
          <w:sz w:val="38"/>
          <w:lang w:eastAsia="zh-TW"/>
        </w:rPr>
        <w:t>分鐘影片腳本｜陽明山國家公園</w:t>
      </w:r>
    </w:p>
    <w:p w14:paraId="62CE68D6" w14:textId="77777777" w:rsidR="00982C57" w:rsidRDefault="00000000">
      <w:pPr>
        <w:spacing w:after="160"/>
        <w:rPr>
          <w:lang w:eastAsia="zh-TW"/>
        </w:rPr>
      </w:pPr>
      <w:r>
        <w:rPr>
          <w:color w:val="555555"/>
          <w:sz w:val="18"/>
          <w:lang w:eastAsia="zh-TW"/>
        </w:rPr>
        <w:t>規格：</w:t>
      </w:r>
      <w:r>
        <w:rPr>
          <w:color w:val="555555"/>
          <w:sz w:val="18"/>
          <w:lang w:eastAsia="zh-TW"/>
        </w:rPr>
        <w:t xml:space="preserve">9:16 </w:t>
      </w:r>
      <w:r>
        <w:rPr>
          <w:color w:val="555555"/>
          <w:sz w:val="18"/>
          <w:lang w:eastAsia="zh-TW"/>
        </w:rPr>
        <w:t>直式</w:t>
      </w:r>
      <w:r>
        <w:rPr>
          <w:color w:val="555555"/>
          <w:sz w:val="18"/>
          <w:lang w:eastAsia="zh-TW"/>
        </w:rPr>
        <w:t xml:space="preserve"> Short</w:t>
      </w:r>
      <w:r>
        <w:rPr>
          <w:color w:val="555555"/>
          <w:sz w:val="18"/>
          <w:lang w:eastAsia="zh-TW"/>
        </w:rPr>
        <w:t xml:space="preserve">　｜　節奏：自然、清新、前快後慢　｜　建議片長：約</w:t>
      </w:r>
      <w:r>
        <w:rPr>
          <w:color w:val="555555"/>
          <w:sz w:val="18"/>
          <w:lang w:eastAsia="zh-TW"/>
        </w:rPr>
        <w:t xml:space="preserve"> 60 </w:t>
      </w:r>
      <w:r>
        <w:rPr>
          <w:color w:val="555555"/>
          <w:sz w:val="18"/>
          <w:lang w:eastAsia="zh-TW"/>
        </w:rPr>
        <w:t>秒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4170"/>
        <w:gridCol w:w="4170"/>
      </w:tblGrid>
      <w:tr w:rsidR="00982C57" w14:paraId="6D3AFEA7" w14:textId="77777777" w:rsidTr="001D22B5">
        <w:trPr>
          <w:tblHeader/>
        </w:trPr>
        <w:tc>
          <w:tcPr>
            <w:tcW w:w="2098" w:type="dxa"/>
            <w:shd w:val="clear" w:color="auto" w:fill="DDEBE2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398BCE0" w14:textId="77777777" w:rsidR="00982C57" w:rsidRDefault="00000000">
            <w:pPr>
              <w:spacing w:after="0"/>
            </w:pPr>
            <w:proofErr w:type="spellStart"/>
            <w:r>
              <w:rPr>
                <w:b/>
                <w:color w:val="164A31"/>
              </w:rPr>
              <w:t>場景</w:t>
            </w:r>
            <w:proofErr w:type="spellEnd"/>
          </w:p>
        </w:tc>
        <w:tc>
          <w:tcPr>
            <w:tcW w:w="4167" w:type="dxa"/>
            <w:shd w:val="clear" w:color="auto" w:fill="DDEBE2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5929CC4" w14:textId="77777777" w:rsidR="00982C57" w:rsidRDefault="00000000">
            <w:pPr>
              <w:spacing w:after="0"/>
              <w:rPr>
                <w:lang w:eastAsia="zh-TW"/>
              </w:rPr>
            </w:pPr>
            <w:r>
              <w:rPr>
                <w:b/>
                <w:color w:val="164A31"/>
                <w:lang w:eastAsia="zh-TW"/>
              </w:rPr>
              <w:t>畫面視覺描述</w:t>
            </w:r>
            <w:r>
              <w:rPr>
                <w:b/>
                <w:color w:val="164A31"/>
                <w:lang w:eastAsia="zh-TW"/>
              </w:rPr>
              <w:t xml:space="preserve"> Visual</w:t>
            </w:r>
            <w:r>
              <w:rPr>
                <w:b/>
                <w:color w:val="164A31"/>
                <w:lang w:eastAsia="zh-TW"/>
              </w:rPr>
              <w:t>（含官網參考圖）</w:t>
            </w:r>
          </w:p>
        </w:tc>
        <w:tc>
          <w:tcPr>
            <w:tcW w:w="4167" w:type="dxa"/>
            <w:shd w:val="clear" w:color="auto" w:fill="DDEBE2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494D84E" w14:textId="77777777" w:rsidR="00982C57" w:rsidRDefault="00000000">
            <w:pPr>
              <w:spacing w:after="0"/>
            </w:pPr>
            <w:proofErr w:type="spellStart"/>
            <w:r>
              <w:rPr>
                <w:b/>
                <w:color w:val="164A31"/>
              </w:rPr>
              <w:t>旁白配音稿</w:t>
            </w:r>
            <w:proofErr w:type="spellEnd"/>
            <w:r>
              <w:rPr>
                <w:b/>
                <w:color w:val="164A31"/>
              </w:rPr>
              <w:t xml:space="preserve"> Audio</w:t>
            </w:r>
          </w:p>
        </w:tc>
      </w:tr>
      <w:tr w:rsidR="00982C57" w14:paraId="101A3289" w14:textId="77777777" w:rsidTr="001D22B5">
        <w:trPr>
          <w:cantSplit/>
        </w:trPr>
        <w:tc>
          <w:tcPr>
            <w:tcW w:w="2098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0B48301A" w14:textId="77777777" w:rsidR="00982C57" w:rsidRDefault="00000000">
            <w:pPr>
              <w:spacing w:after="0"/>
              <w:rPr>
                <w:lang w:eastAsia="zh-TW"/>
              </w:rPr>
            </w:pPr>
            <w:r>
              <w:rPr>
                <w:b/>
                <w:color w:val="164A31"/>
                <w:sz w:val="20"/>
                <w:lang w:eastAsia="zh-TW"/>
              </w:rPr>
              <w:t>1</w:t>
            </w:r>
            <w:r>
              <w:rPr>
                <w:b/>
                <w:color w:val="164A31"/>
                <w:sz w:val="20"/>
                <w:lang w:eastAsia="zh-TW"/>
              </w:rPr>
              <w:t>｜開場：陽明山全景</w:t>
            </w:r>
            <w:r>
              <w:rPr>
                <w:b/>
                <w:color w:val="164A31"/>
                <w:sz w:val="20"/>
                <w:lang w:eastAsia="zh-TW"/>
              </w:rPr>
              <w:br/>
              <w:t>0</w:t>
            </w:r>
            <w:r>
              <w:rPr>
                <w:b/>
                <w:color w:val="164A31"/>
                <w:sz w:val="20"/>
                <w:lang w:eastAsia="zh-TW"/>
              </w:rPr>
              <w:t>－</w:t>
            </w:r>
            <w:r>
              <w:rPr>
                <w:b/>
                <w:color w:val="164A31"/>
                <w:sz w:val="20"/>
                <w:lang w:eastAsia="zh-TW"/>
              </w:rPr>
              <w:t xml:space="preserve">8 </w:t>
            </w:r>
            <w:r>
              <w:rPr>
                <w:b/>
                <w:color w:val="164A31"/>
                <w:sz w:val="20"/>
                <w:lang w:eastAsia="zh-TW"/>
              </w:rPr>
              <w:t>秒</w:t>
            </w:r>
          </w:p>
        </w:tc>
        <w:tc>
          <w:tcPr>
            <w:tcW w:w="4167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6B6A0A6B" w14:textId="77777777" w:rsidR="00982C5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1C26FE1" wp14:editId="6B4AC554">
                  <wp:extent cx="2394000" cy="1596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verview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15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1E94D1" w14:textId="77777777" w:rsidR="00982C57" w:rsidRDefault="00000000">
            <w:pPr>
              <w:spacing w:after="80"/>
              <w:jc w:val="center"/>
              <w:rPr>
                <w:lang w:eastAsia="zh-TW"/>
              </w:rPr>
            </w:pPr>
            <w:r>
              <w:rPr>
                <w:i/>
                <w:color w:val="646464"/>
                <w:sz w:val="15"/>
                <w:lang w:eastAsia="zh-TW"/>
              </w:rPr>
              <w:t>官網圖：陽明山火山地形全景</w:t>
            </w:r>
          </w:p>
          <w:p w14:paraId="56401022" w14:textId="77777777" w:rsidR="00982C57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lang w:eastAsia="zh-TW"/>
              </w:rPr>
              <w:t>空拍陽明山群峰，雲霧穿過山谷；鏡頭快速帶過草原、山景與步道，畫面浮出「陽明山國家公園」。</w:t>
            </w:r>
          </w:p>
        </w:tc>
        <w:tc>
          <w:tcPr>
            <w:tcW w:w="4167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72B7CC01" w14:textId="77777777" w:rsidR="00982C57" w:rsidRDefault="00000000">
            <w:pPr>
              <w:spacing w:after="0"/>
            </w:pPr>
            <w:r>
              <w:rPr>
                <w:sz w:val="20"/>
                <w:lang w:eastAsia="zh-TW"/>
              </w:rPr>
              <w:t>「不用離開台北太遠，就能走進火山、草原、溫泉和森林交織的世界。歡迎來到陽明山國家公園。</w:t>
            </w:r>
            <w:r>
              <w:rPr>
                <w:sz w:val="20"/>
              </w:rPr>
              <w:t>」</w:t>
            </w:r>
          </w:p>
        </w:tc>
      </w:tr>
      <w:tr w:rsidR="00982C57" w14:paraId="1ADC05C3" w14:textId="77777777" w:rsidTr="001D22B5">
        <w:trPr>
          <w:cantSplit/>
        </w:trPr>
        <w:tc>
          <w:tcPr>
            <w:tcW w:w="2098" w:type="dxa"/>
            <w:shd w:val="clear" w:color="auto" w:fill="F7FAF8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58116219" w14:textId="77777777" w:rsidR="00982C57" w:rsidRDefault="00000000">
            <w:pPr>
              <w:spacing w:after="0"/>
            </w:pPr>
            <w:r>
              <w:rPr>
                <w:b/>
                <w:color w:val="164A31"/>
                <w:sz w:val="20"/>
              </w:rPr>
              <w:t>2</w:t>
            </w:r>
            <w:r>
              <w:rPr>
                <w:b/>
                <w:color w:val="164A31"/>
                <w:sz w:val="20"/>
              </w:rPr>
              <w:t>｜小油坑：火山地景</w:t>
            </w:r>
            <w:r>
              <w:rPr>
                <w:b/>
                <w:color w:val="164A31"/>
                <w:sz w:val="20"/>
              </w:rPr>
              <w:br/>
              <w:t>8</w:t>
            </w:r>
            <w:r>
              <w:rPr>
                <w:b/>
                <w:color w:val="164A31"/>
                <w:sz w:val="20"/>
              </w:rPr>
              <w:t>－</w:t>
            </w:r>
            <w:r>
              <w:rPr>
                <w:b/>
                <w:color w:val="164A31"/>
                <w:sz w:val="20"/>
              </w:rPr>
              <w:t xml:space="preserve">20 </w:t>
            </w:r>
            <w:r>
              <w:rPr>
                <w:b/>
                <w:color w:val="164A31"/>
                <w:sz w:val="20"/>
              </w:rPr>
              <w:t>秒</w:t>
            </w:r>
          </w:p>
        </w:tc>
        <w:tc>
          <w:tcPr>
            <w:tcW w:w="4167" w:type="dxa"/>
            <w:shd w:val="clear" w:color="auto" w:fill="F7FAF8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2DED38FE" w14:textId="77777777" w:rsidR="00982C5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E81295E" wp14:editId="2C1CCCBF">
                  <wp:extent cx="2394000" cy="17955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iaoyoukeng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17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02EEF" w14:textId="77777777" w:rsidR="00982C57" w:rsidRDefault="00000000">
            <w:pPr>
              <w:spacing w:after="80"/>
              <w:jc w:val="center"/>
              <w:rPr>
                <w:lang w:eastAsia="zh-TW"/>
              </w:rPr>
            </w:pPr>
            <w:r>
              <w:rPr>
                <w:i/>
                <w:color w:val="646464"/>
                <w:sz w:val="15"/>
                <w:lang w:eastAsia="zh-TW"/>
              </w:rPr>
              <w:t>官網圖：七星山小油坑（邱莉雯攝）</w:t>
            </w:r>
          </w:p>
          <w:p w14:paraId="02054552" w14:textId="77777777" w:rsidR="00982C57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lang w:eastAsia="zh-TW"/>
              </w:rPr>
              <w:t>近拍小油坑冒出的白色蒸氣、黃色硫磺結晶，再拉遠看到崩塌地形；遊客站在觀景平台遠望。</w:t>
            </w:r>
          </w:p>
        </w:tc>
        <w:tc>
          <w:tcPr>
            <w:tcW w:w="4167" w:type="dxa"/>
            <w:shd w:val="clear" w:color="auto" w:fill="F7FAF8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1F40FAA3" w14:textId="77777777" w:rsidR="00982C57" w:rsidRDefault="00000000">
            <w:pPr>
              <w:spacing w:after="0"/>
            </w:pPr>
            <w:r>
              <w:rPr>
                <w:sz w:val="20"/>
                <w:lang w:eastAsia="zh-TW"/>
              </w:rPr>
              <w:t>「第一站來到小油坑。這裡可以近距離看到噴氣孔、硫磺結晶與特殊的崩塌地形，腳下就是陽明山最具代表性的火山活動景觀。</w:t>
            </w:r>
            <w:r>
              <w:rPr>
                <w:sz w:val="20"/>
              </w:rPr>
              <w:t>」</w:t>
            </w:r>
          </w:p>
        </w:tc>
      </w:tr>
      <w:tr w:rsidR="00982C57" w14:paraId="63148BA8" w14:textId="77777777" w:rsidTr="001D22B5">
        <w:trPr>
          <w:cantSplit/>
        </w:trPr>
        <w:tc>
          <w:tcPr>
            <w:tcW w:w="2098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05D5BA0F" w14:textId="77777777" w:rsidR="00982C57" w:rsidRDefault="00000000">
            <w:pPr>
              <w:spacing w:after="0"/>
              <w:rPr>
                <w:lang w:eastAsia="zh-TW"/>
              </w:rPr>
            </w:pPr>
            <w:r>
              <w:rPr>
                <w:b/>
                <w:color w:val="164A31"/>
                <w:sz w:val="20"/>
                <w:lang w:eastAsia="zh-TW"/>
              </w:rPr>
              <w:t>3</w:t>
            </w:r>
            <w:r>
              <w:rPr>
                <w:b/>
                <w:color w:val="164A31"/>
                <w:sz w:val="20"/>
                <w:lang w:eastAsia="zh-TW"/>
              </w:rPr>
              <w:t>｜擎天崗：草原與水牛</w:t>
            </w:r>
            <w:r>
              <w:rPr>
                <w:b/>
                <w:color w:val="164A31"/>
                <w:sz w:val="20"/>
                <w:lang w:eastAsia="zh-TW"/>
              </w:rPr>
              <w:br/>
              <w:t>20</w:t>
            </w:r>
            <w:r>
              <w:rPr>
                <w:b/>
                <w:color w:val="164A31"/>
                <w:sz w:val="20"/>
                <w:lang w:eastAsia="zh-TW"/>
              </w:rPr>
              <w:t>－</w:t>
            </w:r>
            <w:r>
              <w:rPr>
                <w:b/>
                <w:color w:val="164A31"/>
                <w:sz w:val="20"/>
                <w:lang w:eastAsia="zh-TW"/>
              </w:rPr>
              <w:t xml:space="preserve">32 </w:t>
            </w:r>
            <w:r>
              <w:rPr>
                <w:b/>
                <w:color w:val="164A31"/>
                <w:sz w:val="20"/>
                <w:lang w:eastAsia="zh-TW"/>
              </w:rPr>
              <w:t>秒</w:t>
            </w:r>
          </w:p>
        </w:tc>
        <w:tc>
          <w:tcPr>
            <w:tcW w:w="4167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734F93B8" w14:textId="77777777" w:rsidR="00982C5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7E78DCE" wp14:editId="3938108C">
                  <wp:extent cx="2394000" cy="1596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ingtiangang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15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3003A" w14:textId="77777777" w:rsidR="00982C57" w:rsidRDefault="00000000">
            <w:pPr>
              <w:spacing w:after="80"/>
              <w:jc w:val="center"/>
              <w:rPr>
                <w:lang w:eastAsia="zh-TW"/>
              </w:rPr>
            </w:pPr>
            <w:r>
              <w:rPr>
                <w:i/>
                <w:color w:val="646464"/>
                <w:sz w:val="15"/>
                <w:lang w:eastAsia="zh-TW"/>
              </w:rPr>
              <w:t>官網圖：擎天崗草原</w:t>
            </w:r>
          </w:p>
          <w:p w14:paraId="758C9565" w14:textId="77777777" w:rsidR="00982C57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lang w:eastAsia="zh-TW"/>
              </w:rPr>
              <w:t>廣角拍攝大片綠色草原，水牛在遠處休息，遊客沿步道前進；搭配藍天白雲與風吹草浪。</w:t>
            </w:r>
          </w:p>
        </w:tc>
        <w:tc>
          <w:tcPr>
            <w:tcW w:w="4167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2D4C4C36" w14:textId="77777777" w:rsidR="00982C57" w:rsidRDefault="00000000">
            <w:pPr>
              <w:spacing w:after="0"/>
            </w:pPr>
            <w:r>
              <w:rPr>
                <w:sz w:val="20"/>
                <w:lang w:eastAsia="zh-TW"/>
              </w:rPr>
              <w:t>「想換個風景，就到擎天崗。開闊的高山草原，加上悠閒漫步的水牛，讓人一秒有種離開城市、走進大自然的感覺。</w:t>
            </w:r>
            <w:r>
              <w:rPr>
                <w:sz w:val="20"/>
              </w:rPr>
              <w:t>」</w:t>
            </w:r>
          </w:p>
        </w:tc>
      </w:tr>
      <w:tr w:rsidR="00982C57" w14:paraId="3B9AE4F7" w14:textId="77777777" w:rsidTr="001D22B5">
        <w:trPr>
          <w:cantSplit/>
        </w:trPr>
        <w:tc>
          <w:tcPr>
            <w:tcW w:w="2098" w:type="dxa"/>
            <w:shd w:val="clear" w:color="auto" w:fill="F7FAF8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263E9648" w14:textId="77777777" w:rsidR="00982C57" w:rsidRDefault="00000000">
            <w:pPr>
              <w:spacing w:after="0"/>
              <w:rPr>
                <w:lang w:eastAsia="zh-TW"/>
              </w:rPr>
            </w:pPr>
            <w:r>
              <w:rPr>
                <w:b/>
                <w:color w:val="164A31"/>
                <w:sz w:val="20"/>
                <w:lang w:eastAsia="zh-TW"/>
              </w:rPr>
              <w:lastRenderedPageBreak/>
              <w:t>4</w:t>
            </w:r>
            <w:r>
              <w:rPr>
                <w:b/>
                <w:color w:val="164A31"/>
                <w:sz w:val="20"/>
                <w:lang w:eastAsia="zh-TW"/>
              </w:rPr>
              <w:t>｜冷水坑：溫泉與牛奶湖</w:t>
            </w:r>
            <w:r>
              <w:rPr>
                <w:b/>
                <w:color w:val="164A31"/>
                <w:sz w:val="20"/>
                <w:lang w:eastAsia="zh-TW"/>
              </w:rPr>
              <w:br/>
              <w:t>32</w:t>
            </w:r>
            <w:r>
              <w:rPr>
                <w:b/>
                <w:color w:val="164A31"/>
                <w:sz w:val="20"/>
                <w:lang w:eastAsia="zh-TW"/>
              </w:rPr>
              <w:t>－</w:t>
            </w:r>
            <w:r>
              <w:rPr>
                <w:b/>
                <w:color w:val="164A31"/>
                <w:sz w:val="20"/>
                <w:lang w:eastAsia="zh-TW"/>
              </w:rPr>
              <w:t xml:space="preserve">43 </w:t>
            </w:r>
            <w:r>
              <w:rPr>
                <w:b/>
                <w:color w:val="164A31"/>
                <w:sz w:val="20"/>
                <w:lang w:eastAsia="zh-TW"/>
              </w:rPr>
              <w:t>秒</w:t>
            </w:r>
          </w:p>
        </w:tc>
        <w:tc>
          <w:tcPr>
            <w:tcW w:w="4167" w:type="dxa"/>
            <w:shd w:val="clear" w:color="auto" w:fill="F7FAF8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4A18115C" w14:textId="77777777" w:rsidR="00982C5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6DF963D" wp14:editId="3A9371A9">
                  <wp:extent cx="2394000" cy="162857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dmilk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162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EE206" w14:textId="77777777" w:rsidR="00982C57" w:rsidRDefault="00000000">
            <w:pPr>
              <w:spacing w:after="80"/>
              <w:jc w:val="center"/>
              <w:rPr>
                <w:lang w:eastAsia="zh-TW"/>
              </w:rPr>
            </w:pPr>
            <w:r>
              <w:rPr>
                <w:i/>
                <w:color w:val="646464"/>
                <w:sz w:val="15"/>
                <w:lang w:eastAsia="zh-TW"/>
              </w:rPr>
              <w:t>官網圖：冷水坑牛奶湖</w:t>
            </w:r>
          </w:p>
          <w:p w14:paraId="0B11AD5D" w14:textId="77777777" w:rsidR="00982C57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lang w:eastAsia="zh-TW"/>
              </w:rPr>
              <w:t>先拍乳白色牛奶湖，再切到冷水坑周邊林地、遊客在戶外泡腳池泡腳與休息的畫面。</w:t>
            </w:r>
          </w:p>
        </w:tc>
        <w:tc>
          <w:tcPr>
            <w:tcW w:w="4167" w:type="dxa"/>
            <w:shd w:val="clear" w:color="auto" w:fill="F7FAF8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40349091" w14:textId="77777777" w:rsidR="00982C57" w:rsidRDefault="00000000">
            <w:pPr>
              <w:spacing w:after="0"/>
            </w:pPr>
            <w:r>
              <w:rPr>
                <w:sz w:val="20"/>
              </w:rPr>
              <w:t>「</w:t>
            </w:r>
            <w:proofErr w:type="spellStart"/>
            <w:r>
              <w:rPr>
                <w:sz w:val="20"/>
              </w:rPr>
              <w:t>走累了，冷水坑也很值得停留</w:t>
            </w:r>
            <w:proofErr w:type="spellEnd"/>
            <w:r>
              <w:rPr>
                <w:sz w:val="20"/>
              </w:rPr>
              <w:t>。</w:t>
            </w:r>
            <w:r>
              <w:rPr>
                <w:sz w:val="20"/>
                <w:lang w:eastAsia="zh-TW"/>
              </w:rPr>
              <w:t>這裡不只有特殊的牛奶湖，還能在山林間稍微放慢腳步，感受陽明山的地熱氣息。</w:t>
            </w:r>
            <w:r>
              <w:rPr>
                <w:sz w:val="20"/>
              </w:rPr>
              <w:t>」</w:t>
            </w:r>
          </w:p>
        </w:tc>
      </w:tr>
      <w:tr w:rsidR="00982C57" w14:paraId="22AF1A11" w14:textId="77777777" w:rsidTr="001D22B5">
        <w:trPr>
          <w:cantSplit/>
        </w:trPr>
        <w:tc>
          <w:tcPr>
            <w:tcW w:w="2098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404EACD9" w14:textId="77777777" w:rsidR="00982C57" w:rsidRDefault="00000000">
            <w:pPr>
              <w:spacing w:after="0"/>
            </w:pPr>
            <w:r>
              <w:rPr>
                <w:b/>
                <w:color w:val="164A31"/>
                <w:sz w:val="20"/>
              </w:rPr>
              <w:t>5</w:t>
            </w:r>
            <w:r>
              <w:rPr>
                <w:b/>
                <w:color w:val="164A31"/>
                <w:sz w:val="20"/>
              </w:rPr>
              <w:t>｜二子坪：森林步道</w:t>
            </w:r>
            <w:r>
              <w:rPr>
                <w:b/>
                <w:color w:val="164A31"/>
                <w:sz w:val="20"/>
              </w:rPr>
              <w:br/>
              <w:t>43</w:t>
            </w:r>
            <w:r>
              <w:rPr>
                <w:b/>
                <w:color w:val="164A31"/>
                <w:sz w:val="20"/>
              </w:rPr>
              <w:t>－</w:t>
            </w:r>
            <w:r>
              <w:rPr>
                <w:b/>
                <w:color w:val="164A31"/>
                <w:sz w:val="20"/>
              </w:rPr>
              <w:t xml:space="preserve">54 </w:t>
            </w:r>
            <w:r>
              <w:rPr>
                <w:b/>
                <w:color w:val="164A31"/>
                <w:sz w:val="20"/>
              </w:rPr>
              <w:t>秒</w:t>
            </w:r>
          </w:p>
        </w:tc>
        <w:tc>
          <w:tcPr>
            <w:tcW w:w="4167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2549E7DC" w14:textId="77777777" w:rsidR="00982C5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57C2F85" wp14:editId="4837D3F6">
                  <wp:extent cx="2394000" cy="17955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rziping_walkway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17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0B366" w14:textId="77777777" w:rsidR="00982C57" w:rsidRDefault="00000000">
            <w:pPr>
              <w:spacing w:after="80"/>
              <w:jc w:val="center"/>
              <w:rPr>
                <w:lang w:eastAsia="zh-TW"/>
              </w:rPr>
            </w:pPr>
            <w:r>
              <w:rPr>
                <w:i/>
                <w:color w:val="646464"/>
                <w:sz w:val="15"/>
                <w:lang w:eastAsia="zh-TW"/>
              </w:rPr>
              <w:t>官網圖：二子坪無障礙步道</w:t>
            </w:r>
          </w:p>
          <w:p w14:paraId="75FF06AD" w14:textId="77777777" w:rsidR="00982C57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lang w:eastAsia="zh-TW"/>
              </w:rPr>
              <w:t>情侶、朋友或家庭沿林蔭步道散步，接著拍二子坪水池與開闊綠地；運鏡平穩、節奏放慢。</w:t>
            </w:r>
          </w:p>
        </w:tc>
        <w:tc>
          <w:tcPr>
            <w:tcW w:w="4167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53B004A5" w14:textId="77777777" w:rsidR="00982C57" w:rsidRDefault="00000000">
            <w:pPr>
              <w:spacing w:after="0"/>
            </w:pPr>
            <w:r>
              <w:rPr>
                <w:sz w:val="20"/>
                <w:lang w:eastAsia="zh-TW"/>
              </w:rPr>
              <w:t>「如果想輕鬆散步，二子坪平緩的林蔭步道很適合。一路有森林、水池與豐富植物，不需要挑戰高難度登山，也能享受陽明山的自然氣息。</w:t>
            </w:r>
            <w:r>
              <w:rPr>
                <w:sz w:val="20"/>
              </w:rPr>
              <w:t>」</w:t>
            </w:r>
          </w:p>
        </w:tc>
      </w:tr>
      <w:tr w:rsidR="00982C57" w14:paraId="7FEC7076" w14:textId="77777777" w:rsidTr="001D22B5">
        <w:trPr>
          <w:cantSplit/>
        </w:trPr>
        <w:tc>
          <w:tcPr>
            <w:tcW w:w="2098" w:type="dxa"/>
            <w:shd w:val="clear" w:color="auto" w:fill="F7FAF8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3287B5C6" w14:textId="77777777" w:rsidR="00982C57" w:rsidRDefault="00000000">
            <w:pPr>
              <w:spacing w:after="0"/>
            </w:pPr>
            <w:r>
              <w:rPr>
                <w:b/>
                <w:color w:val="164A31"/>
                <w:sz w:val="20"/>
              </w:rPr>
              <w:t>6</w:t>
            </w:r>
            <w:r>
              <w:rPr>
                <w:b/>
                <w:color w:val="164A31"/>
                <w:sz w:val="20"/>
              </w:rPr>
              <w:t>｜結尾</w:t>
            </w:r>
            <w:r>
              <w:rPr>
                <w:b/>
                <w:color w:val="164A31"/>
                <w:sz w:val="20"/>
              </w:rPr>
              <w:br/>
              <w:t>54</w:t>
            </w:r>
            <w:r>
              <w:rPr>
                <w:b/>
                <w:color w:val="164A31"/>
                <w:sz w:val="20"/>
              </w:rPr>
              <w:t>－</w:t>
            </w:r>
            <w:r>
              <w:rPr>
                <w:b/>
                <w:color w:val="164A31"/>
                <w:sz w:val="20"/>
              </w:rPr>
              <w:t xml:space="preserve">60 </w:t>
            </w:r>
            <w:r>
              <w:rPr>
                <w:b/>
                <w:color w:val="164A31"/>
                <w:sz w:val="20"/>
              </w:rPr>
              <w:t>秒</w:t>
            </w:r>
          </w:p>
        </w:tc>
        <w:tc>
          <w:tcPr>
            <w:tcW w:w="4167" w:type="dxa"/>
            <w:shd w:val="clear" w:color="auto" w:fill="F7FAF8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1B553E3B" w14:textId="77777777" w:rsidR="00982C5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0CB6B9F" wp14:editId="36EC71C7">
                  <wp:extent cx="2394000" cy="1596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verview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15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113FC" w14:textId="77777777" w:rsidR="00982C57" w:rsidRDefault="00000000">
            <w:pPr>
              <w:spacing w:after="80"/>
              <w:jc w:val="center"/>
              <w:rPr>
                <w:lang w:eastAsia="zh-TW"/>
              </w:rPr>
            </w:pPr>
            <w:r>
              <w:rPr>
                <w:i/>
                <w:color w:val="646464"/>
                <w:sz w:val="15"/>
                <w:lang w:eastAsia="zh-TW"/>
              </w:rPr>
              <w:t>官網圖：陽明山國家公園全景</w:t>
            </w:r>
          </w:p>
          <w:p w14:paraId="4BA86703" w14:textId="77777777" w:rsidR="00982C57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lang w:eastAsia="zh-TW"/>
              </w:rPr>
              <w:t>快速剪輯小油坑、擎天崗、牛奶湖、二子坪步道與夕陽山景；最後定格陽明山全景，疊上行前提醒。</w:t>
            </w:r>
          </w:p>
        </w:tc>
        <w:tc>
          <w:tcPr>
            <w:tcW w:w="4167" w:type="dxa"/>
            <w:shd w:val="clear" w:color="auto" w:fill="F7FAF8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1684CE56" w14:textId="77777777" w:rsidR="00982C57" w:rsidRDefault="00000000">
            <w:pPr>
              <w:spacing w:after="0"/>
            </w:pPr>
            <w:r>
              <w:rPr>
                <w:sz w:val="20"/>
                <w:lang w:eastAsia="zh-TW"/>
              </w:rPr>
              <w:t>「從火山地景到青青草原，再到溫泉與森林步道，一趟陽明山，就能看見截然不同的自然風貌。下一次出發，就來陽明山走走。</w:t>
            </w:r>
            <w:r>
              <w:rPr>
                <w:sz w:val="20"/>
              </w:rPr>
              <w:t>」</w:t>
            </w:r>
          </w:p>
        </w:tc>
      </w:tr>
    </w:tbl>
    <w:p w14:paraId="2CA35A0D" w14:textId="4A1E3398" w:rsidR="00982C57" w:rsidRDefault="00000000">
      <w:pPr>
        <w:spacing w:before="140" w:after="0"/>
        <w:rPr>
          <w:lang w:eastAsia="zh-TW"/>
        </w:rPr>
      </w:pPr>
      <w:r>
        <w:rPr>
          <w:color w:val="555555"/>
          <w:sz w:val="16"/>
          <w:lang w:eastAsia="zh-TW"/>
        </w:rPr>
        <w:t>照片與景點資料來源：陽明山國家公園官方網站</w:t>
      </w:r>
      <w:r>
        <w:rPr>
          <w:color w:val="555555"/>
          <w:sz w:val="16"/>
          <w:lang w:eastAsia="zh-TW"/>
        </w:rPr>
        <w:t xml:space="preserve"> https://www.ymsnp.gov.tw/ch</w:t>
      </w:r>
      <w:r>
        <w:rPr>
          <w:sz w:val="16"/>
          <w:lang w:eastAsia="zh-TW"/>
        </w:rPr>
        <w:br/>
      </w:r>
    </w:p>
    <w:sectPr w:rsidR="00982C57" w:rsidSect="00034616">
      <w:pgSz w:w="11906" w:h="16838"/>
      <w:pgMar w:top="765" w:right="709" w:bottom="765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9FF60" w14:textId="77777777" w:rsidR="00C82E4E" w:rsidRDefault="00C82E4E" w:rsidP="001D22B5">
      <w:pPr>
        <w:spacing w:after="0" w:line="240" w:lineRule="auto"/>
      </w:pPr>
      <w:r>
        <w:separator/>
      </w:r>
    </w:p>
  </w:endnote>
  <w:endnote w:type="continuationSeparator" w:id="0">
    <w:p w14:paraId="40FC8AB9" w14:textId="77777777" w:rsidR="00C82E4E" w:rsidRDefault="00C82E4E" w:rsidP="001D2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CC638" w14:textId="77777777" w:rsidR="00C82E4E" w:rsidRDefault="00C82E4E" w:rsidP="001D22B5">
      <w:pPr>
        <w:spacing w:after="0" w:line="240" w:lineRule="auto"/>
      </w:pPr>
      <w:r>
        <w:separator/>
      </w:r>
    </w:p>
  </w:footnote>
  <w:footnote w:type="continuationSeparator" w:id="0">
    <w:p w14:paraId="0E10E0EA" w14:textId="77777777" w:rsidR="00C82E4E" w:rsidRDefault="00C82E4E" w:rsidP="001D22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9048923">
    <w:abstractNumId w:val="8"/>
  </w:num>
  <w:num w:numId="2" w16cid:durableId="1577058984">
    <w:abstractNumId w:val="6"/>
  </w:num>
  <w:num w:numId="3" w16cid:durableId="1020552136">
    <w:abstractNumId w:val="5"/>
  </w:num>
  <w:num w:numId="4" w16cid:durableId="708844580">
    <w:abstractNumId w:val="4"/>
  </w:num>
  <w:num w:numId="5" w16cid:durableId="1066756453">
    <w:abstractNumId w:val="7"/>
  </w:num>
  <w:num w:numId="6" w16cid:durableId="1390571647">
    <w:abstractNumId w:val="3"/>
  </w:num>
  <w:num w:numId="7" w16cid:durableId="93403044">
    <w:abstractNumId w:val="2"/>
  </w:num>
  <w:num w:numId="8" w16cid:durableId="1698002124">
    <w:abstractNumId w:val="1"/>
  </w:num>
  <w:num w:numId="9" w16cid:durableId="142522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593"/>
    <w:rsid w:val="001D22B5"/>
    <w:rsid w:val="0029639D"/>
    <w:rsid w:val="00326F90"/>
    <w:rsid w:val="00982C57"/>
    <w:rsid w:val="00AA1D8D"/>
    <w:rsid w:val="00B47730"/>
    <w:rsid w:val="00C82E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01DF08"/>
  <w14:defaultImageDpi w14:val="300"/>
  <w15:docId w15:val="{6BB29689-D32C-4D02-9220-B51FA16B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軟正黑體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陽明山國家公園｜約 1 分鐘影片腳本</dc:title>
  <dc:subject>含官方網站參考照片的直式短影音分鏡表</dc:subject>
  <dc:creator/>
  <cp:keywords/>
  <dc:description>generated by python-docx</dc:description>
  <cp:lastModifiedBy>喬尹 鄭</cp:lastModifiedBy>
  <cp:revision>2</cp:revision>
  <dcterms:created xsi:type="dcterms:W3CDTF">2013-12-23T23:15:00Z</dcterms:created>
  <dcterms:modified xsi:type="dcterms:W3CDTF">2026-08-30T12:28:00Z</dcterms:modified>
  <cp:category/>
</cp:coreProperties>
</file>