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190ED103" w:rsidR="00307AF0" w:rsidRPr="00022767" w:rsidRDefault="00307AF0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9F2A6" wp14:editId="31BEAB7D">
                <wp:simplePos x="0" y="0"/>
                <wp:positionH relativeFrom="column">
                  <wp:posOffset>5127625</wp:posOffset>
                </wp:positionH>
                <wp:positionV relativeFrom="paragraph">
                  <wp:posOffset>-259080</wp:posOffset>
                </wp:positionV>
                <wp:extent cx="907415" cy="388620"/>
                <wp:effectExtent l="12700" t="7620" r="13335" b="1333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5AE8" w14:textId="77777777" w:rsidR="00E2390B" w:rsidRDefault="00E2390B" w:rsidP="00307A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附件三</w:t>
                            </w:r>
                          </w:p>
                          <w:p w14:paraId="00EE71D8" w14:textId="77777777" w:rsidR="00E2390B" w:rsidRDefault="00E2390B" w:rsidP="00307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59F2A6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403.75pt;margin-top:-20.4pt;width:71.4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c9EwIAAAEEAAAOAAAAZHJzL2Uyb0RvYy54bWysU8tu2zAQvBfoPxC815JdO3EEy0HqNEWB&#10;9AGk/QCKoiSiFJdd0pbcr++SchyjvRXVgSC1y9ndmeHmduwNOyj0GmzJ57OcM2Ul1Nq2Jf/+7eHN&#10;mjMfhK2FAatKflSe325fv9oMrlAL6MDUChmBWF8MruRdCK7IMi871Qs/A6csBRvAXgQ6YpvVKAZC&#10;7022yPOrbACsHYJU3tPf+ynItwm/aZQMX5rGq8BMyam3kFZMaxXXbLsRRYvCdVqe2hD/0EUvtKWi&#10;Z6h7EQTbo/4LqtcSwUMTZhL6DJpGS5VmoGnm+R/TPHXCqTQLkePdmSb//2Dl58OT+4osjO9gJAHT&#10;EN49gvzhmYVdJ2yr7hBh6JSoqfA8UpYNzhenq5FqX/gIUg2foCaRxT5AAhob7CMrNCcjdBLgeCZd&#10;jYFJ+nmTXy/nK84khd6u11eLJEomiufLDn34oKBncVNyJE0TuDg8+hCbEcVzSqxl4UEbk3Q1lg1U&#10;YLVYTWOB0XUMxjSPbbUzyA4iOiN9aTKKXKb1OpA/je5Lvj4niSKS8d7WqUoQ2kx76sTYEzuRkIma&#10;MFYjJUaWKqiPxBPC5EN6N7TpAH9xNpAHS+5/7gUqzsxHS1zfzJfLaNp0WK6uiRqGl5HqMiKsJKiS&#10;B86m7S5MRt871G1HlSZ1LdyRPo1O3L10deqbfJYoPb2JaOTLc8p6ebnb3wAAAP//AwBQSwMEFAAG&#10;AAgAAAAhAMM+HLXfAAAACgEAAA8AAABkcnMvZG93bnJldi54bWxMj0FPwzAMhe9I/IfISNy2hG6j&#10;W2k6IQZ3KAOuaeO1FY1TNdlW+PWYE5wsy+89fy/fTq4XJxxD50nDzVyBQKq97ajRsH99mq1BhGjI&#10;mt4TavjCANvi8iI3mfVnesFTGRvBIRQyo6GNccikDHWLzoS5H5D4dvCjM5HXsZF2NGcOd71MlLqV&#10;znTEH1oz4EOL9Wd5dIyRfOwXu+cS09RUi93j99vm8N5rfX013d+BiDjFPzH84rMHCmaq/JFsEL2G&#10;tUpXLNUwWyruwIrNSi1BVBoSnrLI5f8KxQ8AAAD//wMAUEsBAi0AFAAGAAgAAAAhALaDOJL+AAAA&#10;4QEAABMAAAAAAAAAAAAAAAAAAAAAAFtDb250ZW50X1R5cGVzXS54bWxQSwECLQAUAAYACAAAACEA&#10;OP0h/9YAAACUAQAACwAAAAAAAAAAAAAAAAAvAQAAX3JlbHMvLnJlbHNQSwECLQAUAAYACAAAACEA&#10;TQgHPRMCAAABBAAADgAAAAAAAAAAAAAAAAAuAgAAZHJzL2Uyb0RvYy54bWxQSwECLQAUAAYACAAA&#10;ACEAwz4ctd8AAAAKAQAADwAAAAAAAAAAAAAAAABtBAAAZHJzL2Rvd25yZXYueG1sUEsFBgAAAAAE&#10;AAQA8wAAAHkFAAAAAA==&#10;" filled="f">
                <v:textbox>
                  <w:txbxContent>
                    <w:p w14:paraId="712A5AE8" w14:textId="77777777" w:rsidR="00E2390B" w:rsidRDefault="00E2390B" w:rsidP="00307A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附件三</w:t>
                      </w:r>
                    </w:p>
                    <w:p w14:paraId="00EE71D8" w14:textId="77777777" w:rsidR="00E2390B" w:rsidRDefault="00E2390B" w:rsidP="00307A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A1EDA"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E735D0C" w14:textId="77777777" w:rsidR="00307AF0" w:rsidRPr="00022767" w:rsidRDefault="00307AF0" w:rsidP="001057B5">
      <w:pPr>
        <w:spacing w:beforeLines="100" w:before="240" w:afterLines="150" w:after="360"/>
        <w:jc w:val="both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【參考格式】</w:t>
      </w:r>
    </w:p>
    <w:p w14:paraId="1AC55593" w14:textId="35045C9C" w:rsidR="00307AF0" w:rsidRPr="00022767" w:rsidRDefault="00307AF0" w:rsidP="001057B5">
      <w:pPr>
        <w:rPr>
          <w:rFonts w:ascii="Times New Roman" w:eastAsia="標楷體" w:hAnsi="Times New Roman" w:cs="Times New Roman"/>
          <w:b/>
          <w:sz w:val="48"/>
          <w:szCs w:val="28"/>
        </w:rPr>
      </w:pPr>
      <w:r w:rsidRPr="00022767">
        <w:rPr>
          <w:rFonts w:ascii="Times New Roman" w:eastAsia="標楷體" w:hAnsi="Times New Roman" w:cs="Times New Roman"/>
          <w:b/>
          <w:noProof/>
          <w:sz w:val="7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A470" wp14:editId="78013E73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152525" cy="273685"/>
                <wp:effectExtent l="0" t="0" r="28575" b="12065"/>
                <wp:wrapNone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52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3C4BB" id="矩形 9" o:spid="_x0000_s1026" style="position:absolute;margin-left:30.9pt;margin-top:6.4pt;width:90.7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noiQIAAAsFAAAOAAAAZHJzL2Uyb0RvYy54bWysVFGO0zAQ/UfiDpb/2zTdtNtGTVerpkVI&#10;C6y0cADXdhoLxza227QgzoLEH4fgOIhrMHba0mV/ECKVUo/HeTNv5o1nN/tGoh23TmhV4LQ/wIgr&#10;qplQmwK/e7vqTTBynihGpFa8wAfu8M38+bNZa3I+1LWWjFsEIMrlrSlw7b3Jk8TRmjfE9bXhCpyV&#10;tg3xYNpNwixpAb2RyXAwGCettsxYTblzsFt2TjyP+FXFqX9TVY57JAsMufn4tvG9Du9kPiP5xhJT&#10;C3pMg/xDFg0RCoKeoUriCdpa8QSqEdRqpyvfp7pJdFUJyiMHYJMO/mDzUBPDIxcojjPnMrn/B0tf&#10;7+4tEqzAU4wUaaBFP798+/H9K5qG2rTG5XDkwdzbwM6ZO03fO6T0oiZqw2+dgQpD3+Hb05a1uq05&#10;YZBkGiCSRxjBcICG1u0rzSAa2XodK7evbBNiQE3QPjbocG4Q33tEYTNNR0P4YUTBN7y+Gk9GMQTJ&#10;T18b6/wLrhsUFgW2kF5EJ7s750M2JD8dCcGUXgkpowikQi1UIcBHqloKFpzRsJv1Qlq0I0FG8TnG&#10;dZfHGuFBzFI0BZ6cD5E8VGOpWIziiZDdGjKRKoADOcjtuOpE82k6mC4ny0nWy4bjZS8blGXvdrXI&#10;euNVej0qr8rFokw/hzzTLK8FY1yFVE8CTrO/E8hxlDrpnSX8iJK7ZL6Kz1PmyeM0YpWB1ek/sosy&#10;CJ3vRLXW7AAqsBqaBHMJNwgsam0/YtTCNBbYfdgSyzGSLxUoaZpmWRjfaGSj6yEY9tKzvvQQRQGq&#10;wB6jbrnw3chvjRWbGiKlscdK34L6KhGFEZTZZXXULExcZHC8HcJIX9rx1O87bP4LAAD//wMAUEsD&#10;BBQABgAIAAAAIQDuGXnm3QAAAAgBAAAPAAAAZHJzL2Rvd25yZXYueG1sTI9BT8MwDIXvSPyHyEjc&#10;WLqOTlCaTgWx6yQGEnDLGpNUa5yqydby7zEnOFnPz3rvc7WZfS/OOMYukILlIgOB1AbTkVXw9rq9&#10;uQMRkyaj+0Co4BsjbOrLi0qXJkz0gud9soJDKJZagUtpKKWMrUOv4yIMSOx9hdHrxHK00ox64nDf&#10;yzzL1tLrjrjB6QGfHLbH/ckreB4+d01ho2zek/s4hsdp63ZWqeuruXkAkXBOf8fwi8/oUDPTIZzI&#10;RNErWC+ZPPE+58l+frtagTgoKIp7kHUl/z9Q/wAAAP//AwBQSwECLQAUAAYACAAAACEAtoM4kv4A&#10;AADhAQAAEwAAAAAAAAAAAAAAAAAAAAAAW0NvbnRlbnRfVHlwZXNdLnhtbFBLAQItABQABgAIAAAA&#10;IQA4/SH/1gAAAJQBAAALAAAAAAAAAAAAAAAAAC8BAABfcmVscy8ucmVsc1BLAQItABQABgAIAAAA&#10;IQCQXcnoiQIAAAsFAAAOAAAAAAAAAAAAAAAAAC4CAABkcnMvZTJvRG9jLnhtbFBLAQItABQABgAI&#10;AAAAIQDuGXnm3QAAAAgBAAAPAAAAAAAAAAAAAAAAAOMEAABkcnMvZG93bnJldi54bWxQSwUGAAAA&#10;AAQABADzAAAA7QUAAAAA&#10;" filled="f">
                <o:lock v:ext="edit" aspectratio="t"/>
              </v:rect>
            </w:pict>
          </mc:Fallback>
        </mc:AlternateConten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題</w:t>
      </w:r>
      <w:r w:rsidRPr="00022767">
        <w:rPr>
          <w:rFonts w:ascii="Times New Roman" w:eastAsia="標楷體" w:hAnsi="Times New Roman" w:cs="Times New Roman"/>
          <w:sz w:val="40"/>
          <w:szCs w:val="28"/>
        </w:rPr>
        <w:t xml:space="preserve">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目</w: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→  OOOOOO</w:t>
      </w:r>
    </w:p>
    <w:p w14:paraId="1F70B56E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ED0C4F" w14:textId="62C5C5CD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8422569" w14:textId="7CA2021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OOOOOO</w:t>
      </w:r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ED4BF38" w14:textId="12B892E0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DE75272" w14:textId="3E52CCA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98242CB" w14:textId="65491F9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4DC663" w14:textId="5FC0985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AA0E2F2" w14:textId="092F579A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84061D2" w14:textId="58F59BF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16C40B2" w14:textId="10FAC5D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F8435B2" w14:textId="0E0CEC2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0CC124C" w14:textId="4FE6B2B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DE3D157" w14:textId="4E5E0148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764195A" w14:textId="262D3E48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0BB068E" w14:textId="11F74A7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9F5EA1B" w14:textId="10D3B279" w:rsidR="00527686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(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)</w:t>
      </w:r>
    </w:p>
    <w:p w14:paraId="02F35878" w14:textId="7777777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BBC2D1" w14:textId="70E95769" w:rsidR="00307AF0" w:rsidRPr="00022767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br w:type="page"/>
      </w:r>
    </w:p>
    <w:sdt>
      <w:sdtPr>
        <w:rPr>
          <w:rFonts w:ascii="Times New Roman" w:eastAsia="標楷體" w:hAnsi="Times New Roman" w:cs="Times New Roman"/>
          <w:lang w:val="zh-TW"/>
        </w:rPr>
        <w:id w:val="7844857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672D8EFC" w14:textId="77777777" w:rsidR="00307AF0" w:rsidRPr="00022767" w:rsidRDefault="00307AF0" w:rsidP="00514FA8">
          <w:pPr>
            <w:keepNext/>
            <w:keepLines/>
            <w:widowControl/>
            <w:spacing w:before="480"/>
            <w:jc w:val="both"/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</w:pP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目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  <w:t xml:space="preserve">    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錄</w:t>
          </w:r>
        </w:p>
        <w:p w14:paraId="59D34930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spacing w:val="160"/>
              <w:kern w:val="0"/>
              <w:sz w:val="32"/>
              <w:szCs w:val="32"/>
              <w:fitText w:val="960" w:id="1496612865"/>
            </w:rPr>
            <w:t>摘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  <w:fitText w:val="960" w:id="1496612865"/>
            </w:rPr>
            <w:t>要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proofErr w:type="spellStart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</w:t>
          </w:r>
          <w:proofErr w:type="spellEnd"/>
        </w:p>
        <w:p w14:paraId="19ABA901" w14:textId="44188C75" w:rsidR="00307AF0" w:rsidRPr="00022767" w:rsidRDefault="009307FB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目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錄</w:t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</w:t>
          </w:r>
        </w:p>
        <w:p w14:paraId="697F5AC9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表目錄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iii</w:t>
          </w:r>
        </w:p>
        <w:p w14:paraId="55CABF8A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圖目錄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iv</w:t>
          </w:r>
        </w:p>
        <w:p w14:paraId="5E22E7E6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bookmarkStart w:id="0" w:name="_Hlk113442912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壹、創作背景與需求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</w:p>
        <w:p w14:paraId="7C27496E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貳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、解決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/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設計方案</w:t>
          </w:r>
          <w:r w:rsidRPr="00022767"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  <w:ptab w:relativeTo="margin" w:alignment="right" w:leader="dot"/>
          </w:r>
        </w:p>
        <w:p w14:paraId="0A38E9DD" w14:textId="23364AB9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参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創新性及情境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57DB5CBE" w14:textId="77777777" w:rsidR="002E0D79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肆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商業營運模式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44708226" w14:textId="783BD9FD" w:rsidR="00307AF0" w:rsidRPr="002E0D79" w:rsidRDefault="002E0D79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Cs/>
              <w:sz w:val="32"/>
              <w:szCs w:val="32"/>
            </w:rPr>
          </w:pPr>
          <w:r w:rsidRPr="002E0D79">
            <w:rPr>
              <w:rFonts w:ascii="Times New Roman" w:eastAsia="標楷體" w:hAnsi="Times New Roman" w:cs="Times New Roman"/>
              <w:bCs/>
              <w:sz w:val="32"/>
              <w:szCs w:val="32"/>
            </w:rPr>
            <w:t>伍、市場與應用分析</w:t>
          </w:r>
        </w:p>
      </w:sdtContent>
    </w:sdt>
    <w:bookmarkEnd w:id="0"/>
    <w:p w14:paraId="2B3DD4D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7E1BA25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0530843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>【補充說明：</w:t>
      </w:r>
      <w:r w:rsidRPr="00022767">
        <w:rPr>
          <w:rFonts w:ascii="Times New Roman" w:eastAsia="標楷體" w:hAnsi="Times New Roman" w:cs="Times New Roman"/>
          <w:szCs w:val="24"/>
        </w:rPr>
        <w:t>FinTech</w:t>
      </w:r>
      <w:r w:rsidRPr="00022767">
        <w:rPr>
          <w:rFonts w:ascii="Times New Roman" w:eastAsia="標楷體" w:hAnsi="Times New Roman" w:cs="Times New Roman"/>
          <w:szCs w:val="24"/>
        </w:rPr>
        <w:t>金融服務</w:t>
      </w:r>
      <w:r w:rsidRPr="00022767">
        <w:rPr>
          <w:rFonts w:ascii="Times New Roman" w:eastAsia="標楷體" w:hAnsi="Times New Roman" w:cs="Times New Roman"/>
          <w:szCs w:val="24"/>
        </w:rPr>
        <w:t>–</w:t>
      </w:r>
      <w:r w:rsidRPr="00022767">
        <w:rPr>
          <w:rFonts w:ascii="Times New Roman" w:eastAsia="標楷體" w:hAnsi="Times New Roman" w:cs="Times New Roman"/>
          <w:szCs w:val="24"/>
        </w:rPr>
        <w:t>校際創意企畫書內容至少包含上述四項，可依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</w:p>
    <w:p w14:paraId="314D98F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 xml:space="preserve">            </w:t>
      </w:r>
      <w:r w:rsidRPr="00022767">
        <w:rPr>
          <w:rFonts w:ascii="Times New Roman" w:eastAsia="標楷體" w:hAnsi="Times New Roman" w:cs="Times New Roman"/>
          <w:szCs w:val="24"/>
        </w:rPr>
        <w:t>需求自行增列項目】</w:t>
      </w:r>
    </w:p>
    <w:p w14:paraId="47258E9B" w14:textId="76D1B73B" w:rsidR="00A35EA7" w:rsidRDefault="001057B5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 w:hint="eastAsia"/>
          <w:szCs w:val="24"/>
        </w:rPr>
        <w:t>(</w:t>
      </w:r>
      <w:r w:rsidRPr="00022767">
        <w:rPr>
          <w:rFonts w:ascii="Times New Roman" w:eastAsia="標楷體" w:hAnsi="Times New Roman" w:cs="Times New Roman" w:hint="eastAsia"/>
          <w:szCs w:val="24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szCs w:val="24"/>
        </w:rPr>
        <w:t>)</w:t>
      </w:r>
    </w:p>
    <w:p w14:paraId="666F496B" w14:textId="77777777" w:rsidR="00A35EA7" w:rsidRDefault="00A35EA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F01E598" w14:textId="6B127565" w:rsidR="0050544E" w:rsidRDefault="00A35EA7" w:rsidP="00514FA8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摘要</w:t>
      </w:r>
    </w:p>
    <w:p w14:paraId="0FDC91A4" w14:textId="667E70D3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家庭、朋友或公司成員在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討論聚餐與出遊時，除了協調地點、時間及成員偏好，也會產生住宿、交通、餐飲及活動等消費需求。然而，使用者在決定消費方案後，仍需自行查詢信用卡優惠、回饋與點數使用方式，難以在群組討論當下快速判斷適合的支付選擇；消費後亦可能面臨共同支出、記帳及分帳等財務管理需求。</w:t>
      </w:r>
    </w:p>
    <w:p w14:paraId="76E1F1DF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7B5B8360" w14:textId="45D3457D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本團隊提出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分析群組對話中的時間、地點、人數、預算、偏好及消費情境，判斷目前的討論狀態與協助需求。當群組形成住宿、交通、餐飲或活動等消費需求時，系統可進一步提供適合該情境的信用卡優惠、回饋或點數使用建議，協助成員在消費前比較不同支付方式，將原有的旅遊決策支援延伸至日常金融消費決策。</w:t>
      </w:r>
    </w:p>
    <w:p w14:paraId="6FFDDA35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299981CB" w14:textId="5DFD7F99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在共同消費管理方面，系統亦可銜接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>，協助群組處理旅程中的記帳、多人分帳與結算需求，使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從消費前的支付建議延伸至消費後的共同財務管理。</w:t>
      </w:r>
    </w:p>
    <w:p w14:paraId="7C3B0E57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0B503247" w14:textId="77777777" w:rsidR="006D1FCE" w:rsidRDefault="006D1FCE">
      <w:pPr>
        <w:widowControl/>
        <w:rPr>
          <w:rFonts w:ascii="Times New Roman" w:eastAsia="標楷體" w:hAnsi="Times New Roman" w:cs="Times New Roman"/>
          <w:szCs w:val="24"/>
        </w:rPr>
      </w:pP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的創新價值在於將既有的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情境感知與適時介入機制延伸至金融消費情境，使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不僅理解群組「想去哪裡、想做什麼」，也能在適當時機判斷「怎麼支付更適合」。透過旅遊規劃、消費情境辨識、支付優惠建議與共同支出管理的串聯，打造融入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日常對話的智慧群組消費與理財服務。</w:t>
      </w:r>
    </w:p>
    <w:p w14:paraId="6E69A59D" w14:textId="2B2A2813" w:rsidR="00356997" w:rsidRDefault="0035699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15E9A4FB" w14:textId="68B59589" w:rsidR="00D51B6E" w:rsidRDefault="00D51B6E" w:rsidP="00D51B6E">
      <w:pPr>
        <w:pStyle w:val="a4"/>
        <w:numPr>
          <w:ilvl w:val="0"/>
          <w:numId w:val="28"/>
        </w:numPr>
        <w:ind w:leftChars="0"/>
        <w:jc w:val="both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D51B6E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創作背景與需求</w:t>
      </w:r>
    </w:p>
    <w:p w14:paraId="317FB6A8" w14:textId="5707DEA7" w:rsidR="00C03AE5" w:rsidRPr="00C03AE5" w:rsidRDefault="00C03AE5" w:rsidP="00C03AE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即時通訊軟體已成為多人聚餐與出遊的重要討論管道，朋友、家庭、社團或企業經常透過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群組協調時間、地點、交通、餐廳及活動。然而，當參與人數增加，成員的意見與需求容易散落於大量訊息中，還需另外使用地圖、旅遊平台及行程規劃工具查找與整理資訊，</w:t>
      </w:r>
      <w:r w:rsidR="00D67B3B" w:rsidRPr="00D67B3B">
        <w:rPr>
          <w:rFonts w:ascii="Times New Roman" w:eastAsia="標楷體" w:hAnsi="Times New Roman" w:cs="Times New Roman"/>
          <w:kern w:val="0"/>
          <w:szCs w:val="24"/>
        </w:rPr>
        <w:t>使群組成員必須在不同服務間反覆切換，增加規劃與共同決策的負擔。</w:t>
      </w:r>
    </w:p>
    <w:p w14:paraId="0BA190B0" w14:textId="77777777" w:rsidR="006D1FCE" w:rsidRPr="00D67B3B" w:rsidRDefault="006D1FCE" w:rsidP="00585E05">
      <w:pPr>
        <w:jc w:val="both"/>
        <w:rPr>
          <w:rFonts w:ascii="Times New Roman" w:eastAsia="標楷體" w:hAnsi="Times New Roman" w:cs="Times New Roman"/>
          <w:noProof/>
          <w:kern w:val="0"/>
          <w:szCs w:val="24"/>
        </w:rPr>
      </w:pPr>
    </w:p>
    <w:p w14:paraId="230DD68A" w14:textId="6893DD66" w:rsidR="00585E05" w:rsidRDefault="006D1FCE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15863121">
            <wp:simplePos x="0" y="0"/>
            <wp:positionH relativeFrom="margin">
              <wp:posOffset>0</wp:posOffset>
            </wp:positionH>
            <wp:positionV relativeFrom="paragraph">
              <wp:posOffset>1275715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2746443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"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除了行程安排，多人活動亦涉及大量消費決策。交通、住宿、餐飲、門票及活動等項目可能適用不同信用卡優惠、回饋或點數方案，但使用者通常需要在確定消費內容後，再自行查找相關金融資訊。當優惠條件、消費通路及持有卡片不同時，使用者難以快速判斷適合的支付方式。因此，若能在群組形成消費需求的同時，由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主動辨識情境並提供相應的支付建議，即可讓金融服務更自然地融入日常消費決策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48E82964" w14:textId="3CBBC714" w:rsidR="00585E05" w:rsidRDefault="00C03AE5" w:rsidP="00585E05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>圖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 1-1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r w:rsidR="00BE4350" w:rsidRPr="00BE4350">
        <w:rPr>
          <w:rFonts w:ascii="Times New Roman" w:eastAsia="標楷體" w:hAnsi="Times New Roman" w:cs="Times New Roman"/>
          <w:kern w:val="0"/>
          <w:szCs w:val="24"/>
        </w:rPr>
        <w:t>多人聚餐與出遊規劃及消費決策痛點</w:t>
      </w:r>
    </w:p>
    <w:p w14:paraId="5A9F46A4" w14:textId="266DAAA1" w:rsid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討論與旅遊資訊分散於不同工具，使用者需自行彙整成員意見與查詢結果；其次，行程規劃與預算條件缺乏連動，成員仍需自行判斷方案是否符合可接受的消費範圍；最後，信用卡優惠、回饋及點數等金融資訊與實際消費情境分散，使用者往往需另外查詢，難以在群組形成消費決策時即時取得適合的支付建議。</w:t>
      </w:r>
    </w:p>
    <w:p w14:paraId="6C356036" w14:textId="77777777" w:rsidR="006D1FCE" w:rsidRP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5FA13363" w14:textId="77DD2B08" w:rsidR="00817396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基於上述需求，本團隊提出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智慧群組消費與理財管家，期望將群組討論、旅遊規劃、預算條件與金融消費資訊相互連結，使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能依據群組情境適時提供行程與支付決策支援。</w:t>
      </w:r>
      <w:r w:rsidR="0081739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2632CC9C" w:rsidR="00585E05" w:rsidRPr="00817396" w:rsidRDefault="00817396" w:rsidP="00817396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17396">
        <w:rPr>
          <w:rFonts w:ascii="Times New Roman" w:eastAsia="標楷體" w:hAnsi="Times New Roman" w:cs="Times New Roman"/>
          <w:kern w:val="0"/>
          <w:szCs w:val="24"/>
        </w:rPr>
        <w:lastRenderedPageBreak/>
        <w:t>解決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/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設計方案</w:t>
      </w:r>
    </w:p>
    <w:p w14:paraId="66E892DD" w14:textId="697E2C13" w:rsidR="00EB39E9" w:rsidRDefault="00813984" w:rsidP="00EB39E9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81398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1398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13984">
        <w:rPr>
          <w:rFonts w:ascii="Times New Roman" w:eastAsia="標楷體" w:hAnsi="Times New Roman" w:cs="Times New Roman"/>
          <w:kern w:val="0"/>
          <w:szCs w:val="24"/>
        </w:rPr>
        <w:t>以</w:t>
      </w:r>
      <w:r w:rsidRPr="00813984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13984">
        <w:rPr>
          <w:rFonts w:ascii="Times New Roman" w:eastAsia="標楷體" w:hAnsi="Times New Roman" w:cs="Times New Roman"/>
          <w:kern w:val="0"/>
          <w:szCs w:val="24"/>
        </w:rPr>
        <w:t>群組作為主要使用介面，群組訊息經</w:t>
      </w:r>
      <w:r w:rsidRPr="00813984">
        <w:rPr>
          <w:rFonts w:ascii="Times New Roman" w:eastAsia="標楷體" w:hAnsi="Times New Roman" w:cs="Times New Roman"/>
          <w:kern w:val="0"/>
          <w:szCs w:val="24"/>
        </w:rPr>
        <w:t xml:space="preserve"> Flask Webhook </w:t>
      </w:r>
      <w:r w:rsidRPr="00813984">
        <w:rPr>
          <w:rFonts w:ascii="Times New Roman" w:eastAsia="標楷體" w:hAnsi="Times New Roman" w:cs="Times New Roman"/>
          <w:kern w:val="0"/>
          <w:szCs w:val="24"/>
        </w:rPr>
        <w:t>接收後建立對話脈絡，並結合近期對話與歷史相關內容，由</w:t>
      </w:r>
      <w:r w:rsidRPr="00813984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813984">
        <w:rPr>
          <w:rFonts w:ascii="Times New Roman" w:eastAsia="標楷體" w:hAnsi="Times New Roman" w:cs="Times New Roman"/>
          <w:kern w:val="0"/>
          <w:szCs w:val="24"/>
        </w:rPr>
        <w:t>分析時間、地點、人數、預算、偏好及限制等條件，判斷目前是否需要提供協助。若需要介入，系統再依需求分流至景點與活動推薦、附近推薦、天氣查詢、投票決策、行程規劃、路線最佳化、提醒與排程，以及消費與支付建議等功能。</w:t>
      </w:r>
    </w:p>
    <w:p w14:paraId="28C4A649" w14:textId="77777777" w:rsidR="00813984" w:rsidRDefault="00813984" w:rsidP="00EB39E9">
      <w:pPr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5C4FCB0E" w14:textId="77777777" w:rsidR="00813984" w:rsidRDefault="00813984" w:rsidP="00813984">
      <w:pPr>
        <w:rPr>
          <w:rFonts w:ascii="Times New Roman" w:eastAsia="標楷體" w:hAnsi="Times New Roman" w:cs="Times New Roman"/>
          <w:kern w:val="0"/>
          <w:szCs w:val="24"/>
        </w:rPr>
      </w:pPr>
      <w:r w:rsidRPr="00813984">
        <w:rPr>
          <w:rFonts w:ascii="Times New Roman" w:eastAsia="標楷體" w:hAnsi="Times New Roman" w:cs="Times New Roman"/>
          <w:kern w:val="0"/>
          <w:szCs w:val="24"/>
        </w:rPr>
        <w:t>旅遊資訊方面，系統可串接交通部觀光署政府資料開放平臺、</w:t>
      </w:r>
      <w:r w:rsidRPr="00813984">
        <w:rPr>
          <w:rFonts w:ascii="Times New Roman" w:eastAsia="標楷體" w:hAnsi="Times New Roman" w:cs="Times New Roman"/>
          <w:kern w:val="0"/>
          <w:szCs w:val="24"/>
        </w:rPr>
        <w:t xml:space="preserve">Google Places API </w:t>
      </w:r>
      <w:r w:rsidRPr="00813984">
        <w:rPr>
          <w:rFonts w:ascii="Times New Roman" w:eastAsia="標楷體" w:hAnsi="Times New Roman" w:cs="Times New Roman"/>
          <w:kern w:val="0"/>
          <w:szCs w:val="24"/>
        </w:rPr>
        <w:t>及中央氣象署</w:t>
      </w:r>
      <w:r w:rsidRPr="00813984">
        <w:rPr>
          <w:rFonts w:ascii="Times New Roman" w:eastAsia="標楷體" w:hAnsi="Times New Roman" w:cs="Times New Roman"/>
          <w:kern w:val="0"/>
          <w:szCs w:val="24"/>
        </w:rPr>
        <w:t xml:space="preserve"> API</w:t>
      </w:r>
      <w:r w:rsidRPr="00813984">
        <w:rPr>
          <w:rFonts w:ascii="Times New Roman" w:eastAsia="標楷體" w:hAnsi="Times New Roman" w:cs="Times New Roman"/>
          <w:kern w:val="0"/>
          <w:szCs w:val="24"/>
        </w:rPr>
        <w:t>，提供景點、活動、地點與天氣等資訊；金融消費部分則規劃導入信用卡優惠、回饋及點數等資訊，作為</w:t>
      </w:r>
      <w:r w:rsidRPr="00813984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813984">
        <w:rPr>
          <w:rFonts w:ascii="Times New Roman" w:eastAsia="標楷體" w:hAnsi="Times New Roman" w:cs="Times New Roman"/>
          <w:kern w:val="0"/>
          <w:szCs w:val="24"/>
        </w:rPr>
        <w:t>產生支付建議的參考依據。系統依不同需求呼叫相對應的資料來源，使推薦內容能配合群組當下正在討論的情境。</w:t>
      </w:r>
    </w:p>
    <w:p w14:paraId="03876BEE" w14:textId="77777777" w:rsidR="00813984" w:rsidRPr="00813984" w:rsidRDefault="00813984" w:rsidP="00813984">
      <w:pPr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7369A7FB" w14:textId="7007558A" w:rsidR="00813984" w:rsidRPr="00813984" w:rsidRDefault="00813984" w:rsidP="00EB39E9">
      <w:pPr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6432" behindDoc="0" locked="0" layoutInCell="1" allowOverlap="1" wp14:anchorId="4C85A9C3" wp14:editId="732F1361">
            <wp:simplePos x="0" y="0"/>
            <wp:positionH relativeFrom="margin">
              <wp:align>left</wp:align>
            </wp:positionH>
            <wp:positionV relativeFrom="paragraph">
              <wp:posOffset>1440428</wp:posOffset>
            </wp:positionV>
            <wp:extent cx="5278120" cy="2947670"/>
            <wp:effectExtent l="0" t="0" r="0" b="5080"/>
            <wp:wrapTopAndBottom/>
            <wp:docPr id="2562287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879" name="圖片 2562287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21" b="2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13984">
        <w:rPr>
          <w:rFonts w:ascii="Times New Roman" w:eastAsia="標楷體" w:hAnsi="Times New Roman" w:cs="Times New Roman"/>
          <w:kern w:val="0"/>
          <w:szCs w:val="24"/>
        </w:rPr>
        <w:t>在行程規劃階段，</w:t>
      </w:r>
      <w:proofErr w:type="spellStart"/>
      <w:r w:rsidRPr="0081398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1398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13984">
        <w:rPr>
          <w:rFonts w:ascii="Times New Roman" w:eastAsia="標楷體" w:hAnsi="Times New Roman" w:cs="Times New Roman"/>
          <w:kern w:val="0"/>
          <w:szCs w:val="24"/>
        </w:rPr>
        <w:t>可依群組已整理出的時間、地點、人數、預算及偏好等條件產生推薦與行程安排，並透過路線最佳化協助調整景點順序。在既有情境判斷機制的基礎上，本方案進一步延伸金融消費應用，當群組形成明確的住宿、交通、餐飲或活動消費需求時，</w:t>
      </w:r>
      <w:r w:rsidRPr="00813984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Pr="00813984">
        <w:rPr>
          <w:rFonts w:ascii="Times New Roman" w:eastAsia="標楷體" w:hAnsi="Times New Roman" w:cs="Times New Roman"/>
          <w:kern w:val="0"/>
          <w:szCs w:val="24"/>
        </w:rPr>
        <w:t>可辨識其消費情境，並結合信用卡優惠、回饋及點數資訊提供支付建議。例如，當群組已確認住宿地點時，可進一步提供與住宿相關的信用卡優惠；若確認交通方式，則可提供相關回饋或點數使用資訊。此部分屬於本次</w:t>
      </w:r>
      <w:r w:rsidRPr="00813984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13984">
        <w:rPr>
          <w:rFonts w:ascii="Times New Roman" w:eastAsia="標楷體" w:hAnsi="Times New Roman" w:cs="Times New Roman"/>
          <w:kern w:val="0"/>
          <w:szCs w:val="24"/>
        </w:rPr>
        <w:t>競賽提出的延伸規劃。</w:t>
      </w:r>
    </w:p>
    <w:p w14:paraId="1D4F1109" w14:textId="787EC04A" w:rsidR="006D1FCE" w:rsidRDefault="00C03AE5" w:rsidP="00077528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圖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2-1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C03AE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系統功能流程圖</w:t>
      </w:r>
    </w:p>
    <w:p w14:paraId="69DB2D02" w14:textId="77777777" w:rsidR="009B6EC4" w:rsidRPr="009B6EC4" w:rsidRDefault="009B6EC4" w:rsidP="009B6EC4">
      <w:pPr>
        <w:rPr>
          <w:rFonts w:ascii="Times New Roman" w:eastAsia="標楷體" w:hAnsi="Times New Roman" w:cs="Times New Roman" w:hint="eastAsia"/>
          <w:kern w:val="0"/>
          <w:szCs w:val="24"/>
        </w:rPr>
      </w:pP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2-1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群組訊息作為主要輸入，透過後端進行訊息處理及對話脈絡建立，再由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判斷目前的討論狀態與協助需求。系統可依需求使用旅遊、地點與天氣等外部資料來源，並分流至不同功能；本次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延伸則增加金融優惠資訊的應用，使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在辨識明確消費情境後，可進一步提供相關支付資訊。</w:t>
      </w:r>
    </w:p>
    <w:p w14:paraId="185A86FC" w14:textId="77777777" w:rsidR="009B6EC4" w:rsidRPr="009B6EC4" w:rsidRDefault="009B6EC4" w:rsidP="009B6EC4">
      <w:pPr>
        <w:rPr>
          <w:rFonts w:ascii="Times New Roman" w:eastAsia="標楷體" w:hAnsi="Times New Roman" w:cs="Times New Roman"/>
          <w:kern w:val="0"/>
          <w:szCs w:val="24"/>
        </w:rPr>
      </w:pPr>
    </w:p>
    <w:p w14:paraId="63F9428B" w14:textId="617FFDE3" w:rsidR="009B6EC4" w:rsidRPr="009B6EC4" w:rsidRDefault="009B6EC4" w:rsidP="009B6EC4">
      <w:pPr>
        <w:rPr>
          <w:rFonts w:ascii="Times New Roman" w:eastAsia="標楷體" w:hAnsi="Times New Roman" w:cs="Times New Roman" w:hint="eastAsia"/>
          <w:kern w:val="0"/>
          <w:szCs w:val="24"/>
        </w:rPr>
      </w:pP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共同消費部分，</w:t>
      </w:r>
      <w:proofErr w:type="spellStart"/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在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使用流程中提供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入口，當旅程產生共同支出時，成員可開啟該服務進行記帳、分帳與結算。</w:t>
      </w:r>
      <w:proofErr w:type="spellStart"/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為外部共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同財務管理服務，與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並無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資料串接，以此延伸群組後續的共同支出管理。</w:t>
      </w:r>
    </w:p>
    <w:p w14:paraId="6C7AB5E5" w14:textId="0D2EB1D7" w:rsidR="009B6EC4" w:rsidRPr="009B6EC4" w:rsidRDefault="009B6EC4" w:rsidP="009B6EC4">
      <w:pPr>
        <w:rPr>
          <w:rFonts w:ascii="Times New Roman" w:eastAsia="標楷體" w:hAnsi="Times New Roman" w:cs="Times New Roman"/>
          <w:kern w:val="0"/>
          <w:szCs w:val="24"/>
        </w:rPr>
      </w:pPr>
    </w:p>
    <w:p w14:paraId="74E97845" w14:textId="393DEE85" w:rsidR="00D3690E" w:rsidRDefault="009B6EC4" w:rsidP="009B6EC4">
      <w:pPr>
        <w:rPr>
          <w:rFonts w:ascii="Times New Roman" w:eastAsia="標楷體" w:hAnsi="Times New Roman" w:cs="Times New Roman"/>
          <w:kern w:val="0"/>
          <w:szCs w:val="24"/>
        </w:rPr>
      </w:pP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系統後端使用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MongoDB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保存對話、投票及快取資料，並以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Group ID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隔離不同群組資訊；外部查詢結果則設置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 xml:space="preserve"> TTL </w:t>
      </w:r>
      <w:r w:rsidRPr="009B6EC4">
        <w:rPr>
          <w:rFonts w:ascii="Times New Roman" w:eastAsia="標楷體" w:hAnsi="Times New Roman" w:cs="Times New Roman" w:hint="eastAsia"/>
          <w:kern w:val="0"/>
          <w:szCs w:val="24"/>
        </w:rPr>
        <w:t>快取機制。此外，系統透過個資遮蔽及錯誤訊息保護等機制，兼顧資料處理效率與使用安全</w:t>
      </w:r>
      <w:r w:rsidR="00481D79" w:rsidRPr="00481D79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6DF10696" w14:textId="7281609A" w:rsidR="009B6EC4" w:rsidRDefault="009B6EC4" w:rsidP="009B6EC4">
      <w:pPr>
        <w:rPr>
          <w:rFonts w:ascii="Times New Roman" w:eastAsia="標楷體" w:hAnsi="Times New Roman" w:cs="Times New Roman"/>
          <w:kern w:val="0"/>
          <w:szCs w:val="24"/>
        </w:rPr>
      </w:pPr>
    </w:p>
    <w:p w14:paraId="7801CC10" w14:textId="0CD99A8C" w:rsidR="009B6EC4" w:rsidRDefault="009B6EC4" w:rsidP="009B6EC4">
      <w:pPr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68480" behindDoc="0" locked="0" layoutInCell="1" allowOverlap="1" wp14:anchorId="6C99AB19" wp14:editId="1C086A23">
            <wp:simplePos x="0" y="0"/>
            <wp:positionH relativeFrom="margin">
              <wp:align>center</wp:align>
            </wp:positionH>
            <wp:positionV relativeFrom="paragraph">
              <wp:posOffset>855456</wp:posOffset>
            </wp:positionV>
            <wp:extent cx="3657600" cy="5379085"/>
            <wp:effectExtent l="0" t="0" r="0" b="0"/>
            <wp:wrapTopAndBottom/>
            <wp:docPr id="17682665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6599" name="圖片 17682665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6EC4">
        <w:rPr>
          <w:rFonts w:ascii="Times New Roman" w:eastAsia="標楷體" w:hAnsi="Times New Roman" w:cs="Times New Roman"/>
          <w:kern w:val="0"/>
          <w:szCs w:val="24"/>
        </w:rPr>
        <w:t>為呈現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B6EC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既有系統的實際運作方式，本團隊已於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群組環境中進行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情境判斷測試。</w:t>
      </w:r>
      <w:proofErr w:type="spellStart"/>
      <w:r w:rsidRPr="009B6EC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並非針對群組中的每則訊息立即回覆，而是依據討論內容、需求條件及目前討論狀態判斷是否需要介入。圖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為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B6EC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既有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情境判斷實際使用案例。</w:t>
      </w:r>
    </w:p>
    <w:p w14:paraId="758E0BF7" w14:textId="2E90E316" w:rsidR="009B6EC4" w:rsidRDefault="009B6EC4" w:rsidP="009B6EC4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9B6EC4">
        <w:rPr>
          <w:rFonts w:ascii="Times New Roman" w:eastAsia="標楷體" w:hAnsi="Times New Roman" w:cs="Times New Roman"/>
          <w:kern w:val="0"/>
          <w:szCs w:val="24"/>
        </w:rPr>
        <w:t>▲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圖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2-2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9B6EC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情境判斷實際使用案例</w:t>
      </w:r>
    </w:p>
    <w:p w14:paraId="7A4D1F82" w14:textId="6E35C75C" w:rsidR="009B6EC4" w:rsidRDefault="009B6EC4" w:rsidP="009B6EC4">
      <w:pPr>
        <w:rPr>
          <w:rFonts w:ascii="Times New Roman" w:eastAsia="標楷體" w:hAnsi="Times New Roman" w:cs="Times New Roman"/>
          <w:kern w:val="0"/>
          <w:szCs w:val="24"/>
        </w:rPr>
      </w:pPr>
      <w:r w:rsidRPr="009B6EC4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所示，當群組成員提出不同景點及交通安排需求時，</w:t>
      </w:r>
      <w:proofErr w:type="spellStart"/>
      <w:r w:rsidRPr="009B6EC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可分析群組討論內容、整理成員需求，並於需要協助時提供較順路的行程安排建議，協助群組進一步形成共識。此既有的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情境判斷與適時介入機制，也是本次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應用延伸的基礎；當群組後續形成住宿、交通、餐飲或活動等明確消費需求時，再進一步延伸至相關信用卡優惠、回饋及點數資訊的提供。</w:t>
      </w:r>
    </w:p>
    <w:p w14:paraId="76A70089" w14:textId="77777777" w:rsidR="009B6EC4" w:rsidRDefault="009B6EC4" w:rsidP="009B6EC4">
      <w:pPr>
        <w:rPr>
          <w:rFonts w:ascii="Times New Roman" w:eastAsia="標楷體" w:hAnsi="Times New Roman" w:cs="Times New Roman"/>
          <w:kern w:val="0"/>
          <w:szCs w:val="24"/>
        </w:rPr>
      </w:pPr>
    </w:p>
    <w:p w14:paraId="33463AF4" w14:textId="4B19DDD8" w:rsidR="009B6EC4" w:rsidRDefault="009B6EC4" w:rsidP="009B6EC4">
      <w:pPr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9504" behindDoc="0" locked="0" layoutInCell="1" allowOverlap="1" wp14:anchorId="1B3B5898" wp14:editId="09DC7D43">
            <wp:simplePos x="0" y="0"/>
            <wp:positionH relativeFrom="margin">
              <wp:align>center</wp:align>
            </wp:positionH>
            <wp:positionV relativeFrom="paragraph">
              <wp:posOffset>651151</wp:posOffset>
            </wp:positionV>
            <wp:extent cx="3232150" cy="6185535"/>
            <wp:effectExtent l="0" t="0" r="6350" b="5715"/>
            <wp:wrapTopAndBottom/>
            <wp:docPr id="16446992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9920" name="圖片 16446992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7" b="4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618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6EC4">
        <w:rPr>
          <w:rFonts w:ascii="Times New Roman" w:eastAsia="標楷體" w:hAnsi="Times New Roman" w:cs="Times New Roman"/>
          <w:kern w:val="0"/>
          <w:szCs w:val="24"/>
        </w:rPr>
        <w:t>除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群組中的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協作外，</w:t>
      </w:r>
      <w:proofErr w:type="spellStart"/>
      <w:r w:rsidRPr="009B6EC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亦已建置互動式地圖探索介面，提供使用者於尚未有明確目的地或需要旅遊靈感時瀏覽推薦內容，並將旅遊資訊與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群組討論流程相互連結。</w:t>
      </w:r>
    </w:p>
    <w:p w14:paraId="568D7C9D" w14:textId="3A608A60" w:rsidR="009B6EC4" w:rsidRDefault="009B6EC4" w:rsidP="009B6EC4">
      <w:pPr>
        <w:jc w:val="center"/>
        <w:rPr>
          <w:rFonts w:ascii="Times New Roman" w:eastAsia="標楷體" w:hAnsi="Times New Roman" w:cs="Times New Roman" w:hint="eastAsia"/>
          <w:kern w:val="0"/>
          <w:szCs w:val="24"/>
        </w:rPr>
      </w:pPr>
      <w:r w:rsidRPr="009B6EC4">
        <w:rPr>
          <w:rFonts w:ascii="Times New Roman" w:eastAsia="標楷體" w:hAnsi="Times New Roman" w:cs="Times New Roman"/>
          <w:kern w:val="0"/>
          <w:szCs w:val="24"/>
        </w:rPr>
        <w:t>▲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圖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2-3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9B6EC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互動式地圖探索介面</w:t>
      </w:r>
    </w:p>
    <w:p w14:paraId="6A2BA130" w14:textId="7E10AB38" w:rsidR="009B6EC4" w:rsidRDefault="009B6EC4" w:rsidP="009B6EC4">
      <w:pPr>
        <w:rPr>
          <w:rFonts w:ascii="Times New Roman" w:eastAsia="標楷體" w:hAnsi="Times New Roman" w:cs="Times New Roman"/>
          <w:kern w:val="0"/>
          <w:szCs w:val="24"/>
        </w:rPr>
      </w:pPr>
      <w:r w:rsidRPr="009B6EC4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2-3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所示，使用者可透過互動式地圖查看推薦行程、景點資訊、交通方式、預估花費及推薦理由，並將合適的行程分享至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群組，供成員進一步討論與決策。透過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LINE Bot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與互動式地圖的搭配，</w:t>
      </w:r>
      <w:proofErr w:type="spellStart"/>
      <w:r w:rsidRPr="009B6EC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可將群組中的需求整理與後續旅遊資訊呈現連結於同一服務流程。</w:t>
      </w:r>
    </w:p>
    <w:p w14:paraId="5127D7A3" w14:textId="77777777" w:rsidR="009B6EC4" w:rsidRDefault="009B6EC4" w:rsidP="009B6EC4">
      <w:pPr>
        <w:rPr>
          <w:rFonts w:ascii="Times New Roman" w:eastAsia="標楷體" w:hAnsi="Times New Roman" w:cs="Times New Roman"/>
          <w:kern w:val="0"/>
          <w:szCs w:val="24"/>
        </w:rPr>
      </w:pPr>
    </w:p>
    <w:p w14:paraId="0BD01D22" w14:textId="2F41833A" w:rsidR="009B6EC4" w:rsidRPr="009B6EC4" w:rsidRDefault="009B6EC4" w:rsidP="009B6EC4">
      <w:pPr>
        <w:rPr>
          <w:rFonts w:ascii="Times New Roman" w:eastAsia="標楷體" w:hAnsi="Times New Roman" w:cs="Times New Roman" w:hint="eastAsia"/>
          <w:kern w:val="0"/>
          <w:szCs w:val="24"/>
        </w:rPr>
      </w:pPr>
      <w:r w:rsidRPr="009B6EC4">
        <w:rPr>
          <w:rFonts w:ascii="Times New Roman" w:eastAsia="標楷體" w:hAnsi="Times New Roman" w:cs="Times New Roman"/>
          <w:kern w:val="0"/>
          <w:szCs w:val="24"/>
        </w:rPr>
        <w:t>綜合上述既有功能，</w:t>
      </w:r>
      <w:proofErr w:type="spellStart"/>
      <w:r w:rsidRPr="009B6EC4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已具備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群組對話分析、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情境判斷、旅遊資訊整合及互動式地圖等系統基礎。本次</w:t>
      </w:r>
      <w:r w:rsidRPr="009B6EC4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9B6EC4">
        <w:rPr>
          <w:rFonts w:ascii="Times New Roman" w:eastAsia="標楷體" w:hAnsi="Times New Roman" w:cs="Times New Roman"/>
          <w:kern w:val="0"/>
          <w:szCs w:val="24"/>
        </w:rPr>
        <w:t>方案並非重新建立一套獨立金融服務，而是將信用卡優惠、回饋及點數等金融消費資訊延伸至既有的情</w:t>
      </w:r>
      <w:r w:rsidRPr="009B6EC4">
        <w:rPr>
          <w:rFonts w:ascii="Times New Roman" w:eastAsia="標楷體" w:hAnsi="Times New Roman" w:cs="Times New Roman"/>
          <w:kern w:val="0"/>
          <w:szCs w:val="24"/>
        </w:rPr>
        <w:lastRenderedPageBreak/>
        <w:t>境判斷流程，使系統在群組形成明確消費需求後，能進一步提供與當下情境相關的支付資訊。</w:t>
      </w:r>
    </w:p>
    <w:p w14:paraId="5F3B38A0" w14:textId="77777777" w:rsidR="00D3690E" w:rsidRDefault="00D3690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3B4E286C" w:rsidR="00C03AE5" w:rsidRPr="00077528" w:rsidRDefault="00C72291" w:rsidP="00077528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77528">
        <w:rPr>
          <w:rFonts w:ascii="Times New Roman" w:eastAsia="標楷體" w:hAnsi="Times New Roman" w:cs="Times New Roman"/>
          <w:kern w:val="0"/>
          <w:szCs w:val="24"/>
        </w:rPr>
        <w:lastRenderedPageBreak/>
        <w:t>創新性及情境</w:t>
      </w:r>
    </w:p>
    <w:p w14:paraId="1D321A91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的創新設計建立於既有的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情境判斷與適時介入機制之上，並進一步延伸至金融消費情境。系統會持續理解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群組中的對話脈絡，掌握成員目前的討論進度，而非僅根據單一訊息立即回覆。當資訊不足或成員仍在一般討論時，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不主動介入；待需求逐漸明確後，再依情境提供適合的協助。此機制可避免聊天機器人在多人對話中頻繁打斷討論，讓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的出現時機與群組實際需求相互配合。</w:t>
      </w:r>
    </w:p>
    <w:p w14:paraId="2631FB21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1226BE" w14:textId="61654367" w:rsidR="009874E8" w:rsidRDefault="009874E8" w:rsidP="0007752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本方案進一步將上述機制應用於金融消費決策。當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辨識群組已形成住宿、交通、餐飲或活動等明確消費需求時，可依該情境比對相關信用卡優惠、回饋及點數資訊，再於適當時機提供支付建議。例如，群組確認住宿飯店後，系統可提供適用的住宿刷卡優惠；確認搭乘高鐵後，則可提示相關刷卡回饋或點數使用方案。金融資訊因此不再以大量優惠清單的方式呈現，而是配合使用者正在進行的消費決策提供</w:t>
      </w:r>
      <w:r w:rsidR="00077528" w:rsidRPr="00077528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5BA52B2D" w14:textId="26DF782D" w:rsidR="00077528" w:rsidRDefault="009874E8" w:rsidP="00077528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inline distT="0" distB="0" distL="0" distR="0" wp14:anchorId="5D00CAEB" wp14:editId="04D7B457">
            <wp:extent cx="5277412" cy="2926080"/>
            <wp:effectExtent l="0" t="0" r="0" b="7620"/>
            <wp:docPr id="2268539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65" name="圖片 22685396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24" b="8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26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AF4A4" w14:textId="2C3B4F48" w:rsidR="00077528" w:rsidRDefault="00077528" w:rsidP="00077528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077528">
        <w:rPr>
          <w:rFonts w:ascii="Times New Roman" w:eastAsia="標楷體" w:hAnsi="Times New Roman" w:cs="Times New Roman"/>
          <w:kern w:val="0"/>
          <w:szCs w:val="24"/>
        </w:rPr>
        <w:t>▲</w:t>
      </w:r>
      <w:r w:rsidRPr="00077528">
        <w:rPr>
          <w:rFonts w:ascii="Times New Roman" w:eastAsia="標楷體" w:hAnsi="Times New Roman" w:cs="Times New Roman"/>
          <w:kern w:val="0"/>
          <w:szCs w:val="24"/>
        </w:rPr>
        <w:t>圖</w:t>
      </w:r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 3-1</w:t>
      </w:r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077528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077528">
        <w:rPr>
          <w:rFonts w:ascii="Times New Roman" w:eastAsia="標楷體" w:hAnsi="Times New Roman" w:cs="Times New Roman"/>
          <w:kern w:val="0"/>
          <w:szCs w:val="24"/>
        </w:rPr>
        <w:t>智慧消費與支付建議情境</w:t>
      </w:r>
    </w:p>
    <w:p w14:paraId="28AFA394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3-1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所示，以家庭群組規劃週末旅程為例，當成員最初提出「這週末要不要出去玩？」時，目的地與消費需求尚未明確，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僅持續掌握對話脈絡，不主動提供金融資訊。當討論進一步確認住宿地點後，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辨識出住宿消費需求，再提供與該情境相關的信用卡優惠；後續若確認搭乘高鐵，則轉為提供交通相關回饋或點數使用資訊。使用者仍保有最終選擇權，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僅在適合的時間提供決策所需資訊。</w:t>
      </w:r>
    </w:p>
    <w:p w14:paraId="75231E73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5F540D7C" w14:textId="74BD47BA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此應用亦能與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原有的旅遊規劃能力配合。系統手冊中的既有設計已涵蓋需求整理、推薦、行程規劃與預算分析等功能，因此在形成旅遊方案的過程中，可先依成員需求與預算協助安排，再由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延伸功能針對已形成的消費項目提供支付資訊。旅程實際產生共同支出後，則可銜接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處理記帳、分帳與結算，使不同階段的服務各自處理適合的任務。</w:t>
      </w:r>
    </w:p>
    <w:p w14:paraId="36963F44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00C768A8" w14:textId="64DDAF26" w:rsid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的金融科技創新並非單純增加信用卡優惠查詢功能，而是運用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對群組對話與介入時機的判斷能力，將金融資訊帶入實際消費決策發生的情境。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此模式除了家庭旅遊，也可延伸至朋友聚餐、社團活動或公司小組出遊等多人消費場景，使金融服務由使用者事後主動查詢，轉變為依情境提供的決策支援。</w:t>
      </w:r>
    </w:p>
    <w:p w14:paraId="279520F8" w14:textId="77777777" w:rsidR="009874E8" w:rsidRDefault="009874E8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601A4C" w14:textId="4298DF1E" w:rsidR="00077528" w:rsidRPr="0009315E" w:rsidRDefault="0009315E" w:rsidP="0009315E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9315E">
        <w:rPr>
          <w:rFonts w:ascii="Times New Roman" w:eastAsia="標楷體" w:hAnsi="Times New Roman" w:cs="Times New Roman"/>
          <w:kern w:val="0"/>
          <w:szCs w:val="24"/>
        </w:rPr>
        <w:lastRenderedPageBreak/>
        <w:t>商業營運模式</w:t>
      </w:r>
    </w:p>
    <w:p w14:paraId="5C090988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Bot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作為主要服務入口，目標客群包含大專院校學生、年輕上班族、朋友團體、小型旅遊團體，以及公司或社團活動規劃者。此類使用者具有多人聚餐、出遊與活動安排需求，系統可直接融入既有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群組，不需另外建立新的溝通環境；在推廣通路方面，除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Bot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外，亦可透過社群媒體、合作夥伴導流及線上活動等方式接觸潛在使用者。</w:t>
      </w:r>
    </w:p>
    <w:p w14:paraId="61BF827E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0AFDFEAF" w14:textId="4A657611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在收益來源方面，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規劃以進階功能訂閱服務、商家合作導流與曝光收益、旅行社行程媒合與分潤合作、客製化企業／團體方案、廣告收益，以及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授權與技術服務建立多元營收模式。系統可依群組對話掌握使用者的旅遊需求，當需求與特定商家或旅行社提供的服務相符時，再推薦相關方案，使合作資訊與使用者當下需求產生連結。例如，系統手冊已規劃透過旅行社套裝行程推薦發展廣告、行銷與轉介收益，互動式地圖亦已有旅遊廣告連結合作業者的應用。</w:t>
      </w:r>
    </w:p>
    <w:p w14:paraId="4D202A0F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5804936F" w14:textId="23B694CC" w:rsidR="0009315E" w:rsidRDefault="0047036D" w:rsidP="0009315E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7456" behindDoc="0" locked="0" layoutInCell="1" allowOverlap="1" wp14:anchorId="6D5DA40C" wp14:editId="44D1F8EC">
            <wp:simplePos x="0" y="0"/>
            <wp:positionH relativeFrom="margin">
              <wp:align>left</wp:align>
            </wp:positionH>
            <wp:positionV relativeFrom="paragraph">
              <wp:posOffset>1233199</wp:posOffset>
            </wp:positionV>
            <wp:extent cx="5278120" cy="3015615"/>
            <wp:effectExtent l="0" t="0" r="0" b="0"/>
            <wp:wrapTopAndBottom/>
            <wp:docPr id="134305373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3734" name="圖片 134305373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2" b="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01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針對不同使用情境，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亦具備延伸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B2B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服務的可能性。除一般朋友與家庭出遊外，系統可應用於公司、社團及其他團體活動規劃，並以客製化企業／團體方案形成服務收益；旅行社則可透過行程媒合與分潤模式，將適合的套裝行程提供給具有相關需求的群組。此方式使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不僅服務一般使用者，也能連結商家、旅行社與團體客戶，擴大服務對象及合作範圍。系統手冊亦將旅行社、餐廳、景點及旅宿業者列為未來可拓展的合作方向。</w:t>
      </w:r>
    </w:p>
    <w:p w14:paraId="60F80179" w14:textId="7588C72B" w:rsidR="0009315E" w:rsidRDefault="0009315E" w:rsidP="0009315E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09315E">
        <w:rPr>
          <w:rFonts w:ascii="Times New Roman" w:eastAsia="標楷體" w:hAnsi="Times New Roman" w:cs="Times New Roman"/>
          <w:kern w:val="0"/>
          <w:szCs w:val="24"/>
        </w:rPr>
        <w:t>▲</w:t>
      </w:r>
      <w:r w:rsidRPr="0009315E">
        <w:rPr>
          <w:rFonts w:ascii="Times New Roman" w:eastAsia="標楷體" w:hAnsi="Times New Roman" w:cs="Times New Roman"/>
          <w:kern w:val="0"/>
          <w:szCs w:val="24"/>
        </w:rPr>
        <w:t>圖</w:t>
      </w:r>
      <w:r w:rsidRPr="0009315E">
        <w:rPr>
          <w:rFonts w:ascii="Times New Roman" w:eastAsia="標楷體" w:hAnsi="Times New Roman" w:cs="Times New Roman"/>
          <w:kern w:val="0"/>
          <w:szCs w:val="24"/>
        </w:rPr>
        <w:t xml:space="preserve"> 4-1</w:t>
      </w:r>
      <w:r w:rsidRPr="0009315E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09315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09315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09315E">
        <w:rPr>
          <w:rFonts w:ascii="Times New Roman" w:eastAsia="標楷體" w:hAnsi="Times New Roman" w:cs="Times New Roman"/>
          <w:kern w:val="0"/>
          <w:szCs w:val="24"/>
        </w:rPr>
        <w:t>商業營運模式</w:t>
      </w:r>
    </w:p>
    <w:p w14:paraId="1961FCC7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4-1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位於使用者與合作夥伴之間，以群組對話中的旅遊需求、預算、偏好及消費情境作為服務基礎，透過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情境判斷與推薦機制提供相關資訊，並將具有明確需求的使用者與商家、旅行社等服務提供者連結。收益來源則依系統手冊規劃，包含進階功能訂閱、商家導流與曝光、旅行社媒合與分潤、企業／團體方案、廣告收益及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授權與技術服務。</w:t>
      </w:r>
    </w:p>
    <w:p w14:paraId="5F2B2BC4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163AF75D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在本次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應用中，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進一步規劃將金融服務業者納入合作生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態。當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辨識群組已形成住宿、交通、餐飲或活動等明確消費情境時，可結合信用卡優惠、回饋及點數等資訊提供支付參考；未來亦可進一步與銀行、信用卡等金融服務業者建立合作，使相關優惠能依實際消費需求呈現。此項屬於本次競賽提出的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延伸規劃，並非目前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已完成的金融合作功能。</w:t>
      </w:r>
    </w:p>
    <w:p w14:paraId="6F30799B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31B632CF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在成本結構方面，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的主要支出包括系統開發與維護、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模型與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使用、資料採集與資料庫管理、伺服器與雲端服務、行銷推廣，以及人力與營運等成本。現階段系統使用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Google Places API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AI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與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官方帳號等服務；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MongoDB Atlas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採免費方案，伺服器則部署於學校提供的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Nutanix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私有雲，因此試營運階段可降低部分資料庫與伺服器支出。隨使用群組及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呼叫量增加，相關服務費用與維運成本亦會隨之提高。</w:t>
      </w:r>
    </w:p>
    <w:p w14:paraId="1BE5B05D" w14:textId="34287C89" w:rsidR="0047036D" w:rsidRDefault="0047036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103E65BF" w14:textId="00A66B51" w:rsidR="0009315E" w:rsidRDefault="002E0D79" w:rsidP="0009315E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/>
          <w:kern w:val="0"/>
          <w:szCs w:val="24"/>
        </w:rPr>
        <w:lastRenderedPageBreak/>
        <w:t>伍、市場與應用分析</w:t>
      </w:r>
    </w:p>
    <w:p w14:paraId="06EC8126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的主要應用對象來自既有的多人聚餐與出遊情境。依系統既有規劃，適用對象包含朋友聚會、家庭出遊、社團及企業活動等多人情境，使用者可在尚未決定目的地、需要查詢景點與活動，或成員對餐飲及行程安排意見不一時，透過系統取得資訊與決策協助。系統主要運行於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平臺，使用者可直接在既有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群組中與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互動，不需另外下載獨立應用程式。</w:t>
      </w:r>
    </w:p>
    <w:p w14:paraId="3A233757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</w:p>
    <w:p w14:paraId="740EE8B5" w14:textId="173C4B52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目前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所設定的目標客群包含大專院校學生、年輕上班族、朋友團體、小型旅遊團體，以及公司或社團活動規劃者，皆屬於可能透過群組進行聚餐、出遊或活動安排的使用族群。因此，本次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延伸並未另外建立新的使用族群，而是在原有的多人旅遊與活動規劃情境中，進一步加入消費與支付資訊，使原本的行程決策可以延伸至金融消費決策。</w:t>
      </w:r>
    </w:p>
    <w:p w14:paraId="7B025B5D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</w:p>
    <w:p w14:paraId="21915F71" w14:textId="2C106F8E" w:rsid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LINE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的使用規模亦提供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既有服務模式的應用基礎。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LINE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官方於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2025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年公布，台灣用戶數達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2,200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萬，每日傳送訊息超過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10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億則，每日活躍群組數達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1,000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萬個。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原有設計即以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群組作為多人共同決策場域，因此可直接利用使用者既有的群組互動方式提供服務，而不需另外建立新的群組或溝通平臺。</w:t>
      </w:r>
    </w:p>
    <w:p w14:paraId="6E8A2BEC" w14:textId="32299072" w:rsidR="002E0D79" w:rsidRDefault="002E0D79" w:rsidP="002E0D79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/>
          <w:kern w:val="0"/>
          <w:szCs w:val="24"/>
        </w:rPr>
        <w:t>▼</w:t>
      </w:r>
      <w:r w:rsidRPr="002E0D79">
        <w:rPr>
          <w:rFonts w:ascii="Times New Roman" w:eastAsia="標楷體" w:hAnsi="Times New Roman" w:cs="Times New Roman"/>
          <w:kern w:val="0"/>
          <w:szCs w:val="24"/>
        </w:rPr>
        <w:t>表</w:t>
      </w:r>
      <w:r w:rsidRPr="002E0D79">
        <w:rPr>
          <w:rFonts w:ascii="Times New Roman" w:eastAsia="標楷體" w:hAnsi="Times New Roman" w:cs="Times New Roman"/>
          <w:kern w:val="0"/>
          <w:szCs w:val="24"/>
        </w:rPr>
        <w:t xml:space="preserve"> 5-1</w:t>
      </w:r>
      <w:r w:rsidRPr="002E0D79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2E0D79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/>
          <w:kern w:val="0"/>
          <w:szCs w:val="24"/>
        </w:rPr>
        <w:t>既有使用對象與應用情境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2E0D79" w:rsidRPr="002E0D79" w14:paraId="380B9DCC" w14:textId="77777777" w:rsidTr="00C701EA">
        <w:tc>
          <w:tcPr>
            <w:tcW w:w="2767" w:type="dxa"/>
            <w:vAlign w:val="center"/>
          </w:tcPr>
          <w:p w14:paraId="21234D17" w14:textId="1EDED851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使用對象</w:t>
            </w:r>
          </w:p>
        </w:tc>
        <w:tc>
          <w:tcPr>
            <w:tcW w:w="2767" w:type="dxa"/>
            <w:vAlign w:val="center"/>
          </w:tcPr>
          <w:p w14:paraId="62513708" w14:textId="661D6C33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系統既有應用情境</w:t>
            </w:r>
          </w:p>
        </w:tc>
        <w:tc>
          <w:tcPr>
            <w:tcW w:w="2768" w:type="dxa"/>
            <w:vAlign w:val="center"/>
          </w:tcPr>
          <w:p w14:paraId="60B91947" w14:textId="11CCCA08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FinTech 延伸應用</w:t>
            </w:r>
          </w:p>
        </w:tc>
      </w:tr>
      <w:tr w:rsidR="002E0D79" w:rsidRPr="002E0D79" w14:paraId="3AA38CF0" w14:textId="77777777" w:rsidTr="00C701EA">
        <w:tc>
          <w:tcPr>
            <w:tcW w:w="2767" w:type="dxa"/>
            <w:vAlign w:val="center"/>
          </w:tcPr>
          <w:p w14:paraId="30B16F41" w14:textId="786F3ECA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大專院校學生、年輕上班族</w:t>
            </w:r>
          </w:p>
        </w:tc>
        <w:tc>
          <w:tcPr>
            <w:tcW w:w="2767" w:type="dxa"/>
            <w:vAlign w:val="center"/>
          </w:tcPr>
          <w:p w14:paraId="2205E9C8" w14:textId="5EC8B9D3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聚餐、出遊與活動規劃</w:t>
            </w:r>
          </w:p>
        </w:tc>
        <w:tc>
          <w:tcPr>
            <w:tcW w:w="2768" w:type="dxa"/>
            <w:vAlign w:val="center"/>
          </w:tcPr>
          <w:p w14:paraId="57E656FA" w14:textId="558DC9F7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依形成的消費需求提供信用卡優惠、回饋及點數資訊</w:t>
            </w:r>
          </w:p>
        </w:tc>
      </w:tr>
      <w:tr w:rsidR="002E0D79" w:rsidRPr="002E0D79" w14:paraId="376E6C42" w14:textId="77777777" w:rsidTr="00C701EA">
        <w:tc>
          <w:tcPr>
            <w:tcW w:w="2767" w:type="dxa"/>
            <w:vAlign w:val="center"/>
          </w:tcPr>
          <w:p w14:paraId="2F629E0B" w14:textId="3B89DB4D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朋友、小型旅遊團體</w:t>
            </w:r>
          </w:p>
        </w:tc>
        <w:tc>
          <w:tcPr>
            <w:tcW w:w="2767" w:type="dxa"/>
            <w:vAlign w:val="center"/>
          </w:tcPr>
          <w:p w14:paraId="7555D114" w14:textId="32AEF942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多人聚餐、旅遊規劃與共同決策</w:t>
            </w:r>
          </w:p>
        </w:tc>
        <w:tc>
          <w:tcPr>
            <w:tcW w:w="2768" w:type="dxa"/>
            <w:vAlign w:val="center"/>
          </w:tcPr>
          <w:p w14:paraId="7842D83C" w14:textId="7D9D1C1C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住宿、交通、餐飲或活動形成消費需求後提供支付建議</w:t>
            </w:r>
          </w:p>
        </w:tc>
      </w:tr>
      <w:tr w:rsidR="002E0D79" w:rsidRPr="002E0D79" w14:paraId="389B9702" w14:textId="77777777" w:rsidTr="00C701EA">
        <w:tc>
          <w:tcPr>
            <w:tcW w:w="2767" w:type="dxa"/>
            <w:vAlign w:val="center"/>
          </w:tcPr>
          <w:p w14:paraId="223C0090" w14:textId="0F4C54C9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家庭</w:t>
            </w:r>
          </w:p>
        </w:tc>
        <w:tc>
          <w:tcPr>
            <w:tcW w:w="2767" w:type="dxa"/>
            <w:vAlign w:val="center"/>
          </w:tcPr>
          <w:p w14:paraId="72EE4CF5" w14:textId="7E5D6B2C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家庭出遊及旅遊規劃</w:t>
            </w:r>
          </w:p>
        </w:tc>
        <w:tc>
          <w:tcPr>
            <w:tcW w:w="2768" w:type="dxa"/>
            <w:vAlign w:val="center"/>
          </w:tcPr>
          <w:p w14:paraId="3B0B3922" w14:textId="60E5741D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依住宿、交通等消費情境提供相關支付資訊</w:t>
            </w:r>
          </w:p>
        </w:tc>
      </w:tr>
      <w:tr w:rsidR="002E0D79" w:rsidRPr="002E0D79" w14:paraId="7696CCFF" w14:textId="77777777" w:rsidTr="00C701EA">
        <w:tc>
          <w:tcPr>
            <w:tcW w:w="2767" w:type="dxa"/>
            <w:vAlign w:val="center"/>
          </w:tcPr>
          <w:p w14:paraId="43FCF068" w14:textId="5DA4638F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公司、社團</w:t>
            </w:r>
          </w:p>
        </w:tc>
        <w:tc>
          <w:tcPr>
            <w:tcW w:w="2767" w:type="dxa"/>
            <w:vAlign w:val="center"/>
          </w:tcPr>
          <w:p w14:paraId="599FA6F6" w14:textId="068C5BCA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團體活動、聚餐及出遊規劃</w:t>
            </w:r>
          </w:p>
        </w:tc>
        <w:tc>
          <w:tcPr>
            <w:tcW w:w="2768" w:type="dxa"/>
            <w:vAlign w:val="center"/>
          </w:tcPr>
          <w:p w14:paraId="5CD51BC2" w14:textId="51AA0B01" w:rsidR="002E0D79" w:rsidRPr="002E0D79" w:rsidRDefault="002E0D79" w:rsidP="002E0D79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2E0D79">
              <w:rPr>
                <w:rFonts w:ascii="標楷體" w:eastAsia="標楷體" w:hAnsi="標楷體"/>
                <w:szCs w:val="24"/>
              </w:rPr>
              <w:t>將消費與支付資訊延伸至多人活動情境</w:t>
            </w:r>
          </w:p>
        </w:tc>
      </w:tr>
    </w:tbl>
    <w:p w14:paraId="75521D17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如表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5-1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所示，本次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應用是在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原有使用情境上增加金融消費資訊，而非改變系統原有服務對象。當群組仍在討論地點、行程或活動時，系統維持原有的旅遊規劃與群組決策功能；當住宿、交通、餐飲或活動等項目形成明確消費需求後，再進一步提供相關信用卡優惠、回饋及點數資訊，使金融服務與實際消費情境產生連結。</w:t>
      </w:r>
    </w:p>
    <w:p w14:paraId="6A32E06E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</w:p>
    <w:p w14:paraId="3CD8DD83" w14:textId="5CA2F271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在應用流程上，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原有系統已涵蓋景點與活動推薦、附近推薦、天氣查詢、投票決策、行程規劃、路線最佳化，以及提醒與排程等功能；本次企劃則在既有架構上增加消費與支付建議。旅程產生實際共同支出後，使用者亦可由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提供的入口開啟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進行記帳、分帳與結算；兩者並無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資料串接。因此，整體應用可由原有的群組旅遊規劃，延伸至消費前的支付資訊，以及消費後的共同支出管理。</w:t>
      </w:r>
    </w:p>
    <w:p w14:paraId="66B6C69A" w14:textId="77777777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</w:p>
    <w:p w14:paraId="2A8323C9" w14:textId="723BCDDC" w:rsidR="002E0D79" w:rsidRPr="002E0D79" w:rsidRDefault="002E0D79" w:rsidP="002E0D79">
      <w:pPr>
        <w:rPr>
          <w:rFonts w:ascii="Times New Roman" w:eastAsia="標楷體" w:hAnsi="Times New Roman" w:cs="Times New Roman"/>
          <w:kern w:val="0"/>
          <w:szCs w:val="24"/>
        </w:rPr>
      </w:pP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除了一般使用者情境，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原有商業規劃亦已包含公司、社團等團體使用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者，以及旅行社行程媒合的發展方向，因此系統應用並不限於朋友或家庭出遊。現有規劃可將群組決策與行程規劃能力運用於公司、社團及其他團體活動，並與旅行社、餐廳、景點及旅宿業者發展合作。本次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延伸則在這些既有多人消費場景中增加金融資訊應用，使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2E0D79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2E0D79">
        <w:rPr>
          <w:rFonts w:ascii="Times New Roman" w:eastAsia="標楷體" w:hAnsi="Times New Roman" w:cs="Times New Roman" w:hint="eastAsia"/>
          <w:kern w:val="0"/>
          <w:szCs w:val="24"/>
        </w:rPr>
        <w:t>的服務範圍由「去哪裡、如何安排」進一步延伸至形成消費需求後的「如何支付」。</w:t>
      </w:r>
    </w:p>
    <w:sectPr w:rsidR="002E0D79" w:rsidRPr="002E0D79" w:rsidSect="00E2390B">
      <w:footerReference w:type="default" r:id="rId14"/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9B1F4" w14:textId="77777777" w:rsidR="00967356" w:rsidRDefault="00967356" w:rsidP="00324FDC">
      <w:r>
        <w:separator/>
      </w:r>
    </w:p>
  </w:endnote>
  <w:endnote w:type="continuationSeparator" w:id="0">
    <w:p w14:paraId="15C70911" w14:textId="77777777" w:rsidR="00967356" w:rsidRDefault="00967356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3788C" w14:textId="77777777" w:rsidR="00967356" w:rsidRDefault="00967356" w:rsidP="00324FDC">
      <w:r>
        <w:separator/>
      </w:r>
    </w:p>
  </w:footnote>
  <w:footnote w:type="continuationSeparator" w:id="0">
    <w:p w14:paraId="1D430A16" w14:textId="77777777" w:rsidR="00967356" w:rsidRDefault="00967356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6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25"/>
  </w:num>
  <w:num w:numId="2" w16cid:durableId="485361152">
    <w:abstractNumId w:val="16"/>
  </w:num>
  <w:num w:numId="3" w16cid:durableId="1270897873">
    <w:abstractNumId w:val="13"/>
  </w:num>
  <w:num w:numId="4" w16cid:durableId="1807091366">
    <w:abstractNumId w:val="1"/>
  </w:num>
  <w:num w:numId="5" w16cid:durableId="549153210">
    <w:abstractNumId w:val="18"/>
  </w:num>
  <w:num w:numId="6" w16cid:durableId="323313631">
    <w:abstractNumId w:val="9"/>
  </w:num>
  <w:num w:numId="7" w16cid:durableId="827945407">
    <w:abstractNumId w:val="14"/>
  </w:num>
  <w:num w:numId="8" w16cid:durableId="543490156">
    <w:abstractNumId w:val="0"/>
  </w:num>
  <w:num w:numId="9" w16cid:durableId="2088116461">
    <w:abstractNumId w:val="3"/>
  </w:num>
  <w:num w:numId="10" w16cid:durableId="1981420785">
    <w:abstractNumId w:val="10"/>
  </w:num>
  <w:num w:numId="11" w16cid:durableId="539051461">
    <w:abstractNumId w:val="20"/>
  </w:num>
  <w:num w:numId="12" w16cid:durableId="1047951945">
    <w:abstractNumId w:val="8"/>
  </w:num>
  <w:num w:numId="13" w16cid:durableId="881750603">
    <w:abstractNumId w:val="19"/>
  </w:num>
  <w:num w:numId="14" w16cid:durableId="1241866328">
    <w:abstractNumId w:val="27"/>
  </w:num>
  <w:num w:numId="15" w16cid:durableId="927688090">
    <w:abstractNumId w:val="5"/>
  </w:num>
  <w:num w:numId="16" w16cid:durableId="838958964">
    <w:abstractNumId w:val="2"/>
  </w:num>
  <w:num w:numId="17" w16cid:durableId="770709165">
    <w:abstractNumId w:val="26"/>
  </w:num>
  <w:num w:numId="18" w16cid:durableId="1387416717">
    <w:abstractNumId w:val="24"/>
  </w:num>
  <w:num w:numId="19" w16cid:durableId="421489726">
    <w:abstractNumId w:val="15"/>
  </w:num>
  <w:num w:numId="20" w16cid:durableId="1597012901">
    <w:abstractNumId w:val="7"/>
  </w:num>
  <w:num w:numId="21" w16cid:durableId="652568172">
    <w:abstractNumId w:val="4"/>
  </w:num>
  <w:num w:numId="22" w16cid:durableId="931166633">
    <w:abstractNumId w:val="23"/>
  </w:num>
  <w:num w:numId="23" w16cid:durableId="1686982879">
    <w:abstractNumId w:val="17"/>
  </w:num>
  <w:num w:numId="24" w16cid:durableId="1669213141">
    <w:abstractNumId w:val="6"/>
  </w:num>
  <w:num w:numId="25" w16cid:durableId="901985511">
    <w:abstractNumId w:val="12"/>
  </w:num>
  <w:num w:numId="26" w16cid:durableId="256794249">
    <w:abstractNumId w:val="21"/>
  </w:num>
  <w:num w:numId="27" w16cid:durableId="1056274468">
    <w:abstractNumId w:val="11"/>
  </w:num>
  <w:num w:numId="28" w16cid:durableId="1767339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65D6"/>
    <w:rsid w:val="0002183F"/>
    <w:rsid w:val="00022767"/>
    <w:rsid w:val="00030146"/>
    <w:rsid w:val="00050F44"/>
    <w:rsid w:val="00053CA2"/>
    <w:rsid w:val="00057639"/>
    <w:rsid w:val="000636A7"/>
    <w:rsid w:val="000643B1"/>
    <w:rsid w:val="000677B5"/>
    <w:rsid w:val="00077528"/>
    <w:rsid w:val="0009315E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2D55"/>
    <w:rsid w:val="000C4751"/>
    <w:rsid w:val="000F0E64"/>
    <w:rsid w:val="00100153"/>
    <w:rsid w:val="001036DB"/>
    <w:rsid w:val="001057B5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76873"/>
    <w:rsid w:val="001824F1"/>
    <w:rsid w:val="00194AEA"/>
    <w:rsid w:val="00196FB7"/>
    <w:rsid w:val="001A0620"/>
    <w:rsid w:val="001A1EDA"/>
    <w:rsid w:val="001A7AC9"/>
    <w:rsid w:val="001D0829"/>
    <w:rsid w:val="001D6FC8"/>
    <w:rsid w:val="001E4A8D"/>
    <w:rsid w:val="001E6695"/>
    <w:rsid w:val="001F4488"/>
    <w:rsid w:val="001F7EA9"/>
    <w:rsid w:val="0020435C"/>
    <w:rsid w:val="002043D9"/>
    <w:rsid w:val="002043E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0D79"/>
    <w:rsid w:val="002E3DB0"/>
    <w:rsid w:val="002E4D89"/>
    <w:rsid w:val="002F4C0F"/>
    <w:rsid w:val="002F774E"/>
    <w:rsid w:val="00300841"/>
    <w:rsid w:val="0030546C"/>
    <w:rsid w:val="00305B52"/>
    <w:rsid w:val="00307AF0"/>
    <w:rsid w:val="00312463"/>
    <w:rsid w:val="00316120"/>
    <w:rsid w:val="00324FDC"/>
    <w:rsid w:val="003279F0"/>
    <w:rsid w:val="0033349B"/>
    <w:rsid w:val="00335B8B"/>
    <w:rsid w:val="00341276"/>
    <w:rsid w:val="003449AB"/>
    <w:rsid w:val="00345822"/>
    <w:rsid w:val="00346799"/>
    <w:rsid w:val="00356997"/>
    <w:rsid w:val="00363BC8"/>
    <w:rsid w:val="00396132"/>
    <w:rsid w:val="003C29C5"/>
    <w:rsid w:val="003D1B8B"/>
    <w:rsid w:val="003D288C"/>
    <w:rsid w:val="003D5B73"/>
    <w:rsid w:val="003D5F10"/>
    <w:rsid w:val="003E2EC7"/>
    <w:rsid w:val="00402718"/>
    <w:rsid w:val="004035AE"/>
    <w:rsid w:val="004035D3"/>
    <w:rsid w:val="00404AD0"/>
    <w:rsid w:val="0041466E"/>
    <w:rsid w:val="0042338E"/>
    <w:rsid w:val="00441EA4"/>
    <w:rsid w:val="00444C7D"/>
    <w:rsid w:val="00451DD8"/>
    <w:rsid w:val="00452B63"/>
    <w:rsid w:val="00462224"/>
    <w:rsid w:val="00466C81"/>
    <w:rsid w:val="00467448"/>
    <w:rsid w:val="0047036D"/>
    <w:rsid w:val="0047316C"/>
    <w:rsid w:val="004738D9"/>
    <w:rsid w:val="0047601A"/>
    <w:rsid w:val="00477485"/>
    <w:rsid w:val="00481D79"/>
    <w:rsid w:val="0048375D"/>
    <w:rsid w:val="004851F4"/>
    <w:rsid w:val="00487939"/>
    <w:rsid w:val="004A11AE"/>
    <w:rsid w:val="004A5B36"/>
    <w:rsid w:val="004B69F1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27AB"/>
    <w:rsid w:val="00535147"/>
    <w:rsid w:val="005425E1"/>
    <w:rsid w:val="005427CD"/>
    <w:rsid w:val="00544EC0"/>
    <w:rsid w:val="00560758"/>
    <w:rsid w:val="00573439"/>
    <w:rsid w:val="00585E05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F4A29"/>
    <w:rsid w:val="00617895"/>
    <w:rsid w:val="0062382D"/>
    <w:rsid w:val="006309D7"/>
    <w:rsid w:val="00637D19"/>
    <w:rsid w:val="006438BE"/>
    <w:rsid w:val="006442EF"/>
    <w:rsid w:val="0065640F"/>
    <w:rsid w:val="00663598"/>
    <w:rsid w:val="00697C96"/>
    <w:rsid w:val="006A1D1F"/>
    <w:rsid w:val="006A5D1B"/>
    <w:rsid w:val="006B49C6"/>
    <w:rsid w:val="006D1FCE"/>
    <w:rsid w:val="006E4F0B"/>
    <w:rsid w:val="006F5B0C"/>
    <w:rsid w:val="006F5E9C"/>
    <w:rsid w:val="006F781C"/>
    <w:rsid w:val="0070253F"/>
    <w:rsid w:val="00707A1F"/>
    <w:rsid w:val="00720230"/>
    <w:rsid w:val="00722CB9"/>
    <w:rsid w:val="00724560"/>
    <w:rsid w:val="007245E0"/>
    <w:rsid w:val="007306BF"/>
    <w:rsid w:val="00734945"/>
    <w:rsid w:val="00745A18"/>
    <w:rsid w:val="00755A0F"/>
    <w:rsid w:val="00755B4F"/>
    <w:rsid w:val="007622F0"/>
    <w:rsid w:val="00771377"/>
    <w:rsid w:val="0077492C"/>
    <w:rsid w:val="00780423"/>
    <w:rsid w:val="007820B8"/>
    <w:rsid w:val="0078266D"/>
    <w:rsid w:val="0078267F"/>
    <w:rsid w:val="007A4848"/>
    <w:rsid w:val="007A546A"/>
    <w:rsid w:val="007A6D4D"/>
    <w:rsid w:val="007B0D85"/>
    <w:rsid w:val="007C2564"/>
    <w:rsid w:val="007C2AD2"/>
    <w:rsid w:val="007C72D1"/>
    <w:rsid w:val="007D1173"/>
    <w:rsid w:val="007E0901"/>
    <w:rsid w:val="00800438"/>
    <w:rsid w:val="0081007C"/>
    <w:rsid w:val="00812DDB"/>
    <w:rsid w:val="00813984"/>
    <w:rsid w:val="0081617F"/>
    <w:rsid w:val="00817396"/>
    <w:rsid w:val="00824517"/>
    <w:rsid w:val="008361A3"/>
    <w:rsid w:val="00836FDB"/>
    <w:rsid w:val="00837612"/>
    <w:rsid w:val="00852E61"/>
    <w:rsid w:val="00857995"/>
    <w:rsid w:val="008601D5"/>
    <w:rsid w:val="00865249"/>
    <w:rsid w:val="00881B63"/>
    <w:rsid w:val="00886FDF"/>
    <w:rsid w:val="00891E28"/>
    <w:rsid w:val="008929E2"/>
    <w:rsid w:val="00892DE4"/>
    <w:rsid w:val="008A5AA7"/>
    <w:rsid w:val="008B22C1"/>
    <w:rsid w:val="008C569F"/>
    <w:rsid w:val="008E114E"/>
    <w:rsid w:val="008E30F1"/>
    <w:rsid w:val="008E5002"/>
    <w:rsid w:val="008E7289"/>
    <w:rsid w:val="008E7CF4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3EDB"/>
    <w:rsid w:val="00947138"/>
    <w:rsid w:val="009537A9"/>
    <w:rsid w:val="00955E8A"/>
    <w:rsid w:val="00967356"/>
    <w:rsid w:val="00970F96"/>
    <w:rsid w:val="009874E8"/>
    <w:rsid w:val="00994583"/>
    <w:rsid w:val="009A032B"/>
    <w:rsid w:val="009A504E"/>
    <w:rsid w:val="009A6A84"/>
    <w:rsid w:val="009B6EC4"/>
    <w:rsid w:val="009C0D18"/>
    <w:rsid w:val="009C7EB8"/>
    <w:rsid w:val="009D7FDD"/>
    <w:rsid w:val="009F17E7"/>
    <w:rsid w:val="009F5C5D"/>
    <w:rsid w:val="00A046F7"/>
    <w:rsid w:val="00A05406"/>
    <w:rsid w:val="00A24D46"/>
    <w:rsid w:val="00A31D40"/>
    <w:rsid w:val="00A35C28"/>
    <w:rsid w:val="00A35EA7"/>
    <w:rsid w:val="00A42FBF"/>
    <w:rsid w:val="00A45626"/>
    <w:rsid w:val="00A56071"/>
    <w:rsid w:val="00A64B70"/>
    <w:rsid w:val="00A655C1"/>
    <w:rsid w:val="00A80707"/>
    <w:rsid w:val="00A8234F"/>
    <w:rsid w:val="00A867B7"/>
    <w:rsid w:val="00A93B50"/>
    <w:rsid w:val="00A9456A"/>
    <w:rsid w:val="00AA0E95"/>
    <w:rsid w:val="00AB7F7B"/>
    <w:rsid w:val="00AC1575"/>
    <w:rsid w:val="00AC2BC5"/>
    <w:rsid w:val="00AD1A41"/>
    <w:rsid w:val="00AE002F"/>
    <w:rsid w:val="00AE0EA1"/>
    <w:rsid w:val="00AE1D7C"/>
    <w:rsid w:val="00B0544A"/>
    <w:rsid w:val="00B1262C"/>
    <w:rsid w:val="00B22BE0"/>
    <w:rsid w:val="00B257F9"/>
    <w:rsid w:val="00B32BE5"/>
    <w:rsid w:val="00B3481F"/>
    <w:rsid w:val="00B368C2"/>
    <w:rsid w:val="00B417C1"/>
    <w:rsid w:val="00B7335D"/>
    <w:rsid w:val="00B80B2C"/>
    <w:rsid w:val="00B81ACF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4350"/>
    <w:rsid w:val="00BE7F81"/>
    <w:rsid w:val="00BF03C8"/>
    <w:rsid w:val="00C0090E"/>
    <w:rsid w:val="00C03AE5"/>
    <w:rsid w:val="00C115A4"/>
    <w:rsid w:val="00C1447F"/>
    <w:rsid w:val="00C2183F"/>
    <w:rsid w:val="00C22E17"/>
    <w:rsid w:val="00C238EE"/>
    <w:rsid w:val="00C24728"/>
    <w:rsid w:val="00C254C0"/>
    <w:rsid w:val="00C330FB"/>
    <w:rsid w:val="00C51143"/>
    <w:rsid w:val="00C66FDD"/>
    <w:rsid w:val="00C70D17"/>
    <w:rsid w:val="00C72291"/>
    <w:rsid w:val="00C74FE4"/>
    <w:rsid w:val="00C81049"/>
    <w:rsid w:val="00C827D0"/>
    <w:rsid w:val="00C97B1A"/>
    <w:rsid w:val="00CA54E3"/>
    <w:rsid w:val="00CB5EEB"/>
    <w:rsid w:val="00CC1597"/>
    <w:rsid w:val="00CD0E47"/>
    <w:rsid w:val="00CD3573"/>
    <w:rsid w:val="00CD3C11"/>
    <w:rsid w:val="00CE349B"/>
    <w:rsid w:val="00D026EE"/>
    <w:rsid w:val="00D11FF7"/>
    <w:rsid w:val="00D1371F"/>
    <w:rsid w:val="00D16203"/>
    <w:rsid w:val="00D21910"/>
    <w:rsid w:val="00D27A2E"/>
    <w:rsid w:val="00D3690E"/>
    <w:rsid w:val="00D4390F"/>
    <w:rsid w:val="00D43C6E"/>
    <w:rsid w:val="00D45F65"/>
    <w:rsid w:val="00D51664"/>
    <w:rsid w:val="00D51B6E"/>
    <w:rsid w:val="00D5778E"/>
    <w:rsid w:val="00D67B3B"/>
    <w:rsid w:val="00D72DB5"/>
    <w:rsid w:val="00D865F1"/>
    <w:rsid w:val="00D93092"/>
    <w:rsid w:val="00D94C29"/>
    <w:rsid w:val="00DA0061"/>
    <w:rsid w:val="00DD4D7F"/>
    <w:rsid w:val="00DE11D5"/>
    <w:rsid w:val="00DE2130"/>
    <w:rsid w:val="00DE62C0"/>
    <w:rsid w:val="00DF0C5E"/>
    <w:rsid w:val="00DF3309"/>
    <w:rsid w:val="00E04673"/>
    <w:rsid w:val="00E11826"/>
    <w:rsid w:val="00E179BA"/>
    <w:rsid w:val="00E2390B"/>
    <w:rsid w:val="00E33BF3"/>
    <w:rsid w:val="00E67BF3"/>
    <w:rsid w:val="00E75611"/>
    <w:rsid w:val="00E8077C"/>
    <w:rsid w:val="00E917E4"/>
    <w:rsid w:val="00EA3FAC"/>
    <w:rsid w:val="00EB39E9"/>
    <w:rsid w:val="00EC392D"/>
    <w:rsid w:val="00ED01F3"/>
    <w:rsid w:val="00ED37CC"/>
    <w:rsid w:val="00ED62AA"/>
    <w:rsid w:val="00EF17C6"/>
    <w:rsid w:val="00EF47C2"/>
    <w:rsid w:val="00EF5784"/>
    <w:rsid w:val="00F004D9"/>
    <w:rsid w:val="00F2203F"/>
    <w:rsid w:val="00F32F76"/>
    <w:rsid w:val="00F364EE"/>
    <w:rsid w:val="00F43407"/>
    <w:rsid w:val="00F5164B"/>
    <w:rsid w:val="00F5658D"/>
    <w:rsid w:val="00F6508C"/>
    <w:rsid w:val="00F65871"/>
    <w:rsid w:val="00F85615"/>
    <w:rsid w:val="00FA6EF6"/>
    <w:rsid w:val="00FB365C"/>
    <w:rsid w:val="00FB7396"/>
    <w:rsid w:val="00FC7E12"/>
    <w:rsid w:val="00FE04C8"/>
    <w:rsid w:val="00FE28F3"/>
    <w:rsid w:val="00FE685B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"/>
    <w:rsid w:val="00891E28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14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5</cp:revision>
  <cp:lastPrinted>2022-09-13T11:34:00Z</cp:lastPrinted>
  <dcterms:created xsi:type="dcterms:W3CDTF">2026-09-18T04:04:00Z</dcterms:created>
  <dcterms:modified xsi:type="dcterms:W3CDTF">2026-09-18T06:36:00Z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