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6EA83C92" w:rsidR="00086674" w:rsidRPr="00D7185F" w:rsidRDefault="000812C3">
      <w:pPr>
        <w:pBdr>
          <w:top w:val="nil"/>
          <w:left w:val="nil"/>
          <w:bottom w:val="nil"/>
          <w:right w:val="nil"/>
          <w:between w:val="nil"/>
        </w:pBdr>
        <w:spacing w:after="240" w:line="240" w:lineRule="auto"/>
        <w:ind w:left="0" w:hanging="2"/>
        <w:jc w:val="center"/>
        <w:rPr>
          <w:rFonts w:eastAsia="標楷體"/>
          <w:color w:val="000000"/>
          <w:sz w:val="32"/>
          <w:szCs w:val="32"/>
        </w:rPr>
        <w:sectPr w:rsidR="00086674" w:rsidRPr="00D7185F">
          <w:footerReference w:type="default" r:id="rId8"/>
          <w:pgSz w:w="11906" w:h="16838"/>
          <w:pgMar w:top="1440" w:right="1080" w:bottom="1440" w:left="1080" w:header="851" w:footer="992" w:gutter="0"/>
          <w:pgNumType w:start="1"/>
          <w:cols w:space="720"/>
        </w:sectPr>
      </w:pPr>
      <w:sdt>
        <w:sdtPr>
          <w:rPr>
            <w:rFonts w:eastAsia="標楷體"/>
          </w:rPr>
          <w:tag w:val="goog_rdk_0"/>
          <w:id w:val="1640218439"/>
        </w:sdtPr>
        <w:sdtEndPr/>
        <w:sdtContent>
          <w:r w:rsidR="00254392" w:rsidRPr="00D7185F">
            <w:rPr>
              <w:rFonts w:eastAsia="標楷體" w:cs="Gungsuh" w:hint="eastAsia"/>
              <w:b/>
              <w:color w:val="000000"/>
              <w:sz w:val="32"/>
              <w:szCs w:val="32"/>
            </w:rPr>
            <w:t>利用情感語意分析</w:t>
          </w:r>
          <w:r w:rsidR="00254392" w:rsidRPr="00D7185F">
            <w:rPr>
              <w:rFonts w:eastAsia="標楷體" w:cs="新細明體" w:hint="eastAsia"/>
              <w:b/>
              <w:color w:val="000000"/>
              <w:sz w:val="32"/>
              <w:szCs w:val="32"/>
            </w:rPr>
            <w:t>分析</w:t>
          </w:r>
          <w:r w:rsidR="00254392" w:rsidRPr="00D7185F">
            <w:rPr>
              <w:rFonts w:eastAsia="標楷體" w:cs="Gungsuh" w:hint="eastAsia"/>
              <w:b/>
              <w:color w:val="000000"/>
              <w:sz w:val="32"/>
              <w:szCs w:val="32"/>
            </w:rPr>
            <w:t>商家網路評價</w:t>
          </w:r>
          <w:r w:rsidR="00254392" w:rsidRPr="00D7185F">
            <w:rPr>
              <w:rFonts w:eastAsia="標楷體" w:cs="新細明體" w:hint="eastAsia"/>
              <w:b/>
              <w:color w:val="000000"/>
              <w:sz w:val="32"/>
              <w:szCs w:val="32"/>
            </w:rPr>
            <w:t>可信度之機制</w:t>
          </w:r>
        </w:sdtContent>
      </w:sdt>
    </w:p>
    <w:p w14:paraId="00000002" w14:textId="6AFC1BB1" w:rsidR="00086674" w:rsidRPr="00D7185F" w:rsidRDefault="00345190">
      <w:pPr>
        <w:keepNext/>
        <w:pBdr>
          <w:top w:val="nil"/>
          <w:left w:val="nil"/>
          <w:bottom w:val="nil"/>
          <w:right w:val="nil"/>
          <w:between w:val="nil"/>
        </w:pBdr>
        <w:spacing w:line="240" w:lineRule="auto"/>
        <w:ind w:left="0" w:hanging="2"/>
        <w:jc w:val="center"/>
        <w:rPr>
          <w:rFonts w:eastAsia="標楷體"/>
          <w:color w:val="000000"/>
        </w:rPr>
      </w:pPr>
      <w:r w:rsidRPr="00D7185F">
        <w:rPr>
          <w:rFonts w:eastAsia="標楷體"/>
          <w:i/>
          <w:color w:val="000000"/>
          <w:vertAlign w:val="superscript"/>
        </w:rPr>
        <w:t>1*</w:t>
      </w:r>
      <w:sdt>
        <w:sdtPr>
          <w:rPr>
            <w:rFonts w:eastAsia="標楷體"/>
          </w:rPr>
          <w:tag w:val="goog_rdk_1"/>
          <w:id w:val="1794702858"/>
        </w:sdtPr>
        <w:sdtEndPr/>
        <w:sdtContent>
          <w:r w:rsidRPr="00D7185F">
            <w:rPr>
              <w:rFonts w:eastAsia="標楷體" w:hint="eastAsia"/>
            </w:rPr>
            <w:t>蒯思齊</w:t>
          </w:r>
          <w:r w:rsidRPr="00D7185F">
            <w:rPr>
              <w:rFonts w:eastAsia="標楷體" w:cs="Gungsuh"/>
              <w:i/>
              <w:color w:val="000000"/>
            </w:rPr>
            <w:t>,</w:t>
          </w:r>
        </w:sdtContent>
      </w:sdt>
      <w:r w:rsidR="009773F5" w:rsidRPr="00D7185F">
        <w:rPr>
          <w:rFonts w:eastAsia="標楷體"/>
          <w:i/>
          <w:color w:val="000000"/>
          <w:vertAlign w:val="superscript"/>
        </w:rPr>
        <w:t>2</w:t>
      </w:r>
      <w:sdt>
        <w:sdtPr>
          <w:rPr>
            <w:rFonts w:eastAsia="標楷體"/>
          </w:rPr>
          <w:tag w:val="goog_rdk_2"/>
          <w:id w:val="802508994"/>
        </w:sdtPr>
        <w:sdtEndPr/>
        <w:sdtContent>
          <w:r w:rsidR="00254392" w:rsidRPr="00D7185F">
            <w:rPr>
              <w:rFonts w:eastAsia="標楷體" w:hint="eastAsia"/>
            </w:rPr>
            <w:t>廖文華</w:t>
          </w:r>
          <w:r w:rsidR="009773F5" w:rsidRPr="00D7185F">
            <w:rPr>
              <w:rFonts w:eastAsia="標楷體" w:cs="Gungsuh"/>
              <w:i/>
              <w:color w:val="000000"/>
            </w:rPr>
            <w:t>,</w:t>
          </w:r>
        </w:sdtContent>
      </w:sdt>
      <w:r w:rsidRPr="00D7185F">
        <w:rPr>
          <w:rFonts w:eastAsia="標楷體"/>
          <w:i/>
          <w:color w:val="000000"/>
          <w:vertAlign w:val="superscript"/>
        </w:rPr>
        <w:t>1</w:t>
      </w:r>
      <w:sdt>
        <w:sdtPr>
          <w:rPr>
            <w:rFonts w:eastAsia="標楷體"/>
          </w:rPr>
          <w:tag w:val="goog_rdk_3"/>
          <w:id w:val="1714236913"/>
        </w:sdtPr>
        <w:sdtEndPr/>
        <w:sdtContent>
          <w:proofErr w:type="gramStart"/>
          <w:r w:rsidRPr="00D7185F">
            <w:rPr>
              <w:rFonts w:eastAsia="標楷體" w:hint="eastAsia"/>
            </w:rPr>
            <w:t>藍允謙</w:t>
          </w:r>
          <w:proofErr w:type="gramEnd"/>
        </w:sdtContent>
      </w:sdt>
      <w:r w:rsidRPr="00D7185F">
        <w:rPr>
          <w:rFonts w:eastAsia="標楷體" w:cs="Gungsuh"/>
          <w:i/>
          <w:color w:val="000000"/>
        </w:rPr>
        <w:t>,</w:t>
      </w:r>
      <w:r w:rsidR="009773F5" w:rsidRPr="00D7185F">
        <w:rPr>
          <w:rFonts w:eastAsia="標楷體" w:cs="Gungsuh"/>
          <w:i/>
          <w:color w:val="000000"/>
        </w:rPr>
        <w:t xml:space="preserve"> </w:t>
      </w:r>
      <w:r w:rsidR="00254392" w:rsidRPr="00D7185F">
        <w:rPr>
          <w:rFonts w:eastAsia="標楷體"/>
          <w:i/>
          <w:color w:val="000000"/>
          <w:vertAlign w:val="superscript"/>
        </w:rPr>
        <w:t>2</w:t>
      </w:r>
      <w:r w:rsidR="00254392" w:rsidRPr="00D7185F">
        <w:rPr>
          <w:rFonts w:eastAsia="標楷體" w:hint="eastAsia"/>
        </w:rPr>
        <w:t>林宸秧</w:t>
      </w:r>
      <w:r w:rsidR="00254392" w:rsidRPr="00D7185F">
        <w:rPr>
          <w:rFonts w:eastAsia="標楷體" w:cs="Gungsuh"/>
          <w:i/>
          <w:color w:val="000000"/>
        </w:rPr>
        <w:t xml:space="preserve">, </w:t>
      </w:r>
      <w:r w:rsidR="00254392" w:rsidRPr="00D7185F">
        <w:rPr>
          <w:rFonts w:eastAsia="標楷體"/>
          <w:i/>
          <w:color w:val="000000"/>
          <w:vertAlign w:val="superscript"/>
        </w:rPr>
        <w:t>2</w:t>
      </w:r>
      <w:r w:rsidR="00E93078" w:rsidRPr="00E93078">
        <w:rPr>
          <w:rFonts w:eastAsia="標楷體" w:hint="eastAsia"/>
        </w:rPr>
        <w:t>謝宗宏</w:t>
      </w:r>
    </w:p>
    <w:p w14:paraId="00000003" w14:textId="2144E38E" w:rsidR="00086674" w:rsidRPr="00D7185F" w:rsidRDefault="009773F5">
      <w:pPr>
        <w:pBdr>
          <w:top w:val="nil"/>
          <w:left w:val="nil"/>
          <w:bottom w:val="nil"/>
          <w:right w:val="nil"/>
          <w:between w:val="nil"/>
        </w:pBdr>
        <w:spacing w:line="240" w:lineRule="auto"/>
        <w:ind w:left="0" w:hanging="2"/>
        <w:jc w:val="center"/>
        <w:rPr>
          <w:rFonts w:eastAsia="標楷體"/>
          <w:color w:val="000000"/>
        </w:rPr>
      </w:pPr>
      <w:r w:rsidRPr="00D7185F">
        <w:rPr>
          <w:rFonts w:eastAsia="標楷體"/>
          <w:color w:val="000000"/>
          <w:vertAlign w:val="superscript"/>
        </w:rPr>
        <w:t>1</w:t>
      </w:r>
      <w:sdt>
        <w:sdtPr>
          <w:rPr>
            <w:rFonts w:eastAsia="標楷體"/>
          </w:rPr>
          <w:tag w:val="goog_rdk_4"/>
          <w:id w:val="-1186441021"/>
        </w:sdtPr>
        <w:sdtEndPr/>
        <w:sdtContent>
          <w:r w:rsidRPr="00D7185F">
            <w:rPr>
              <w:rFonts w:eastAsia="標楷體" w:cs="Gungsuh"/>
              <w:color w:val="000000"/>
            </w:rPr>
            <w:t>國立</w:t>
          </w:r>
          <w:proofErr w:type="gramStart"/>
          <w:r w:rsidR="00254392" w:rsidRPr="00D7185F">
            <w:rPr>
              <w:rFonts w:eastAsia="標楷體" w:cs="Gungsuh" w:hint="eastAsia"/>
              <w:color w:val="000000"/>
            </w:rPr>
            <w:t>臺</w:t>
          </w:r>
          <w:proofErr w:type="gramEnd"/>
          <w:r w:rsidR="00254392" w:rsidRPr="00D7185F">
            <w:rPr>
              <w:rFonts w:eastAsia="標楷體" w:cs="Gungsuh" w:hint="eastAsia"/>
              <w:color w:val="000000"/>
            </w:rPr>
            <w:t>北商業大學</w:t>
          </w:r>
          <w:r w:rsidRPr="00D7185F">
            <w:rPr>
              <w:rFonts w:eastAsia="標楷體" w:cs="Gungsuh"/>
              <w:color w:val="000000"/>
            </w:rPr>
            <w:t xml:space="preserve"> </w:t>
          </w:r>
          <w:r w:rsidRPr="00D7185F">
            <w:rPr>
              <w:rFonts w:eastAsia="標楷體" w:cs="Gungsuh"/>
              <w:color w:val="000000"/>
            </w:rPr>
            <w:t>資訊</w:t>
          </w:r>
          <w:r w:rsidR="00254392" w:rsidRPr="00D7185F">
            <w:rPr>
              <w:rFonts w:eastAsia="標楷體" w:cs="新細明體" w:hint="eastAsia"/>
              <w:color w:val="000000"/>
            </w:rPr>
            <w:t>管理</w:t>
          </w:r>
          <w:r w:rsidRPr="00D7185F">
            <w:rPr>
              <w:rFonts w:eastAsia="標楷體" w:cs="Gungsuh"/>
              <w:color w:val="000000"/>
            </w:rPr>
            <w:t>系</w:t>
          </w:r>
        </w:sdtContent>
      </w:sdt>
    </w:p>
    <w:p w14:paraId="00000004" w14:textId="2F65A0BE" w:rsidR="00086674" w:rsidRPr="00D7185F" w:rsidRDefault="000812C3">
      <w:pPr>
        <w:pBdr>
          <w:top w:val="nil"/>
          <w:left w:val="nil"/>
          <w:bottom w:val="nil"/>
          <w:right w:val="nil"/>
          <w:between w:val="nil"/>
        </w:pBdr>
        <w:spacing w:line="240" w:lineRule="auto"/>
        <w:ind w:left="0" w:hanging="2"/>
        <w:jc w:val="center"/>
        <w:rPr>
          <w:rFonts w:eastAsia="標楷體"/>
          <w:color w:val="000000"/>
        </w:rPr>
      </w:pPr>
      <w:sdt>
        <w:sdtPr>
          <w:rPr>
            <w:rFonts w:eastAsia="標楷體"/>
          </w:rPr>
          <w:tag w:val="goog_rdk_5"/>
          <w:id w:val="-1772845822"/>
        </w:sdtPr>
        <w:sdtEndPr>
          <w:rPr>
            <w:color w:val="000000"/>
          </w:rPr>
        </w:sdtEndPr>
        <w:sdtContent>
          <w:r w:rsidR="00C97296" w:rsidRPr="00D7185F">
            <w:rPr>
              <w:rFonts w:eastAsia="標楷體"/>
              <w:color w:val="000000"/>
            </w:rPr>
            <w:t>*</w:t>
          </w:r>
          <w:r w:rsidR="00C97296" w:rsidRPr="00D7185F">
            <w:rPr>
              <w:rFonts w:eastAsia="標楷體" w:cs="新細明體" w:hint="eastAsia"/>
              <w:color w:val="000000"/>
            </w:rPr>
            <w:t>通訊作者</w:t>
          </w:r>
          <w:r w:rsidR="00C97296" w:rsidRPr="00D7185F">
            <w:rPr>
              <w:rFonts w:eastAsia="標楷體"/>
              <w:color w:val="000000"/>
            </w:rPr>
            <w:t>:</w:t>
          </w:r>
          <w:r w:rsidR="00345190" w:rsidRPr="00D7185F">
            <w:rPr>
              <w:rFonts w:eastAsia="標楷體"/>
              <w:color w:val="000000"/>
            </w:rPr>
            <w:t>sckuai</w:t>
          </w:r>
          <w:r w:rsidR="009773F5" w:rsidRPr="00D7185F">
            <w:rPr>
              <w:rFonts w:eastAsia="標楷體"/>
              <w:color w:val="000000"/>
            </w:rPr>
            <w:t>@</w:t>
          </w:r>
          <w:r w:rsidR="00345190" w:rsidRPr="00D7185F">
            <w:rPr>
              <w:rFonts w:eastAsia="標楷體"/>
              <w:color w:val="000000"/>
            </w:rPr>
            <w:t>ntub.edu</w:t>
          </w:r>
          <w:r w:rsidR="009773F5" w:rsidRPr="00D7185F">
            <w:rPr>
              <w:rFonts w:eastAsia="標楷體"/>
              <w:color w:val="000000"/>
            </w:rPr>
            <w:t xml:space="preserve">.com, </w:t>
          </w:r>
          <w:r w:rsidR="00C97296" w:rsidRPr="00C97296">
            <w:rPr>
              <w:rFonts w:eastAsia="標楷體"/>
              <w:color w:val="000000"/>
            </w:rPr>
            <w:t>11065002@ntub.edu.tw</w:t>
          </w:r>
        </w:sdtContent>
      </w:sdt>
    </w:p>
    <w:p w14:paraId="00000005" w14:textId="1F70F6CF" w:rsidR="00086674" w:rsidRPr="00D7185F" w:rsidRDefault="009773F5">
      <w:pPr>
        <w:pBdr>
          <w:top w:val="nil"/>
          <w:left w:val="nil"/>
          <w:bottom w:val="nil"/>
          <w:right w:val="nil"/>
          <w:between w:val="nil"/>
        </w:pBdr>
        <w:spacing w:line="240" w:lineRule="auto"/>
        <w:ind w:left="0" w:hanging="2"/>
        <w:jc w:val="center"/>
        <w:rPr>
          <w:rFonts w:eastAsia="標楷體"/>
          <w:color w:val="000000"/>
        </w:rPr>
      </w:pPr>
      <w:r w:rsidRPr="00D7185F">
        <w:rPr>
          <w:rFonts w:eastAsia="標楷體"/>
          <w:color w:val="000000"/>
          <w:vertAlign w:val="superscript"/>
        </w:rPr>
        <w:t>2</w:t>
      </w:r>
      <w:sdt>
        <w:sdtPr>
          <w:rPr>
            <w:rFonts w:eastAsia="標楷體"/>
          </w:rPr>
          <w:tag w:val="goog_rdk_6"/>
          <w:id w:val="-226611538"/>
        </w:sdtPr>
        <w:sdtEndPr/>
        <w:sdtContent>
          <w:r w:rsidRPr="00D7185F">
            <w:rPr>
              <w:rFonts w:eastAsia="標楷體" w:cs="Gungsuh"/>
              <w:color w:val="000000"/>
            </w:rPr>
            <w:t>國立</w:t>
          </w:r>
          <w:proofErr w:type="gramStart"/>
          <w:r w:rsidR="00254392" w:rsidRPr="00D7185F">
            <w:rPr>
              <w:rFonts w:eastAsia="標楷體" w:cs="Gungsuh" w:hint="eastAsia"/>
              <w:color w:val="000000"/>
            </w:rPr>
            <w:t>臺</w:t>
          </w:r>
          <w:proofErr w:type="gramEnd"/>
          <w:r w:rsidR="00254392" w:rsidRPr="00D7185F">
            <w:rPr>
              <w:rFonts w:eastAsia="標楷體" w:cs="Gungsuh" w:hint="eastAsia"/>
              <w:color w:val="000000"/>
            </w:rPr>
            <w:t>北商業大學</w:t>
          </w:r>
          <w:r w:rsidRPr="00D7185F">
            <w:rPr>
              <w:rFonts w:eastAsia="標楷體" w:cs="Gungsuh"/>
              <w:color w:val="000000"/>
            </w:rPr>
            <w:t xml:space="preserve"> </w:t>
          </w:r>
        </w:sdtContent>
      </w:sdt>
      <w:r w:rsidR="00254392" w:rsidRPr="00D7185F">
        <w:rPr>
          <w:rFonts w:eastAsia="標楷體" w:hint="eastAsia"/>
        </w:rPr>
        <w:t>資訊與決策科學研究所</w:t>
      </w:r>
    </w:p>
    <w:p w14:paraId="00000006" w14:textId="2C88AABF" w:rsidR="00086674" w:rsidRPr="00D7185F" w:rsidRDefault="00E93078">
      <w:pPr>
        <w:pBdr>
          <w:top w:val="nil"/>
          <w:left w:val="nil"/>
          <w:bottom w:val="nil"/>
          <w:right w:val="nil"/>
          <w:between w:val="nil"/>
        </w:pBdr>
        <w:spacing w:line="240" w:lineRule="auto"/>
        <w:ind w:left="0" w:hanging="2"/>
        <w:jc w:val="center"/>
        <w:rPr>
          <w:rFonts w:eastAsia="標楷體"/>
          <w:color w:val="000000"/>
        </w:rPr>
      </w:pPr>
      <w:r>
        <w:rPr>
          <w:rFonts w:eastAsia="標楷體" w:hint="eastAsia"/>
          <w:color w:val="000000"/>
        </w:rPr>
        <w:t>w</w:t>
      </w:r>
      <w:r>
        <w:rPr>
          <w:rFonts w:eastAsia="標楷體"/>
          <w:color w:val="000000"/>
        </w:rPr>
        <w:t>hliao</w:t>
      </w:r>
      <w:r w:rsidR="009773F5" w:rsidRPr="00D7185F">
        <w:rPr>
          <w:rFonts w:eastAsia="標楷體"/>
          <w:color w:val="000000"/>
        </w:rPr>
        <w:t>@</w:t>
      </w:r>
      <w:r>
        <w:rPr>
          <w:rFonts w:eastAsia="標楷體"/>
          <w:color w:val="000000"/>
        </w:rPr>
        <w:t>ntub.edu</w:t>
      </w:r>
      <w:r w:rsidR="009773F5" w:rsidRPr="00D7185F">
        <w:rPr>
          <w:rFonts w:eastAsia="標楷體"/>
          <w:color w:val="000000"/>
        </w:rPr>
        <w:t>.com</w:t>
      </w:r>
      <w:r w:rsidR="00C97296">
        <w:rPr>
          <w:rFonts w:eastAsia="標楷體" w:hint="eastAsia"/>
          <w:color w:val="000000"/>
        </w:rPr>
        <w:t>,</w:t>
      </w:r>
      <w:r w:rsidRPr="00E93078">
        <w:t xml:space="preserve"> </w:t>
      </w:r>
      <w:r w:rsidRPr="00E93078">
        <w:rPr>
          <w:rFonts w:eastAsia="標楷體"/>
          <w:color w:val="000000"/>
        </w:rPr>
        <w:t>11066009@ntub.edu.tw</w:t>
      </w:r>
      <w:r>
        <w:rPr>
          <w:rFonts w:eastAsia="標楷體"/>
          <w:color w:val="000000"/>
        </w:rPr>
        <w:t>,</w:t>
      </w:r>
      <w:r w:rsidR="00C97296" w:rsidRPr="00C97296">
        <w:t xml:space="preserve"> </w:t>
      </w:r>
      <w:r w:rsidR="00C97296" w:rsidRPr="00C97296">
        <w:rPr>
          <w:rFonts w:eastAsia="標楷體"/>
          <w:color w:val="000000"/>
        </w:rPr>
        <w:t>11066013@ntub.edu.tw</w:t>
      </w:r>
    </w:p>
    <w:p w14:paraId="00000007" w14:textId="77777777" w:rsidR="00086674" w:rsidRPr="00D7185F" w:rsidRDefault="00086674">
      <w:pPr>
        <w:pBdr>
          <w:top w:val="nil"/>
          <w:left w:val="nil"/>
          <w:bottom w:val="nil"/>
          <w:right w:val="nil"/>
          <w:between w:val="nil"/>
        </w:pBdr>
        <w:spacing w:after="240" w:line="240" w:lineRule="auto"/>
        <w:ind w:left="0" w:hanging="2"/>
        <w:rPr>
          <w:rFonts w:eastAsia="標楷體"/>
          <w:color w:val="000000"/>
        </w:rPr>
        <w:sectPr w:rsidR="00086674" w:rsidRPr="00D7185F">
          <w:type w:val="continuous"/>
          <w:pgSz w:w="11906" w:h="16838"/>
          <w:pgMar w:top="1440" w:right="1080" w:bottom="1440" w:left="1080" w:header="851" w:footer="992" w:gutter="0"/>
          <w:cols w:space="720"/>
        </w:sectPr>
      </w:pPr>
    </w:p>
    <w:p w14:paraId="00000008" w14:textId="77777777" w:rsidR="00086674" w:rsidRPr="00D7185F" w:rsidRDefault="000812C3">
      <w:pPr>
        <w:pBdr>
          <w:top w:val="nil"/>
          <w:left w:val="nil"/>
          <w:bottom w:val="nil"/>
          <w:right w:val="nil"/>
          <w:between w:val="nil"/>
        </w:pBdr>
        <w:spacing w:before="120" w:after="120" w:line="240" w:lineRule="auto"/>
        <w:ind w:left="0" w:hanging="2"/>
        <w:rPr>
          <w:rFonts w:eastAsia="標楷體"/>
          <w:b/>
          <w:color w:val="000000"/>
        </w:rPr>
      </w:pPr>
      <w:sdt>
        <w:sdtPr>
          <w:rPr>
            <w:rFonts w:eastAsia="標楷體"/>
          </w:rPr>
          <w:tag w:val="goog_rdk_7"/>
          <w:id w:val="565536388"/>
        </w:sdtPr>
        <w:sdtEndPr/>
        <w:sdtContent>
          <w:r w:rsidR="009773F5" w:rsidRPr="00D7185F">
            <w:rPr>
              <w:rFonts w:eastAsia="標楷體" w:cs="Gungsuh"/>
              <w:b/>
              <w:color w:val="000000"/>
            </w:rPr>
            <w:t>摘要</w:t>
          </w:r>
        </w:sdtContent>
      </w:sdt>
    </w:p>
    <w:bookmarkStart w:id="0" w:name="_heading=h.gjdgxs" w:colFirst="0" w:colLast="0" w:displacedByCustomXml="next"/>
    <w:bookmarkEnd w:id="0" w:displacedByCustomXml="next"/>
    <w:sdt>
      <w:sdtPr>
        <w:rPr>
          <w:rFonts w:eastAsia="標楷體"/>
        </w:rPr>
        <w:tag w:val="goog_rdk_8"/>
        <w:id w:val="815153927"/>
      </w:sdtPr>
      <w:sdtEndPr/>
      <w:sdtContent>
        <w:p w14:paraId="00000009" w14:textId="709DE263" w:rsidR="00086674" w:rsidRPr="00D7185F" w:rsidRDefault="00A463F8">
          <w:pPr>
            <w:pBdr>
              <w:top w:val="nil"/>
              <w:left w:val="nil"/>
              <w:bottom w:val="nil"/>
              <w:right w:val="nil"/>
              <w:between w:val="nil"/>
            </w:pBdr>
            <w:spacing w:before="120" w:line="240" w:lineRule="auto"/>
            <w:ind w:left="0" w:hanging="2"/>
            <w:jc w:val="both"/>
            <w:rPr>
              <w:rFonts w:eastAsia="標楷體"/>
              <w:color w:val="000000"/>
              <w:sz w:val="20"/>
              <w:szCs w:val="20"/>
            </w:rPr>
          </w:pPr>
          <w:r w:rsidRPr="00D7185F">
            <w:rPr>
              <w:rFonts w:eastAsia="標楷體" w:cs="Gungsuh" w:hint="eastAsia"/>
              <w:color w:val="000000"/>
              <w:sz w:val="20"/>
              <w:szCs w:val="20"/>
            </w:rPr>
            <w:t>網際網路愈加發達，大部分的網路用戶會因</w:t>
          </w:r>
          <w:r w:rsidRPr="00D7185F">
            <w:rPr>
              <w:rFonts w:eastAsia="標楷體" w:cs="新細明體" w:hint="eastAsia"/>
              <w:color w:val="000000"/>
              <w:sz w:val="20"/>
              <w:szCs w:val="20"/>
            </w:rPr>
            <w:t>為</w:t>
          </w:r>
          <w:r w:rsidRPr="00D7185F">
            <w:rPr>
              <w:rFonts w:eastAsia="標楷體" w:cs="Gungsuh" w:hint="eastAsia"/>
              <w:color w:val="000000"/>
              <w:sz w:val="20"/>
              <w:szCs w:val="20"/>
            </w:rPr>
            <w:t>其他用戶的評分</w:t>
          </w:r>
          <w:r w:rsidRPr="00D7185F">
            <w:rPr>
              <w:rFonts w:eastAsia="標楷體" w:cs="新細明體" w:hint="eastAsia"/>
              <w:color w:val="000000"/>
              <w:sz w:val="20"/>
              <w:szCs w:val="20"/>
            </w:rPr>
            <w:t>的</w:t>
          </w:r>
          <w:r w:rsidRPr="00D7185F">
            <w:rPr>
              <w:rFonts w:eastAsia="標楷體" w:cs="Gungsuh" w:hint="eastAsia"/>
              <w:color w:val="000000"/>
              <w:sz w:val="20"/>
              <w:szCs w:val="20"/>
            </w:rPr>
            <w:t>影響來決定是否進行體驗或購買。本題目期望運用網路爬蟲將商家評論</w:t>
          </w:r>
          <w:r w:rsidRPr="00D7185F">
            <w:rPr>
              <w:rFonts w:eastAsia="標楷體" w:cs="新細明體" w:hint="eastAsia"/>
              <w:color w:val="000000"/>
              <w:sz w:val="20"/>
              <w:szCs w:val="20"/>
            </w:rPr>
            <w:t>擷</w:t>
          </w:r>
          <w:r w:rsidRPr="00D7185F">
            <w:rPr>
              <w:rFonts w:eastAsia="標楷體" w:cs="Gungsuh" w:hint="eastAsia"/>
              <w:color w:val="000000"/>
              <w:sz w:val="20"/>
              <w:szCs w:val="20"/>
            </w:rPr>
            <w:t>取，透過</w:t>
          </w:r>
          <w:proofErr w:type="gramStart"/>
          <w:r w:rsidRPr="00D7185F">
            <w:rPr>
              <w:rFonts w:eastAsia="標楷體" w:cs="Gungsuh" w:hint="eastAsia"/>
              <w:color w:val="000000"/>
              <w:sz w:val="20"/>
              <w:szCs w:val="20"/>
            </w:rPr>
            <w:t>斷詞斷</w:t>
          </w:r>
          <w:proofErr w:type="gramEnd"/>
          <w:r w:rsidRPr="00D7185F">
            <w:rPr>
              <w:rFonts w:eastAsia="標楷體" w:cs="Gungsuh" w:hint="eastAsia"/>
              <w:color w:val="000000"/>
              <w:sz w:val="20"/>
              <w:szCs w:val="20"/>
            </w:rPr>
            <w:t>字技術將每一個評論切割成個別字詞，並利用自定義與建構的正負面情</w:t>
          </w:r>
          <w:r w:rsidRPr="00D7185F">
            <w:rPr>
              <w:rFonts w:eastAsia="標楷體" w:cs="新細明體" w:hint="eastAsia"/>
              <w:color w:val="000000"/>
              <w:sz w:val="20"/>
              <w:szCs w:val="20"/>
            </w:rPr>
            <w:t>緒</w:t>
          </w:r>
          <w:r w:rsidRPr="00D7185F">
            <w:rPr>
              <w:rFonts w:eastAsia="標楷體" w:cs="Gungsuh" w:hint="eastAsia"/>
              <w:color w:val="000000"/>
              <w:sz w:val="20"/>
              <w:szCs w:val="20"/>
            </w:rPr>
            <w:t>詞庫比對評論</w:t>
          </w:r>
          <w:proofErr w:type="gramStart"/>
          <w:r w:rsidRPr="00D7185F">
            <w:rPr>
              <w:rFonts w:eastAsia="標楷體" w:cs="Gungsuh" w:hint="eastAsia"/>
              <w:color w:val="000000"/>
              <w:sz w:val="20"/>
              <w:szCs w:val="20"/>
            </w:rPr>
            <w:t>內容中字</w:t>
          </w:r>
          <w:proofErr w:type="gramEnd"/>
          <w:r w:rsidRPr="00D7185F">
            <w:rPr>
              <w:rFonts w:eastAsia="標楷體" w:cs="Gungsuh" w:hint="eastAsia"/>
              <w:color w:val="000000"/>
              <w:sz w:val="20"/>
              <w:szCs w:val="20"/>
            </w:rPr>
            <w:t>詞，找出正負面字詞的比例，最後由情感語意分析模型計算出一套新的評等方式，藉此改善網路用戶受到的虛假評分影響。</w:t>
          </w:r>
        </w:p>
      </w:sdtContent>
    </w:sdt>
    <w:bookmarkStart w:id="1" w:name="_heading=h.30j0zll" w:colFirst="0" w:colLast="0"/>
    <w:bookmarkEnd w:id="1"/>
    <w:p w14:paraId="0000000A" w14:textId="18507FF1" w:rsidR="00086674" w:rsidRPr="00D7185F" w:rsidRDefault="000812C3">
      <w:pPr>
        <w:pBdr>
          <w:top w:val="nil"/>
          <w:left w:val="nil"/>
          <w:bottom w:val="nil"/>
          <w:right w:val="nil"/>
          <w:between w:val="nil"/>
        </w:pBdr>
        <w:spacing w:before="120" w:after="240" w:line="240" w:lineRule="auto"/>
        <w:ind w:left="0" w:hanging="2"/>
        <w:rPr>
          <w:rFonts w:eastAsia="標楷體"/>
          <w:color w:val="000000"/>
          <w:sz w:val="20"/>
          <w:szCs w:val="20"/>
        </w:rPr>
      </w:pPr>
      <w:sdt>
        <w:sdtPr>
          <w:rPr>
            <w:rFonts w:eastAsia="標楷體"/>
          </w:rPr>
          <w:tag w:val="goog_rdk_11"/>
          <w:id w:val="-1309001366"/>
        </w:sdtPr>
        <w:sdtEndPr/>
        <w:sdtContent>
          <w:r w:rsidR="009773F5" w:rsidRPr="00D7185F">
            <w:rPr>
              <w:rFonts w:eastAsia="標楷體" w:cs="Gungsuh"/>
              <w:b/>
              <w:color w:val="000000"/>
              <w:sz w:val="20"/>
              <w:szCs w:val="20"/>
            </w:rPr>
            <w:t>關鍵詞</w:t>
          </w:r>
        </w:sdtContent>
      </w:sdt>
      <w:sdt>
        <w:sdtPr>
          <w:rPr>
            <w:rFonts w:eastAsia="標楷體"/>
          </w:rPr>
          <w:tag w:val="goog_rdk_12"/>
          <w:id w:val="-387809403"/>
        </w:sdtPr>
        <w:sdtEndPr/>
        <w:sdtContent>
          <w:r w:rsidR="009773F5" w:rsidRPr="00D7185F">
            <w:rPr>
              <w:rFonts w:eastAsia="標楷體" w:cs="Gungsuh"/>
              <w:color w:val="000000"/>
              <w:sz w:val="20"/>
              <w:szCs w:val="20"/>
            </w:rPr>
            <w:t>：</w:t>
          </w:r>
          <w:r w:rsidR="00BB26D6" w:rsidRPr="00D7185F">
            <w:rPr>
              <w:rFonts w:eastAsia="標楷體" w:cs="新細明體" w:hint="eastAsia"/>
              <w:color w:val="000000"/>
              <w:sz w:val="20"/>
              <w:szCs w:val="20"/>
            </w:rPr>
            <w:t>自然語言處理</w:t>
          </w:r>
          <w:r w:rsidR="009773F5" w:rsidRPr="00D7185F">
            <w:rPr>
              <w:rFonts w:eastAsia="標楷體" w:cs="Gungsuh"/>
              <w:color w:val="000000"/>
              <w:sz w:val="20"/>
              <w:szCs w:val="20"/>
            </w:rPr>
            <w:t>、</w:t>
          </w:r>
          <w:r w:rsidR="00BB26D6" w:rsidRPr="00D7185F">
            <w:rPr>
              <w:rFonts w:eastAsia="標楷體" w:cs="新細明體" w:hint="eastAsia"/>
              <w:color w:val="000000"/>
              <w:sz w:val="20"/>
              <w:szCs w:val="20"/>
            </w:rPr>
            <w:t>評論偵測</w:t>
          </w:r>
          <w:r w:rsidR="009773F5" w:rsidRPr="00D7185F">
            <w:rPr>
              <w:rFonts w:eastAsia="標楷體" w:cs="Gungsuh"/>
              <w:color w:val="000000"/>
              <w:sz w:val="20"/>
              <w:szCs w:val="20"/>
            </w:rPr>
            <w:t>、</w:t>
          </w:r>
          <w:r w:rsidR="00BB26D6" w:rsidRPr="00D7185F">
            <w:rPr>
              <w:rFonts w:eastAsia="標楷體" w:cs="新細明體" w:hint="eastAsia"/>
              <w:color w:val="000000"/>
              <w:sz w:val="20"/>
              <w:szCs w:val="20"/>
            </w:rPr>
            <w:t>人工智慧</w:t>
          </w:r>
        </w:sdtContent>
      </w:sdt>
    </w:p>
    <w:p w14:paraId="0000000B" w14:textId="77777777" w:rsidR="00086674" w:rsidRPr="00D7185F" w:rsidRDefault="009773F5">
      <w:pPr>
        <w:keepNext/>
        <w:pBdr>
          <w:top w:val="nil"/>
          <w:left w:val="nil"/>
          <w:bottom w:val="nil"/>
          <w:right w:val="nil"/>
          <w:between w:val="nil"/>
        </w:pBdr>
        <w:spacing w:line="240" w:lineRule="auto"/>
        <w:ind w:left="0" w:hanging="2"/>
        <w:rPr>
          <w:rFonts w:eastAsia="標楷體"/>
          <w:b/>
          <w:color w:val="000000"/>
        </w:rPr>
      </w:pPr>
      <w:r w:rsidRPr="00D7185F">
        <w:rPr>
          <w:rFonts w:eastAsia="標楷體"/>
          <w:b/>
          <w:color w:val="000000"/>
        </w:rPr>
        <w:t>Abstract</w:t>
      </w:r>
    </w:p>
    <w:p w14:paraId="0000000C" w14:textId="77777777" w:rsidR="00086674" w:rsidRPr="00D7185F" w:rsidRDefault="00086674">
      <w:pPr>
        <w:pBdr>
          <w:top w:val="nil"/>
          <w:left w:val="nil"/>
          <w:bottom w:val="nil"/>
          <w:right w:val="nil"/>
          <w:between w:val="nil"/>
        </w:pBdr>
        <w:spacing w:line="240" w:lineRule="auto"/>
        <w:ind w:left="0" w:hanging="2"/>
        <w:rPr>
          <w:rFonts w:eastAsia="標楷體"/>
          <w:color w:val="000000"/>
        </w:rPr>
      </w:pPr>
    </w:p>
    <w:p w14:paraId="0000000D" w14:textId="7E6662C4" w:rsidR="00086674" w:rsidRPr="00D7185F" w:rsidRDefault="001F2778">
      <w:pPr>
        <w:pBdr>
          <w:top w:val="nil"/>
          <w:left w:val="nil"/>
          <w:bottom w:val="nil"/>
          <w:right w:val="nil"/>
          <w:between w:val="nil"/>
        </w:pBdr>
        <w:spacing w:after="60" w:line="240" w:lineRule="auto"/>
        <w:ind w:left="0" w:hanging="2"/>
        <w:jc w:val="both"/>
        <w:rPr>
          <w:rFonts w:eastAsia="標楷體"/>
          <w:color w:val="000000"/>
          <w:sz w:val="20"/>
          <w:szCs w:val="20"/>
        </w:rPr>
      </w:pPr>
      <w:r w:rsidRPr="00D7185F">
        <w:rPr>
          <w:rFonts w:eastAsia="標楷體"/>
          <w:color w:val="000000"/>
          <w:sz w:val="20"/>
          <w:szCs w:val="20"/>
        </w:rPr>
        <w:t>Internet use has been widespread in life, and most users will decide whether to experience or purchase goods or services based on the ratings of other users.</w:t>
      </w:r>
      <w:r w:rsidR="002E4C8B" w:rsidRPr="00D7185F">
        <w:rPr>
          <w:rFonts w:eastAsia="標楷體" w:hint="eastAsia"/>
          <w:color w:val="000000"/>
          <w:sz w:val="20"/>
          <w:szCs w:val="20"/>
        </w:rPr>
        <w:t xml:space="preserve"> </w:t>
      </w:r>
      <w:r w:rsidR="002E4C8B" w:rsidRPr="00D7185F">
        <w:rPr>
          <w:rFonts w:eastAsia="標楷體"/>
          <w:color w:val="000000"/>
          <w:sz w:val="20"/>
          <w:szCs w:val="20"/>
        </w:rPr>
        <w:t>This study uses web crawlers to retrieve business reviews, and word tokenizer technology to tokenize each review into individual words. Then compare the words in the comment content with the positive and negative sentiment thesaurus we built, and count the proportion of positive and negative words.</w:t>
      </w:r>
      <w:r w:rsidR="002E4C8B" w:rsidRPr="00D7185F">
        <w:rPr>
          <w:rFonts w:eastAsia="標楷體" w:hint="eastAsia"/>
          <w:color w:val="000000"/>
          <w:sz w:val="20"/>
          <w:szCs w:val="20"/>
        </w:rPr>
        <w:t xml:space="preserve"> </w:t>
      </w:r>
      <w:r w:rsidR="002E4C8B" w:rsidRPr="00D7185F">
        <w:rPr>
          <w:rFonts w:eastAsia="標楷體"/>
          <w:color w:val="000000"/>
          <w:sz w:val="20"/>
          <w:szCs w:val="20"/>
        </w:rPr>
        <w:t>Finally, the emotional semantic analysis model calculates a set of scoring methods, thereby judging the online evaluations that are not worthy of reference.</w:t>
      </w:r>
    </w:p>
    <w:p w14:paraId="0000000E" w14:textId="77777777" w:rsidR="00086674" w:rsidRPr="00D7185F" w:rsidRDefault="009773F5">
      <w:pPr>
        <w:pBdr>
          <w:top w:val="nil"/>
          <w:left w:val="nil"/>
          <w:bottom w:val="nil"/>
          <w:right w:val="nil"/>
          <w:between w:val="nil"/>
        </w:pBdr>
        <w:spacing w:before="120" w:after="240" w:line="240" w:lineRule="auto"/>
        <w:ind w:left="0" w:hanging="2"/>
        <w:rPr>
          <w:rFonts w:eastAsia="標楷體"/>
          <w:color w:val="000000"/>
          <w:sz w:val="20"/>
          <w:szCs w:val="20"/>
        </w:rPr>
      </w:pPr>
      <w:r w:rsidRPr="00D7185F">
        <w:rPr>
          <w:rFonts w:eastAsia="標楷體"/>
          <w:b/>
          <w:color w:val="000000"/>
          <w:sz w:val="20"/>
          <w:szCs w:val="20"/>
        </w:rPr>
        <w:t>Keywords</w:t>
      </w:r>
      <w:r w:rsidRPr="00D7185F">
        <w:rPr>
          <w:rFonts w:eastAsia="標楷體"/>
          <w:color w:val="000000"/>
          <w:sz w:val="20"/>
          <w:szCs w:val="20"/>
        </w:rPr>
        <w:t>: first term, second term, at most five terms</w:t>
      </w:r>
    </w:p>
    <w:p w14:paraId="44DC566B" w14:textId="58CA2739" w:rsidR="00497BE9" w:rsidRPr="00D7185F" w:rsidRDefault="000812C3" w:rsidP="00497BE9">
      <w:pPr>
        <w:pBdr>
          <w:top w:val="nil"/>
          <w:left w:val="nil"/>
          <w:bottom w:val="nil"/>
          <w:right w:val="nil"/>
          <w:between w:val="nil"/>
        </w:pBdr>
        <w:spacing w:before="240" w:after="120" w:line="240" w:lineRule="auto"/>
        <w:ind w:left="0" w:hanging="2"/>
        <w:rPr>
          <w:rFonts w:eastAsia="標楷體"/>
          <w:b/>
          <w:color w:val="000000"/>
        </w:rPr>
      </w:pPr>
      <w:sdt>
        <w:sdtPr>
          <w:rPr>
            <w:rFonts w:eastAsia="標楷體"/>
          </w:rPr>
          <w:tag w:val="goog_rdk_13"/>
          <w:id w:val="-2015446530"/>
        </w:sdtPr>
        <w:sdtEndPr/>
        <w:sdtContent>
          <w:r w:rsidR="00497BE9" w:rsidRPr="00D7185F">
            <w:rPr>
              <w:rFonts w:eastAsia="標楷體" w:cs="Gungsuh"/>
              <w:b/>
              <w:color w:val="000000"/>
            </w:rPr>
            <w:t>一、</w:t>
          </w:r>
          <w:r w:rsidR="00497BE9" w:rsidRPr="00D7185F">
            <w:rPr>
              <w:rFonts w:eastAsia="標楷體" w:cs="Gungsuh" w:hint="eastAsia"/>
              <w:b/>
              <w:color w:val="000000"/>
            </w:rPr>
            <w:t>緒論</w:t>
          </w:r>
        </w:sdtContent>
      </w:sdt>
    </w:p>
    <w:p w14:paraId="05CF4D60" w14:textId="72FB43D9" w:rsidR="00497BE9" w:rsidRPr="00D7185F" w:rsidRDefault="000812C3" w:rsidP="00497BE9">
      <w:pPr>
        <w:pBdr>
          <w:top w:val="nil"/>
          <w:left w:val="nil"/>
          <w:bottom w:val="nil"/>
          <w:right w:val="nil"/>
          <w:between w:val="nil"/>
        </w:pBdr>
        <w:spacing w:before="240" w:after="120" w:line="240" w:lineRule="auto"/>
        <w:ind w:left="0" w:hanging="2"/>
        <w:rPr>
          <w:rFonts w:eastAsia="標楷體"/>
        </w:rPr>
      </w:pPr>
      <w:sdt>
        <w:sdtPr>
          <w:rPr>
            <w:rFonts w:eastAsia="標楷體"/>
          </w:rPr>
          <w:tag w:val="goog_rdk_14"/>
          <w:id w:val="-1710024374"/>
        </w:sdtPr>
        <w:sdtEndPr/>
        <w:sdtContent>
          <w:r w:rsidR="00497BE9" w:rsidRPr="00D7185F">
            <w:rPr>
              <w:rFonts w:eastAsia="標楷體" w:cs="Gungsuh" w:hint="eastAsia"/>
              <w:color w:val="000000"/>
              <w:sz w:val="20"/>
              <w:szCs w:val="20"/>
            </w:rPr>
            <w:t>網際網路愈加發達，大部分的網路用戶會因</w:t>
          </w:r>
          <w:r w:rsidR="00497BE9" w:rsidRPr="00D7185F">
            <w:rPr>
              <w:rFonts w:eastAsia="標楷體" w:cs="新細明體" w:hint="eastAsia"/>
              <w:color w:val="000000"/>
              <w:sz w:val="20"/>
              <w:szCs w:val="20"/>
            </w:rPr>
            <w:t>為</w:t>
          </w:r>
          <w:r w:rsidR="00497BE9" w:rsidRPr="00D7185F">
            <w:rPr>
              <w:rFonts w:eastAsia="標楷體" w:cs="Gungsuh" w:hint="eastAsia"/>
              <w:color w:val="000000"/>
              <w:sz w:val="20"/>
              <w:szCs w:val="20"/>
            </w:rPr>
            <w:t>其他用戶對於該景點、商家、</w:t>
          </w:r>
          <w:r w:rsidR="00497BE9" w:rsidRPr="00D7185F">
            <w:rPr>
              <w:rFonts w:eastAsia="標楷體" w:cs="新細明體" w:hint="eastAsia"/>
              <w:color w:val="000000"/>
              <w:sz w:val="20"/>
              <w:szCs w:val="20"/>
            </w:rPr>
            <w:t>產</w:t>
          </w:r>
          <w:r w:rsidR="00497BE9" w:rsidRPr="00D7185F">
            <w:rPr>
              <w:rFonts w:eastAsia="標楷體" w:cs="Gungsuh" w:hint="eastAsia"/>
              <w:color w:val="000000"/>
              <w:sz w:val="20"/>
              <w:szCs w:val="20"/>
            </w:rPr>
            <w:t>品的評分受到影響，或者受到使用用戶評論來決定是否進行體驗或購買。這也造就有</w:t>
          </w:r>
          <w:proofErr w:type="gramStart"/>
          <w:r w:rsidR="00497BE9" w:rsidRPr="00D7185F">
            <w:rPr>
              <w:rFonts w:eastAsia="標楷體" w:cs="Gungsuh" w:hint="eastAsia"/>
              <w:color w:val="000000"/>
              <w:sz w:val="20"/>
              <w:szCs w:val="20"/>
            </w:rPr>
            <w:t>許多網軍公司</w:t>
          </w:r>
          <w:proofErr w:type="gramEnd"/>
          <w:r w:rsidR="00497BE9" w:rsidRPr="00D7185F">
            <w:rPr>
              <w:rFonts w:eastAsia="標楷體" w:cs="Gungsuh" w:hint="eastAsia"/>
              <w:color w:val="000000"/>
              <w:sz w:val="20"/>
              <w:szCs w:val="20"/>
            </w:rPr>
            <w:t>會利用人頭帳號在網路上建立大量高分數評價或是以低分數評價來攻擊其他商家。隨著時間發展，虛假評價在網際網路上越來越多，因此許多網路用戶在網路上參考該商家評價時會遭受虛假評論影響。本</w:t>
          </w:r>
          <w:r w:rsidR="00C425D1">
            <w:rPr>
              <w:rFonts w:eastAsia="標楷體" w:cs="Gungsuh" w:hint="eastAsia"/>
              <w:color w:val="000000"/>
              <w:sz w:val="20"/>
              <w:szCs w:val="20"/>
            </w:rPr>
            <w:t>研究</w:t>
          </w:r>
          <w:r w:rsidR="00497BE9" w:rsidRPr="00D7185F">
            <w:rPr>
              <w:rFonts w:eastAsia="標楷體" w:cs="Gungsuh" w:hint="eastAsia"/>
              <w:color w:val="000000"/>
              <w:sz w:val="20"/>
              <w:szCs w:val="20"/>
            </w:rPr>
            <w:t>期望運用網路爬蟲</w:t>
          </w:r>
          <w:r w:rsidR="00497BE9" w:rsidRPr="00D7185F">
            <w:rPr>
              <w:rFonts w:eastAsia="標楷體" w:cs="Gungsuh" w:hint="eastAsia"/>
              <w:color w:val="000000"/>
              <w:sz w:val="20"/>
              <w:szCs w:val="20"/>
            </w:rPr>
            <w:t>(Web Crawler)</w:t>
          </w:r>
          <w:r w:rsidR="00497BE9" w:rsidRPr="00D7185F">
            <w:rPr>
              <w:rFonts w:eastAsia="標楷體" w:cs="Gungsuh" w:hint="eastAsia"/>
              <w:color w:val="000000"/>
              <w:sz w:val="20"/>
              <w:szCs w:val="20"/>
            </w:rPr>
            <w:t>將商家評論</w:t>
          </w:r>
          <w:r w:rsidR="00497BE9" w:rsidRPr="00D7185F">
            <w:rPr>
              <w:rFonts w:eastAsia="標楷體" w:cs="新細明體" w:hint="eastAsia"/>
              <w:color w:val="000000"/>
              <w:sz w:val="20"/>
              <w:szCs w:val="20"/>
            </w:rPr>
            <w:t>擷</w:t>
          </w:r>
          <w:r w:rsidR="00497BE9" w:rsidRPr="00D7185F">
            <w:rPr>
              <w:rFonts w:eastAsia="標楷體" w:cs="Gungsuh" w:hint="eastAsia"/>
              <w:color w:val="000000"/>
              <w:sz w:val="20"/>
              <w:szCs w:val="20"/>
            </w:rPr>
            <w:t>取，透過</w:t>
          </w:r>
          <w:proofErr w:type="gramStart"/>
          <w:r w:rsidR="00497BE9" w:rsidRPr="00D7185F">
            <w:rPr>
              <w:rFonts w:eastAsia="標楷體" w:cs="Gungsuh" w:hint="eastAsia"/>
              <w:color w:val="000000"/>
              <w:sz w:val="20"/>
              <w:szCs w:val="20"/>
            </w:rPr>
            <w:t>斷詞斷</w:t>
          </w:r>
          <w:proofErr w:type="gramEnd"/>
          <w:r w:rsidR="00497BE9" w:rsidRPr="00D7185F">
            <w:rPr>
              <w:rFonts w:eastAsia="標楷體" w:cs="Gungsuh" w:hint="eastAsia"/>
              <w:color w:val="000000"/>
              <w:sz w:val="20"/>
              <w:szCs w:val="20"/>
            </w:rPr>
            <w:t>字技術將每一個評論切割成個別字詞，並利用自定義與建構的正負面情</w:t>
          </w:r>
          <w:r w:rsidR="00497BE9" w:rsidRPr="00D7185F">
            <w:rPr>
              <w:rFonts w:eastAsia="標楷體" w:cs="新細明體" w:hint="eastAsia"/>
              <w:color w:val="000000"/>
              <w:sz w:val="20"/>
              <w:szCs w:val="20"/>
            </w:rPr>
            <w:t>緒</w:t>
          </w:r>
          <w:r w:rsidR="00497BE9" w:rsidRPr="00D7185F">
            <w:rPr>
              <w:rFonts w:eastAsia="標楷體" w:cs="Gungsuh" w:hint="eastAsia"/>
              <w:color w:val="000000"/>
              <w:sz w:val="20"/>
              <w:szCs w:val="20"/>
            </w:rPr>
            <w:t>詞庫比對評論</w:t>
          </w:r>
          <w:proofErr w:type="gramStart"/>
          <w:r w:rsidR="00497BE9" w:rsidRPr="00D7185F">
            <w:rPr>
              <w:rFonts w:eastAsia="標楷體" w:cs="Gungsuh" w:hint="eastAsia"/>
              <w:color w:val="000000"/>
              <w:sz w:val="20"/>
              <w:szCs w:val="20"/>
            </w:rPr>
            <w:t>內容中字</w:t>
          </w:r>
          <w:proofErr w:type="gramEnd"/>
          <w:r w:rsidR="00497BE9" w:rsidRPr="00D7185F">
            <w:rPr>
              <w:rFonts w:eastAsia="標楷體" w:cs="Gungsuh" w:hint="eastAsia"/>
              <w:color w:val="000000"/>
              <w:sz w:val="20"/>
              <w:szCs w:val="20"/>
            </w:rPr>
            <w:t>詞，找出正負面字詞的比例，最後由情感語意分析模型計算出一套新的評等方式，藉此改善網路用戶受到的虛假評分影響。</w:t>
          </w:r>
        </w:sdtContent>
      </w:sdt>
    </w:p>
    <w:p w14:paraId="1F50C955" w14:textId="13FA5064" w:rsidR="00CF159F" w:rsidRPr="00D7185F" w:rsidRDefault="000812C3" w:rsidP="00CF159F">
      <w:pPr>
        <w:pBdr>
          <w:between w:val="nil"/>
        </w:pBdr>
        <w:spacing w:before="240" w:after="120" w:line="240" w:lineRule="auto"/>
        <w:ind w:left="0" w:hanging="2"/>
        <w:rPr>
          <w:rFonts w:eastAsia="標楷體"/>
          <w:b/>
          <w:color w:val="000000"/>
        </w:rPr>
      </w:pPr>
      <w:sdt>
        <w:sdtPr>
          <w:rPr>
            <w:rFonts w:eastAsia="標楷體"/>
          </w:rPr>
          <w:tag w:val="goog_rdk_13"/>
          <w:id w:val="-2121213583"/>
        </w:sdtPr>
        <w:sdtEndPr/>
        <w:sdtContent>
          <w:r w:rsidR="00CF159F" w:rsidRPr="00D7185F">
            <w:rPr>
              <w:rFonts w:eastAsia="標楷體" w:cs="新細明體" w:hint="eastAsia"/>
              <w:b/>
              <w:color w:val="000000"/>
            </w:rPr>
            <w:t>二</w:t>
          </w:r>
          <w:r w:rsidR="00CF159F" w:rsidRPr="00D7185F">
            <w:rPr>
              <w:rFonts w:eastAsia="標楷體" w:cs="Gungsuh"/>
              <w:b/>
              <w:color w:val="000000"/>
            </w:rPr>
            <w:t>、</w:t>
          </w:r>
          <w:r w:rsidR="00CF159F" w:rsidRPr="00D7185F">
            <w:rPr>
              <w:rFonts w:eastAsia="標楷體" w:cs="新細明體" w:hint="eastAsia"/>
              <w:b/>
              <w:color w:val="000000"/>
            </w:rPr>
            <w:t>研究方法</w:t>
          </w:r>
        </w:sdtContent>
      </w:sdt>
    </w:p>
    <w:p w14:paraId="79488516" w14:textId="0536AFDB" w:rsidR="00CF159F" w:rsidRPr="00D7185F" w:rsidRDefault="00CF159F" w:rsidP="00054D4A">
      <w:pPr>
        <w:ind w:left="0" w:hanging="2"/>
        <w:jc w:val="both"/>
        <w:rPr>
          <w:rFonts w:eastAsia="標楷體"/>
        </w:rPr>
      </w:pPr>
      <w:r w:rsidRPr="00D7185F">
        <w:rPr>
          <w:rFonts w:eastAsia="標楷體" w:cs="Gungsuh" w:hint="eastAsia"/>
          <w:color w:val="000000"/>
          <w:sz w:val="20"/>
          <w:szCs w:val="20"/>
        </w:rPr>
        <w:t>關於判斷虛假評論的問題，其考慮的因素主要是要定</w:t>
      </w:r>
      <w:r w:rsidRPr="00D7185F">
        <w:rPr>
          <w:rFonts w:eastAsia="標楷體" w:cs="Gungsuh" w:hint="eastAsia"/>
          <w:color w:val="000000"/>
          <w:sz w:val="20"/>
          <w:szCs w:val="20"/>
        </w:rPr>
        <w:t>義何謂虛假，這裡面有許多特性。如圖</w:t>
      </w:r>
      <w:r w:rsidRPr="00D7185F">
        <w:rPr>
          <w:rFonts w:eastAsia="標楷體" w:cs="Gungsuh" w:hint="eastAsia"/>
          <w:color w:val="000000"/>
          <w:sz w:val="20"/>
          <w:szCs w:val="20"/>
        </w:rPr>
        <w:t>1</w:t>
      </w:r>
      <w:r w:rsidRPr="00D7185F">
        <w:rPr>
          <w:rFonts w:eastAsia="標楷體" w:cs="Gungsuh" w:hint="eastAsia"/>
          <w:color w:val="000000"/>
          <w:sz w:val="20"/>
          <w:szCs w:val="20"/>
        </w:rPr>
        <w:t>所列的特性，針對不同特性分成不同的方法進行處理，因此，我們提出下面解</w:t>
      </w:r>
      <w:r w:rsidR="00C425D1">
        <w:rPr>
          <w:rFonts w:eastAsia="標楷體" w:cs="Gungsuh" w:hint="eastAsia"/>
          <w:color w:val="000000"/>
          <w:sz w:val="20"/>
          <w:szCs w:val="20"/>
        </w:rPr>
        <w:t>決</w:t>
      </w:r>
      <w:r w:rsidRPr="00D7185F">
        <w:rPr>
          <w:rFonts w:eastAsia="標楷體" w:cs="Gungsuh" w:hint="eastAsia"/>
          <w:color w:val="000000"/>
          <w:sz w:val="20"/>
          <w:szCs w:val="20"/>
        </w:rPr>
        <w:t>方法的</w:t>
      </w:r>
      <w:r w:rsidRPr="00D7185F">
        <w:rPr>
          <w:rFonts w:eastAsia="標楷體" w:cs="新細明體" w:hint="eastAsia"/>
          <w:color w:val="000000"/>
          <w:sz w:val="20"/>
          <w:szCs w:val="20"/>
        </w:rPr>
        <w:t>概</w:t>
      </w:r>
      <w:r w:rsidRPr="00D7185F">
        <w:rPr>
          <w:rFonts w:eastAsia="標楷體" w:cs="Gungsuh" w:hint="eastAsia"/>
          <w:color w:val="000000"/>
          <w:sz w:val="20"/>
          <w:szCs w:val="20"/>
        </w:rPr>
        <w:t>念與思路。</w:t>
      </w:r>
    </w:p>
    <w:p w14:paraId="6FCC5551" w14:textId="4EC8D225" w:rsidR="00CF159F" w:rsidRDefault="00CF159F" w:rsidP="00F317A0">
      <w:pPr>
        <w:pBdr>
          <w:top w:val="nil"/>
          <w:left w:val="nil"/>
          <w:bottom w:val="nil"/>
          <w:right w:val="nil"/>
          <w:between w:val="nil"/>
        </w:pBdr>
        <w:spacing w:before="240" w:line="240" w:lineRule="auto"/>
        <w:ind w:left="0" w:hanging="2"/>
        <w:jc w:val="center"/>
        <w:rPr>
          <w:rFonts w:eastAsia="標楷體"/>
        </w:rPr>
      </w:pPr>
      <w:r w:rsidRPr="00D7185F">
        <w:rPr>
          <w:rFonts w:eastAsia="標楷體"/>
          <w:noProof/>
        </w:rPr>
        <w:drawing>
          <wp:inline distT="0" distB="0" distL="0" distR="0" wp14:anchorId="4DAD24D4" wp14:editId="7FE914C1">
            <wp:extent cx="2480517" cy="1317811"/>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6746" cy="1347683"/>
                    </a:xfrm>
                    <a:prstGeom prst="rect">
                      <a:avLst/>
                    </a:prstGeom>
                    <a:noFill/>
                  </pic:spPr>
                </pic:pic>
              </a:graphicData>
            </a:graphic>
          </wp:inline>
        </w:drawing>
      </w:r>
    </w:p>
    <w:p w14:paraId="0932A518" w14:textId="13581347" w:rsidR="00F317A0" w:rsidRPr="00F317A0" w:rsidRDefault="00F317A0" w:rsidP="00F317A0">
      <w:pPr>
        <w:pBdr>
          <w:top w:val="nil"/>
          <w:left w:val="nil"/>
          <w:bottom w:val="nil"/>
          <w:right w:val="nil"/>
          <w:between w:val="nil"/>
        </w:pBdr>
        <w:spacing w:after="120" w:line="240" w:lineRule="auto"/>
        <w:ind w:left="0" w:hanging="2"/>
        <w:jc w:val="center"/>
        <w:rPr>
          <w:rFonts w:eastAsia="標楷體"/>
        </w:rPr>
      </w:pPr>
      <w:r w:rsidRPr="00D7185F">
        <w:rPr>
          <w:rFonts w:eastAsia="標楷體" w:cs="Gungsuh" w:hint="eastAsia"/>
          <w:color w:val="000000"/>
          <w:sz w:val="20"/>
          <w:szCs w:val="20"/>
        </w:rPr>
        <w:t>圖</w:t>
      </w:r>
      <w:r w:rsidRPr="00D7185F">
        <w:rPr>
          <w:rFonts w:eastAsia="標楷體" w:cs="Gungsuh" w:hint="eastAsia"/>
          <w:color w:val="000000"/>
          <w:sz w:val="20"/>
          <w:szCs w:val="20"/>
        </w:rPr>
        <w:t xml:space="preserve">1 </w:t>
      </w:r>
      <w:r w:rsidRPr="00D7185F">
        <w:rPr>
          <w:rFonts w:eastAsia="標楷體" w:cs="Gungsuh" w:hint="eastAsia"/>
          <w:color w:val="000000"/>
          <w:sz w:val="20"/>
          <w:szCs w:val="20"/>
        </w:rPr>
        <w:t>影響是否</w:t>
      </w:r>
      <w:r w:rsidRPr="00D7185F">
        <w:rPr>
          <w:rFonts w:eastAsia="標楷體" w:cs="新細明體" w:hint="eastAsia"/>
          <w:color w:val="000000"/>
          <w:sz w:val="20"/>
          <w:szCs w:val="20"/>
        </w:rPr>
        <w:t>為</w:t>
      </w:r>
      <w:r w:rsidRPr="00D7185F">
        <w:rPr>
          <w:rFonts w:eastAsia="標楷體" w:cs="Gungsuh" w:hint="eastAsia"/>
          <w:color w:val="000000"/>
          <w:sz w:val="20"/>
          <w:szCs w:val="20"/>
        </w:rPr>
        <w:t>虛假評論重要特徵</w:t>
      </w:r>
    </w:p>
    <w:p w14:paraId="531C2E76" w14:textId="381DE46B" w:rsidR="003D5A1F" w:rsidRPr="00D7185F" w:rsidRDefault="00C425D1" w:rsidP="00054D4A">
      <w:pPr>
        <w:ind w:left="0" w:hanging="2"/>
        <w:jc w:val="both"/>
        <w:rPr>
          <w:rFonts w:eastAsia="標楷體"/>
        </w:rPr>
      </w:pPr>
      <w:r w:rsidRPr="00C425D1">
        <w:rPr>
          <w:rFonts w:eastAsia="標楷體" w:cs="Gungsuh" w:hint="eastAsia"/>
          <w:color w:val="000000"/>
          <w:sz w:val="20"/>
          <w:szCs w:val="20"/>
        </w:rPr>
        <w:t>基於上述狀況，我們的方法將</w:t>
      </w:r>
      <w:r w:rsidR="003D5A1F" w:rsidRPr="00D7185F">
        <w:rPr>
          <w:rFonts w:eastAsia="標楷體" w:cs="Gungsuh" w:hint="eastAsia"/>
          <w:color w:val="000000"/>
          <w:sz w:val="20"/>
          <w:szCs w:val="20"/>
        </w:rPr>
        <w:t>分析圖</w:t>
      </w:r>
      <w:r w:rsidR="003D5A1F" w:rsidRPr="00D7185F">
        <w:rPr>
          <w:rFonts w:eastAsia="標楷體" w:cs="Gungsuh" w:hint="eastAsia"/>
          <w:color w:val="000000"/>
          <w:sz w:val="20"/>
          <w:szCs w:val="20"/>
        </w:rPr>
        <w:t>1</w:t>
      </w:r>
      <w:r w:rsidR="003D5A1F" w:rsidRPr="00D7185F">
        <w:rPr>
          <w:rFonts w:eastAsia="標楷體" w:cs="Gungsuh" w:hint="eastAsia"/>
          <w:color w:val="000000"/>
          <w:sz w:val="20"/>
          <w:szCs w:val="20"/>
        </w:rPr>
        <w:t>所列之內容異常特性。本方法</w:t>
      </w:r>
      <w:r w:rsidR="003D5A1F" w:rsidRPr="00D7185F">
        <w:rPr>
          <w:rFonts w:eastAsia="標楷體" w:cs="新細明體" w:hint="eastAsia"/>
          <w:color w:val="000000"/>
          <w:sz w:val="20"/>
          <w:szCs w:val="20"/>
        </w:rPr>
        <w:t>抓</w:t>
      </w:r>
      <w:r w:rsidR="003D5A1F" w:rsidRPr="00D7185F">
        <w:rPr>
          <w:rFonts w:eastAsia="標楷體" w:cs="Gungsuh" w:hint="eastAsia"/>
          <w:color w:val="000000"/>
          <w:sz w:val="20"/>
          <w:szCs w:val="20"/>
        </w:rPr>
        <w:t>取評論進行分析，基於自然語言技術分類文章</w:t>
      </w:r>
      <w:r w:rsidR="003D5A1F" w:rsidRPr="00D7185F">
        <w:rPr>
          <w:rFonts w:eastAsia="標楷體" w:cs="Gungsuh" w:hint="eastAsia"/>
          <w:color w:val="000000"/>
          <w:sz w:val="20"/>
          <w:szCs w:val="20"/>
        </w:rPr>
        <w:t>(</w:t>
      </w:r>
      <w:r w:rsidR="003D5A1F" w:rsidRPr="00D7185F">
        <w:rPr>
          <w:rFonts w:eastAsia="標楷體" w:cs="Gungsuh" w:hint="eastAsia"/>
          <w:color w:val="000000"/>
          <w:sz w:val="20"/>
          <w:szCs w:val="20"/>
        </w:rPr>
        <w:t>如食品，科技，醫療等</w:t>
      </w:r>
      <w:r w:rsidR="003D5A1F" w:rsidRPr="00D7185F">
        <w:rPr>
          <w:rFonts w:eastAsia="標楷體" w:cs="Gungsuh" w:hint="eastAsia"/>
          <w:color w:val="000000"/>
          <w:sz w:val="20"/>
          <w:szCs w:val="20"/>
        </w:rPr>
        <w:t>)</w:t>
      </w:r>
      <w:r w:rsidR="003D5A1F" w:rsidRPr="00D7185F">
        <w:rPr>
          <w:rFonts w:eastAsia="標楷體" w:cs="Gungsuh" w:hint="eastAsia"/>
          <w:color w:val="000000"/>
          <w:sz w:val="20"/>
          <w:szCs w:val="20"/>
        </w:rPr>
        <w:t>並判斷文章情</w:t>
      </w:r>
      <w:r w:rsidR="003D5A1F" w:rsidRPr="00D7185F">
        <w:rPr>
          <w:rFonts w:eastAsia="標楷體" w:cs="新細明體" w:hint="eastAsia"/>
          <w:color w:val="000000"/>
          <w:sz w:val="20"/>
          <w:szCs w:val="20"/>
        </w:rPr>
        <w:t>緒</w:t>
      </w:r>
      <w:r w:rsidR="003D5A1F" w:rsidRPr="00D7185F">
        <w:rPr>
          <w:rFonts w:eastAsia="標楷體" w:cs="Gungsuh" w:hint="eastAsia"/>
          <w:color w:val="000000"/>
          <w:sz w:val="20"/>
          <w:szCs w:val="20"/>
        </w:rPr>
        <w:t>，以及內容</w:t>
      </w:r>
      <w:r w:rsidR="003D5A1F" w:rsidRPr="00D7185F">
        <w:rPr>
          <w:rFonts w:eastAsia="標楷體" w:cs="新細明體" w:hint="eastAsia"/>
          <w:color w:val="000000"/>
          <w:sz w:val="20"/>
          <w:szCs w:val="20"/>
        </w:rPr>
        <w:t>填</w:t>
      </w:r>
      <w:r w:rsidR="003D5A1F" w:rsidRPr="00D7185F">
        <w:rPr>
          <w:rFonts w:eastAsia="標楷體" w:cs="Gungsuh" w:hint="eastAsia"/>
          <w:color w:val="000000"/>
          <w:sz w:val="20"/>
          <w:szCs w:val="20"/>
        </w:rPr>
        <w:t>寫是否認</w:t>
      </w:r>
      <w:r w:rsidR="003D5A1F" w:rsidRPr="00D7185F">
        <w:rPr>
          <w:rFonts w:eastAsia="標楷體" w:cs="新細明體" w:hint="eastAsia"/>
          <w:color w:val="000000"/>
          <w:sz w:val="20"/>
          <w:szCs w:val="20"/>
        </w:rPr>
        <w:t>真</w:t>
      </w:r>
      <w:r w:rsidR="003D5A1F" w:rsidRPr="00D7185F">
        <w:rPr>
          <w:rFonts w:eastAsia="標楷體" w:cs="Gungsuh" w:hint="eastAsia"/>
          <w:color w:val="000000"/>
          <w:sz w:val="20"/>
          <w:szCs w:val="20"/>
        </w:rPr>
        <w:t>來判斷</w:t>
      </w:r>
      <w:r w:rsidR="003D5A1F" w:rsidRPr="00D7185F">
        <w:rPr>
          <w:rFonts w:eastAsia="標楷體" w:cs="Gungsuh" w:hint="eastAsia"/>
          <w:color w:val="000000"/>
          <w:sz w:val="20"/>
          <w:szCs w:val="20"/>
        </w:rPr>
        <w:t>(</w:t>
      </w:r>
      <w:r w:rsidR="003D5A1F" w:rsidRPr="00D7185F">
        <w:rPr>
          <w:rFonts w:eastAsia="標楷體" w:cs="Gungsuh" w:hint="eastAsia"/>
          <w:color w:val="000000"/>
          <w:sz w:val="20"/>
          <w:szCs w:val="20"/>
        </w:rPr>
        <w:t>有較長心得、照片以及服務體驗時間等</w:t>
      </w:r>
      <w:r w:rsidR="003D5A1F" w:rsidRPr="00D7185F">
        <w:rPr>
          <w:rFonts w:eastAsia="標楷體" w:cs="Gungsuh" w:hint="eastAsia"/>
          <w:color w:val="000000"/>
          <w:sz w:val="20"/>
          <w:szCs w:val="20"/>
        </w:rPr>
        <w:t>)</w:t>
      </w:r>
      <w:r w:rsidR="003D5A1F" w:rsidRPr="00D7185F">
        <w:rPr>
          <w:rFonts w:eastAsia="標楷體" w:cs="Gungsuh" w:hint="eastAsia"/>
          <w:color w:val="000000"/>
          <w:sz w:val="20"/>
          <w:szCs w:val="20"/>
        </w:rPr>
        <w:t>評論之可信程度，並將使用者活躍度、點</w:t>
      </w:r>
      <w:proofErr w:type="gramStart"/>
      <w:r w:rsidR="003D5A1F" w:rsidRPr="00D7185F">
        <w:rPr>
          <w:rFonts w:eastAsia="標楷體" w:cs="Gungsuh" w:hint="eastAsia"/>
          <w:color w:val="000000"/>
          <w:sz w:val="20"/>
          <w:szCs w:val="20"/>
        </w:rPr>
        <w:t>讚</w:t>
      </w:r>
      <w:proofErr w:type="gramEnd"/>
      <w:r w:rsidR="003D5A1F" w:rsidRPr="00D7185F">
        <w:rPr>
          <w:rFonts w:eastAsia="標楷體" w:cs="Gungsuh" w:hint="eastAsia"/>
          <w:color w:val="000000"/>
          <w:sz w:val="20"/>
          <w:szCs w:val="20"/>
        </w:rPr>
        <w:t>數量、使用者等級以及有無內容異常特性等因素輸入神經網路訓練。最後我們依照不同的分類分別給予</w:t>
      </w:r>
      <w:r w:rsidR="003D5A1F" w:rsidRPr="00D7185F">
        <w:rPr>
          <w:rFonts w:eastAsia="標楷體" w:cs="新細明體" w:hint="eastAsia"/>
          <w:color w:val="000000"/>
          <w:sz w:val="20"/>
          <w:szCs w:val="20"/>
        </w:rPr>
        <w:t>獎</w:t>
      </w:r>
      <w:r w:rsidR="003D5A1F" w:rsidRPr="00D7185F">
        <w:rPr>
          <w:rFonts w:eastAsia="標楷體" w:cs="Gungsuh" w:hint="eastAsia"/>
          <w:color w:val="000000"/>
          <w:sz w:val="20"/>
          <w:szCs w:val="20"/>
        </w:rPr>
        <w:t>懲，</w:t>
      </w:r>
      <w:proofErr w:type="gramStart"/>
      <w:r w:rsidR="003D5A1F" w:rsidRPr="00D7185F">
        <w:rPr>
          <w:rFonts w:eastAsia="標楷體" w:cs="Gungsuh" w:hint="eastAsia"/>
          <w:color w:val="000000"/>
          <w:sz w:val="20"/>
          <w:szCs w:val="20"/>
        </w:rPr>
        <w:t>低於閥</w:t>
      </w:r>
      <w:r w:rsidR="003D5A1F" w:rsidRPr="00D7185F">
        <w:rPr>
          <w:rFonts w:eastAsia="標楷體" w:cs="新細明體" w:hint="eastAsia"/>
          <w:color w:val="000000"/>
          <w:sz w:val="20"/>
          <w:szCs w:val="20"/>
        </w:rPr>
        <w:t>值</w:t>
      </w:r>
      <w:r w:rsidR="003D5A1F" w:rsidRPr="00D7185F">
        <w:rPr>
          <w:rFonts w:eastAsia="標楷體" w:cs="Gungsuh" w:hint="eastAsia"/>
          <w:color w:val="000000"/>
          <w:sz w:val="20"/>
          <w:szCs w:val="20"/>
        </w:rPr>
        <w:t>定義</w:t>
      </w:r>
      <w:proofErr w:type="gramEnd"/>
      <w:r w:rsidR="003D5A1F" w:rsidRPr="00D7185F">
        <w:rPr>
          <w:rFonts w:eastAsia="標楷體" w:cs="新細明體" w:hint="eastAsia"/>
          <w:color w:val="000000"/>
          <w:sz w:val="20"/>
          <w:szCs w:val="20"/>
        </w:rPr>
        <w:t>為</w:t>
      </w:r>
      <w:r w:rsidR="003D5A1F" w:rsidRPr="00D7185F">
        <w:rPr>
          <w:rFonts w:eastAsia="標楷體" w:cs="Gungsuh" w:hint="eastAsia"/>
          <w:color w:val="000000"/>
          <w:sz w:val="20"/>
          <w:szCs w:val="20"/>
        </w:rPr>
        <w:t>假評論，如圖</w:t>
      </w:r>
      <w:r>
        <w:rPr>
          <w:rFonts w:eastAsia="標楷體" w:cs="Gungsuh" w:hint="eastAsia"/>
          <w:color w:val="000000"/>
          <w:sz w:val="20"/>
          <w:szCs w:val="20"/>
        </w:rPr>
        <w:t>2</w:t>
      </w:r>
      <w:r w:rsidR="003D5A1F" w:rsidRPr="00D7185F">
        <w:rPr>
          <w:rFonts w:eastAsia="標楷體" w:cs="Gungsuh" w:hint="eastAsia"/>
          <w:color w:val="000000"/>
          <w:sz w:val="20"/>
          <w:szCs w:val="20"/>
        </w:rPr>
        <w:t>所列流程。最後如同上個方法所述，我們設計一個額外的機制，如果基這邊找出某個</w:t>
      </w:r>
      <w:r w:rsidR="003D5A1F" w:rsidRPr="00D7185F">
        <w:rPr>
          <w:rFonts w:eastAsia="標楷體" w:cs="Gungsuh" w:hint="eastAsia"/>
          <w:color w:val="000000"/>
          <w:sz w:val="20"/>
          <w:szCs w:val="20"/>
        </w:rPr>
        <w:t>IP</w:t>
      </w:r>
      <w:r w:rsidR="003D5A1F" w:rsidRPr="00D7185F">
        <w:rPr>
          <w:rFonts w:eastAsia="標楷體" w:cs="Gungsuh" w:hint="eastAsia"/>
          <w:color w:val="000000"/>
          <w:sz w:val="20"/>
          <w:szCs w:val="20"/>
        </w:rPr>
        <w:t>發布多次假評論，則將該</w:t>
      </w:r>
      <w:r w:rsidR="003D5A1F" w:rsidRPr="00D7185F">
        <w:rPr>
          <w:rFonts w:eastAsia="標楷體" w:cs="Gungsuh" w:hint="eastAsia"/>
          <w:color w:val="000000"/>
          <w:sz w:val="20"/>
          <w:szCs w:val="20"/>
        </w:rPr>
        <w:t>IP</w:t>
      </w:r>
      <w:r w:rsidR="003D5A1F" w:rsidRPr="00D7185F">
        <w:rPr>
          <w:rFonts w:eastAsia="標楷體" w:cs="Gungsuh" w:hint="eastAsia"/>
          <w:color w:val="000000"/>
          <w:sz w:val="20"/>
          <w:szCs w:val="20"/>
        </w:rPr>
        <w:t>加入黑名單</w:t>
      </w:r>
      <w:r w:rsidR="003D5A1F" w:rsidRPr="00D7185F">
        <w:rPr>
          <w:rFonts w:eastAsia="標楷體" w:cs="新細明體" w:hint="eastAsia"/>
          <w:color w:val="000000"/>
          <w:sz w:val="20"/>
          <w:szCs w:val="20"/>
        </w:rPr>
        <w:t>。</w:t>
      </w:r>
    </w:p>
    <w:p w14:paraId="5D1E2797" w14:textId="5E0F02B4" w:rsidR="003D5A1F" w:rsidRDefault="003D5A1F" w:rsidP="00184FB4">
      <w:pPr>
        <w:pBdr>
          <w:top w:val="nil"/>
          <w:left w:val="nil"/>
          <w:bottom w:val="nil"/>
          <w:right w:val="nil"/>
          <w:between w:val="nil"/>
        </w:pBdr>
        <w:spacing w:before="240" w:line="240" w:lineRule="auto"/>
        <w:ind w:left="0" w:hanging="2"/>
        <w:rPr>
          <w:rFonts w:eastAsia="標楷體"/>
        </w:rPr>
      </w:pPr>
      <w:r w:rsidRPr="00D7185F">
        <w:rPr>
          <w:rFonts w:eastAsia="標楷體"/>
          <w:noProof/>
        </w:rPr>
        <w:drawing>
          <wp:inline distT="0" distB="0" distL="0" distR="0" wp14:anchorId="197CC08B" wp14:editId="7D7286A3">
            <wp:extent cx="2984676" cy="1518480"/>
            <wp:effectExtent l="0" t="0" r="6350" b="571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0782" cy="1536849"/>
                    </a:xfrm>
                    <a:prstGeom prst="rect">
                      <a:avLst/>
                    </a:prstGeom>
                    <a:noFill/>
                  </pic:spPr>
                </pic:pic>
              </a:graphicData>
            </a:graphic>
          </wp:inline>
        </w:drawing>
      </w:r>
    </w:p>
    <w:p w14:paraId="00E7ABE1" w14:textId="336B2C7B" w:rsidR="00184FB4" w:rsidRPr="00184FB4" w:rsidRDefault="00184FB4" w:rsidP="00184FB4">
      <w:pPr>
        <w:pBdr>
          <w:top w:val="nil"/>
          <w:left w:val="nil"/>
          <w:bottom w:val="nil"/>
          <w:right w:val="nil"/>
          <w:between w:val="nil"/>
        </w:pBdr>
        <w:spacing w:after="120" w:line="240" w:lineRule="auto"/>
        <w:ind w:left="0" w:hanging="2"/>
        <w:jc w:val="center"/>
        <w:rPr>
          <w:rFonts w:eastAsia="標楷體"/>
        </w:rPr>
      </w:pPr>
      <w:r w:rsidRPr="00D7185F">
        <w:rPr>
          <w:rFonts w:eastAsia="標楷體" w:cs="Gungsuh" w:hint="eastAsia"/>
          <w:color w:val="000000"/>
          <w:sz w:val="20"/>
          <w:szCs w:val="20"/>
        </w:rPr>
        <w:t>圖</w:t>
      </w:r>
      <w:r>
        <w:rPr>
          <w:rFonts w:eastAsia="標楷體" w:cs="Gungsuh" w:hint="eastAsia"/>
          <w:color w:val="000000"/>
          <w:sz w:val="20"/>
          <w:szCs w:val="20"/>
        </w:rPr>
        <w:t>2</w:t>
      </w:r>
      <w:r w:rsidRPr="00D7185F">
        <w:rPr>
          <w:rFonts w:eastAsia="標楷體" w:cs="Gungsuh" w:hint="eastAsia"/>
          <w:color w:val="000000"/>
          <w:sz w:val="20"/>
          <w:szCs w:val="20"/>
        </w:rPr>
        <w:t xml:space="preserve"> </w:t>
      </w:r>
      <w:r w:rsidRPr="00D7185F">
        <w:rPr>
          <w:rFonts w:eastAsia="標楷體" w:cs="Gungsuh" w:hint="eastAsia"/>
          <w:color w:val="000000"/>
          <w:sz w:val="20"/>
          <w:szCs w:val="20"/>
        </w:rPr>
        <w:t>以</w:t>
      </w:r>
      <w:r w:rsidRPr="00D7185F">
        <w:rPr>
          <w:rFonts w:eastAsia="標楷體" w:cs="新細明體" w:hint="eastAsia"/>
          <w:color w:val="000000"/>
          <w:sz w:val="20"/>
          <w:szCs w:val="20"/>
        </w:rPr>
        <w:t>內容</w:t>
      </w:r>
      <w:r w:rsidRPr="00D7185F">
        <w:rPr>
          <w:rFonts w:eastAsia="標楷體" w:cs="Gungsuh" w:hint="eastAsia"/>
          <w:color w:val="000000"/>
          <w:sz w:val="20"/>
          <w:szCs w:val="20"/>
        </w:rPr>
        <w:t>異常判別流程</w:t>
      </w:r>
    </w:p>
    <w:p w14:paraId="19E5E380" w14:textId="2261CC93" w:rsidR="00EF1DD9" w:rsidRPr="00D7185F" w:rsidRDefault="000A722E" w:rsidP="0050269D">
      <w:pPr>
        <w:pBdr>
          <w:between w:val="nil"/>
        </w:pBdr>
        <w:spacing w:before="240" w:after="120" w:line="240" w:lineRule="auto"/>
        <w:ind w:left="0" w:hanging="2"/>
        <w:jc w:val="both"/>
        <w:rPr>
          <w:rFonts w:eastAsia="標楷體"/>
        </w:rPr>
      </w:pPr>
      <w:r w:rsidRPr="000A722E">
        <w:rPr>
          <w:rFonts w:eastAsia="標楷體" w:cs="Gungsuh" w:hint="eastAsia"/>
          <w:color w:val="000000"/>
          <w:sz w:val="20"/>
          <w:szCs w:val="20"/>
        </w:rPr>
        <w:t>將虛假評論特性運用不同的方式將其過濾，考慮到其不同的性質，最終可過濾出資訊量豐富且有參考價值的評論。整套資料處理的流程具有泛化性，可以運用在不同的領域。加入評價者的權重要素，利用人工智慧技術進一步區分意見領袖與</w:t>
      </w:r>
      <w:proofErr w:type="gramStart"/>
      <w:r w:rsidRPr="000A722E">
        <w:rPr>
          <w:rFonts w:eastAsia="標楷體" w:cs="Gungsuh" w:hint="eastAsia"/>
          <w:color w:val="000000"/>
          <w:sz w:val="20"/>
          <w:szCs w:val="20"/>
        </w:rPr>
        <w:t>洗頻論之網軍</w:t>
      </w:r>
      <w:proofErr w:type="gramEnd"/>
      <w:r w:rsidRPr="000A722E">
        <w:rPr>
          <w:rFonts w:eastAsia="標楷體" w:cs="Gungsuh" w:hint="eastAsia"/>
          <w:color w:val="000000"/>
          <w:sz w:val="20"/>
          <w:szCs w:val="20"/>
        </w:rPr>
        <w:t>帳號評論的重要性。利用</w:t>
      </w:r>
      <w:r w:rsidRPr="000A722E">
        <w:rPr>
          <w:rFonts w:eastAsia="標楷體" w:cs="Gungsuh" w:hint="eastAsia"/>
          <w:color w:val="000000"/>
          <w:sz w:val="20"/>
          <w:szCs w:val="20"/>
        </w:rPr>
        <w:t>AI</w:t>
      </w:r>
      <w:r w:rsidRPr="000A722E">
        <w:rPr>
          <w:rFonts w:eastAsia="標楷體" w:cs="Gungsuh" w:hint="eastAsia"/>
          <w:color w:val="000000"/>
          <w:sz w:val="20"/>
          <w:szCs w:val="20"/>
        </w:rPr>
        <w:t>中的自然語言處理能力，找出無建設性的謾罵留言</w:t>
      </w:r>
      <w:r w:rsidR="00EF1DD9">
        <w:rPr>
          <w:rFonts w:eastAsia="標楷體" w:cs="Gungsuh" w:hint="eastAsia"/>
          <w:color w:val="000000"/>
          <w:sz w:val="20"/>
          <w:szCs w:val="20"/>
        </w:rPr>
        <w:t>。</w:t>
      </w:r>
    </w:p>
    <w:p w14:paraId="23556976" w14:textId="4777CB1D" w:rsidR="00EF1DD9" w:rsidRPr="00D7185F" w:rsidRDefault="000812C3" w:rsidP="00EF1DD9">
      <w:pPr>
        <w:pBdr>
          <w:between w:val="nil"/>
        </w:pBdr>
        <w:spacing w:before="240" w:after="120" w:line="240" w:lineRule="auto"/>
        <w:ind w:left="0" w:hanging="2"/>
        <w:rPr>
          <w:rFonts w:eastAsia="標楷體"/>
          <w:b/>
          <w:color w:val="000000"/>
        </w:rPr>
      </w:pPr>
      <w:sdt>
        <w:sdtPr>
          <w:rPr>
            <w:rFonts w:eastAsia="標楷體"/>
          </w:rPr>
          <w:tag w:val="goog_rdk_13"/>
          <w:id w:val="-1911762635"/>
        </w:sdtPr>
        <w:sdtEndPr/>
        <w:sdtContent>
          <w:r w:rsidR="00EF1DD9">
            <w:rPr>
              <w:rFonts w:eastAsia="標楷體" w:cs="新細明體" w:hint="eastAsia"/>
              <w:b/>
              <w:color w:val="000000"/>
            </w:rPr>
            <w:t>三</w:t>
          </w:r>
          <w:r w:rsidR="00EF1DD9" w:rsidRPr="00D7185F">
            <w:rPr>
              <w:rFonts w:eastAsia="標楷體" w:cs="Gungsuh"/>
              <w:b/>
              <w:color w:val="000000"/>
            </w:rPr>
            <w:t>、</w:t>
          </w:r>
          <w:r w:rsidR="00EF1DD9">
            <w:rPr>
              <w:rFonts w:eastAsia="標楷體" w:cs="新細明體" w:hint="eastAsia"/>
              <w:b/>
              <w:color w:val="000000"/>
            </w:rPr>
            <w:t>實作架構</w:t>
          </w:r>
        </w:sdtContent>
      </w:sdt>
    </w:p>
    <w:p w14:paraId="27933DAB" w14:textId="77777777" w:rsidR="00FC54B4" w:rsidRPr="00D7185F" w:rsidRDefault="005545E2" w:rsidP="00FC54B4">
      <w:pPr>
        <w:pBdr>
          <w:top w:val="nil"/>
          <w:left w:val="nil"/>
          <w:bottom w:val="nil"/>
          <w:right w:val="nil"/>
          <w:between w:val="nil"/>
        </w:pBdr>
        <w:spacing w:before="120" w:line="240" w:lineRule="auto"/>
        <w:ind w:left="0" w:hanging="2"/>
        <w:jc w:val="both"/>
        <w:rPr>
          <w:rFonts w:eastAsia="標楷體"/>
          <w:color w:val="000000"/>
          <w:sz w:val="20"/>
          <w:szCs w:val="20"/>
        </w:rPr>
      </w:pPr>
      <w:r w:rsidRPr="005545E2">
        <w:rPr>
          <w:rFonts w:eastAsia="標楷體" w:cs="Gungsuh" w:hint="eastAsia"/>
          <w:color w:val="000000"/>
          <w:sz w:val="20"/>
          <w:szCs w:val="20"/>
        </w:rPr>
        <w:t>本章節將針對前面提到方法</w:t>
      </w:r>
      <w:r w:rsidR="00FC54B4">
        <w:rPr>
          <w:rFonts w:eastAsia="標楷體" w:cs="Gungsuh" w:hint="eastAsia"/>
          <w:color w:val="000000"/>
          <w:sz w:val="20"/>
          <w:szCs w:val="20"/>
        </w:rPr>
        <w:t>的實作步驟：</w:t>
      </w:r>
    </w:p>
    <w:p w14:paraId="56B19ADE" w14:textId="03A7ECDD" w:rsidR="00FC54B4" w:rsidRPr="00D7185F" w:rsidRDefault="000812C3" w:rsidP="00FC54B4">
      <w:pPr>
        <w:pBdr>
          <w:top w:val="nil"/>
          <w:left w:val="nil"/>
          <w:bottom w:val="nil"/>
          <w:right w:val="nil"/>
          <w:between w:val="nil"/>
        </w:pBdr>
        <w:spacing w:before="120" w:after="120" w:line="240" w:lineRule="auto"/>
        <w:ind w:left="0" w:hanging="2"/>
        <w:rPr>
          <w:rFonts w:eastAsia="標楷體"/>
          <w:color w:val="000000"/>
          <w:sz w:val="20"/>
          <w:szCs w:val="20"/>
        </w:rPr>
      </w:pPr>
      <w:sdt>
        <w:sdtPr>
          <w:rPr>
            <w:rFonts w:eastAsia="標楷體"/>
          </w:rPr>
          <w:tag w:val="goog_rdk_15"/>
          <w:id w:val="591197246"/>
        </w:sdtPr>
        <w:sdtEndPr/>
        <w:sdtContent>
          <w:r w:rsidR="00FC54B4" w:rsidRPr="00D7185F">
            <w:rPr>
              <w:rFonts w:eastAsia="標楷體" w:cs="Gungsuh"/>
              <w:color w:val="000000"/>
              <w:sz w:val="20"/>
              <w:szCs w:val="20"/>
            </w:rPr>
            <w:t>(</w:t>
          </w:r>
          <w:proofErr w:type="gramStart"/>
          <w:r w:rsidR="00FC54B4" w:rsidRPr="00D7185F">
            <w:rPr>
              <w:rFonts w:eastAsia="標楷體" w:cs="Gungsuh"/>
              <w:color w:val="000000"/>
              <w:sz w:val="20"/>
              <w:szCs w:val="20"/>
            </w:rPr>
            <w:t>一</w:t>
          </w:r>
          <w:proofErr w:type="gramEnd"/>
          <w:r w:rsidR="00FC54B4" w:rsidRPr="00D7185F">
            <w:rPr>
              <w:rFonts w:eastAsia="標楷體" w:cs="Gungsuh"/>
              <w:color w:val="000000"/>
              <w:sz w:val="20"/>
              <w:szCs w:val="20"/>
            </w:rPr>
            <w:t>)</w:t>
          </w:r>
          <w:r w:rsidR="00FC54B4" w:rsidRPr="00D7185F">
            <w:rPr>
              <w:rFonts w:eastAsia="標楷體" w:cs="Gungsuh"/>
              <w:color w:val="000000"/>
              <w:sz w:val="20"/>
              <w:szCs w:val="20"/>
            </w:rPr>
            <w:tab/>
          </w:r>
          <w:r w:rsidR="00FC54B4" w:rsidRPr="00FC54B4">
            <w:rPr>
              <w:rFonts w:eastAsia="標楷體" w:cs="Gungsuh" w:hint="eastAsia"/>
              <w:color w:val="000000"/>
              <w:sz w:val="20"/>
              <w:szCs w:val="20"/>
            </w:rPr>
            <w:t>資料收集與處理</w:t>
          </w:r>
        </w:sdtContent>
      </w:sdt>
    </w:p>
    <w:p w14:paraId="0015C215" w14:textId="0F044B6E" w:rsidR="00D81233" w:rsidRPr="00D81233" w:rsidRDefault="00D81233" w:rsidP="00DC6576">
      <w:pPr>
        <w:ind w:left="284" w:hangingChars="143" w:hanging="286"/>
        <w:jc w:val="both"/>
        <w:rPr>
          <w:rFonts w:eastAsia="標楷體" w:cs="Gungsuh"/>
          <w:color w:val="000000"/>
          <w:sz w:val="20"/>
          <w:szCs w:val="20"/>
        </w:rPr>
      </w:pPr>
      <w:r w:rsidRPr="00D81233">
        <w:rPr>
          <w:rFonts w:eastAsia="標楷體" w:cs="Gungsuh" w:hint="eastAsia"/>
          <w:color w:val="000000"/>
          <w:sz w:val="20"/>
          <w:szCs w:val="20"/>
        </w:rPr>
        <w:t>(1) Google</w:t>
      </w:r>
      <w:r w:rsidRPr="00D81233">
        <w:rPr>
          <w:rFonts w:eastAsia="標楷體" w:cs="Gungsuh" w:hint="eastAsia"/>
          <w:color w:val="000000"/>
          <w:sz w:val="20"/>
          <w:szCs w:val="20"/>
        </w:rPr>
        <w:t>搜尋引擎中之商家評論資訊</w:t>
      </w:r>
    </w:p>
    <w:p w14:paraId="1D55FD78" w14:textId="749E0BF7" w:rsidR="002B060C" w:rsidRDefault="00D81233" w:rsidP="00DC6576">
      <w:pPr>
        <w:ind w:left="284" w:hangingChars="143" w:hanging="286"/>
        <w:jc w:val="both"/>
        <w:rPr>
          <w:rFonts w:eastAsia="標楷體" w:cs="Gungsuh"/>
          <w:color w:val="000000"/>
          <w:sz w:val="20"/>
          <w:szCs w:val="20"/>
        </w:rPr>
      </w:pPr>
      <w:r w:rsidRPr="00D81233">
        <w:rPr>
          <w:rFonts w:eastAsia="標楷體" w:cs="Gungsuh" w:hint="eastAsia"/>
          <w:color w:val="000000"/>
          <w:sz w:val="20"/>
          <w:szCs w:val="20"/>
        </w:rPr>
        <w:t>(2)</w:t>
      </w:r>
      <w:r w:rsidRPr="00D81233">
        <w:rPr>
          <w:rFonts w:eastAsia="標楷體" w:cs="Gungsuh" w:hint="eastAsia"/>
          <w:color w:val="000000"/>
          <w:sz w:val="20"/>
          <w:szCs w:val="20"/>
        </w:rPr>
        <w:t>將所收集的數據進行資料前處理如圖</w:t>
      </w:r>
      <w:r w:rsidR="00C425D1">
        <w:rPr>
          <w:rFonts w:eastAsia="標楷體" w:cs="Gungsuh" w:hint="eastAsia"/>
          <w:color w:val="000000"/>
          <w:sz w:val="20"/>
          <w:szCs w:val="20"/>
        </w:rPr>
        <w:t>3</w:t>
      </w:r>
      <w:r w:rsidRPr="00D81233">
        <w:rPr>
          <w:rFonts w:eastAsia="標楷體" w:cs="Gungsuh" w:hint="eastAsia"/>
          <w:color w:val="000000"/>
          <w:sz w:val="20"/>
          <w:szCs w:val="20"/>
        </w:rPr>
        <w:t xml:space="preserve">: </w:t>
      </w:r>
      <w:r w:rsidRPr="00D81233">
        <w:rPr>
          <w:rFonts w:eastAsia="標楷體" w:cs="Gungsuh" w:hint="eastAsia"/>
          <w:color w:val="000000"/>
          <w:sz w:val="20"/>
          <w:szCs w:val="20"/>
        </w:rPr>
        <w:t>由爬蟲抓取網路文章進行加工處理，透過自然語言，</w:t>
      </w:r>
      <w:r w:rsidRPr="00D81233">
        <w:rPr>
          <w:rFonts w:eastAsia="標楷體" w:cs="Gungsuh" w:hint="eastAsia"/>
          <w:color w:val="000000"/>
          <w:sz w:val="20"/>
          <w:szCs w:val="20"/>
        </w:rPr>
        <w:t>CKIP</w:t>
      </w:r>
      <w:r w:rsidRPr="00D81233">
        <w:rPr>
          <w:rFonts w:eastAsia="標楷體" w:cs="Gungsuh" w:hint="eastAsia"/>
          <w:color w:val="000000"/>
          <w:sz w:val="20"/>
          <w:szCs w:val="20"/>
        </w:rPr>
        <w:t>，模糊比對等技術進行加工處理抓出關鍵字。</w:t>
      </w:r>
    </w:p>
    <w:p w14:paraId="271559C6" w14:textId="5A59EFB6" w:rsidR="00DC6576" w:rsidRDefault="00DC6576" w:rsidP="00DC6576">
      <w:pPr>
        <w:ind w:left="341" w:hangingChars="143" w:hanging="343"/>
        <w:jc w:val="both"/>
        <w:rPr>
          <w:rFonts w:eastAsia="標楷體" w:cs="Gungsuh"/>
          <w:color w:val="000000"/>
          <w:sz w:val="20"/>
          <w:szCs w:val="20"/>
        </w:rPr>
      </w:pPr>
      <w:r w:rsidRPr="00DC6576">
        <w:rPr>
          <w:rFonts w:eastAsia="標楷體" w:hint="eastAsia"/>
        </w:rPr>
        <w:t>(3)</w:t>
      </w:r>
      <w:r w:rsidRPr="00DC6576">
        <w:rPr>
          <w:rFonts w:eastAsia="標楷體" w:hint="eastAsia"/>
        </w:rPr>
        <w:tab/>
      </w:r>
      <w:r w:rsidRPr="00DC6576">
        <w:rPr>
          <w:rFonts w:eastAsia="標楷體" w:cs="Gungsuh" w:hint="eastAsia"/>
          <w:color w:val="000000"/>
          <w:sz w:val="20"/>
          <w:szCs w:val="20"/>
        </w:rPr>
        <w:t>建構情感</w:t>
      </w:r>
      <w:proofErr w:type="gramStart"/>
      <w:r w:rsidRPr="00DC6576">
        <w:rPr>
          <w:rFonts w:eastAsia="標楷體" w:cs="Gungsuh" w:hint="eastAsia"/>
          <w:color w:val="000000"/>
          <w:sz w:val="20"/>
          <w:szCs w:val="20"/>
        </w:rPr>
        <w:t>詞庫如圖</w:t>
      </w:r>
      <w:proofErr w:type="gramEnd"/>
      <w:r w:rsidR="00C425D1">
        <w:rPr>
          <w:rFonts w:eastAsia="標楷體" w:cs="Gungsuh" w:hint="eastAsia"/>
          <w:color w:val="000000"/>
          <w:sz w:val="20"/>
          <w:szCs w:val="20"/>
        </w:rPr>
        <w:t>4</w:t>
      </w:r>
      <w:r w:rsidRPr="00DC6576">
        <w:rPr>
          <w:rFonts w:eastAsia="標楷體" w:cs="Gungsuh" w:hint="eastAsia"/>
          <w:color w:val="000000"/>
          <w:sz w:val="20"/>
          <w:szCs w:val="20"/>
        </w:rPr>
        <w:t>，由爬蟲抓取網路文章進行加工處理，經過自然語言處理</w:t>
      </w:r>
      <w:proofErr w:type="gramStart"/>
      <w:r w:rsidRPr="00DC6576">
        <w:rPr>
          <w:rFonts w:eastAsia="標楷體" w:cs="Gungsuh" w:hint="eastAsia"/>
          <w:color w:val="000000"/>
          <w:sz w:val="20"/>
          <w:szCs w:val="20"/>
        </w:rPr>
        <w:t>中的詞頻提</w:t>
      </w:r>
      <w:proofErr w:type="gramEnd"/>
      <w:r w:rsidRPr="00DC6576">
        <w:rPr>
          <w:rFonts w:eastAsia="標楷體" w:cs="Gungsuh" w:hint="eastAsia"/>
          <w:color w:val="000000"/>
          <w:sz w:val="20"/>
          <w:szCs w:val="20"/>
        </w:rPr>
        <w:t>取與文字雲等技術，比對原有情緒詞庫，將沒有在裡面的詞，添加進情緒詞庫，建構完整的情緒詞庫。</w:t>
      </w:r>
    </w:p>
    <w:p w14:paraId="78FDEB02" w14:textId="155B656A" w:rsidR="00DC6576" w:rsidRDefault="002B060C" w:rsidP="00DC6576">
      <w:pPr>
        <w:ind w:left="284" w:hangingChars="143" w:hanging="286"/>
        <w:jc w:val="both"/>
        <w:rPr>
          <w:rFonts w:eastAsia="標楷體"/>
        </w:rPr>
      </w:pPr>
      <w:r>
        <w:rPr>
          <w:rFonts w:eastAsia="標楷體" w:cs="Gungsuh"/>
          <w:noProof/>
          <w:color w:val="000000"/>
          <w:sz w:val="20"/>
          <w:szCs w:val="20"/>
        </w:rPr>
        <w:drawing>
          <wp:inline distT="0" distB="0" distL="0" distR="0" wp14:anchorId="0276C1EE" wp14:editId="5E72E3C7">
            <wp:extent cx="2975191" cy="1083340"/>
            <wp:effectExtent l="0" t="0" r="0" b="254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2795" cy="1097032"/>
                    </a:xfrm>
                    <a:prstGeom prst="rect">
                      <a:avLst/>
                    </a:prstGeom>
                    <a:noFill/>
                  </pic:spPr>
                </pic:pic>
              </a:graphicData>
            </a:graphic>
          </wp:inline>
        </w:drawing>
      </w:r>
      <w:r w:rsidR="00DC6576" w:rsidRPr="00DC6576">
        <w:rPr>
          <w:rFonts w:eastAsia="標楷體" w:hint="eastAsia"/>
        </w:rPr>
        <w:t xml:space="preserve"> </w:t>
      </w:r>
    </w:p>
    <w:p w14:paraId="6E4E452F" w14:textId="471C6782" w:rsidR="00517C0E" w:rsidRPr="00036E20" w:rsidRDefault="00517C0E" w:rsidP="00517C0E">
      <w:pPr>
        <w:pBdr>
          <w:top w:val="nil"/>
          <w:left w:val="nil"/>
          <w:bottom w:val="nil"/>
          <w:right w:val="nil"/>
          <w:between w:val="nil"/>
        </w:pBdr>
        <w:spacing w:after="120" w:line="240" w:lineRule="auto"/>
        <w:ind w:left="0" w:hanging="2"/>
        <w:jc w:val="center"/>
        <w:rPr>
          <w:rFonts w:eastAsia="標楷體"/>
        </w:rPr>
      </w:pPr>
      <w:r w:rsidRPr="00D7185F">
        <w:rPr>
          <w:rFonts w:eastAsia="標楷體" w:cs="Gungsuh" w:hint="eastAsia"/>
          <w:color w:val="000000"/>
          <w:sz w:val="20"/>
          <w:szCs w:val="20"/>
        </w:rPr>
        <w:t>圖</w:t>
      </w:r>
      <w:r>
        <w:rPr>
          <w:rFonts w:eastAsia="標楷體" w:cs="Gungsuh" w:hint="eastAsia"/>
          <w:color w:val="000000"/>
          <w:sz w:val="20"/>
          <w:szCs w:val="20"/>
        </w:rPr>
        <w:t>3</w:t>
      </w:r>
      <w:r w:rsidRPr="00D7185F">
        <w:rPr>
          <w:rFonts w:eastAsia="標楷體" w:cs="Gungsuh" w:hint="eastAsia"/>
          <w:color w:val="000000"/>
          <w:sz w:val="20"/>
          <w:szCs w:val="20"/>
        </w:rPr>
        <w:t xml:space="preserve"> </w:t>
      </w:r>
      <w:r>
        <w:rPr>
          <w:rFonts w:eastAsia="標楷體" w:cs="Gungsuh" w:hint="eastAsia"/>
          <w:color w:val="000000"/>
          <w:sz w:val="20"/>
          <w:szCs w:val="20"/>
        </w:rPr>
        <w:t>語意分析示意圖</w:t>
      </w:r>
    </w:p>
    <w:p w14:paraId="312CD22D" w14:textId="6B161251" w:rsidR="00DC6576" w:rsidRDefault="00DC6576" w:rsidP="00DC6576">
      <w:pPr>
        <w:ind w:left="0" w:hanging="2"/>
        <w:rPr>
          <w:rFonts w:eastAsia="標楷體" w:cs="Gungsuh"/>
          <w:color w:val="000000"/>
          <w:sz w:val="20"/>
          <w:szCs w:val="20"/>
        </w:rPr>
      </w:pPr>
      <w:r>
        <w:rPr>
          <w:rFonts w:eastAsia="標楷體" w:cs="Gungsuh"/>
          <w:noProof/>
          <w:color w:val="000000"/>
          <w:sz w:val="20"/>
          <w:szCs w:val="20"/>
        </w:rPr>
        <w:drawing>
          <wp:inline distT="0" distB="0" distL="0" distR="0" wp14:anchorId="4B53039F" wp14:editId="39735F2C">
            <wp:extent cx="3020631" cy="130079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6045" cy="1316041"/>
                    </a:xfrm>
                    <a:prstGeom prst="rect">
                      <a:avLst/>
                    </a:prstGeom>
                    <a:noFill/>
                  </pic:spPr>
                </pic:pic>
              </a:graphicData>
            </a:graphic>
          </wp:inline>
        </w:drawing>
      </w:r>
    </w:p>
    <w:p w14:paraId="48C98B03" w14:textId="0E6C83AC" w:rsidR="00517C0E" w:rsidRDefault="00517C0E" w:rsidP="00517C0E">
      <w:pPr>
        <w:pBdr>
          <w:top w:val="nil"/>
          <w:left w:val="nil"/>
          <w:bottom w:val="nil"/>
          <w:right w:val="nil"/>
          <w:between w:val="nil"/>
        </w:pBdr>
        <w:spacing w:after="120" w:line="240" w:lineRule="auto"/>
        <w:ind w:left="0" w:hanging="2"/>
        <w:jc w:val="center"/>
        <w:rPr>
          <w:rFonts w:eastAsia="標楷體" w:cs="Gungsuh"/>
          <w:color w:val="000000"/>
          <w:sz w:val="20"/>
          <w:szCs w:val="20"/>
        </w:rPr>
      </w:pPr>
      <w:r w:rsidRPr="00D7185F">
        <w:rPr>
          <w:rFonts w:eastAsia="標楷體" w:cs="Gungsuh" w:hint="eastAsia"/>
          <w:color w:val="000000"/>
          <w:sz w:val="20"/>
          <w:szCs w:val="20"/>
        </w:rPr>
        <w:t>圖</w:t>
      </w:r>
      <w:r>
        <w:rPr>
          <w:rFonts w:eastAsia="標楷體" w:cs="Gungsuh" w:hint="eastAsia"/>
          <w:color w:val="000000"/>
          <w:sz w:val="20"/>
          <w:szCs w:val="20"/>
        </w:rPr>
        <w:t>4</w:t>
      </w:r>
      <w:r w:rsidRPr="00D7185F">
        <w:rPr>
          <w:rFonts w:eastAsia="標楷體" w:cs="Gungsuh" w:hint="eastAsia"/>
          <w:color w:val="000000"/>
          <w:sz w:val="20"/>
          <w:szCs w:val="20"/>
        </w:rPr>
        <w:t xml:space="preserve"> </w:t>
      </w:r>
      <w:r>
        <w:rPr>
          <w:rFonts w:eastAsia="標楷體" w:cs="Gungsuh" w:hint="eastAsia"/>
          <w:color w:val="000000"/>
          <w:sz w:val="20"/>
          <w:szCs w:val="20"/>
        </w:rPr>
        <w:t>語意分析示意圖</w:t>
      </w:r>
    </w:p>
    <w:p w14:paraId="24ED513C" w14:textId="357F34FB" w:rsidR="007C1A82" w:rsidRPr="00D7185F" w:rsidRDefault="000812C3" w:rsidP="007C1A82">
      <w:pPr>
        <w:pBdr>
          <w:top w:val="nil"/>
          <w:left w:val="nil"/>
          <w:bottom w:val="nil"/>
          <w:right w:val="nil"/>
          <w:between w:val="nil"/>
        </w:pBdr>
        <w:spacing w:before="120" w:after="120" w:line="240" w:lineRule="auto"/>
        <w:ind w:left="0" w:hanging="2"/>
        <w:rPr>
          <w:rFonts w:eastAsia="標楷體"/>
          <w:color w:val="000000"/>
          <w:sz w:val="20"/>
          <w:szCs w:val="20"/>
        </w:rPr>
      </w:pPr>
      <w:sdt>
        <w:sdtPr>
          <w:rPr>
            <w:rFonts w:eastAsia="標楷體"/>
          </w:rPr>
          <w:tag w:val="goog_rdk_15"/>
          <w:id w:val="-1151600635"/>
        </w:sdtPr>
        <w:sdtEndPr/>
        <w:sdtContent>
          <w:r w:rsidR="007C1A82" w:rsidRPr="00D7185F">
            <w:rPr>
              <w:rFonts w:eastAsia="標楷體" w:cs="Gungsuh"/>
              <w:color w:val="000000"/>
              <w:sz w:val="20"/>
              <w:szCs w:val="20"/>
            </w:rPr>
            <w:t>(</w:t>
          </w:r>
          <w:r w:rsidR="00C425D1">
            <w:rPr>
              <w:rFonts w:eastAsia="標楷體" w:cs="Gungsuh" w:hint="eastAsia"/>
              <w:color w:val="000000"/>
              <w:sz w:val="20"/>
              <w:szCs w:val="20"/>
            </w:rPr>
            <w:t>二</w:t>
          </w:r>
          <w:r w:rsidR="007C1A82" w:rsidRPr="00D7185F">
            <w:rPr>
              <w:rFonts w:eastAsia="標楷體" w:cs="Gungsuh"/>
              <w:color w:val="000000"/>
              <w:sz w:val="20"/>
              <w:szCs w:val="20"/>
            </w:rPr>
            <w:t>)</w:t>
          </w:r>
          <w:r w:rsidR="007C1A82" w:rsidRPr="00D7185F">
            <w:rPr>
              <w:rFonts w:eastAsia="標楷體" w:cs="Gungsuh"/>
              <w:color w:val="000000"/>
              <w:sz w:val="20"/>
              <w:szCs w:val="20"/>
            </w:rPr>
            <w:tab/>
          </w:r>
          <w:r w:rsidR="007C1A82" w:rsidRPr="002236E0">
            <w:rPr>
              <w:rFonts w:eastAsia="標楷體" w:cs="Gungsuh" w:hint="eastAsia"/>
              <w:color w:val="000000"/>
              <w:sz w:val="20"/>
              <w:szCs w:val="20"/>
            </w:rPr>
            <w:t>以</w:t>
          </w:r>
          <w:r w:rsidR="007C1A82">
            <w:rPr>
              <w:rFonts w:eastAsia="標楷體" w:cs="Gungsuh" w:hint="eastAsia"/>
              <w:color w:val="000000"/>
              <w:sz w:val="20"/>
              <w:szCs w:val="20"/>
            </w:rPr>
            <w:t>內容</w:t>
          </w:r>
          <w:r w:rsidR="007C1A82" w:rsidRPr="002236E0">
            <w:rPr>
              <w:rFonts w:eastAsia="標楷體" w:cs="Gungsuh" w:hint="eastAsia"/>
              <w:color w:val="000000"/>
              <w:sz w:val="20"/>
              <w:szCs w:val="20"/>
            </w:rPr>
            <w:t>異常判別</w:t>
          </w:r>
        </w:sdtContent>
      </w:sdt>
    </w:p>
    <w:p w14:paraId="26B772A4" w14:textId="163EF046" w:rsidR="007C1A82" w:rsidRPr="007C1A82" w:rsidRDefault="007C1A82" w:rsidP="007C1A82">
      <w:pPr>
        <w:ind w:left="284" w:hangingChars="143" w:hanging="286"/>
        <w:jc w:val="both"/>
        <w:rPr>
          <w:rFonts w:eastAsia="標楷體" w:cs="Gungsuh"/>
          <w:color w:val="000000"/>
          <w:sz w:val="20"/>
          <w:szCs w:val="20"/>
        </w:rPr>
      </w:pPr>
      <w:r w:rsidRPr="00D81233">
        <w:rPr>
          <w:rFonts w:eastAsia="標楷體" w:cs="Gungsuh" w:hint="eastAsia"/>
          <w:color w:val="000000"/>
          <w:sz w:val="20"/>
          <w:szCs w:val="20"/>
        </w:rPr>
        <w:t>(1)</w:t>
      </w:r>
      <w:r w:rsidR="00C425D1">
        <w:rPr>
          <w:rFonts w:eastAsia="標楷體" w:cs="Gungsuh" w:hint="eastAsia"/>
          <w:color w:val="000000"/>
          <w:sz w:val="20"/>
          <w:szCs w:val="20"/>
        </w:rPr>
        <w:t xml:space="preserve"> </w:t>
      </w:r>
      <w:r w:rsidRPr="007C1A82">
        <w:rPr>
          <w:rFonts w:eastAsia="標楷體" w:cs="Gungsuh" w:hint="eastAsia"/>
          <w:color w:val="000000"/>
          <w:sz w:val="20"/>
          <w:szCs w:val="20"/>
        </w:rPr>
        <w:t>評論前處理</w:t>
      </w:r>
      <w:r w:rsidRPr="007C1A82">
        <w:rPr>
          <w:rFonts w:eastAsia="標楷體" w:cs="Gungsuh" w:hint="eastAsia"/>
          <w:color w:val="000000"/>
          <w:sz w:val="20"/>
          <w:szCs w:val="20"/>
        </w:rPr>
        <w:t>:</w:t>
      </w:r>
      <w:r w:rsidRPr="007C1A82">
        <w:rPr>
          <w:rFonts w:eastAsia="標楷體" w:cs="Gungsuh" w:hint="eastAsia"/>
          <w:color w:val="000000"/>
          <w:sz w:val="20"/>
          <w:szCs w:val="20"/>
        </w:rPr>
        <w:t>將</w:t>
      </w:r>
      <w:r w:rsidRPr="007C1A82">
        <w:rPr>
          <w:rFonts w:eastAsia="標楷體" w:cs="Gungsuh" w:hint="eastAsia"/>
          <w:color w:val="000000"/>
          <w:sz w:val="20"/>
          <w:szCs w:val="20"/>
        </w:rPr>
        <w:t xml:space="preserve">google </w:t>
      </w:r>
      <w:r w:rsidRPr="007C1A82">
        <w:rPr>
          <w:rFonts w:eastAsia="標楷體" w:cs="Gungsuh" w:hint="eastAsia"/>
          <w:color w:val="000000"/>
          <w:sz w:val="20"/>
          <w:szCs w:val="20"/>
        </w:rPr>
        <w:t>上的評論爬蟲下來，經過自然語言處理抓出</w:t>
      </w:r>
      <w:proofErr w:type="gramStart"/>
      <w:r w:rsidRPr="007C1A82">
        <w:rPr>
          <w:rFonts w:eastAsia="標楷體" w:cs="Gungsuh" w:hint="eastAsia"/>
          <w:color w:val="000000"/>
          <w:sz w:val="20"/>
          <w:szCs w:val="20"/>
        </w:rPr>
        <w:t>關鍵詞如圖</w:t>
      </w:r>
      <w:proofErr w:type="gramEnd"/>
      <w:r w:rsidR="00C425D1">
        <w:rPr>
          <w:rFonts w:eastAsia="標楷體" w:cs="Gungsuh" w:hint="eastAsia"/>
          <w:color w:val="000000"/>
          <w:sz w:val="20"/>
          <w:szCs w:val="20"/>
        </w:rPr>
        <w:t>3</w:t>
      </w:r>
      <w:r w:rsidRPr="007C1A82">
        <w:rPr>
          <w:rFonts w:eastAsia="標楷體" w:cs="Gungsuh" w:hint="eastAsia"/>
          <w:color w:val="000000"/>
          <w:sz w:val="20"/>
          <w:szCs w:val="20"/>
        </w:rPr>
        <w:t>。</w:t>
      </w:r>
    </w:p>
    <w:p w14:paraId="66B5CFB3" w14:textId="25B85249" w:rsidR="007C1A82" w:rsidRPr="007C1A82" w:rsidRDefault="007C1A82" w:rsidP="007C1A82">
      <w:pPr>
        <w:ind w:left="284" w:hangingChars="143" w:hanging="286"/>
        <w:jc w:val="both"/>
        <w:rPr>
          <w:rFonts w:eastAsia="標楷體" w:cs="Gungsuh"/>
          <w:color w:val="000000"/>
          <w:sz w:val="20"/>
          <w:szCs w:val="20"/>
        </w:rPr>
      </w:pPr>
      <w:r w:rsidRPr="007C1A82">
        <w:rPr>
          <w:rFonts w:eastAsia="標楷體" w:cs="Gungsuh" w:hint="eastAsia"/>
          <w:color w:val="000000"/>
          <w:sz w:val="20"/>
          <w:szCs w:val="20"/>
        </w:rPr>
        <w:t>(2)</w:t>
      </w:r>
      <w:r w:rsidRPr="007C1A82">
        <w:rPr>
          <w:rFonts w:eastAsia="標楷體" w:cs="Gungsuh" w:hint="eastAsia"/>
          <w:color w:val="000000"/>
          <w:sz w:val="20"/>
          <w:szCs w:val="20"/>
        </w:rPr>
        <w:tab/>
      </w:r>
      <w:r w:rsidRPr="007C1A82">
        <w:rPr>
          <w:rFonts w:eastAsia="標楷體" w:cs="Gungsuh" w:hint="eastAsia"/>
          <w:color w:val="000000"/>
          <w:sz w:val="20"/>
          <w:szCs w:val="20"/>
        </w:rPr>
        <w:t>運用自然語言技術分類</w:t>
      </w:r>
      <w:r w:rsidRPr="007C1A82">
        <w:rPr>
          <w:rFonts w:eastAsia="標楷體" w:cs="Gungsuh" w:hint="eastAsia"/>
          <w:color w:val="000000"/>
          <w:sz w:val="20"/>
          <w:szCs w:val="20"/>
        </w:rPr>
        <w:t>:</w:t>
      </w:r>
      <w:r w:rsidRPr="007C1A82">
        <w:rPr>
          <w:rFonts w:eastAsia="標楷體" w:cs="Gungsuh" w:hint="eastAsia"/>
          <w:color w:val="000000"/>
          <w:sz w:val="20"/>
          <w:szCs w:val="20"/>
        </w:rPr>
        <w:t>在抓取時依照商家的類別，進行分類</w:t>
      </w:r>
      <w:r w:rsidRPr="007C1A82">
        <w:rPr>
          <w:rFonts w:eastAsia="標楷體" w:cs="Gungsuh" w:hint="eastAsia"/>
          <w:color w:val="000000"/>
          <w:sz w:val="20"/>
          <w:szCs w:val="20"/>
        </w:rPr>
        <w:t>(</w:t>
      </w:r>
      <w:r w:rsidRPr="007C1A82">
        <w:rPr>
          <w:rFonts w:eastAsia="標楷體" w:cs="Gungsuh" w:hint="eastAsia"/>
          <w:color w:val="000000"/>
          <w:sz w:val="20"/>
          <w:szCs w:val="20"/>
        </w:rPr>
        <w:t>如食品、科技與醫療等</w:t>
      </w:r>
      <w:r w:rsidRPr="007C1A82">
        <w:rPr>
          <w:rFonts w:eastAsia="標楷體" w:cs="Gungsuh" w:hint="eastAsia"/>
          <w:color w:val="000000"/>
          <w:sz w:val="20"/>
          <w:szCs w:val="20"/>
        </w:rPr>
        <w:t>)</w:t>
      </w:r>
      <w:r w:rsidRPr="007C1A82">
        <w:rPr>
          <w:rFonts w:eastAsia="標楷體" w:cs="Gungsuh" w:hint="eastAsia"/>
          <w:color w:val="000000"/>
          <w:sz w:val="20"/>
          <w:szCs w:val="20"/>
        </w:rPr>
        <w:t>。</w:t>
      </w:r>
    </w:p>
    <w:p w14:paraId="0AAC71FC" w14:textId="0DDD2FFB" w:rsidR="0011305F" w:rsidRDefault="007C1A82" w:rsidP="007C1A82">
      <w:pPr>
        <w:ind w:left="284" w:hangingChars="143" w:hanging="286"/>
        <w:jc w:val="both"/>
        <w:rPr>
          <w:rFonts w:eastAsia="標楷體" w:cs="Gungsuh"/>
          <w:color w:val="000000"/>
          <w:sz w:val="20"/>
          <w:szCs w:val="20"/>
        </w:rPr>
      </w:pPr>
      <w:r w:rsidRPr="007C1A82">
        <w:rPr>
          <w:rFonts w:eastAsia="標楷體" w:cs="Gungsuh" w:hint="eastAsia"/>
          <w:color w:val="000000"/>
          <w:sz w:val="20"/>
          <w:szCs w:val="20"/>
        </w:rPr>
        <w:t>(3)</w:t>
      </w:r>
      <w:r w:rsidRPr="007C1A82">
        <w:rPr>
          <w:rFonts w:eastAsia="標楷體" w:cs="Gungsuh" w:hint="eastAsia"/>
          <w:color w:val="000000"/>
          <w:sz w:val="20"/>
          <w:szCs w:val="20"/>
        </w:rPr>
        <w:tab/>
      </w:r>
      <w:r w:rsidRPr="007C1A82">
        <w:rPr>
          <w:rFonts w:eastAsia="標楷體" w:cs="Gungsuh" w:hint="eastAsia"/>
          <w:color w:val="000000"/>
          <w:sz w:val="20"/>
          <w:szCs w:val="20"/>
        </w:rPr>
        <w:t>將評論裡的各式資訊抓取</w:t>
      </w:r>
      <w:r w:rsidRPr="007C1A82">
        <w:rPr>
          <w:rFonts w:eastAsia="標楷體" w:cs="Gungsuh" w:hint="eastAsia"/>
          <w:color w:val="000000"/>
          <w:sz w:val="20"/>
          <w:szCs w:val="20"/>
        </w:rPr>
        <w:t>:</w:t>
      </w:r>
      <w:r w:rsidRPr="007C1A82">
        <w:rPr>
          <w:rFonts w:eastAsia="標楷體" w:cs="Gungsuh" w:hint="eastAsia"/>
          <w:color w:val="000000"/>
          <w:sz w:val="20"/>
          <w:szCs w:val="20"/>
        </w:rPr>
        <w:t>將</w:t>
      </w:r>
      <w:r w:rsidRPr="007C1A82">
        <w:rPr>
          <w:rFonts w:eastAsia="標楷體" w:cs="Gungsuh" w:hint="eastAsia"/>
          <w:color w:val="000000"/>
          <w:sz w:val="20"/>
          <w:szCs w:val="20"/>
        </w:rPr>
        <w:t>google</w:t>
      </w:r>
      <w:r w:rsidRPr="007C1A82">
        <w:rPr>
          <w:rFonts w:eastAsia="標楷體" w:cs="Gungsuh" w:hint="eastAsia"/>
          <w:color w:val="000000"/>
          <w:sz w:val="20"/>
          <w:szCs w:val="20"/>
        </w:rPr>
        <w:t>評論都有的特徵抓取，將評論另進行情緒分析，抓出正負評價以丟入訓練，抓取目標如圖</w:t>
      </w:r>
      <w:r w:rsidR="00C425D1">
        <w:rPr>
          <w:rFonts w:eastAsia="標楷體" w:cs="Gungsuh" w:hint="eastAsia"/>
          <w:color w:val="000000"/>
          <w:sz w:val="20"/>
          <w:szCs w:val="20"/>
        </w:rPr>
        <w:t>5</w:t>
      </w:r>
      <w:r w:rsidRPr="007C1A82">
        <w:rPr>
          <w:rFonts w:eastAsia="標楷體" w:cs="Gungsuh" w:hint="eastAsia"/>
          <w:color w:val="000000"/>
          <w:sz w:val="20"/>
          <w:szCs w:val="20"/>
        </w:rPr>
        <w:t>。</w:t>
      </w:r>
    </w:p>
    <w:p w14:paraId="79867A36" w14:textId="1EF700DD" w:rsidR="00C425D1" w:rsidRDefault="00C425D1" w:rsidP="00184FB4">
      <w:pPr>
        <w:spacing w:before="240"/>
        <w:ind w:left="0" w:hanging="2"/>
        <w:rPr>
          <w:rFonts w:eastAsia="標楷體" w:cs="Gungsuh"/>
          <w:color w:val="000000"/>
          <w:sz w:val="20"/>
          <w:szCs w:val="20"/>
        </w:rPr>
      </w:pPr>
      <w:r>
        <w:rPr>
          <w:rFonts w:eastAsia="標楷體" w:cs="Gungsuh"/>
          <w:noProof/>
          <w:color w:val="000000"/>
          <w:sz w:val="20"/>
          <w:szCs w:val="20"/>
        </w:rPr>
        <w:drawing>
          <wp:inline distT="0" distB="0" distL="0" distR="0" wp14:anchorId="24B162CE" wp14:editId="44284EA1">
            <wp:extent cx="2900723" cy="1737014"/>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3548" cy="1750682"/>
                    </a:xfrm>
                    <a:prstGeom prst="rect">
                      <a:avLst/>
                    </a:prstGeom>
                    <a:noFill/>
                  </pic:spPr>
                </pic:pic>
              </a:graphicData>
            </a:graphic>
          </wp:inline>
        </w:drawing>
      </w:r>
    </w:p>
    <w:p w14:paraId="04E8CFBE" w14:textId="418E0AEE" w:rsidR="00184FB4" w:rsidRPr="00184FB4" w:rsidRDefault="00184FB4" w:rsidP="00184FB4">
      <w:pPr>
        <w:pBdr>
          <w:top w:val="nil"/>
          <w:left w:val="nil"/>
          <w:bottom w:val="nil"/>
          <w:right w:val="nil"/>
          <w:between w:val="nil"/>
        </w:pBdr>
        <w:spacing w:after="120" w:line="240" w:lineRule="auto"/>
        <w:ind w:left="0" w:hanging="2"/>
        <w:jc w:val="center"/>
        <w:rPr>
          <w:rFonts w:eastAsia="標楷體" w:cs="Gungsuh"/>
          <w:color w:val="000000"/>
          <w:sz w:val="20"/>
          <w:szCs w:val="20"/>
        </w:rPr>
      </w:pPr>
      <w:r w:rsidRPr="00D7185F">
        <w:rPr>
          <w:rFonts w:eastAsia="標楷體" w:cs="Gungsuh" w:hint="eastAsia"/>
          <w:color w:val="000000"/>
          <w:sz w:val="20"/>
          <w:szCs w:val="20"/>
        </w:rPr>
        <w:t>圖</w:t>
      </w:r>
      <w:r>
        <w:rPr>
          <w:rFonts w:eastAsia="標楷體" w:cs="Gungsuh" w:hint="eastAsia"/>
          <w:color w:val="000000"/>
          <w:sz w:val="20"/>
          <w:szCs w:val="20"/>
        </w:rPr>
        <w:t>5</w:t>
      </w:r>
      <w:r w:rsidRPr="00D7185F">
        <w:rPr>
          <w:rFonts w:eastAsia="標楷體" w:cs="Gungsuh" w:hint="eastAsia"/>
          <w:color w:val="000000"/>
          <w:sz w:val="20"/>
          <w:szCs w:val="20"/>
        </w:rPr>
        <w:t xml:space="preserve"> </w:t>
      </w:r>
      <w:r w:rsidRPr="0050269D">
        <w:rPr>
          <w:rFonts w:eastAsia="標楷體" w:cs="Gungsuh" w:hint="eastAsia"/>
          <w:color w:val="000000"/>
          <w:sz w:val="20"/>
          <w:szCs w:val="20"/>
        </w:rPr>
        <w:t>建構反諷情感辭庫</w:t>
      </w:r>
    </w:p>
    <w:p w14:paraId="1CF6B82B" w14:textId="3842CF7F" w:rsidR="007C1A82" w:rsidRPr="00D7185F" w:rsidRDefault="007C1A82" w:rsidP="00184FB4">
      <w:pPr>
        <w:ind w:left="284" w:hangingChars="143" w:hanging="286"/>
        <w:jc w:val="both"/>
        <w:rPr>
          <w:rFonts w:eastAsia="標楷體" w:cs="Gungsuh"/>
          <w:color w:val="000000"/>
          <w:sz w:val="20"/>
          <w:szCs w:val="20"/>
        </w:rPr>
      </w:pPr>
      <w:r w:rsidRPr="007C1A82">
        <w:rPr>
          <w:rFonts w:eastAsia="標楷體" w:cs="Gungsuh" w:hint="eastAsia"/>
          <w:color w:val="000000"/>
          <w:sz w:val="20"/>
          <w:szCs w:val="20"/>
        </w:rPr>
        <w:t>(4)</w:t>
      </w:r>
      <w:r w:rsidRPr="007C1A82">
        <w:rPr>
          <w:rFonts w:eastAsia="標楷體" w:cs="Gungsuh" w:hint="eastAsia"/>
          <w:color w:val="000000"/>
          <w:sz w:val="20"/>
          <w:szCs w:val="20"/>
        </w:rPr>
        <w:tab/>
      </w:r>
      <w:r w:rsidRPr="007C1A82">
        <w:rPr>
          <w:rFonts w:eastAsia="標楷體" w:cs="Gungsuh" w:hint="eastAsia"/>
          <w:color w:val="000000"/>
          <w:sz w:val="20"/>
          <w:szCs w:val="20"/>
        </w:rPr>
        <w:t>將圖</w:t>
      </w:r>
      <w:r w:rsidR="00C425D1">
        <w:rPr>
          <w:rFonts w:eastAsia="標楷體" w:cs="Gungsuh" w:hint="eastAsia"/>
          <w:color w:val="000000"/>
          <w:sz w:val="20"/>
          <w:szCs w:val="20"/>
        </w:rPr>
        <w:t>6</w:t>
      </w:r>
      <w:r w:rsidRPr="007C1A82">
        <w:rPr>
          <w:rFonts w:eastAsia="標楷體" w:cs="Gungsuh" w:hint="eastAsia"/>
          <w:color w:val="000000"/>
          <w:sz w:val="20"/>
          <w:szCs w:val="20"/>
        </w:rPr>
        <w:t>特徵以及虛假評論內容異常特徵丟入神經網</w:t>
      </w:r>
      <w:r w:rsidRPr="007C1A82">
        <w:rPr>
          <w:rFonts w:eastAsia="標楷體" w:cs="Gungsuh" w:hint="eastAsia"/>
          <w:color w:val="000000"/>
          <w:sz w:val="20"/>
          <w:szCs w:val="20"/>
        </w:rPr>
        <w:t>路訓練，由神經網路給出分數，在依照不同的類別給予獎懲。如食品或餐廳類的評論叫容易出現有好有壞，平均分布的狀況，因此</w:t>
      </w:r>
      <w:proofErr w:type="gramStart"/>
      <w:r w:rsidRPr="007C1A82">
        <w:rPr>
          <w:rFonts w:eastAsia="標楷體" w:cs="Gungsuh" w:hint="eastAsia"/>
          <w:color w:val="000000"/>
          <w:sz w:val="20"/>
          <w:szCs w:val="20"/>
        </w:rPr>
        <w:t>正評負評</w:t>
      </w:r>
      <w:proofErr w:type="gramEnd"/>
      <w:r w:rsidRPr="007C1A82">
        <w:rPr>
          <w:rFonts w:eastAsia="標楷體" w:cs="Gungsuh" w:hint="eastAsia"/>
          <w:color w:val="000000"/>
          <w:sz w:val="20"/>
          <w:szCs w:val="20"/>
        </w:rPr>
        <w:t>會是較為平均的權重。反觀科技類的廠商使用者較少留下評論，可能產品是有問題才會留言批評較難出現刻意留言讚美的評論。因此這類評論中正向評論將會有較高的權重。最後透過啟動函數若</w:t>
      </w:r>
      <w:proofErr w:type="gramStart"/>
      <w:r w:rsidRPr="007C1A82">
        <w:rPr>
          <w:rFonts w:eastAsia="標楷體" w:cs="Gungsuh" w:hint="eastAsia"/>
          <w:color w:val="000000"/>
          <w:sz w:val="20"/>
          <w:szCs w:val="20"/>
        </w:rPr>
        <w:t>低於閥值則</w:t>
      </w:r>
      <w:proofErr w:type="gramEnd"/>
      <w:r w:rsidRPr="007C1A82">
        <w:rPr>
          <w:rFonts w:eastAsia="標楷體" w:cs="Gungsuh" w:hint="eastAsia"/>
          <w:color w:val="000000"/>
          <w:sz w:val="20"/>
          <w:szCs w:val="20"/>
        </w:rPr>
        <w:t>為虛假或較無價值之評論。</w:t>
      </w:r>
    </w:p>
    <w:p w14:paraId="4003FB4D" w14:textId="761F0B88" w:rsidR="007C1A82" w:rsidRDefault="007C1A82" w:rsidP="00184FB4">
      <w:pPr>
        <w:spacing w:before="240"/>
        <w:ind w:left="0" w:hanging="2"/>
        <w:rPr>
          <w:rFonts w:eastAsia="標楷體" w:cs="Gungsuh"/>
          <w:color w:val="000000"/>
          <w:sz w:val="20"/>
          <w:szCs w:val="20"/>
        </w:rPr>
      </w:pPr>
      <w:r>
        <w:rPr>
          <w:rFonts w:eastAsia="標楷體" w:cs="Gungsuh"/>
          <w:noProof/>
          <w:color w:val="000000"/>
          <w:sz w:val="20"/>
          <w:szCs w:val="20"/>
        </w:rPr>
        <w:drawing>
          <wp:inline distT="0" distB="0" distL="0" distR="0" wp14:anchorId="476B3ABC" wp14:editId="1632FDB7">
            <wp:extent cx="3003553" cy="1392640"/>
            <wp:effectExtent l="0" t="0" r="635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7587" cy="1403784"/>
                    </a:xfrm>
                    <a:prstGeom prst="rect">
                      <a:avLst/>
                    </a:prstGeom>
                    <a:noFill/>
                  </pic:spPr>
                </pic:pic>
              </a:graphicData>
            </a:graphic>
          </wp:inline>
        </w:drawing>
      </w:r>
    </w:p>
    <w:p w14:paraId="296D0410" w14:textId="1C11B9E6" w:rsidR="00625B45" w:rsidRPr="002236E0" w:rsidRDefault="00184FB4" w:rsidP="00184FB4">
      <w:pPr>
        <w:spacing w:after="120"/>
        <w:ind w:left="0" w:hanging="2"/>
        <w:jc w:val="center"/>
        <w:rPr>
          <w:rFonts w:eastAsia="標楷體" w:cs="Gungsuh"/>
          <w:color w:val="000000"/>
          <w:sz w:val="20"/>
          <w:szCs w:val="20"/>
        </w:rPr>
      </w:pPr>
      <w:r w:rsidRPr="00184FB4">
        <w:rPr>
          <w:rFonts w:eastAsia="標楷體" w:cs="Gungsuh" w:hint="eastAsia"/>
          <w:color w:val="000000"/>
          <w:sz w:val="20"/>
          <w:szCs w:val="20"/>
        </w:rPr>
        <w:t>圖</w:t>
      </w:r>
      <w:r w:rsidRPr="00184FB4">
        <w:rPr>
          <w:rFonts w:eastAsia="標楷體" w:cs="Gungsuh" w:hint="eastAsia"/>
          <w:color w:val="000000"/>
          <w:sz w:val="20"/>
          <w:szCs w:val="20"/>
        </w:rPr>
        <w:t xml:space="preserve">6 </w:t>
      </w:r>
      <w:r w:rsidRPr="00184FB4">
        <w:rPr>
          <w:rFonts w:eastAsia="標楷體" w:cs="Gungsuh" w:hint="eastAsia"/>
          <w:color w:val="000000"/>
          <w:sz w:val="20"/>
          <w:szCs w:val="20"/>
        </w:rPr>
        <w:t>訓練神經網路</w:t>
      </w:r>
    </w:p>
    <w:p w14:paraId="3D4A8408" w14:textId="7B704411" w:rsidR="00EA3BCB" w:rsidRPr="00D7185F" w:rsidRDefault="000812C3" w:rsidP="00EA3BCB">
      <w:pPr>
        <w:pBdr>
          <w:between w:val="nil"/>
        </w:pBdr>
        <w:spacing w:before="240" w:after="120" w:line="240" w:lineRule="auto"/>
        <w:ind w:left="0" w:hanging="2"/>
        <w:rPr>
          <w:rFonts w:eastAsia="標楷體"/>
          <w:b/>
          <w:color w:val="000000"/>
        </w:rPr>
      </w:pPr>
      <w:sdt>
        <w:sdtPr>
          <w:rPr>
            <w:rFonts w:eastAsia="標楷體"/>
          </w:rPr>
          <w:tag w:val="goog_rdk_13"/>
          <w:id w:val="-704645914"/>
        </w:sdtPr>
        <w:sdtEndPr/>
        <w:sdtContent>
          <w:r w:rsidR="00EA3BCB">
            <w:rPr>
              <w:rFonts w:eastAsia="標楷體" w:hint="eastAsia"/>
            </w:rPr>
            <w:t>四</w:t>
          </w:r>
          <w:r w:rsidR="00EA3BCB" w:rsidRPr="00D7185F">
            <w:rPr>
              <w:rFonts w:eastAsia="標楷體" w:cs="Gungsuh"/>
              <w:b/>
              <w:color w:val="000000"/>
            </w:rPr>
            <w:t>、</w:t>
          </w:r>
          <w:r w:rsidR="00EA3BCB">
            <w:rPr>
              <w:rFonts w:eastAsia="標楷體" w:cs="Gungsuh" w:hint="eastAsia"/>
              <w:b/>
              <w:color w:val="000000"/>
            </w:rPr>
            <w:t>結論</w:t>
          </w:r>
        </w:sdtContent>
      </w:sdt>
    </w:p>
    <w:p w14:paraId="37A25902" w14:textId="76B80F3F" w:rsidR="006E7549" w:rsidRDefault="006E7549" w:rsidP="006E7549">
      <w:pPr>
        <w:spacing w:before="240" w:after="120"/>
        <w:ind w:left="0" w:hanging="2"/>
        <w:jc w:val="both"/>
        <w:rPr>
          <w:rFonts w:eastAsia="標楷體" w:cs="Gungsuh"/>
          <w:color w:val="000000"/>
          <w:sz w:val="20"/>
          <w:szCs w:val="20"/>
        </w:rPr>
      </w:pPr>
      <w:r w:rsidRPr="006E7549">
        <w:rPr>
          <w:rFonts w:eastAsia="標楷體" w:cs="Gungsuh" w:hint="eastAsia"/>
          <w:color w:val="000000"/>
          <w:sz w:val="20"/>
          <w:szCs w:val="20"/>
        </w:rPr>
        <w:t>網際網路愈加發達，大部分的網路用戶會因為其他用戶的評分的影響來決定是否進行體驗或購買。本</w:t>
      </w:r>
      <w:r w:rsidR="00C425D1">
        <w:rPr>
          <w:rFonts w:eastAsia="標楷體" w:cs="Gungsuh" w:hint="eastAsia"/>
          <w:color w:val="000000"/>
          <w:sz w:val="20"/>
          <w:szCs w:val="20"/>
        </w:rPr>
        <w:t>研究</w:t>
      </w:r>
      <w:r w:rsidRPr="006E7549">
        <w:rPr>
          <w:rFonts w:eastAsia="標楷體" w:cs="Gungsuh" w:hint="eastAsia"/>
          <w:color w:val="000000"/>
          <w:sz w:val="20"/>
          <w:szCs w:val="20"/>
        </w:rPr>
        <w:t>期望運用網路爬蟲</w:t>
      </w:r>
      <w:r w:rsidR="00D9681C" w:rsidRPr="006E7549">
        <w:rPr>
          <w:rFonts w:eastAsia="標楷體" w:cs="Gungsuh" w:hint="eastAsia"/>
          <w:color w:val="000000"/>
          <w:sz w:val="20"/>
          <w:szCs w:val="20"/>
        </w:rPr>
        <w:t>擷取</w:t>
      </w:r>
      <w:r w:rsidRPr="006E7549">
        <w:rPr>
          <w:rFonts w:eastAsia="標楷體" w:cs="Gungsuh" w:hint="eastAsia"/>
          <w:color w:val="000000"/>
          <w:sz w:val="20"/>
          <w:szCs w:val="20"/>
        </w:rPr>
        <w:t>商家評論，透過</w:t>
      </w:r>
      <w:proofErr w:type="gramStart"/>
      <w:r w:rsidRPr="006E7549">
        <w:rPr>
          <w:rFonts w:eastAsia="標楷體" w:cs="Gungsuh" w:hint="eastAsia"/>
          <w:color w:val="000000"/>
          <w:sz w:val="20"/>
          <w:szCs w:val="20"/>
        </w:rPr>
        <w:t>斷詞斷</w:t>
      </w:r>
      <w:proofErr w:type="gramEnd"/>
      <w:r w:rsidRPr="006E7549">
        <w:rPr>
          <w:rFonts w:eastAsia="標楷體" w:cs="Gungsuh" w:hint="eastAsia"/>
          <w:color w:val="000000"/>
          <w:sz w:val="20"/>
          <w:szCs w:val="20"/>
        </w:rPr>
        <w:t>字技術將每一個評論切割成個別字詞，並利用自定義與建構的正負面情緒詞庫比對評論</w:t>
      </w:r>
      <w:proofErr w:type="gramStart"/>
      <w:r w:rsidRPr="006E7549">
        <w:rPr>
          <w:rFonts w:eastAsia="標楷體" w:cs="Gungsuh" w:hint="eastAsia"/>
          <w:color w:val="000000"/>
          <w:sz w:val="20"/>
          <w:szCs w:val="20"/>
        </w:rPr>
        <w:t>內容中字詞</w:t>
      </w:r>
      <w:proofErr w:type="gramEnd"/>
      <w:r w:rsidRPr="006E7549">
        <w:rPr>
          <w:rFonts w:eastAsia="標楷體" w:cs="Gungsuh" w:hint="eastAsia"/>
          <w:color w:val="000000"/>
          <w:sz w:val="20"/>
          <w:szCs w:val="20"/>
        </w:rPr>
        <w:t>，找出正負面字詞的比例，最後由情感語意分析模型計算出一套新的評等方式，藉此改善網路用戶受到的虛假評分影響。</w:t>
      </w:r>
    </w:p>
    <w:p w14:paraId="6EB7F5A7" w14:textId="1ADE0FA1" w:rsidR="00EA3BCB" w:rsidRDefault="006E7549" w:rsidP="006E7549">
      <w:pPr>
        <w:ind w:left="0" w:hanging="2"/>
        <w:jc w:val="both"/>
      </w:pPr>
      <w:r w:rsidRPr="006E7549">
        <w:rPr>
          <w:rFonts w:eastAsia="標楷體" w:cs="Gungsuh" w:hint="eastAsia"/>
          <w:color w:val="000000"/>
          <w:sz w:val="20"/>
          <w:szCs w:val="20"/>
        </w:rPr>
        <w:t>本</w:t>
      </w:r>
      <w:r>
        <w:rPr>
          <w:rFonts w:eastAsia="標楷體" w:cs="Gungsuh" w:hint="eastAsia"/>
          <w:color w:val="000000"/>
          <w:sz w:val="20"/>
          <w:szCs w:val="20"/>
        </w:rPr>
        <w:t>研究</w:t>
      </w:r>
      <w:r w:rsidRPr="006E7549">
        <w:rPr>
          <w:rFonts w:eastAsia="標楷體" w:cs="Gungsuh" w:hint="eastAsia"/>
          <w:color w:val="000000"/>
          <w:sz w:val="20"/>
          <w:szCs w:val="20"/>
        </w:rPr>
        <w:t>之成果以</w:t>
      </w:r>
      <w:r w:rsidRPr="006E7549">
        <w:rPr>
          <w:rFonts w:eastAsia="標楷體" w:cs="Gungsuh" w:hint="eastAsia"/>
          <w:color w:val="000000"/>
          <w:sz w:val="20"/>
          <w:szCs w:val="20"/>
        </w:rPr>
        <w:t>AI</w:t>
      </w:r>
      <w:bookmarkStart w:id="2" w:name="_GoBack"/>
      <w:bookmarkEnd w:id="2"/>
      <w:r w:rsidRPr="006E7549">
        <w:rPr>
          <w:rFonts w:eastAsia="標楷體" w:cs="Gungsuh" w:hint="eastAsia"/>
          <w:color w:val="000000"/>
          <w:sz w:val="20"/>
          <w:szCs w:val="20"/>
        </w:rPr>
        <w:t>來解決評論虛假無內容的問題，而這類型的評論對於分析</w:t>
      </w:r>
      <w:proofErr w:type="gramStart"/>
      <w:r w:rsidRPr="006E7549">
        <w:rPr>
          <w:rFonts w:eastAsia="標楷體" w:cs="Gungsuh" w:hint="eastAsia"/>
          <w:color w:val="000000"/>
          <w:sz w:val="20"/>
          <w:szCs w:val="20"/>
        </w:rPr>
        <w:t>與情有著</w:t>
      </w:r>
      <w:proofErr w:type="gramEnd"/>
      <w:r w:rsidRPr="006E7549">
        <w:rPr>
          <w:rFonts w:eastAsia="標楷體" w:cs="Gungsuh" w:hint="eastAsia"/>
          <w:color w:val="000000"/>
          <w:sz w:val="20"/>
          <w:szCs w:val="20"/>
        </w:rPr>
        <w:t>負面影響的，此方法可以解決此影響，對於企業、產業都</w:t>
      </w:r>
      <w:r>
        <w:rPr>
          <w:rFonts w:eastAsia="標楷體" w:cs="Gungsuh" w:hint="eastAsia"/>
          <w:color w:val="000000"/>
          <w:sz w:val="20"/>
          <w:szCs w:val="20"/>
        </w:rPr>
        <w:t>應用情境</w:t>
      </w:r>
      <w:r w:rsidRPr="006E7549">
        <w:rPr>
          <w:rFonts w:eastAsia="標楷體" w:cs="Gungsuh" w:hint="eastAsia"/>
          <w:color w:val="000000"/>
          <w:sz w:val="20"/>
          <w:szCs w:val="20"/>
        </w:rPr>
        <w:t>。本解決方案可以一定程度上解決人力問題，給予正確的資訊給使用者，大幅節省人力分析的時間。</w:t>
      </w:r>
      <w:r>
        <w:rPr>
          <w:rFonts w:eastAsia="標楷體" w:cs="Gungsuh" w:hint="eastAsia"/>
          <w:color w:val="000000"/>
          <w:sz w:val="20"/>
          <w:szCs w:val="20"/>
        </w:rPr>
        <w:t>同時設計出來的方法</w:t>
      </w:r>
      <w:r w:rsidRPr="006E7549">
        <w:rPr>
          <w:rFonts w:eastAsia="標楷體" w:cs="Gungsuh" w:hint="eastAsia"/>
          <w:color w:val="000000"/>
          <w:sz w:val="20"/>
          <w:szCs w:val="20"/>
        </w:rPr>
        <w:t>可以運行在大部份的電腦上，並不需要添購</w:t>
      </w:r>
      <w:r w:rsidR="00F125D6">
        <w:rPr>
          <w:rFonts w:eastAsia="標楷體" w:cs="Gungsuh" w:hint="eastAsia"/>
          <w:color w:val="000000"/>
          <w:sz w:val="20"/>
          <w:szCs w:val="20"/>
        </w:rPr>
        <w:t>昂貴</w:t>
      </w:r>
      <w:r w:rsidRPr="006E7549">
        <w:rPr>
          <w:rFonts w:eastAsia="標楷體" w:cs="Gungsuh" w:hint="eastAsia"/>
          <w:color w:val="000000"/>
          <w:sz w:val="20"/>
          <w:szCs w:val="20"/>
        </w:rPr>
        <w:t>的設備，可節省佈建成本。</w:t>
      </w:r>
    </w:p>
    <w:p w14:paraId="0000001D" w14:textId="1B48C058" w:rsidR="00086674" w:rsidRPr="00D7185F" w:rsidRDefault="000812C3" w:rsidP="008A15C1">
      <w:pPr>
        <w:pBdr>
          <w:top w:val="nil"/>
          <w:left w:val="nil"/>
          <w:bottom w:val="nil"/>
          <w:right w:val="nil"/>
          <w:between w:val="nil"/>
        </w:pBdr>
        <w:spacing w:before="240" w:after="120" w:line="240" w:lineRule="auto"/>
        <w:ind w:left="0" w:hanging="2"/>
        <w:rPr>
          <w:rFonts w:eastAsia="標楷體"/>
          <w:b/>
          <w:color w:val="000000"/>
        </w:rPr>
      </w:pPr>
      <w:sdt>
        <w:sdtPr>
          <w:rPr>
            <w:rFonts w:eastAsia="標楷體"/>
          </w:rPr>
          <w:tag w:val="goog_rdk_27"/>
          <w:id w:val="-567034520"/>
        </w:sdtPr>
        <w:sdtEndPr/>
        <w:sdtContent>
          <w:r w:rsidR="009773F5" w:rsidRPr="00D7185F">
            <w:rPr>
              <w:rFonts w:eastAsia="標楷體" w:cs="Gungsuh"/>
              <w:b/>
              <w:color w:val="000000"/>
            </w:rPr>
            <w:t>參考文獻</w:t>
          </w:r>
        </w:sdtContent>
      </w:sdt>
    </w:p>
    <w:p w14:paraId="2A55BC2D" w14:textId="4A955355" w:rsidR="00066BDB" w:rsidRDefault="00066BDB" w:rsidP="003F757F">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pPr>
      <w:r w:rsidRPr="00066BDB">
        <w:rPr>
          <w:rFonts w:eastAsia="標楷體"/>
          <w:color w:val="000000"/>
          <w:sz w:val="18"/>
          <w:szCs w:val="18"/>
        </w:rPr>
        <w:t xml:space="preserve">E. </w:t>
      </w:r>
      <w:proofErr w:type="spellStart"/>
      <w:proofErr w:type="gramStart"/>
      <w:r w:rsidRPr="00066BDB">
        <w:rPr>
          <w:rFonts w:eastAsia="標楷體"/>
          <w:color w:val="000000"/>
          <w:sz w:val="18"/>
          <w:szCs w:val="18"/>
        </w:rPr>
        <w:t>F.Cardoso</w:t>
      </w:r>
      <w:proofErr w:type="spellEnd"/>
      <w:proofErr w:type="gramEnd"/>
      <w:r w:rsidRPr="00066BDB">
        <w:rPr>
          <w:rFonts w:eastAsia="標楷體"/>
          <w:color w:val="000000"/>
          <w:sz w:val="18"/>
          <w:szCs w:val="18"/>
        </w:rPr>
        <w:t xml:space="preserve">, R. </w:t>
      </w:r>
      <w:proofErr w:type="spellStart"/>
      <w:r w:rsidRPr="00066BDB">
        <w:rPr>
          <w:rFonts w:eastAsia="標楷體"/>
          <w:color w:val="000000"/>
          <w:sz w:val="18"/>
          <w:szCs w:val="18"/>
        </w:rPr>
        <w:t>M.Silva</w:t>
      </w:r>
      <w:proofErr w:type="spellEnd"/>
      <w:r w:rsidRPr="00066BDB">
        <w:rPr>
          <w:rFonts w:eastAsia="標楷體"/>
          <w:color w:val="000000"/>
          <w:sz w:val="18"/>
          <w:szCs w:val="18"/>
        </w:rPr>
        <w:t>, and T. A. Almeida</w:t>
      </w:r>
      <w:r>
        <w:rPr>
          <w:rFonts w:eastAsia="標楷體" w:hint="eastAsia"/>
          <w:color w:val="000000"/>
          <w:sz w:val="18"/>
          <w:szCs w:val="18"/>
        </w:rPr>
        <w:t>,</w:t>
      </w:r>
      <w:r w:rsidRPr="00066BDB">
        <w:rPr>
          <w:rFonts w:eastAsia="標楷體"/>
          <w:color w:val="000000"/>
          <w:sz w:val="18"/>
          <w:szCs w:val="18"/>
        </w:rPr>
        <w:t xml:space="preserve"> </w:t>
      </w:r>
      <w:r w:rsidRPr="003F757F">
        <w:rPr>
          <w:rFonts w:eastAsia="標楷體"/>
          <w:color w:val="000000"/>
          <w:sz w:val="18"/>
          <w:szCs w:val="18"/>
        </w:rPr>
        <w:t>“</w:t>
      </w:r>
      <w:r w:rsidRPr="00066BDB">
        <w:rPr>
          <w:rFonts w:eastAsia="標楷體"/>
          <w:color w:val="000000"/>
          <w:sz w:val="18"/>
          <w:szCs w:val="18"/>
        </w:rPr>
        <w:t>Towards automatic filtering of fake reviews</w:t>
      </w:r>
      <w:r>
        <w:rPr>
          <w:rFonts w:eastAsia="標楷體"/>
          <w:color w:val="000000"/>
          <w:sz w:val="18"/>
          <w:szCs w:val="18"/>
        </w:rPr>
        <w:t xml:space="preserve">,” </w:t>
      </w:r>
      <w:r w:rsidRPr="00066BDB">
        <w:rPr>
          <w:rFonts w:eastAsia="標楷體"/>
          <w:i/>
          <w:color w:val="000000"/>
          <w:sz w:val="18"/>
          <w:szCs w:val="18"/>
        </w:rPr>
        <w:t>Neurocomputing</w:t>
      </w:r>
      <w:r>
        <w:rPr>
          <w:rFonts w:eastAsia="標楷體"/>
          <w:color w:val="000000"/>
          <w:sz w:val="18"/>
          <w:szCs w:val="18"/>
        </w:rPr>
        <w:t xml:space="preserve">, Vol. 309, </w:t>
      </w:r>
      <w:r w:rsidRPr="00066BDB">
        <w:rPr>
          <w:rFonts w:eastAsia="標楷體"/>
          <w:color w:val="000000"/>
          <w:sz w:val="18"/>
          <w:szCs w:val="18"/>
        </w:rPr>
        <w:t>October</w:t>
      </w:r>
      <w:r>
        <w:rPr>
          <w:rFonts w:eastAsia="標楷體"/>
          <w:color w:val="000000"/>
          <w:sz w:val="18"/>
          <w:szCs w:val="18"/>
        </w:rPr>
        <w:t>, 2018, pp. 106-116.</w:t>
      </w:r>
    </w:p>
    <w:p w14:paraId="41EB7AAA" w14:textId="1CBA18CA" w:rsidR="003F757F" w:rsidRDefault="003F757F" w:rsidP="003F757F">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pPr>
      <w:r w:rsidRPr="003F757F">
        <w:rPr>
          <w:rFonts w:eastAsia="標楷體"/>
          <w:color w:val="000000"/>
          <w:sz w:val="18"/>
          <w:szCs w:val="18"/>
        </w:rPr>
        <w:t xml:space="preserve">S. </w:t>
      </w:r>
      <w:proofErr w:type="gramStart"/>
      <w:r w:rsidRPr="003F757F">
        <w:rPr>
          <w:rFonts w:eastAsia="標楷體"/>
          <w:color w:val="000000"/>
          <w:sz w:val="18"/>
          <w:szCs w:val="18"/>
        </w:rPr>
        <w:t>He ,</w:t>
      </w:r>
      <w:proofErr w:type="gramEnd"/>
      <w:r w:rsidRPr="003F757F">
        <w:rPr>
          <w:rFonts w:eastAsia="標楷體"/>
          <w:color w:val="000000"/>
          <w:sz w:val="18"/>
          <w:szCs w:val="18"/>
        </w:rPr>
        <w:t xml:space="preserve"> B. Hollenbeck , and D. </w:t>
      </w:r>
      <w:proofErr w:type="spellStart"/>
      <w:r w:rsidRPr="003F757F">
        <w:rPr>
          <w:rFonts w:eastAsia="標楷體"/>
          <w:color w:val="000000"/>
          <w:sz w:val="18"/>
          <w:szCs w:val="18"/>
        </w:rPr>
        <w:t>Proserpio</w:t>
      </w:r>
      <w:proofErr w:type="spellEnd"/>
      <w:r w:rsidRPr="003F757F">
        <w:rPr>
          <w:rFonts w:eastAsia="標楷體"/>
          <w:color w:val="000000"/>
          <w:sz w:val="18"/>
          <w:szCs w:val="18"/>
        </w:rPr>
        <w:t xml:space="preserve">, “The Market for Fake Reviews,” </w:t>
      </w:r>
      <w:r w:rsidRPr="003F757F">
        <w:rPr>
          <w:rFonts w:eastAsia="標楷體"/>
          <w:i/>
          <w:color w:val="000000"/>
          <w:sz w:val="18"/>
          <w:szCs w:val="18"/>
        </w:rPr>
        <w:t>Marketing Science</w:t>
      </w:r>
      <w:r w:rsidRPr="003F757F">
        <w:rPr>
          <w:rFonts w:eastAsia="標楷體"/>
          <w:color w:val="000000"/>
          <w:sz w:val="18"/>
          <w:szCs w:val="18"/>
        </w:rPr>
        <w:t>, August, 202</w:t>
      </w:r>
      <w:r>
        <w:rPr>
          <w:rFonts w:eastAsia="標楷體"/>
          <w:color w:val="000000"/>
          <w:sz w:val="18"/>
          <w:szCs w:val="18"/>
        </w:rPr>
        <w:t>1</w:t>
      </w:r>
      <w:r w:rsidRPr="003F757F">
        <w:rPr>
          <w:rFonts w:eastAsia="標楷體"/>
          <w:color w:val="000000"/>
          <w:sz w:val="18"/>
          <w:szCs w:val="18"/>
        </w:rPr>
        <w:t>.</w:t>
      </w:r>
    </w:p>
    <w:p w14:paraId="42128563" w14:textId="27B031D5" w:rsidR="003F757F" w:rsidRPr="003F757F" w:rsidRDefault="003F757F" w:rsidP="003F757F">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pPr>
      <w:r w:rsidRPr="003F757F">
        <w:rPr>
          <w:rFonts w:eastAsia="標楷體"/>
          <w:color w:val="000000"/>
          <w:sz w:val="18"/>
          <w:szCs w:val="18"/>
        </w:rPr>
        <w:t xml:space="preserve">A. Mukherjee, B. Liu, and N. Glance, “Spotting fake reviewer groups in consumer reviews,” </w:t>
      </w:r>
      <w:r w:rsidRPr="003F757F">
        <w:rPr>
          <w:rFonts w:eastAsia="標楷體"/>
          <w:i/>
          <w:color w:val="000000"/>
          <w:sz w:val="18"/>
          <w:szCs w:val="18"/>
        </w:rPr>
        <w:t>21st international conference on World Wide Web</w:t>
      </w:r>
      <w:r w:rsidRPr="003F757F">
        <w:rPr>
          <w:rFonts w:eastAsia="標楷體"/>
          <w:color w:val="000000"/>
          <w:sz w:val="18"/>
          <w:szCs w:val="18"/>
        </w:rPr>
        <w:t>, April, 2012.</w:t>
      </w:r>
    </w:p>
    <w:p w14:paraId="00000020" w14:textId="1AC63BA9" w:rsidR="00086674" w:rsidRPr="00D7185F" w:rsidRDefault="00D74F64">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pPr>
      <w:r w:rsidRPr="00D74F64">
        <w:rPr>
          <w:rFonts w:eastAsia="標楷體"/>
          <w:color w:val="000000"/>
          <w:sz w:val="18"/>
          <w:szCs w:val="18"/>
        </w:rPr>
        <w:t xml:space="preserve">R. </w:t>
      </w:r>
      <w:proofErr w:type="spellStart"/>
      <w:r w:rsidRPr="00D74F64">
        <w:rPr>
          <w:rFonts w:eastAsia="標楷體"/>
          <w:color w:val="000000"/>
          <w:sz w:val="18"/>
          <w:szCs w:val="18"/>
        </w:rPr>
        <w:t>Mohawesh</w:t>
      </w:r>
      <w:proofErr w:type="spellEnd"/>
      <w:r w:rsidRPr="00D74F64">
        <w:rPr>
          <w:rFonts w:eastAsia="標楷體"/>
          <w:color w:val="000000"/>
          <w:sz w:val="18"/>
          <w:szCs w:val="18"/>
        </w:rPr>
        <w:t xml:space="preserve">, S. Xu, S. N. Tran, R. </w:t>
      </w:r>
      <w:proofErr w:type="spellStart"/>
      <w:r w:rsidRPr="00D74F64">
        <w:rPr>
          <w:rFonts w:eastAsia="標楷體"/>
          <w:color w:val="000000"/>
          <w:sz w:val="18"/>
          <w:szCs w:val="18"/>
        </w:rPr>
        <w:t>Ollington</w:t>
      </w:r>
      <w:proofErr w:type="spellEnd"/>
      <w:r w:rsidRPr="00D74F64">
        <w:rPr>
          <w:rFonts w:eastAsia="標楷體"/>
          <w:color w:val="000000"/>
          <w:sz w:val="18"/>
          <w:szCs w:val="18"/>
        </w:rPr>
        <w:t xml:space="preserve">, M. Springer, Y. </w:t>
      </w:r>
      <w:proofErr w:type="spellStart"/>
      <w:r w:rsidRPr="00D74F64">
        <w:rPr>
          <w:rFonts w:eastAsia="標楷體"/>
          <w:color w:val="000000"/>
          <w:sz w:val="18"/>
          <w:szCs w:val="18"/>
        </w:rPr>
        <w:t>Jararweh</w:t>
      </w:r>
      <w:proofErr w:type="spellEnd"/>
      <w:r w:rsidRPr="00D74F64">
        <w:rPr>
          <w:rFonts w:eastAsia="標楷體"/>
          <w:color w:val="000000"/>
          <w:sz w:val="18"/>
          <w:szCs w:val="18"/>
        </w:rPr>
        <w:t>, and S. Maqsood</w:t>
      </w:r>
      <w:r w:rsidRPr="00D7185F">
        <w:rPr>
          <w:rFonts w:eastAsia="標楷體"/>
          <w:color w:val="000000"/>
          <w:sz w:val="18"/>
          <w:szCs w:val="18"/>
        </w:rPr>
        <w:t>, “</w:t>
      </w:r>
      <w:r w:rsidRPr="00D74F64">
        <w:rPr>
          <w:rFonts w:eastAsia="標楷體"/>
          <w:color w:val="000000"/>
          <w:sz w:val="18"/>
          <w:szCs w:val="18"/>
        </w:rPr>
        <w:t>Fake Reviews Detection: A Survey</w:t>
      </w:r>
      <w:r w:rsidRPr="00D7185F">
        <w:rPr>
          <w:rFonts w:eastAsia="標楷體"/>
          <w:color w:val="000000"/>
          <w:sz w:val="18"/>
          <w:szCs w:val="18"/>
        </w:rPr>
        <w:t xml:space="preserve">,” </w:t>
      </w:r>
      <w:r w:rsidRPr="001B1D0A">
        <w:rPr>
          <w:rFonts w:eastAsia="標楷體"/>
          <w:i/>
          <w:color w:val="000000"/>
          <w:sz w:val="18"/>
          <w:szCs w:val="18"/>
        </w:rPr>
        <w:t>IEEE Access</w:t>
      </w:r>
      <w:r w:rsidRPr="00D7185F">
        <w:rPr>
          <w:rFonts w:eastAsia="標楷體"/>
          <w:color w:val="000000"/>
          <w:sz w:val="18"/>
          <w:szCs w:val="18"/>
        </w:rPr>
        <w:t>,</w:t>
      </w:r>
      <w:r>
        <w:rPr>
          <w:rFonts w:eastAsia="標楷體"/>
          <w:color w:val="000000"/>
          <w:sz w:val="18"/>
          <w:szCs w:val="18"/>
        </w:rPr>
        <w:t xml:space="preserve"> Vol. 9, April, 2021,</w:t>
      </w:r>
      <w:r w:rsidRPr="00D7185F">
        <w:rPr>
          <w:rFonts w:eastAsia="標楷體"/>
          <w:color w:val="000000"/>
          <w:sz w:val="18"/>
          <w:szCs w:val="18"/>
        </w:rPr>
        <w:t xml:space="preserve"> pp. </w:t>
      </w:r>
      <w:r w:rsidRPr="00246092">
        <w:rPr>
          <w:rFonts w:eastAsia="標楷體"/>
          <w:color w:val="000000"/>
          <w:sz w:val="18"/>
          <w:szCs w:val="18"/>
        </w:rPr>
        <w:t>65771-65802</w:t>
      </w:r>
      <w:r w:rsidRPr="00D7185F">
        <w:rPr>
          <w:rFonts w:eastAsia="標楷體"/>
          <w:color w:val="000000"/>
          <w:sz w:val="18"/>
          <w:szCs w:val="18"/>
        </w:rPr>
        <w:t>.</w:t>
      </w:r>
    </w:p>
    <w:p w14:paraId="00000021" w14:textId="2C94FCD6" w:rsidR="00086674" w:rsidRPr="00D7185F" w:rsidRDefault="001B1D0A">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pPr>
      <w:r w:rsidRPr="001B1D0A">
        <w:rPr>
          <w:rFonts w:eastAsia="標楷體"/>
          <w:color w:val="000000"/>
          <w:sz w:val="18"/>
          <w:szCs w:val="18"/>
        </w:rPr>
        <w:t>Y</w:t>
      </w:r>
      <w:r>
        <w:rPr>
          <w:rFonts w:eastAsia="標楷體"/>
          <w:color w:val="000000"/>
          <w:sz w:val="18"/>
          <w:szCs w:val="18"/>
        </w:rPr>
        <w:t>.</w:t>
      </w:r>
      <w:r>
        <w:rPr>
          <w:rFonts w:eastAsia="標楷體" w:hint="eastAsia"/>
          <w:color w:val="000000"/>
          <w:sz w:val="18"/>
          <w:szCs w:val="18"/>
        </w:rPr>
        <w:t xml:space="preserve"> </w:t>
      </w:r>
      <w:r w:rsidRPr="001B1D0A">
        <w:rPr>
          <w:rFonts w:eastAsia="標楷體"/>
          <w:color w:val="000000"/>
          <w:sz w:val="18"/>
          <w:szCs w:val="18"/>
        </w:rPr>
        <w:t>Wu</w:t>
      </w:r>
      <w:r>
        <w:rPr>
          <w:rFonts w:eastAsia="標楷體" w:hint="eastAsia"/>
          <w:color w:val="000000"/>
          <w:sz w:val="18"/>
          <w:szCs w:val="18"/>
        </w:rPr>
        <w:t>,</w:t>
      </w:r>
      <w:r>
        <w:rPr>
          <w:rFonts w:eastAsia="標楷體"/>
          <w:color w:val="000000"/>
          <w:sz w:val="18"/>
          <w:szCs w:val="18"/>
        </w:rPr>
        <w:t xml:space="preserve"> </w:t>
      </w:r>
      <w:r w:rsidRPr="001B1D0A">
        <w:rPr>
          <w:rFonts w:eastAsia="標楷體"/>
          <w:color w:val="000000"/>
          <w:sz w:val="18"/>
          <w:szCs w:val="18"/>
        </w:rPr>
        <w:t xml:space="preserve">Eric </w:t>
      </w:r>
      <w:proofErr w:type="spellStart"/>
      <w:r w:rsidRPr="001B1D0A">
        <w:rPr>
          <w:rFonts w:eastAsia="標楷體"/>
          <w:color w:val="000000"/>
          <w:sz w:val="18"/>
          <w:szCs w:val="18"/>
        </w:rPr>
        <w:t>W.</w:t>
      </w:r>
      <w:proofErr w:type="gramStart"/>
      <w:r w:rsidRPr="001B1D0A">
        <w:rPr>
          <w:rFonts w:eastAsia="標楷體"/>
          <w:color w:val="000000"/>
          <w:sz w:val="18"/>
          <w:szCs w:val="18"/>
        </w:rPr>
        <w:t>T.Ngai</w:t>
      </w:r>
      <w:proofErr w:type="spellEnd"/>
      <w:proofErr w:type="gramEnd"/>
      <w:r>
        <w:rPr>
          <w:rFonts w:eastAsia="標楷體"/>
          <w:color w:val="000000"/>
          <w:sz w:val="18"/>
          <w:szCs w:val="18"/>
        </w:rPr>
        <w:t xml:space="preserve">, </w:t>
      </w:r>
      <w:r w:rsidRPr="001B1D0A">
        <w:rPr>
          <w:rFonts w:eastAsia="標楷體"/>
          <w:color w:val="000000"/>
          <w:sz w:val="18"/>
          <w:szCs w:val="18"/>
        </w:rPr>
        <w:t>P</w:t>
      </w:r>
      <w:r>
        <w:rPr>
          <w:rFonts w:eastAsia="標楷體"/>
          <w:color w:val="000000"/>
          <w:sz w:val="18"/>
          <w:szCs w:val="18"/>
        </w:rPr>
        <w:t xml:space="preserve">. </w:t>
      </w:r>
      <w:r w:rsidRPr="001B1D0A">
        <w:rPr>
          <w:rFonts w:eastAsia="標楷體"/>
          <w:color w:val="000000"/>
          <w:sz w:val="18"/>
          <w:szCs w:val="18"/>
        </w:rPr>
        <w:t>Wu</w:t>
      </w:r>
      <w:r>
        <w:rPr>
          <w:rFonts w:eastAsia="標楷體"/>
          <w:color w:val="000000"/>
          <w:sz w:val="18"/>
          <w:szCs w:val="18"/>
        </w:rPr>
        <w:t xml:space="preserve">, </w:t>
      </w:r>
      <w:r w:rsidRPr="001B1D0A">
        <w:rPr>
          <w:rFonts w:eastAsia="標楷體"/>
          <w:color w:val="000000"/>
          <w:sz w:val="18"/>
          <w:szCs w:val="18"/>
        </w:rPr>
        <w:t>C</w:t>
      </w:r>
      <w:r>
        <w:rPr>
          <w:rFonts w:eastAsia="標楷體"/>
          <w:color w:val="000000"/>
          <w:sz w:val="18"/>
          <w:szCs w:val="18"/>
        </w:rPr>
        <w:t xml:space="preserve">. </w:t>
      </w:r>
      <w:r w:rsidRPr="001B1D0A">
        <w:rPr>
          <w:rFonts w:eastAsia="標楷體"/>
          <w:color w:val="000000"/>
          <w:sz w:val="18"/>
          <w:szCs w:val="18"/>
        </w:rPr>
        <w:t>Wu</w:t>
      </w:r>
      <w:r w:rsidR="009773F5" w:rsidRPr="00D7185F">
        <w:rPr>
          <w:rFonts w:eastAsia="標楷體"/>
          <w:color w:val="000000"/>
          <w:sz w:val="18"/>
          <w:szCs w:val="18"/>
        </w:rPr>
        <w:t>, “</w:t>
      </w:r>
      <w:r w:rsidRPr="001B1D0A">
        <w:rPr>
          <w:rFonts w:eastAsia="標楷體"/>
          <w:color w:val="000000"/>
          <w:sz w:val="18"/>
          <w:szCs w:val="18"/>
        </w:rPr>
        <w:t>Fake online reviews: Literature review, synthesis, and directions for future research</w:t>
      </w:r>
      <w:r w:rsidR="009773F5" w:rsidRPr="00D7185F">
        <w:rPr>
          <w:rFonts w:eastAsia="標楷體"/>
          <w:color w:val="000000"/>
          <w:sz w:val="18"/>
          <w:szCs w:val="18"/>
        </w:rPr>
        <w:t xml:space="preserve">,” </w:t>
      </w:r>
      <w:r w:rsidRPr="001B1D0A">
        <w:rPr>
          <w:rFonts w:eastAsia="標楷體"/>
          <w:i/>
          <w:color w:val="000000"/>
          <w:sz w:val="18"/>
          <w:szCs w:val="18"/>
        </w:rPr>
        <w:t>Decision Support Systems</w:t>
      </w:r>
      <w:r w:rsidR="009773F5" w:rsidRPr="00D7185F">
        <w:rPr>
          <w:rFonts w:eastAsia="標楷體"/>
          <w:color w:val="000000"/>
          <w:sz w:val="18"/>
          <w:szCs w:val="18"/>
        </w:rPr>
        <w:t xml:space="preserve">, vol. </w:t>
      </w:r>
      <w:r>
        <w:rPr>
          <w:rFonts w:eastAsia="標楷體"/>
          <w:color w:val="000000"/>
          <w:sz w:val="18"/>
          <w:szCs w:val="18"/>
        </w:rPr>
        <w:t>132</w:t>
      </w:r>
      <w:r w:rsidR="009773F5" w:rsidRPr="00D7185F">
        <w:rPr>
          <w:rFonts w:eastAsia="標楷體"/>
          <w:color w:val="000000"/>
          <w:sz w:val="18"/>
          <w:szCs w:val="18"/>
        </w:rPr>
        <w:t xml:space="preserve">, </w:t>
      </w:r>
      <w:r>
        <w:rPr>
          <w:rFonts w:eastAsia="標楷體"/>
          <w:color w:val="000000"/>
          <w:sz w:val="18"/>
          <w:szCs w:val="18"/>
        </w:rPr>
        <w:t>May,</w:t>
      </w:r>
      <w:r w:rsidR="009773F5" w:rsidRPr="00D7185F">
        <w:rPr>
          <w:rFonts w:eastAsia="標楷體"/>
          <w:color w:val="000000"/>
          <w:sz w:val="18"/>
          <w:szCs w:val="18"/>
        </w:rPr>
        <w:t xml:space="preserve"> 20</w:t>
      </w:r>
      <w:r>
        <w:rPr>
          <w:rFonts w:eastAsia="標楷體"/>
          <w:color w:val="000000"/>
          <w:sz w:val="18"/>
          <w:szCs w:val="18"/>
        </w:rPr>
        <w:t>20</w:t>
      </w:r>
      <w:r w:rsidR="009773F5" w:rsidRPr="00D7185F">
        <w:rPr>
          <w:rFonts w:eastAsia="標楷體"/>
          <w:color w:val="000000"/>
          <w:sz w:val="18"/>
          <w:szCs w:val="18"/>
        </w:rPr>
        <w:t>.</w:t>
      </w:r>
    </w:p>
    <w:p w14:paraId="00000022" w14:textId="0E418244" w:rsidR="00086674" w:rsidRPr="00D7185F" w:rsidRDefault="00086674">
      <w:pPr>
        <w:numPr>
          <w:ilvl w:val="0"/>
          <w:numId w:val="1"/>
        </w:numPr>
        <w:pBdr>
          <w:top w:val="nil"/>
          <w:left w:val="nil"/>
          <w:bottom w:val="nil"/>
          <w:right w:val="nil"/>
          <w:between w:val="nil"/>
        </w:pBdr>
        <w:spacing w:before="100" w:after="100" w:line="240" w:lineRule="auto"/>
        <w:ind w:left="0" w:hanging="2"/>
        <w:jc w:val="both"/>
        <w:rPr>
          <w:rFonts w:eastAsia="標楷體"/>
          <w:color w:val="000000"/>
          <w:sz w:val="18"/>
          <w:szCs w:val="18"/>
        </w:rPr>
        <w:sectPr w:rsidR="00086674" w:rsidRPr="00D7185F">
          <w:type w:val="continuous"/>
          <w:pgSz w:w="11906" w:h="16838"/>
          <w:pgMar w:top="1440" w:right="1080" w:bottom="1440" w:left="1080" w:header="851" w:footer="992" w:gutter="0"/>
          <w:cols w:num="2" w:space="720" w:equalWidth="0">
            <w:col w:w="4661" w:space="424"/>
            <w:col w:w="4661" w:space="0"/>
          </w:cols>
        </w:sectPr>
      </w:pPr>
    </w:p>
    <w:p w14:paraId="00000023" w14:textId="77777777" w:rsidR="00086674" w:rsidRPr="00D7185F" w:rsidRDefault="00086674">
      <w:pPr>
        <w:pBdr>
          <w:top w:val="nil"/>
          <w:left w:val="nil"/>
          <w:bottom w:val="nil"/>
          <w:right w:val="nil"/>
          <w:between w:val="nil"/>
        </w:pBdr>
        <w:spacing w:line="240" w:lineRule="auto"/>
        <w:ind w:left="0" w:hanging="2"/>
        <w:rPr>
          <w:rFonts w:eastAsia="標楷體"/>
          <w:color w:val="000000"/>
        </w:rPr>
      </w:pPr>
    </w:p>
    <w:sectPr w:rsidR="00086674" w:rsidRPr="00D7185F">
      <w:footerReference w:type="default" r:id="rId15"/>
      <w:type w:val="continuous"/>
      <w:pgSz w:w="11906" w:h="16838"/>
      <w:pgMar w:top="1440" w:right="1797" w:bottom="1440" w:left="1797"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0A5F7" w14:textId="77777777" w:rsidR="000812C3" w:rsidRDefault="000812C3">
      <w:pPr>
        <w:spacing w:line="240" w:lineRule="auto"/>
        <w:ind w:left="0" w:hanging="2"/>
      </w:pPr>
      <w:r>
        <w:separator/>
      </w:r>
    </w:p>
  </w:endnote>
  <w:endnote w:type="continuationSeparator" w:id="0">
    <w:p w14:paraId="159B0F70" w14:textId="77777777" w:rsidR="000812C3" w:rsidRDefault="000812C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5" w14:textId="77777777" w:rsidR="00086674" w:rsidRDefault="00086674">
    <w:pPr>
      <w:pBdr>
        <w:top w:val="nil"/>
        <w:left w:val="nil"/>
        <w:bottom w:val="nil"/>
        <w:right w:val="nil"/>
        <w:between w:val="nil"/>
      </w:pBdr>
      <w:tabs>
        <w:tab w:val="center" w:pos="4153"/>
        <w:tab w:val="right" w:pos="8306"/>
      </w:tabs>
      <w:spacing w:line="240" w:lineRule="auto"/>
      <w:ind w:left="0" w:hanging="2"/>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4" w14:textId="77777777" w:rsidR="00086674" w:rsidRDefault="00086674">
    <w:pPr>
      <w:pBdr>
        <w:top w:val="nil"/>
        <w:left w:val="nil"/>
        <w:bottom w:val="nil"/>
        <w:right w:val="nil"/>
        <w:between w:val="nil"/>
      </w:pBdr>
      <w:tabs>
        <w:tab w:val="center" w:pos="4153"/>
        <w:tab w:val="right" w:pos="8306"/>
      </w:tabs>
      <w:spacing w:line="240" w:lineRule="auto"/>
      <w:ind w:left="0" w:hanging="2"/>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78949C" w14:textId="77777777" w:rsidR="000812C3" w:rsidRDefault="000812C3">
      <w:pPr>
        <w:spacing w:line="240" w:lineRule="auto"/>
        <w:ind w:left="0" w:hanging="2"/>
      </w:pPr>
      <w:r>
        <w:separator/>
      </w:r>
    </w:p>
  </w:footnote>
  <w:footnote w:type="continuationSeparator" w:id="0">
    <w:p w14:paraId="582CFA71" w14:textId="77777777" w:rsidR="000812C3" w:rsidRDefault="000812C3">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F20CF4"/>
    <w:multiLevelType w:val="multilevel"/>
    <w:tmpl w:val="1EC02E38"/>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B493EB3"/>
    <w:multiLevelType w:val="multilevel"/>
    <w:tmpl w:val="4A8ADCC8"/>
    <w:lvl w:ilvl="0">
      <w:start w:val="1"/>
      <w:numFmt w:val="decimal"/>
      <w:lvlText w:val="[%1] "/>
      <w:lvlJc w:val="left"/>
      <w:pPr>
        <w:ind w:left="330" w:hanging="330"/>
      </w:pPr>
      <w:rPr>
        <w:rFonts w:ascii="Times New Roman" w:eastAsia="Times New Roman" w:hAnsi="Times New Roman" w:cs="Times New Roman"/>
        <w:b w:val="0"/>
        <w:i w:val="0"/>
        <w:strike w:val="0"/>
        <w:sz w:val="18"/>
        <w:szCs w:val="18"/>
        <w:u w:val="non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674"/>
    <w:rsid w:val="00036E20"/>
    <w:rsid w:val="00054D4A"/>
    <w:rsid w:val="00066BDB"/>
    <w:rsid w:val="000812C3"/>
    <w:rsid w:val="00086674"/>
    <w:rsid w:val="000A722E"/>
    <w:rsid w:val="0011305F"/>
    <w:rsid w:val="00184FB4"/>
    <w:rsid w:val="001B1D0A"/>
    <w:rsid w:val="001F2778"/>
    <w:rsid w:val="002236E0"/>
    <w:rsid w:val="00231A74"/>
    <w:rsid w:val="00235C66"/>
    <w:rsid w:val="00246092"/>
    <w:rsid w:val="00254392"/>
    <w:rsid w:val="002619F2"/>
    <w:rsid w:val="002B060C"/>
    <w:rsid w:val="002E4C8B"/>
    <w:rsid w:val="00345190"/>
    <w:rsid w:val="003756EE"/>
    <w:rsid w:val="003D5A1F"/>
    <w:rsid w:val="003F757F"/>
    <w:rsid w:val="00464F37"/>
    <w:rsid w:val="00486C44"/>
    <w:rsid w:val="00497BE9"/>
    <w:rsid w:val="0050269D"/>
    <w:rsid w:val="00517C0E"/>
    <w:rsid w:val="005545E2"/>
    <w:rsid w:val="00625B45"/>
    <w:rsid w:val="006C6747"/>
    <w:rsid w:val="006E7549"/>
    <w:rsid w:val="007C1A82"/>
    <w:rsid w:val="008A15C1"/>
    <w:rsid w:val="00954A01"/>
    <w:rsid w:val="009740A4"/>
    <w:rsid w:val="009773F5"/>
    <w:rsid w:val="00992E78"/>
    <w:rsid w:val="00A463F8"/>
    <w:rsid w:val="00A61ADA"/>
    <w:rsid w:val="00BB26D6"/>
    <w:rsid w:val="00C425D1"/>
    <w:rsid w:val="00C97296"/>
    <w:rsid w:val="00CF159F"/>
    <w:rsid w:val="00D7185F"/>
    <w:rsid w:val="00D74F64"/>
    <w:rsid w:val="00D81233"/>
    <w:rsid w:val="00D9681C"/>
    <w:rsid w:val="00DC6576"/>
    <w:rsid w:val="00DE4AB4"/>
    <w:rsid w:val="00E93078"/>
    <w:rsid w:val="00EA3BCB"/>
    <w:rsid w:val="00EF1DD9"/>
    <w:rsid w:val="00F01151"/>
    <w:rsid w:val="00F125D6"/>
    <w:rsid w:val="00F317A0"/>
    <w:rsid w:val="00FC54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EBFC"/>
  <w15:docId w15:val="{4736D3FD-CBC5-4873-B4AD-7DA175D3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suppressAutoHyphens/>
      <w:spacing w:line="1" w:lineRule="atLeast"/>
      <w:ind w:leftChars="-1" w:left="-1" w:hangingChars="1" w:hanging="1"/>
      <w:textDirection w:val="btLr"/>
      <w:textAlignment w:val="top"/>
      <w:outlineLvl w:val="0"/>
    </w:pPr>
    <w:rPr>
      <w:kern w:val="2"/>
      <w:position w:val="-1"/>
      <w:sz w:val="24"/>
      <w:szCs w:val="24"/>
    </w:rPr>
  </w:style>
  <w:style w:type="paragraph" w:styleId="1">
    <w:name w:val="heading 1"/>
    <w:basedOn w:val="a0"/>
    <w:next w:val="a0"/>
    <w:uiPriority w:val="9"/>
    <w:qFormat/>
    <w:pPr>
      <w:keepNext/>
      <w:adjustRightInd w:val="0"/>
      <w:spacing w:line="360" w:lineRule="atLeast"/>
      <w:jc w:val="center"/>
      <w:textAlignment w:val="baseline"/>
    </w:pPr>
    <w:rPr>
      <w:b/>
      <w:bCs/>
      <w:kern w:val="0"/>
      <w:sz w:val="32"/>
      <w:szCs w:val="32"/>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0"/>
    <w:next w:val="a0"/>
    <w:uiPriority w:val="9"/>
    <w:semiHidden/>
    <w:unhideWhenUsed/>
    <w:qFormat/>
    <w:pPr>
      <w:keepNext/>
      <w:keepLines/>
      <w:spacing w:before="280" w:after="80"/>
      <w:outlineLvl w:val="2"/>
    </w:pPr>
    <w:rPr>
      <w:b/>
      <w:sz w:val="28"/>
      <w:szCs w:val="28"/>
    </w:rPr>
  </w:style>
  <w:style w:type="paragraph" w:styleId="4">
    <w:name w:val="heading 4"/>
    <w:basedOn w:val="a0"/>
    <w:next w:val="a0"/>
    <w:uiPriority w:val="9"/>
    <w:semiHidden/>
    <w:unhideWhenUsed/>
    <w:qFormat/>
    <w:pPr>
      <w:keepNext/>
      <w:keepLines/>
      <w:spacing w:before="240" w:after="40"/>
      <w:outlineLvl w:val="3"/>
    </w:pPr>
    <w:rPr>
      <w:b/>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keepNext/>
      <w:keepLines/>
      <w:spacing w:before="480" w:after="120"/>
    </w:pPr>
    <w:rPr>
      <w:b/>
      <w:sz w:val="72"/>
      <w:szCs w:val="72"/>
    </w:rPr>
  </w:style>
  <w:style w:type="paragraph" w:styleId="a5">
    <w:name w:val="footer"/>
    <w:basedOn w:val="a0"/>
    <w:pPr>
      <w:tabs>
        <w:tab w:val="center" w:pos="4153"/>
        <w:tab w:val="right" w:pos="8306"/>
      </w:tabs>
      <w:adjustRightInd w:val="0"/>
      <w:spacing w:line="360" w:lineRule="atLeast"/>
    </w:pPr>
    <w:rPr>
      <w:kern w:val="0"/>
      <w:sz w:val="20"/>
      <w:szCs w:val="20"/>
    </w:rPr>
  </w:style>
  <w:style w:type="paragraph" w:customStyle="1" w:styleId="a6">
    <w:name w:val="節標題"/>
    <w:basedOn w:val="a0"/>
    <w:pPr>
      <w:spacing w:beforeLines="50" w:before="180" w:afterLines="50" w:after="180"/>
    </w:pPr>
    <w:rPr>
      <w:sz w:val="20"/>
      <w:szCs w:val="20"/>
    </w:rPr>
  </w:style>
  <w:style w:type="paragraph" w:customStyle="1" w:styleId="a">
    <w:name w:val="參考文獻"/>
    <w:basedOn w:val="a0"/>
    <w:pPr>
      <w:numPr>
        <w:numId w:val="2"/>
      </w:numPr>
      <w:spacing w:before="100" w:after="100"/>
      <w:ind w:left="-1" w:hanging="1"/>
      <w:jc w:val="both"/>
    </w:pPr>
    <w:rPr>
      <w:sz w:val="20"/>
      <w:szCs w:val="20"/>
    </w:rPr>
  </w:style>
  <w:style w:type="character" w:styleId="a7">
    <w:name w:val="page number"/>
    <w:basedOn w:val="a1"/>
    <w:rPr>
      <w:w w:val="100"/>
      <w:position w:val="-1"/>
      <w:effect w:val="none"/>
      <w:vertAlign w:val="baseline"/>
      <w:cs w:val="0"/>
      <w:em w:val="none"/>
    </w:rPr>
  </w:style>
  <w:style w:type="paragraph" w:styleId="a8">
    <w:name w:val="header"/>
    <w:basedOn w:val="a0"/>
    <w:pPr>
      <w:tabs>
        <w:tab w:val="center" w:pos="4153"/>
        <w:tab w:val="right" w:pos="8306"/>
      </w:tabs>
    </w:pPr>
    <w:rPr>
      <w:sz w:val="20"/>
      <w:szCs w:val="20"/>
    </w:rPr>
  </w:style>
  <w:style w:type="paragraph" w:customStyle="1" w:styleId="a9">
    <w:name w:val="章標題"/>
    <w:basedOn w:val="a0"/>
    <w:pPr>
      <w:spacing w:beforeLines="100" w:before="360" w:afterLines="50" w:after="180"/>
      <w:jc w:val="center"/>
    </w:pPr>
    <w:rPr>
      <w:rFonts w:ascii="標楷體" w:eastAsia="標楷體"/>
      <w:b/>
      <w:bCs/>
      <w:szCs w:val="28"/>
    </w:rPr>
  </w:style>
  <w:style w:type="paragraph" w:customStyle="1" w:styleId="aa">
    <w:name w:val="內文[縮排]"/>
    <w:basedOn w:val="a0"/>
    <w:pPr>
      <w:spacing w:beforeLines="50" w:before="180"/>
      <w:ind w:firstLineChars="200" w:firstLine="400"/>
      <w:jc w:val="both"/>
    </w:pPr>
    <w:rPr>
      <w:sz w:val="20"/>
      <w:szCs w:val="20"/>
    </w:rPr>
  </w:style>
  <w:style w:type="paragraph" w:styleId="ab">
    <w:name w:val="Balloon Text"/>
    <w:basedOn w:val="a0"/>
    <w:rPr>
      <w:rFonts w:ascii="Calibri Light" w:eastAsia="新細明體" w:hAnsi="Calibri Light"/>
      <w:sz w:val="18"/>
      <w:szCs w:val="18"/>
    </w:rPr>
  </w:style>
  <w:style w:type="character" w:customStyle="1" w:styleId="ac">
    <w:name w:val="註解方塊文字 字元"/>
    <w:rPr>
      <w:rFonts w:ascii="Calibri Light" w:eastAsia="新細明體" w:hAnsi="Calibri Light" w:cs="Times New Roman"/>
      <w:w w:val="100"/>
      <w:kern w:val="2"/>
      <w:position w:val="-1"/>
      <w:sz w:val="18"/>
      <w:szCs w:val="18"/>
      <w:effect w:val="none"/>
      <w:vertAlign w:val="baseline"/>
      <w:cs w:val="0"/>
      <w:em w:val="none"/>
    </w:rPr>
  </w:style>
  <w:style w:type="character" w:styleId="ad">
    <w:name w:val="Hyperlink"/>
    <w:rPr>
      <w:color w:val="0000FF"/>
      <w:w w:val="100"/>
      <w:position w:val="-1"/>
      <w:u w:val="single"/>
      <w:effect w:val="none"/>
      <w:vertAlign w:val="baseline"/>
      <w:cs w:val="0"/>
      <w:em w:val="none"/>
    </w:rPr>
  </w:style>
  <w:style w:type="paragraph" w:styleId="ae">
    <w:name w:val="Subtitle"/>
    <w:basedOn w:val="a0"/>
    <w:next w:val="a0"/>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TTMzO/Zb/Tjg/wFpNwsL+CVkaA==">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SuFu</dc:creator>
  <cp:lastModifiedBy>蒯思齊</cp:lastModifiedBy>
  <cp:revision>37</cp:revision>
  <dcterms:created xsi:type="dcterms:W3CDTF">2022-07-21T23:31:00Z</dcterms:created>
  <dcterms:modified xsi:type="dcterms:W3CDTF">2022-08-01T09:26:00Z</dcterms:modified>
</cp:coreProperties>
</file>