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NATURAL LANGUAGE PROCESSING LABORATORY ACTIVITY WORD ANALYSIS</w:t>
      </w:r>
    </w:p>
    <w:p w:rsidR="00000000" w:rsidDel="00000000" w:rsidP="00000000" w:rsidRDefault="00000000" w:rsidRPr="00000000" w14:paraId="00000002">
      <w:pPr>
        <w:rPr>
          <w:b w:val="1"/>
          <w:bCs w:val="1"/>
          <w:sz w:val="26"/>
          <w:szCs w:val="26"/>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6825"/>
        <w:tblGridChange w:id="0">
          <w:tblGrid>
            <w:gridCol w:w="253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M.PRAMODH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REG.NO&amp;Section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11249A206/S2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09/10/2026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B.E/CSE-AI&amp;ML</w:t>
            </w:r>
          </w:p>
        </w:tc>
      </w:tr>
    </w:tbl>
    <w:p w:rsidR="00000000" w:rsidDel="00000000" w:rsidP="00000000" w:rsidRDefault="00000000" w:rsidRPr="00000000" w14:paraId="0000000B">
      <w:pPr>
        <w:rPr>
          <w:b w:val="1"/>
          <w:bCs w:val="1"/>
          <w:sz w:val="26"/>
          <w:szCs w:val="26"/>
        </w:rPr>
      </w:pPr>
      <w:r w:rsidDel="00000000" w:rsidR="00000000" w:rsidRPr="00000000">
        <w:rPr>
          <w:rtl w:val="0"/>
        </w:rPr>
      </w:r>
    </w:p>
    <w:p w:rsidR="00000000" w:rsidDel="00000000" w:rsidP="00000000" w:rsidRDefault="00000000" w:rsidRPr="00000000" w14:paraId="0000000C">
      <w:pPr>
        <w:rPr>
          <w:b w:val="1"/>
          <w:bCs w:val="1"/>
          <w:sz w:val="26"/>
          <w:szCs w:val="26"/>
        </w:rPr>
      </w:pPr>
      <w:r w:rsidDel="00000000" w:rsidR="00000000" w:rsidRPr="00000000">
        <w:rPr>
          <w:b w:val="1"/>
          <w:bCs w:val="1"/>
          <w:sz w:val="26"/>
          <w:szCs w:val="26"/>
          <w:rtl w:val="0"/>
        </w:rPr>
        <w:t xml:space="preserve">ACTIVITY-1:</w:t>
      </w:r>
    </w:p>
    <w:p w:rsidR="00000000" w:rsidDel="00000000" w:rsidP="00000000" w:rsidRDefault="00000000" w:rsidRPr="00000000" w14:paraId="0000000D">
      <w:pPr>
        <w:rPr>
          <w:b w:val="1"/>
          <w:bCs w:val="1"/>
          <w:sz w:val="26"/>
          <w:szCs w:val="26"/>
        </w:rPr>
      </w:pPr>
      <w:r w:rsidDel="00000000" w:rsidR="00000000" w:rsidRPr="00000000">
        <w:rPr>
          <w:rtl w:val="0"/>
        </w:rPr>
      </w:r>
    </w:p>
    <w:p w:rsidR="00000000" w:rsidDel="00000000" w:rsidP="00000000" w:rsidRDefault="00000000" w:rsidRPr="00000000" w14:paraId="0000000E">
      <w:pPr>
        <w:rPr>
          <w:b w:val="1"/>
          <w:bCs w:val="1"/>
          <w:sz w:val="26"/>
          <w:szCs w:val="26"/>
        </w:rPr>
      </w:pPr>
      <w:r w:rsidDel="00000000" w:rsidR="00000000" w:rsidRPr="00000000">
        <w:rPr>
          <w:b w:val="1"/>
          <w:bCs w:val="1"/>
          <w:sz w:val="26"/>
          <w:szCs w:val="26"/>
          <w:rtl w:val="0"/>
        </w:rPr>
        <w:t xml:space="preserve">  Vocabulary Statistics for a News Startup </w:t>
      </w:r>
    </w:p>
    <w:p w:rsidR="00000000" w:rsidDel="00000000" w:rsidP="00000000" w:rsidRDefault="00000000" w:rsidRPr="00000000" w14:paraId="0000000F">
      <w:pPr>
        <w:rPr>
          <w:b w:val="1"/>
          <w:bCs w:val="1"/>
          <w:sz w:val="26"/>
          <w:szCs w:val="26"/>
        </w:rPr>
      </w:pP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b w:val="1"/>
          <w:bCs w:val="1"/>
          <w:sz w:val="26"/>
          <w:szCs w:val="26"/>
          <w:rtl w:val="0"/>
        </w:rPr>
        <w:t xml:space="preserve">Scenario:</w:t>
      </w:r>
      <w:r w:rsidDel="00000000" w:rsidR="00000000" w:rsidRPr="00000000">
        <w:rPr>
          <w:sz w:val="26"/>
          <w:szCs w:val="26"/>
          <w:rtl w:val="0"/>
        </w:rPr>
        <w:t xml:space="preserve"> The sample text is: “The cat sat on the mat. The dog sat on the log.” </w:t>
      </w:r>
      <w:r w:rsidDel="00000000" w:rsidR="00000000" w:rsidRPr="00000000">
        <w:rPr>
          <w:b w:val="1"/>
          <w:bCs w:val="1"/>
          <w:sz w:val="26"/>
          <w:szCs w:val="26"/>
          <w:rtl w:val="0"/>
        </w:rPr>
        <w:t xml:space="preserve">(a)</w:t>
      </w:r>
      <w:r w:rsidDel="00000000" w:rsidR="00000000" w:rsidRPr="00000000">
        <w:rPr>
          <w:sz w:val="26"/>
          <w:szCs w:val="26"/>
          <w:rtl w:val="0"/>
        </w:rPr>
        <w:t xml:space="preserve"> Count the number of word tokens (ignore punctuation). The tokens are: The, cat, sat, on, the, mat, The, dog, sat, on, the, log. Therefore, the total number of word tokens is 12.</w:t>
      </w:r>
    </w:p>
    <w:p w:rsidR="00000000" w:rsidDel="00000000" w:rsidP="00000000" w:rsidRDefault="00000000" w:rsidRPr="00000000" w14:paraId="00000011">
      <w:pPr>
        <w:rPr>
          <w:sz w:val="26"/>
          <w:szCs w:val="26"/>
        </w:rPr>
      </w:pPr>
      <w:r w:rsidDel="00000000" w:rsidR="00000000" w:rsidRPr="00000000">
        <w:rPr>
          <w:b w:val="1"/>
          <w:bCs w:val="1"/>
          <w:sz w:val="26"/>
          <w:szCs w:val="26"/>
          <w:rtl w:val="0"/>
        </w:rPr>
        <w:t xml:space="preserve">(b)</w:t>
      </w:r>
      <w:r w:rsidDel="00000000" w:rsidR="00000000" w:rsidRPr="00000000">
        <w:rPr>
          <w:sz w:val="26"/>
          <w:szCs w:val="26"/>
          <w:rtl w:val="0"/>
        </w:rPr>
        <w:t xml:space="preserve"> Count the word types after lowercasing and with case preserved. After lowercasing, the distinct types are {the, cat, sat, on, mat, dog, log}. Hence, the lowercased type count is 7. If case is preserved, “The” and “the” are treated as different types. The case-preserved set is {The, the, cat, sat, on, mat, dog, log}, so there are 8 types.</w:t>
      </w:r>
    </w:p>
    <w:p w:rsidR="00000000" w:rsidDel="00000000" w:rsidP="00000000" w:rsidRDefault="00000000" w:rsidRPr="00000000" w14:paraId="00000012">
      <w:pPr>
        <w:rPr>
          <w:sz w:val="26"/>
          <w:szCs w:val="26"/>
        </w:rPr>
      </w:pPr>
      <w:r w:rsidDel="00000000" w:rsidR="00000000" w:rsidRPr="00000000">
        <w:rPr>
          <w:b w:val="1"/>
          <w:bCs w:val="1"/>
          <w:sz w:val="26"/>
          <w:szCs w:val="26"/>
          <w:rtl w:val="0"/>
        </w:rPr>
        <w:t xml:space="preserve">(c)</w:t>
      </w:r>
      <w:r w:rsidDel="00000000" w:rsidR="00000000" w:rsidRPr="00000000">
        <w:rPr>
          <w:sz w:val="26"/>
          <w:szCs w:val="26"/>
          <w:rtl w:val="0"/>
        </w:rPr>
        <w:t xml:space="preserve"> Compute the type-token ratio (TTR) for the lowercased text. Formula: TTR = Number of word types / Number of word tokens. Substitution: TTR = 7 / 12 = 0.5833. Answer: The type-token ratio is approximately 0.58, or 58.33%. </w:t>
      </w:r>
    </w:p>
    <w:p w:rsidR="00000000" w:rsidDel="00000000" w:rsidP="00000000" w:rsidRDefault="00000000" w:rsidRPr="00000000" w14:paraId="00000013">
      <w:pPr>
        <w:rPr>
          <w:sz w:val="26"/>
          <w:szCs w:val="26"/>
        </w:rPr>
      </w:pPr>
      <w:r w:rsidDel="00000000" w:rsidR="00000000" w:rsidRPr="00000000">
        <w:rPr>
          <w:b w:val="1"/>
          <w:bCs w:val="1"/>
          <w:sz w:val="26"/>
          <w:szCs w:val="26"/>
          <w:rtl w:val="0"/>
        </w:rPr>
        <w:t xml:space="preserve">(d)</w:t>
      </w:r>
      <w:r w:rsidDel="00000000" w:rsidR="00000000" w:rsidRPr="00000000">
        <w:rPr>
          <w:sz w:val="26"/>
          <w:szCs w:val="26"/>
          <w:rtl w:val="0"/>
        </w:rPr>
        <w:t xml:space="preserve"> Why is TTR a poor way to compare a 100-word set with a 1-million-word archive? TTR depends on the size of the text. A longer corpus tends to repeat common words more often and introduces different proportions of rare words, so its TTR is not directly comparable with the TTR of a short text. A fairer comparison can use fixed-size samples or measures such as standardised TTR. </w:t>
      </w:r>
    </w:p>
    <w:p w:rsidR="00000000" w:rsidDel="00000000" w:rsidP="00000000" w:rsidRDefault="00000000" w:rsidRPr="00000000" w14:paraId="00000014">
      <w:pPr>
        <w:rPr>
          <w:sz w:val="26"/>
          <w:szCs w:val="26"/>
        </w:rPr>
      </w:pPr>
      <w:r w:rsidDel="00000000" w:rsidR="00000000" w:rsidRPr="00000000">
        <w:rPr>
          <w:rtl w:val="0"/>
        </w:rPr>
      </w:r>
    </w:p>
    <w:p w:rsidR="00000000" w:rsidDel="00000000" w:rsidP="00000000" w:rsidRDefault="00000000" w:rsidRPr="00000000" w14:paraId="00000015">
      <w:pPr>
        <w:rPr>
          <w:sz w:val="26"/>
          <w:szCs w:val="26"/>
        </w:rPr>
      </w:pPr>
      <w:r w:rsidDel="00000000" w:rsidR="00000000" w:rsidRPr="00000000">
        <w:rPr>
          <w:b w:val="1"/>
          <w:bCs w:val="1"/>
          <w:sz w:val="26"/>
          <w:szCs w:val="26"/>
          <w:rtl w:val="0"/>
        </w:rPr>
        <w:t xml:space="preserve">Activity 2:</w:t>
      </w:r>
      <w:r w:rsidDel="00000000" w:rsidR="00000000" w:rsidRPr="00000000">
        <w:rPr>
          <w:sz w:val="26"/>
          <w:szCs w:val="26"/>
          <w:rtl w:val="0"/>
        </w:rPr>
        <w:t xml:space="preserve"> </w:t>
      </w:r>
    </w:p>
    <w:p w:rsidR="00000000" w:rsidDel="00000000" w:rsidP="00000000" w:rsidRDefault="00000000" w:rsidRPr="00000000" w14:paraId="00000016">
      <w:pPr>
        <w:rPr>
          <w:b w:val="1"/>
          <w:bCs w:val="1"/>
          <w:sz w:val="26"/>
          <w:szCs w:val="26"/>
        </w:rPr>
      </w:pPr>
      <w:r w:rsidDel="00000000" w:rsidR="00000000" w:rsidRPr="00000000">
        <w:rPr>
          <w:b w:val="1"/>
          <w:bCs w:val="1"/>
          <w:sz w:val="26"/>
          <w:szCs w:val="26"/>
          <w:rtl w:val="0"/>
        </w:rPr>
        <w:t xml:space="preserve">Tokenizing a Social-Media Post </w:t>
      </w:r>
    </w:p>
    <w:p w:rsidR="00000000" w:rsidDel="00000000" w:rsidP="00000000" w:rsidRDefault="00000000" w:rsidRPr="00000000" w14:paraId="00000017">
      <w:pPr>
        <w:rPr>
          <w:sz w:val="26"/>
          <w:szCs w:val="26"/>
        </w:rPr>
      </w:pPr>
      <w:r w:rsidDel="00000000" w:rsidR="00000000" w:rsidRPr="00000000">
        <w:rPr>
          <w:b w:val="1"/>
          <w:bCs w:val="1"/>
          <w:sz w:val="26"/>
          <w:szCs w:val="26"/>
          <w:rtl w:val="0"/>
        </w:rPr>
        <w:t xml:space="preserve">Scenario:</w:t>
      </w:r>
      <w:r w:rsidDel="00000000" w:rsidR="00000000" w:rsidRPr="00000000">
        <w:rPr>
          <w:sz w:val="26"/>
          <w:szCs w:val="26"/>
          <w:rtl w:val="0"/>
        </w:rPr>
        <w:t xml:space="preserve"> The post is: “OMG!! Can’t wait for #NLP2026 @IITM :) Tickets cost $4.5k, e-mail me at ravi@example.com”. </w:t>
      </w:r>
    </w:p>
    <w:p w:rsidR="00000000" w:rsidDel="00000000" w:rsidP="00000000" w:rsidRDefault="00000000" w:rsidRPr="00000000" w14:paraId="00000018">
      <w:pPr>
        <w:rPr>
          <w:sz w:val="26"/>
          <w:szCs w:val="26"/>
        </w:rPr>
      </w:pPr>
      <w:r w:rsidDel="00000000" w:rsidR="00000000" w:rsidRPr="00000000">
        <w:rPr>
          <w:b w:val="1"/>
          <w:bCs w:val="1"/>
          <w:sz w:val="26"/>
          <w:szCs w:val="26"/>
          <w:rtl w:val="0"/>
        </w:rPr>
        <w:t xml:space="preserve">(a)</w:t>
      </w:r>
      <w:r w:rsidDel="00000000" w:rsidR="00000000" w:rsidRPr="00000000">
        <w:rPr>
          <w:sz w:val="26"/>
          <w:szCs w:val="26"/>
          <w:rtl w:val="0"/>
        </w:rPr>
        <w:t xml:space="preserve"> List at least four whitespace tokens that are wrong or unhelpful. Whitespace splitting gives tokens such as “OMG!!”, “Can’t”, “#NLP2026”, “@IITM”, “:)”, “</w:t>
      </w:r>
      <m:oMath>
        <m:r>
          <w:rPr>
            <w:sz w:val="26"/>
            <w:szCs w:val="26"/>
          </w:rPr>
          <m:t xml:space="preserve">4.5k,”and“ravi@example.com”.Somearenotnecessarilyinvalid,butwhitespacesplittingdoesnotseparateattachedpunctuationanddoesnotclassifyhashtags,mentions,emoticons,amountsore-mailaddresses.Forexample,thecommaremainsattachedto“</m:t>
        </m:r>
      </m:oMath>
      <w:r w:rsidDel="00000000" w:rsidR="00000000" w:rsidRPr="00000000">
        <w:rPr>
          <w:sz w:val="26"/>
          <w:szCs w:val="26"/>
          <w:rtl w:val="0"/>
        </w:rPr>
        <w:t xml:space="preserve">4.5k,” and the two exclamation marks remain attached to “OMG!!”. </w:t>
      </w:r>
    </w:p>
    <w:p w:rsidR="00000000" w:rsidDel="00000000" w:rsidP="00000000" w:rsidRDefault="00000000" w:rsidRPr="00000000" w14:paraId="00000019">
      <w:pPr>
        <w:rPr>
          <w:sz w:val="26"/>
          <w:szCs w:val="26"/>
        </w:rPr>
      </w:pPr>
      <w:r w:rsidDel="00000000" w:rsidR="00000000" w:rsidRPr="00000000">
        <w:rPr>
          <w:b w:val="1"/>
          <w:bCs w:val="1"/>
          <w:sz w:val="26"/>
          <w:szCs w:val="26"/>
          <w:rtl w:val="0"/>
        </w:rPr>
        <w:t xml:space="preserve">(b)</w:t>
      </w:r>
      <w:r w:rsidDel="00000000" w:rsidR="00000000" w:rsidRPr="00000000">
        <w:rPr>
          <w:sz w:val="26"/>
          <w:szCs w:val="26"/>
          <w:rtl w:val="0"/>
        </w:rPr>
        <w:t xml:space="preserve"> Propose a better token list. One suitable tokenization is: OMG | ! | ! | Ca | n't | wait | for | #NLP2026 | @IITM | :) | Tickets | cost | $4.5k | , | email | me | at | ravi@example.com The hashtag and mention are preserved as single tokens, the emoticon is preserved, the currency amount is kept together, the e-mail address is kept together, and punctuation is separated where useful. </w:t>
      </w:r>
    </w:p>
    <w:p w:rsidR="00000000" w:rsidDel="00000000" w:rsidP="00000000" w:rsidRDefault="00000000" w:rsidRPr="00000000" w14:paraId="0000001A">
      <w:pPr>
        <w:rPr>
          <w:sz w:val="26"/>
          <w:szCs w:val="26"/>
        </w:rPr>
      </w:pPr>
      <w:r w:rsidDel="00000000" w:rsidR="00000000" w:rsidRPr="00000000">
        <w:rPr>
          <w:b w:val="1"/>
          <w:bCs w:val="1"/>
          <w:sz w:val="26"/>
          <w:szCs w:val="26"/>
          <w:rtl w:val="0"/>
        </w:rPr>
        <w:t xml:space="preserve">(c)</w:t>
      </w:r>
      <w:r w:rsidDel="00000000" w:rsidR="00000000" w:rsidRPr="00000000">
        <w:rPr>
          <w:sz w:val="26"/>
          <w:szCs w:val="26"/>
          <w:rtl w:val="0"/>
        </w:rPr>
        <w:t xml:space="preserve"> Should “Can’t” be kept whole or split? Justify with the Penn Treebank convention. Under the Penn Treebank tokenization convention, “Can’t” is split into “Ca” and “n’t”. The negative clitic is represented separately, which makes the structure easier for subsequent syntactic and linguistic processing. </w:t>
      </w:r>
    </w:p>
    <w:p w:rsidR="00000000" w:rsidDel="00000000" w:rsidP="00000000" w:rsidRDefault="00000000" w:rsidRPr="00000000" w14:paraId="0000001B">
      <w:pPr>
        <w:rPr>
          <w:sz w:val="26"/>
          <w:szCs w:val="26"/>
        </w:rPr>
      </w:pPr>
      <w:r w:rsidDel="00000000" w:rsidR="00000000" w:rsidRPr="00000000">
        <w:rPr>
          <w:b w:val="1"/>
          <w:bCs w:val="1"/>
          <w:sz w:val="26"/>
          <w:szCs w:val="26"/>
          <w:rtl w:val="0"/>
        </w:rPr>
        <w:t xml:space="preserve">Result:</w:t>
      </w:r>
      <w:r w:rsidDel="00000000" w:rsidR="00000000" w:rsidRPr="00000000">
        <w:rPr>
          <w:sz w:val="26"/>
          <w:szCs w:val="26"/>
          <w:rtl w:val="0"/>
        </w:rPr>
        <w:t xml:space="preserve"> A tokenizer designed for social-media data should use rules for punctuation, contractions, hashtags, user mentions, emoticons, currency expressions and e-mail addresses instead of splitting only on spaces. </w:t>
      </w:r>
    </w:p>
    <w:p w:rsidR="00000000" w:rsidDel="00000000" w:rsidP="00000000" w:rsidRDefault="00000000" w:rsidRPr="00000000" w14:paraId="0000001C">
      <w:pPr>
        <w:rPr>
          <w:sz w:val="26"/>
          <w:szCs w:val="26"/>
        </w:rPr>
      </w:pPr>
      <w:r w:rsidDel="00000000" w:rsidR="00000000" w:rsidRPr="00000000">
        <w:rPr>
          <w:rtl w:val="0"/>
        </w:rPr>
      </w:r>
    </w:p>
    <w:p w:rsidR="00000000" w:rsidDel="00000000" w:rsidP="00000000" w:rsidRDefault="00000000" w:rsidRPr="00000000" w14:paraId="0000001D">
      <w:pPr>
        <w:rPr>
          <w:b w:val="1"/>
          <w:bCs w:val="1"/>
          <w:sz w:val="26"/>
          <w:szCs w:val="26"/>
        </w:rPr>
      </w:pPr>
      <w:r w:rsidDel="00000000" w:rsidR="00000000" w:rsidRPr="00000000">
        <w:rPr>
          <w:b w:val="1"/>
          <w:bCs w:val="1"/>
          <w:sz w:val="26"/>
          <w:szCs w:val="26"/>
          <w:rtl w:val="0"/>
        </w:rPr>
        <w:t xml:space="preserve">Activity 3:</w:t>
      </w:r>
    </w:p>
    <w:p w:rsidR="00000000" w:rsidDel="00000000" w:rsidP="00000000" w:rsidRDefault="00000000" w:rsidRPr="00000000" w14:paraId="0000001E">
      <w:pPr>
        <w:rPr>
          <w:b w:val="1"/>
          <w:bCs w:val="1"/>
          <w:sz w:val="26"/>
          <w:szCs w:val="26"/>
        </w:rPr>
      </w:pPr>
      <w:r w:rsidDel="00000000" w:rsidR="00000000" w:rsidRPr="00000000">
        <w:rPr>
          <w:b w:val="1"/>
          <w:bCs w:val="1"/>
          <w:sz w:val="26"/>
          <w:szCs w:val="26"/>
          <w:rtl w:val="0"/>
        </w:rPr>
        <w:t xml:space="preserve"> Query Normalisation in a Search Engine </w:t>
      </w:r>
    </w:p>
    <w:p w:rsidR="00000000" w:rsidDel="00000000" w:rsidP="00000000" w:rsidRDefault="00000000" w:rsidRPr="00000000" w14:paraId="0000001F">
      <w:pPr>
        <w:rPr>
          <w:b w:val="1"/>
          <w:bCs w:val="1"/>
          <w:sz w:val="26"/>
          <w:szCs w:val="26"/>
        </w:rPr>
      </w:pPr>
      <w:r w:rsidDel="00000000" w:rsidR="00000000" w:rsidRPr="00000000">
        <w:rPr>
          <w:b w:val="1"/>
          <w:bCs w:val="1"/>
          <w:sz w:val="26"/>
          <w:szCs w:val="26"/>
          <w:rtl w:val="0"/>
        </w:rPr>
        <w:t xml:space="preserve">Scenario:</w:t>
      </w:r>
    </w:p>
    <w:p w:rsidR="00000000" w:rsidDel="00000000" w:rsidP="00000000" w:rsidRDefault="00000000" w:rsidRPr="00000000" w14:paraId="00000020">
      <w:pPr>
        <w:rPr>
          <w:sz w:val="26"/>
          <w:szCs w:val="26"/>
        </w:rPr>
      </w:pPr>
      <w:r w:rsidDel="00000000" w:rsidR="00000000" w:rsidRPr="00000000">
        <w:rPr>
          <w:b w:val="1"/>
          <w:bCs w:val="1"/>
          <w:sz w:val="26"/>
          <w:szCs w:val="26"/>
          <w:rtl w:val="0"/>
        </w:rPr>
        <w:t xml:space="preserve"> </w:t>
      </w:r>
      <w:r w:rsidDel="00000000" w:rsidR="00000000" w:rsidRPr="00000000">
        <w:rPr>
          <w:sz w:val="26"/>
          <w:szCs w:val="26"/>
          <w:rtl w:val="0"/>
        </w:rPr>
        <w:t xml:space="preserve">The search engine indexes running, ran, runs, runner and runners. A query for “run” misses relevant books.</w:t>
      </w:r>
    </w:p>
    <w:p w:rsidR="00000000" w:rsidDel="00000000" w:rsidP="00000000" w:rsidRDefault="00000000" w:rsidRPr="00000000" w14:paraId="00000021">
      <w:pPr>
        <w:rPr>
          <w:sz w:val="26"/>
          <w:szCs w:val="26"/>
        </w:rPr>
      </w:pPr>
      <w:r w:rsidDel="00000000" w:rsidR="00000000" w:rsidRPr="00000000">
        <w:rPr>
          <w:b w:val="1"/>
          <w:bCs w:val="1"/>
          <w:sz w:val="26"/>
          <w:szCs w:val="26"/>
          <w:rtl w:val="0"/>
        </w:rPr>
        <w:t xml:space="preserve">(a)</w:t>
      </w:r>
      <w:r w:rsidDel="00000000" w:rsidR="00000000" w:rsidRPr="00000000">
        <w:rPr>
          <w:sz w:val="26"/>
          <w:szCs w:val="26"/>
          <w:rtl w:val="0"/>
        </w:rPr>
        <w:t xml:space="preserve"> Which words share the lemma “run”? “running”, “ran” and “runs” are inflectional forms of the verb lemma “run”. “runner” and “runners” are based on the noun “runner”, so their lemma is “runner”. </w:t>
      </w:r>
    </w:p>
    <w:p w:rsidR="00000000" w:rsidDel="00000000" w:rsidP="00000000" w:rsidRDefault="00000000" w:rsidRPr="00000000" w14:paraId="00000022">
      <w:pPr>
        <w:rPr>
          <w:sz w:val="26"/>
          <w:szCs w:val="26"/>
        </w:rPr>
      </w:pPr>
      <w:r w:rsidDel="00000000" w:rsidR="00000000" w:rsidRPr="00000000">
        <w:rPr>
          <w:b w:val="1"/>
          <w:bCs w:val="1"/>
          <w:sz w:val="26"/>
          <w:szCs w:val="26"/>
          <w:rtl w:val="0"/>
        </w:rPr>
        <w:t xml:space="preserve">(b)</w:t>
      </w:r>
      <w:r w:rsidDel="00000000" w:rsidR="00000000" w:rsidRPr="00000000">
        <w:rPr>
          <w:sz w:val="26"/>
          <w:szCs w:val="26"/>
          <w:rtl w:val="0"/>
        </w:rPr>
        <w:t xml:space="preserve"> Give the Porter stemmer output for each word </w:t>
      </w:r>
    </w:p>
    <w:p w:rsidR="00000000" w:rsidDel="00000000" w:rsidP="00000000" w:rsidRDefault="00000000" w:rsidRPr="00000000" w14:paraId="00000023">
      <w:pPr>
        <w:rPr>
          <w:sz w:val="26"/>
          <w:szCs w:val="26"/>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Input 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b w:val="1"/>
                <w:bCs w:val="1"/>
                <w:sz w:val="26"/>
                <w:szCs w:val="26"/>
                <w:rtl w:val="0"/>
              </w:rPr>
              <w:t xml:space="preserve">Porter stem (typical)</w:t>
            </w:r>
            <w:r w:rsidDel="00000000" w:rsidR="00000000" w:rsidRPr="00000000">
              <w:rPr>
                <w:sz w:val="26"/>
                <w:szCs w:val="26"/>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running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run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ran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runs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run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runner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runner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runners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runner </w:t>
            </w:r>
          </w:p>
        </w:tc>
      </w:tr>
    </w:tbl>
    <w:p w:rsidR="00000000" w:rsidDel="00000000" w:rsidP="00000000" w:rsidRDefault="00000000" w:rsidRPr="00000000" w14:paraId="00000030">
      <w:pPr>
        <w:rPr>
          <w:sz w:val="26"/>
          <w:szCs w:val="26"/>
        </w:rPr>
      </w:pPr>
      <w:r w:rsidDel="00000000" w:rsidR="00000000" w:rsidRPr="00000000">
        <w:rPr>
          <w:b w:val="1"/>
          <w:bCs w:val="1"/>
          <w:sz w:val="26"/>
          <w:szCs w:val="26"/>
          <w:rtl w:val="0"/>
        </w:rPr>
        <w:t xml:space="preserve">Explanation:</w:t>
      </w:r>
      <w:r w:rsidDel="00000000" w:rsidR="00000000" w:rsidRPr="00000000">
        <w:rPr>
          <w:sz w:val="26"/>
          <w:szCs w:val="26"/>
          <w:rtl w:val="0"/>
        </w:rPr>
        <w:t xml:space="preserve"> Stemming removes common affixes according to rules; it does not necessarily return a dictionary lemma. Therefore, “ran” remains “ran” under the Porter stemmer. </w:t>
      </w:r>
    </w:p>
    <w:p w:rsidR="00000000" w:rsidDel="00000000" w:rsidP="00000000" w:rsidRDefault="00000000" w:rsidRPr="00000000" w14:paraId="00000031">
      <w:pPr>
        <w:rPr>
          <w:sz w:val="26"/>
          <w:szCs w:val="26"/>
        </w:rPr>
      </w:pPr>
      <w:r w:rsidDel="00000000" w:rsidR="00000000" w:rsidRPr="00000000">
        <w:rPr>
          <w:b w:val="1"/>
          <w:bCs w:val="1"/>
          <w:sz w:val="26"/>
          <w:szCs w:val="26"/>
          <w:rtl w:val="0"/>
        </w:rPr>
        <w:t xml:space="preserve">(c)</w:t>
      </w:r>
      <w:r w:rsidDel="00000000" w:rsidR="00000000" w:rsidRPr="00000000">
        <w:rPr>
          <w:sz w:val="26"/>
          <w:szCs w:val="26"/>
          <w:rtl w:val="0"/>
        </w:rPr>
        <w:t xml:space="preserve"> Which technique gives higher recall and which gives higher precision? What extra input does a lemmatizer need? Stemming often improves recall because it merges more surface forms, but over-stemming can lower precision by combining words that are not linguistically equivalent. Lemmatization generally provides more linguistically valid forms and can improve precision. A lemmatizer typically needs a vocabulary or morphological lexicon and part-of-speech information; context may also be required to choose the correct lemma. </w:t>
      </w:r>
      <w:r w:rsidDel="00000000" w:rsidR="00000000" w:rsidRPr="00000000">
        <w:rPr>
          <w:b w:val="1"/>
          <w:bCs w:val="1"/>
          <w:sz w:val="26"/>
          <w:szCs w:val="26"/>
          <w:rtl w:val="0"/>
        </w:rPr>
        <w:t xml:space="preserve">Conclusion:</w:t>
      </w:r>
      <w:r w:rsidDel="00000000" w:rsidR="00000000" w:rsidRPr="00000000">
        <w:rPr>
          <w:sz w:val="26"/>
          <w:szCs w:val="26"/>
          <w:rtl w:val="0"/>
        </w:rPr>
        <w:t xml:space="preserve"> For the search engine, lemmatization can map “ran” to “run” and retrieve relevant books more reliably, while stemming is simpler and faster but may fail on irregular forms. </w:t>
      </w:r>
    </w:p>
    <w:p w:rsidR="00000000" w:rsidDel="00000000" w:rsidP="00000000" w:rsidRDefault="00000000" w:rsidRPr="00000000" w14:paraId="00000032">
      <w:pPr>
        <w:rPr>
          <w:sz w:val="26"/>
          <w:szCs w:val="26"/>
        </w:rPr>
      </w:pPr>
      <w:r w:rsidDel="00000000" w:rsidR="00000000" w:rsidRPr="00000000">
        <w:rPr>
          <w:rtl w:val="0"/>
        </w:rPr>
      </w:r>
    </w:p>
    <w:p w:rsidR="00000000" w:rsidDel="00000000" w:rsidP="00000000" w:rsidRDefault="00000000" w:rsidRPr="00000000" w14:paraId="00000033">
      <w:pPr>
        <w:rPr>
          <w:b w:val="1"/>
          <w:bCs w:val="1"/>
          <w:sz w:val="26"/>
          <w:szCs w:val="26"/>
        </w:rPr>
      </w:pPr>
      <w:r w:rsidDel="00000000" w:rsidR="00000000" w:rsidRPr="00000000">
        <w:rPr>
          <w:b w:val="1"/>
          <w:bCs w:val="1"/>
          <w:sz w:val="26"/>
          <w:szCs w:val="26"/>
          <w:rtl w:val="0"/>
        </w:rPr>
        <w:t xml:space="preserve">Activity 4:</w:t>
      </w:r>
    </w:p>
    <w:p w:rsidR="00000000" w:rsidDel="00000000" w:rsidP="00000000" w:rsidRDefault="00000000" w:rsidRPr="00000000" w14:paraId="00000034">
      <w:pPr>
        <w:rPr>
          <w:b w:val="1"/>
          <w:bCs w:val="1"/>
          <w:sz w:val="26"/>
          <w:szCs w:val="26"/>
        </w:rPr>
      </w:pPr>
      <w:r w:rsidDel="00000000" w:rsidR="00000000" w:rsidRPr="00000000">
        <w:rPr>
          <w:b w:val="1"/>
          <w:bCs w:val="1"/>
          <w:sz w:val="26"/>
          <w:szCs w:val="26"/>
          <w:rtl w:val="0"/>
        </w:rPr>
        <w:t xml:space="preserve">  Zipf’s Law in a Customer-Review Corpus </w:t>
      </w:r>
    </w:p>
    <w:p w:rsidR="00000000" w:rsidDel="00000000" w:rsidP="00000000" w:rsidRDefault="00000000" w:rsidRPr="00000000" w14:paraId="00000035">
      <w:pPr>
        <w:rPr>
          <w:b w:val="1"/>
          <w:bCs w:val="1"/>
          <w:sz w:val="26"/>
          <w:szCs w:val="26"/>
        </w:rPr>
      </w:pPr>
      <w:r w:rsidDel="00000000" w:rsidR="00000000" w:rsidRPr="00000000">
        <w:rPr>
          <w:b w:val="1"/>
          <w:bCs w:val="1"/>
          <w:sz w:val="26"/>
          <w:szCs w:val="26"/>
          <w:rtl w:val="0"/>
        </w:rPr>
        <w:t xml:space="preserve">Scenario: </w:t>
      </w:r>
    </w:p>
    <w:p w:rsidR="00000000" w:rsidDel="00000000" w:rsidP="00000000" w:rsidRDefault="00000000" w:rsidRPr="00000000" w14:paraId="00000036">
      <w:pPr>
        <w:rPr>
          <w:sz w:val="26"/>
          <w:szCs w:val="26"/>
        </w:rPr>
      </w:pPr>
      <w:r w:rsidDel="00000000" w:rsidR="00000000" w:rsidRPr="00000000">
        <w:rPr>
          <w:sz w:val="26"/>
          <w:szCs w:val="26"/>
          <w:rtl w:val="0"/>
        </w:rPr>
        <w:t xml:space="preserve">   A 2-million-token corpus has “the” as its most frequent word with 120,000 occurrences and 50,000 vocabulary types. Use Zipf’s law f = k/r. </w:t>
      </w:r>
    </w:p>
    <w:p w:rsidR="00000000" w:rsidDel="00000000" w:rsidP="00000000" w:rsidRDefault="00000000" w:rsidRPr="00000000" w14:paraId="00000037">
      <w:pPr>
        <w:rPr>
          <w:sz w:val="26"/>
          <w:szCs w:val="26"/>
        </w:rPr>
      </w:pPr>
      <w:r w:rsidDel="00000000" w:rsidR="00000000" w:rsidRPr="00000000">
        <w:rPr>
          <w:rtl w:val="0"/>
        </w:rPr>
      </w:r>
    </w:p>
    <w:p w:rsidR="00000000" w:rsidDel="00000000" w:rsidP="00000000" w:rsidRDefault="00000000" w:rsidRPr="00000000" w14:paraId="00000038">
      <w:pPr>
        <w:rPr>
          <w:sz w:val="26"/>
          <w:szCs w:val="26"/>
        </w:rPr>
      </w:pPr>
      <w:r w:rsidDel="00000000" w:rsidR="00000000" w:rsidRPr="00000000">
        <w:rPr>
          <w:b w:val="1"/>
          <w:bCs w:val="1"/>
          <w:sz w:val="26"/>
          <w:szCs w:val="26"/>
          <w:rtl w:val="0"/>
        </w:rPr>
        <w:t xml:space="preserve">(a)</w:t>
      </w:r>
      <w:r w:rsidDel="00000000" w:rsidR="00000000" w:rsidRPr="00000000">
        <w:rPr>
          <w:sz w:val="26"/>
          <w:szCs w:val="26"/>
          <w:rtl w:val="0"/>
        </w:rPr>
        <w:t xml:space="preserve"> Estimate the frequencies at ranks 2, 10 and 100. Zipf’s law is f = k/r, where f is frequency, r is rank and k is a constant. At rank 1, f = 120,000, so k = 120,000 × 1 = 120,000. Rank 2: f = 120,000/2 = 60,000 occurrences. Rank 10: f = 120,000/10 = 12,000 occurrences. Rank 100: f = 120,000/100 = 1,200 occurrences. </w:t>
      </w:r>
    </w:p>
    <w:p w:rsidR="00000000" w:rsidDel="00000000" w:rsidP="00000000" w:rsidRDefault="00000000" w:rsidRPr="00000000" w14:paraId="00000039">
      <w:pPr>
        <w:rPr>
          <w:sz w:val="26"/>
          <w:szCs w:val="26"/>
        </w:rPr>
      </w:pPr>
      <w:r w:rsidDel="00000000" w:rsidR="00000000" w:rsidRPr="00000000">
        <w:rPr>
          <w:b w:val="1"/>
          <w:bCs w:val="1"/>
          <w:sz w:val="26"/>
          <w:szCs w:val="26"/>
          <w:rtl w:val="0"/>
        </w:rPr>
        <w:t xml:space="preserve">(b)</w:t>
      </w:r>
      <w:r w:rsidDel="00000000" w:rsidR="00000000" w:rsidRPr="00000000">
        <w:rPr>
          <w:sz w:val="26"/>
          <w:szCs w:val="26"/>
          <w:rtl w:val="0"/>
        </w:rPr>
        <w:t xml:space="preserve"> Estimate the frequency of the word ranked 50,000th. f = 120,000/50,000 = 2.4. The estimated frequency is 2.4 occurrences, interpreted approximately as two or three occurrences in a real corpus. </w:t>
      </w:r>
    </w:p>
    <w:p w:rsidR="00000000" w:rsidDel="00000000" w:rsidP="00000000" w:rsidRDefault="00000000" w:rsidRPr="00000000" w14:paraId="0000003A">
      <w:pPr>
        <w:rPr>
          <w:sz w:val="26"/>
          <w:szCs w:val="26"/>
        </w:rPr>
      </w:pPr>
      <w:r w:rsidDel="00000000" w:rsidR="00000000" w:rsidRPr="00000000">
        <w:rPr>
          <w:b w:val="1"/>
          <w:bCs w:val="1"/>
          <w:sz w:val="26"/>
          <w:szCs w:val="26"/>
          <w:rtl w:val="0"/>
        </w:rPr>
        <w:t xml:space="preserve">(c)</w:t>
      </w:r>
      <w:r w:rsidDel="00000000" w:rsidR="00000000" w:rsidRPr="00000000">
        <w:rPr>
          <w:sz w:val="26"/>
          <w:szCs w:val="26"/>
          <w:rtl w:val="0"/>
        </w:rPr>
        <w:t xml:space="preserve"> What does the long tail mean for a model trained on this corpus? Zipf’s law produces a small number of very frequent words and a very large number of rare words. The long tail means that many vocabulary items have only a few examples, so their probabilities are estimated unreliably and some words in new text may be unseen. This causes data sparsity and weak generalisation. Possible remedies include smoothing probability estimates, using an unknown-word token, and representing words with subword or character units. </w:t>
      </w:r>
    </w:p>
    <w:p w:rsidR="00000000" w:rsidDel="00000000" w:rsidP="00000000" w:rsidRDefault="00000000" w:rsidRPr="00000000" w14:paraId="0000003B">
      <w:pPr>
        <w:rPr>
          <w:sz w:val="26"/>
          <w:szCs w:val="26"/>
        </w:rPr>
      </w:pPr>
      <w:r w:rsidDel="00000000" w:rsidR="00000000" w:rsidRPr="00000000">
        <w:rPr>
          <w:b w:val="1"/>
          <w:bCs w:val="1"/>
          <w:sz w:val="26"/>
          <w:szCs w:val="26"/>
          <w:rtl w:val="0"/>
        </w:rPr>
        <w:t xml:space="preserve">Final answers:</w:t>
      </w:r>
      <w:r w:rsidDel="00000000" w:rsidR="00000000" w:rsidRPr="00000000">
        <w:rPr>
          <w:rFonts w:ascii="Arial Unicode MS" w:cs="Arial Unicode MS" w:eastAsia="Arial Unicode MS" w:hAnsi="Arial Unicode MS"/>
          <w:sz w:val="26"/>
          <w:szCs w:val="26"/>
          <w:rtl w:val="0"/>
        </w:rPr>
        <w:t xml:space="preserve"> Rank 2 = 60,000; rank 10 = 12,000; rank 100 = 1,200; rank 50,000 ≈ 2.4 occurrences.</w:t>
      </w:r>
    </w:p>
    <w:p w:rsidR="00000000" w:rsidDel="00000000" w:rsidP="00000000" w:rsidRDefault="00000000" w:rsidRPr="00000000" w14:paraId="0000003C">
      <w:pPr>
        <w:rPr>
          <w:b w:val="1"/>
          <w:bCs w:val="1"/>
          <w:sz w:val="26"/>
          <w:szCs w:val="26"/>
        </w:rPr>
      </w:pPr>
      <w:r w:rsidDel="00000000" w:rsidR="00000000" w:rsidRPr="00000000">
        <w:rPr>
          <w:b w:val="1"/>
          <w:bCs w:val="1"/>
          <w:sz w:val="26"/>
          <w:szCs w:val="26"/>
          <w:rtl w:val="0"/>
        </w:rPr>
        <w:t xml:space="preserve">Activity 5: </w:t>
      </w:r>
    </w:p>
    <w:p w:rsidR="00000000" w:rsidDel="00000000" w:rsidP="00000000" w:rsidRDefault="00000000" w:rsidRPr="00000000" w14:paraId="0000003D">
      <w:pPr>
        <w:rPr>
          <w:sz w:val="26"/>
          <w:szCs w:val="26"/>
        </w:rPr>
      </w:pPr>
      <w:r w:rsidDel="00000000" w:rsidR="00000000" w:rsidRPr="00000000">
        <w:rPr>
          <w:b w:val="1"/>
          <w:bCs w:val="1"/>
          <w:sz w:val="26"/>
          <w:szCs w:val="26"/>
          <w:rtl w:val="0"/>
        </w:rPr>
        <w:t xml:space="preserve">Code-Mixed Customer Chat</w:t>
      </w:r>
      <w:r w:rsidDel="00000000" w:rsidR="00000000" w:rsidRPr="00000000">
        <w:rPr>
          <w:sz w:val="26"/>
          <w:szCs w:val="26"/>
          <w:rtl w:val="0"/>
        </w:rPr>
        <w:t xml:space="preserve">  </w:t>
      </w:r>
    </w:p>
    <w:p w:rsidR="00000000" w:rsidDel="00000000" w:rsidP="00000000" w:rsidRDefault="00000000" w:rsidRPr="00000000" w14:paraId="0000003E">
      <w:pPr>
        <w:rPr>
          <w:b w:val="1"/>
          <w:bCs w:val="1"/>
          <w:sz w:val="26"/>
          <w:szCs w:val="26"/>
        </w:rPr>
      </w:pPr>
      <w:r w:rsidDel="00000000" w:rsidR="00000000" w:rsidRPr="00000000">
        <w:rPr>
          <w:b w:val="1"/>
          <w:bCs w:val="1"/>
          <w:sz w:val="26"/>
          <w:szCs w:val="26"/>
          <w:rtl w:val="0"/>
        </w:rPr>
        <w:t xml:space="preserve">Scenario: </w:t>
      </w:r>
    </w:p>
    <w:p w:rsidR="00000000" w:rsidDel="00000000" w:rsidP="00000000" w:rsidRDefault="00000000" w:rsidRPr="00000000" w14:paraId="0000003F">
      <w:pPr>
        <w:rPr>
          <w:b w:val="1"/>
          <w:bCs w:val="1"/>
          <w:sz w:val="26"/>
          <w:szCs w:val="26"/>
        </w:rPr>
      </w:pPr>
      <w:r w:rsidDel="00000000" w:rsidR="00000000" w:rsidRPr="00000000">
        <w:rPr>
          <w:sz w:val="26"/>
          <w:szCs w:val="26"/>
          <w:rtl w:val="0"/>
        </w:rPr>
        <w:t xml:space="preserve">The customer-support message is: “Kal ka meeting cancel ho gaya, please reschedule it by Friday.” It mixes romanised Hindi with English.</w:t>
      </w:r>
      <w:r w:rsidDel="00000000" w:rsidR="00000000" w:rsidRPr="00000000">
        <w:rPr>
          <w:b w:val="1"/>
          <w:bCs w:val="1"/>
          <w:sz w:val="26"/>
          <w:szCs w:val="26"/>
          <w:rtl w:val="0"/>
        </w:rPr>
        <w:t xml:space="preserve"> </w:t>
      </w:r>
    </w:p>
    <w:p w:rsidR="00000000" w:rsidDel="00000000" w:rsidP="00000000" w:rsidRDefault="00000000" w:rsidRPr="00000000" w14:paraId="00000040">
      <w:pPr>
        <w:rPr>
          <w:sz w:val="26"/>
          <w:szCs w:val="26"/>
        </w:rPr>
      </w:pPr>
      <w:r w:rsidDel="00000000" w:rsidR="00000000" w:rsidRPr="00000000">
        <w:rPr>
          <w:b w:val="1"/>
          <w:bCs w:val="1"/>
          <w:sz w:val="26"/>
          <w:szCs w:val="26"/>
          <w:rtl w:val="0"/>
        </w:rPr>
        <w:t xml:space="preserve">(a) </w:t>
      </w:r>
      <w:r w:rsidDel="00000000" w:rsidR="00000000" w:rsidRPr="00000000">
        <w:rPr>
          <w:sz w:val="26"/>
          <w:szCs w:val="26"/>
          <w:rtl w:val="0"/>
        </w:rPr>
        <w:t xml:space="preserve">Label each token as Hindi (HI) or English (EN).</w:t>
      </w:r>
      <w:r w:rsidDel="00000000" w:rsidR="00000000" w:rsidRPr="00000000">
        <w:rPr>
          <w:b w:val="1"/>
          <w:bCs w:val="1"/>
          <w:sz w:val="26"/>
          <w:szCs w:val="26"/>
          <w:rtl w:val="0"/>
        </w:rPr>
        <w:t xml:space="preserve"> </w:t>
      </w:r>
      <w:r w:rsidDel="00000000" w:rsidR="00000000" w:rsidRPr="00000000">
        <w:rPr>
          <w:rtl w:val="0"/>
        </w:rPr>
      </w:r>
    </w:p>
    <w:p w:rsidR="00000000" w:rsidDel="00000000" w:rsidP="00000000" w:rsidRDefault="00000000" w:rsidRPr="00000000" w14:paraId="00000041">
      <w:pPr>
        <w:rPr>
          <w:sz w:val="26"/>
          <w:szCs w:val="26"/>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b w:val="1"/>
                <w:bCs w:val="1"/>
                <w:sz w:val="26"/>
                <w:szCs w:val="26"/>
                <w:rtl w:val="0"/>
              </w:rPr>
              <w:t xml:space="preserve">Token</w:t>
            </w:r>
            <w:r w:rsidDel="00000000" w:rsidR="00000000" w:rsidRPr="00000000">
              <w:rPr>
                <w:sz w:val="26"/>
                <w:szCs w:val="26"/>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b w:val="1"/>
                <w:bCs w:val="1"/>
                <w:sz w:val="26"/>
                <w:szCs w:val="26"/>
                <w:rtl w:val="0"/>
              </w:rPr>
              <w:t xml:space="preserve">Language</w:t>
            </w:r>
            <w:r w:rsidDel="00000000" w:rsidR="00000000" w:rsidRPr="00000000">
              <w:rPr>
                <w:sz w:val="26"/>
                <w:szCs w:val="26"/>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b w:val="1"/>
                <w:bCs w:val="1"/>
                <w:sz w:val="26"/>
                <w:szCs w:val="26"/>
                <w:rtl w:val="0"/>
              </w:rPr>
              <w:t xml:space="preserve">Reason</w:t>
            </w:r>
            <w:r w:rsidDel="00000000" w:rsidR="00000000" w:rsidRPr="00000000">
              <w:rPr>
                <w:sz w:val="26"/>
                <w:szCs w:val="26"/>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Parso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HI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Romanised Hindi word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kal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HI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Romanised Hindi word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met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English verb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canceled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English word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how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English adverb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gyan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HI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Hindi 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pleased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sz w:val="26"/>
                <w:szCs w:val="26"/>
              </w:rPr>
            </w:pPr>
            <w:r w:rsidDel="00000000" w:rsidR="00000000" w:rsidRPr="00000000">
              <w:rPr>
                <w:sz w:val="26"/>
                <w:szCs w:val="26"/>
                <w:rtl w:val="0"/>
              </w:rPr>
              <w:t xml:space="preserve">English 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rescheduled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sz w:val="26"/>
                <w:szCs w:val="26"/>
              </w:rPr>
            </w:pPr>
            <w:r w:rsidDel="00000000" w:rsidR="00000000" w:rsidRPr="00000000">
              <w:rPr>
                <w:sz w:val="26"/>
                <w:szCs w:val="26"/>
                <w:rtl w:val="0"/>
              </w:rPr>
              <w:t xml:space="preserve">English word</w:t>
            </w:r>
          </w:p>
        </w:tc>
      </w:tr>
    </w:tbl>
    <w:p w:rsidR="00000000" w:rsidDel="00000000" w:rsidP="00000000" w:rsidRDefault="00000000" w:rsidRPr="00000000" w14:paraId="0000005D">
      <w:pPr>
        <w:rPr>
          <w:sz w:val="26"/>
          <w:szCs w:val="26"/>
        </w:rPr>
      </w:pPr>
      <w:r w:rsidDel="00000000" w:rsidR="00000000" w:rsidRPr="00000000">
        <w:rPr>
          <w:rtl w:val="0"/>
        </w:rPr>
      </w:r>
    </w:p>
    <w:p w:rsidR="00000000" w:rsidDel="00000000" w:rsidP="00000000" w:rsidRDefault="00000000" w:rsidRPr="00000000" w14:paraId="0000005E">
      <w:pPr>
        <w:rPr>
          <w:sz w:val="26"/>
          <w:szCs w:val="26"/>
        </w:rPr>
      </w:pPr>
      <w:r w:rsidDel="00000000" w:rsidR="00000000" w:rsidRPr="00000000">
        <w:rPr>
          <w:b w:val="1"/>
          <w:bCs w:val="1"/>
          <w:sz w:val="26"/>
          <w:szCs w:val="26"/>
          <w:rtl w:val="0"/>
        </w:rPr>
        <w:t xml:space="preserve">(b)</w:t>
      </w:r>
      <w:r w:rsidDel="00000000" w:rsidR="00000000" w:rsidRPr="00000000">
        <w:rPr>
          <w:sz w:val="26"/>
          <w:szCs w:val="26"/>
          <w:rtl w:val="0"/>
        </w:rPr>
        <w:t xml:space="preserve"> Give two reasons why standard English word analysis fails. </w:t>
      </w:r>
    </w:p>
    <w:p w:rsidR="00000000" w:rsidDel="00000000" w:rsidP="00000000" w:rsidRDefault="00000000" w:rsidRPr="00000000" w14:paraId="0000005F">
      <w:pPr>
        <w:rPr>
          <w:sz w:val="26"/>
          <w:szCs w:val="26"/>
        </w:rPr>
      </w:pPr>
      <w:r w:rsidDel="00000000" w:rsidR="00000000" w:rsidRPr="00000000">
        <w:rPr>
          <w:sz w:val="26"/>
          <w:szCs w:val="26"/>
          <w:rtl w:val="0"/>
        </w:rPr>
        <w:t xml:space="preserve">1. Romanised Hindi spelling is not standardised. The same Hindi word can be written in different ways, and an English vocabulary may not recognise it. </w:t>
      </w:r>
    </w:p>
    <w:p w:rsidR="00000000" w:rsidDel="00000000" w:rsidP="00000000" w:rsidRDefault="00000000" w:rsidRPr="00000000" w14:paraId="00000060">
      <w:pPr>
        <w:rPr>
          <w:sz w:val="26"/>
          <w:szCs w:val="26"/>
        </w:rPr>
      </w:pPr>
      <w:r w:rsidDel="00000000" w:rsidR="00000000" w:rsidRPr="00000000">
        <w:rPr>
          <w:rtl w:val="0"/>
        </w:rPr>
      </w:r>
    </w:p>
    <w:p w:rsidR="00000000" w:rsidDel="00000000" w:rsidP="00000000" w:rsidRDefault="00000000" w:rsidRPr="00000000" w14:paraId="00000061">
      <w:pPr>
        <w:rPr>
          <w:sz w:val="26"/>
          <w:szCs w:val="26"/>
        </w:rPr>
      </w:pPr>
      <w:r w:rsidDel="00000000" w:rsidR="00000000" w:rsidRPr="00000000">
        <w:rPr>
          <w:sz w:val="26"/>
          <w:szCs w:val="26"/>
          <w:rtl w:val="0"/>
        </w:rPr>
        <w:t xml:space="preserve">2. Words and grammar come from two languages. An English-only tagger or lemmatiser may misclassify Hindi tokens, miss Hindi word order and fail to interpret context-dependent words such as “kal”, which can refer to yesterday or tomorrow. </w:t>
      </w:r>
    </w:p>
    <w:p w:rsidR="00000000" w:rsidDel="00000000" w:rsidP="00000000" w:rsidRDefault="00000000" w:rsidRPr="00000000" w14:paraId="00000062">
      <w:pPr>
        <w:rPr>
          <w:sz w:val="26"/>
          <w:szCs w:val="26"/>
        </w:rPr>
      </w:pPr>
      <w:r w:rsidDel="00000000" w:rsidR="00000000" w:rsidRPr="00000000">
        <w:rPr>
          <w:rtl w:val="0"/>
        </w:rPr>
      </w:r>
    </w:p>
    <w:p w:rsidR="00000000" w:rsidDel="00000000" w:rsidP="00000000" w:rsidRDefault="00000000" w:rsidRPr="00000000" w14:paraId="00000063">
      <w:pPr>
        <w:rPr>
          <w:sz w:val="26"/>
          <w:szCs w:val="26"/>
        </w:rPr>
      </w:pPr>
      <w:r w:rsidDel="00000000" w:rsidR="00000000" w:rsidRPr="00000000">
        <w:rPr>
          <w:sz w:val="26"/>
          <w:szCs w:val="26"/>
          <w:rtl w:val="0"/>
        </w:rPr>
        <w:t xml:space="preserve">(c) Outline a preprocessing pipeline that could handle it. </w:t>
      </w:r>
    </w:p>
    <w:p w:rsidR="00000000" w:rsidDel="00000000" w:rsidP="00000000" w:rsidRDefault="00000000" w:rsidRPr="00000000" w14:paraId="00000064">
      <w:pPr>
        <w:rPr>
          <w:sz w:val="26"/>
          <w:szCs w:val="26"/>
        </w:rPr>
      </w:pPr>
      <w:r w:rsidDel="00000000" w:rsidR="00000000" w:rsidRPr="00000000">
        <w:rPr>
          <w:sz w:val="26"/>
          <w:szCs w:val="26"/>
          <w:rtl w:val="0"/>
        </w:rPr>
        <w:t xml:space="preserve">1. Text cleaning: normalise repeated spaces, punctuation and informal spelling without removing meaningful content. </w:t>
      </w:r>
    </w:p>
    <w:p w:rsidR="00000000" w:rsidDel="00000000" w:rsidP="00000000" w:rsidRDefault="00000000" w:rsidRPr="00000000" w14:paraId="00000065">
      <w:pPr>
        <w:rPr>
          <w:sz w:val="26"/>
          <w:szCs w:val="26"/>
        </w:rPr>
      </w:pPr>
      <w:r w:rsidDel="00000000" w:rsidR="00000000" w:rsidRPr="00000000">
        <w:rPr>
          <w:sz w:val="26"/>
          <w:szCs w:val="26"/>
          <w:rtl w:val="0"/>
        </w:rPr>
        <w:t xml:space="preserve">2. Tokenisation: split the message into words while preserving useful punctuation and named entities. </w:t>
      </w:r>
    </w:p>
    <w:p w:rsidR="00000000" w:rsidDel="00000000" w:rsidP="00000000" w:rsidRDefault="00000000" w:rsidRPr="00000000" w14:paraId="00000066">
      <w:pPr>
        <w:rPr>
          <w:sz w:val="26"/>
          <w:szCs w:val="26"/>
        </w:rPr>
      </w:pPr>
      <w:r w:rsidDel="00000000" w:rsidR="00000000" w:rsidRPr="00000000">
        <w:rPr>
          <w:sz w:val="26"/>
          <w:szCs w:val="26"/>
          <w:rtl w:val="0"/>
        </w:rPr>
        <w:t xml:space="preserve">3. Language identification: label tokens or spans as Hindi, English or uncertain. 4. Normalisation/transliteration: standardise romanised Hindi forms and, where suitable, map them to Devanagari. </w:t>
      </w:r>
    </w:p>
    <w:p w:rsidR="00000000" w:rsidDel="00000000" w:rsidP="00000000" w:rsidRDefault="00000000" w:rsidRPr="00000000" w14:paraId="00000067">
      <w:pPr>
        <w:rPr>
          <w:sz w:val="26"/>
          <w:szCs w:val="26"/>
        </w:rPr>
      </w:pPr>
      <w:r w:rsidDel="00000000" w:rsidR="00000000" w:rsidRPr="00000000">
        <w:rPr>
          <w:sz w:val="26"/>
          <w:szCs w:val="26"/>
          <w:rtl w:val="0"/>
        </w:rPr>
        <w:t xml:space="preserve">5. Language-specific analysis: apply Hindi tools to Hindi spans and English tools to English spans, or use a multilingual model trained on code-mixed text. </w:t>
      </w:r>
    </w:p>
    <w:p w:rsidR="00000000" w:rsidDel="00000000" w:rsidP="00000000" w:rsidRDefault="00000000" w:rsidRPr="00000000" w14:paraId="00000068">
      <w:pPr>
        <w:rPr>
          <w:sz w:val="26"/>
          <w:szCs w:val="26"/>
        </w:rPr>
      </w:pPr>
      <w:r w:rsidDel="00000000" w:rsidR="00000000" w:rsidRPr="00000000">
        <w:rPr>
          <w:sz w:val="26"/>
          <w:szCs w:val="26"/>
          <w:rtl w:val="0"/>
        </w:rPr>
        <w:t xml:space="preserve">6. Contextual interpretation: resolve ambiguous words and infer the intended request. </w:t>
      </w:r>
    </w:p>
    <w:p w:rsidR="00000000" w:rsidDel="00000000" w:rsidP="00000000" w:rsidRDefault="00000000" w:rsidRPr="00000000" w14:paraId="00000069">
      <w:pPr>
        <w:rPr>
          <w:sz w:val="26"/>
          <w:szCs w:val="26"/>
        </w:rPr>
      </w:pPr>
      <w:r w:rsidDel="00000000" w:rsidR="00000000" w:rsidRPr="00000000">
        <w:rPr>
          <w:sz w:val="26"/>
          <w:szCs w:val="26"/>
          <w:rtl w:val="0"/>
        </w:rPr>
        <w:t xml:space="preserve">7. Evaluation: test the pipeline on labelled code-mixed examples and review errors. Conclusion: A multilingual or code-mixed NLP pipeline is more suitable than a standard English-only pipeline because it recognises the language changes and uses the correct analysis for each segment. </w:t>
      </w:r>
    </w:p>
    <w:p w:rsidR="00000000" w:rsidDel="00000000" w:rsidP="00000000" w:rsidRDefault="00000000" w:rsidRPr="00000000" w14:paraId="0000006A">
      <w:pPr>
        <w:rPr>
          <w:sz w:val="26"/>
          <w:szCs w:val="26"/>
        </w:rPr>
      </w:pPr>
      <w:r w:rsidDel="00000000" w:rsidR="00000000" w:rsidRPr="00000000">
        <w:rPr>
          <w:rtl w:val="0"/>
        </w:rPr>
      </w:r>
    </w:p>
    <w:p w:rsidR="00000000" w:rsidDel="00000000" w:rsidP="00000000" w:rsidRDefault="00000000" w:rsidRPr="00000000" w14:paraId="0000006B">
      <w:pPr>
        <w:rPr>
          <w:sz w:val="26"/>
          <w:szCs w:val="26"/>
        </w:rPr>
      </w:pPr>
      <w:r w:rsidDel="00000000" w:rsidR="00000000" w:rsidRPr="00000000">
        <w:rPr>
          <w:b w:val="1"/>
          <w:bCs w:val="1"/>
          <w:sz w:val="26"/>
          <w:szCs w:val="26"/>
          <w:rtl w:val="0"/>
        </w:rPr>
        <w:t xml:space="preserve">Conclusion:</w:t>
      </w:r>
      <w:r w:rsidDel="00000000" w:rsidR="00000000" w:rsidRPr="00000000">
        <w:rPr>
          <w:sz w:val="26"/>
          <w:szCs w:val="26"/>
          <w:rtl w:val="0"/>
        </w:rPr>
        <w:t xml:space="preserve"> A multilingual or code-mixed NLP pipeline is more suitable than a standard English-only pipeline because it recognises the language changes and uses the correct analysis for each segment.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