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817" w:rsidRPr="004E39BD" w:rsidRDefault="004E3817" w:rsidP="004E381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E39BD">
        <w:rPr>
          <w:rFonts w:ascii="Times New Roman" w:hAnsi="Times New Roman" w:cs="Times New Roman"/>
          <w:sz w:val="32"/>
          <w:szCs w:val="32"/>
          <w:u w:val="single"/>
        </w:rPr>
        <w:t xml:space="preserve">Most Frequently faced Issues &amp; Troubleshooting </w:t>
      </w:r>
      <w:r w:rsidR="00081FB4"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4E39BD">
        <w:rPr>
          <w:rFonts w:ascii="Times New Roman" w:hAnsi="Times New Roman" w:cs="Times New Roman"/>
          <w:sz w:val="32"/>
          <w:szCs w:val="32"/>
          <w:u w:val="single"/>
        </w:rPr>
        <w:t>teps</w:t>
      </w:r>
      <w:bookmarkStart w:id="0" w:name="_GoBack"/>
      <w:bookmarkEnd w:id="0"/>
    </w:p>
    <w:p w:rsidR="004E3817" w:rsidRDefault="004E3817" w:rsidP="004E3817">
      <w:pPr>
        <w:pStyle w:val="ListParagraph"/>
      </w:pPr>
    </w:p>
    <w:p w:rsidR="00BF7138" w:rsidRPr="004E39BD" w:rsidRDefault="004E3817" w:rsidP="002A477A">
      <w:pPr>
        <w:rPr>
          <w:b/>
          <w:sz w:val="28"/>
          <w:szCs w:val="28"/>
        </w:rPr>
      </w:pPr>
      <w:r w:rsidRPr="004E39BD">
        <w:rPr>
          <w:b/>
          <w:sz w:val="28"/>
          <w:szCs w:val="28"/>
        </w:rPr>
        <w:t xml:space="preserve">Issues with UCP </w:t>
      </w:r>
      <w:r w:rsidR="0074783B" w:rsidRPr="004E39BD">
        <w:rPr>
          <w:b/>
          <w:sz w:val="28"/>
          <w:szCs w:val="28"/>
        </w:rPr>
        <w:t>Environment</w:t>
      </w:r>
    </w:p>
    <w:p w:rsidR="00BB4797" w:rsidRPr="004E39BD" w:rsidRDefault="00BB4797" w:rsidP="0074783B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If a service URL is not accessible in Docker UCP:</w:t>
      </w:r>
      <w:r w:rsidR="00937D3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BB4797" w:rsidRDefault="008052F2" w:rsidP="008052F2">
      <w:pPr>
        <w:pStyle w:val="ListParagraph"/>
        <w:numPr>
          <w:ilvl w:val="0"/>
          <w:numId w:val="18"/>
        </w:num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Validate the configuration of the service.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B4797" w:rsidRPr="008052F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If </w:t>
      </w:r>
      <w:r w:rsidR="00813B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it is</w:t>
      </w:r>
      <w:r w:rsidR="00BB4797" w:rsidRPr="008052F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fine, check </w:t>
      </w:r>
      <w:proofErr w:type="spellStart"/>
      <w:r w:rsidR="00BB4797" w:rsidRPr="008052F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ucp</w:t>
      </w:r>
      <w:proofErr w:type="spellEnd"/>
      <w:r w:rsidR="00BB4797" w:rsidRPr="008052F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interlock proxy logs to find any possible errors.</w:t>
      </w:r>
    </w:p>
    <w:p w:rsidR="002837D1" w:rsidRPr="002837D1" w:rsidRDefault="002837D1" w:rsidP="002837D1">
      <w:pPr>
        <w:pStyle w:val="ListParagraph"/>
        <w:numPr>
          <w:ilvl w:val="0"/>
          <w:numId w:val="18"/>
        </w:num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If no errors found in </w:t>
      </w:r>
      <w:proofErr w:type="spellStart"/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ucp</w:t>
      </w:r>
      <w:proofErr w:type="spellEnd"/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interlock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proxy</w:t>
      </w:r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logs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or you </w:t>
      </w:r>
      <w:r w:rsidR="00081FB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can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see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ucp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interlock proxy service not getting updated or the network of the application service is not present in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ucp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interlock proxy service</w:t>
      </w:r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then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restart the service manually from dashboard </w:t>
      </w:r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as a temporary work around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BB4797" w:rsidRPr="004E39BD" w:rsidRDefault="002837D1" w:rsidP="0074783B">
      <w:pPr>
        <w:pStyle w:val="ListParagraph"/>
        <w:numPr>
          <w:ilvl w:val="0"/>
          <w:numId w:val="18"/>
        </w:num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After manually restarting the service, if containers are not getting restarted in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ucp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interlock proxy logs or they are getting killed constantly then </w:t>
      </w:r>
      <w:r w:rsidR="0074783B"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scale down and scale up the service</w:t>
      </w:r>
      <w:r w:rsidR="002A038F"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 w:rsidR="00313126"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scale up </w:t>
      </w:r>
      <w:r w:rsidR="002A038F"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2 containers for ITG/4 containers for Prod)</w:t>
      </w:r>
      <w:r w:rsidR="0074783B"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using below mentioned commands </w:t>
      </w:r>
      <w:r w:rsidR="00BB4797"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in a UCP Manager node.</w:t>
      </w:r>
    </w:p>
    <w:p w:rsidR="00BB4797" w:rsidRPr="004E39BD" w:rsidRDefault="00813BBD" w:rsidP="00BB4797">
      <w:pPr>
        <w:pStyle w:val="ListParagraph"/>
        <w:ind w:left="180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d</w:t>
      </w:r>
      <w:r w:rsidR="00BB4797"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ocker service scale </w:t>
      </w:r>
      <w:proofErr w:type="spellStart"/>
      <w:r w:rsidR="00BB4797"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ucp</w:t>
      </w:r>
      <w:proofErr w:type="spellEnd"/>
      <w:r w:rsidR="00BB4797"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-interlock-proxy=0</w:t>
      </w:r>
    </w:p>
    <w:p w:rsidR="004E3817" w:rsidRDefault="00BB4797" w:rsidP="00BB4797">
      <w:pPr>
        <w:pStyle w:val="ListParagraph"/>
        <w:ind w:left="180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docker service scale </w:t>
      </w:r>
      <w:proofErr w:type="spellStart"/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ucp</w:t>
      </w:r>
      <w:proofErr w:type="spellEnd"/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-interlock-proxy=</w:t>
      </w:r>
      <w:r w:rsidR="002A038F"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2/</w:t>
      </w:r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4</w:t>
      </w:r>
    </w:p>
    <w:p w:rsidR="00BF7138" w:rsidRPr="004E39BD" w:rsidRDefault="00BF7138" w:rsidP="00BB4797">
      <w:pPr>
        <w:pStyle w:val="ListParagraph"/>
        <w:ind w:left="1800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2A1FA0" w:rsidRPr="002A1FA0" w:rsidRDefault="002A477A" w:rsidP="002A1FA0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If </w:t>
      </w:r>
      <w:r w:rsidR="004E39BD"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you see </w:t>
      </w:r>
      <w:r w:rsidR="002837D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some error like </w:t>
      </w:r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“Worker Connections are not enough” present in </w:t>
      </w:r>
      <w:proofErr w:type="spellStart"/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ucp</w:t>
      </w:r>
      <w:proofErr w:type="spellEnd"/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interlock</w:t>
      </w:r>
      <w:r w:rsidR="004A01B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proxy</w:t>
      </w:r>
      <w:r w:rsidRPr="004E39BD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logs:</w:t>
      </w:r>
    </w:p>
    <w:p w:rsidR="00BF7138" w:rsidRDefault="00E14518" w:rsidP="00870DB2">
      <w:pPr>
        <w:pStyle w:val="ListParagraph"/>
        <w:numPr>
          <w:ilvl w:val="0"/>
          <w:numId w:val="21"/>
        </w:num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4A01B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Try increasing the max connection configuration from </w:t>
      </w:r>
      <w:r w:rsidR="002837D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10</w:t>
      </w:r>
      <w:r w:rsidRPr="004A01B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k to 1</w:t>
      </w:r>
      <w:r w:rsidR="002837D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5</w:t>
      </w:r>
      <w:r w:rsidRPr="004A01B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k</w:t>
      </w:r>
      <w:r w:rsidR="00870DB2" w:rsidRPr="004A01B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A01B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by running the below commands on Master Node. </w:t>
      </w:r>
      <w:r w:rsidR="00870DB2" w:rsidRPr="004A01B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(In the 4</w:t>
      </w:r>
      <w:r w:rsidR="00870DB2" w:rsidRPr="004A01B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th</w:t>
      </w:r>
      <w:r w:rsidR="00870DB2" w:rsidRPr="004A01B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Step change </w:t>
      </w:r>
      <w:proofErr w:type="spellStart"/>
      <w:r w:rsidR="00870DB2" w:rsidRPr="004A01B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MaxConnections</w:t>
      </w:r>
      <w:proofErr w:type="spellEnd"/>
      <w:r w:rsidR="00870DB2" w:rsidRPr="004A01B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from </w:t>
      </w:r>
      <w:r w:rsidR="002837D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10000</w:t>
      </w:r>
      <w:r w:rsidR="00870DB2" w:rsidRPr="004A01B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to 1</w:t>
      </w:r>
      <w:r w:rsidR="002837D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5</w:t>
      </w:r>
      <w:r w:rsidR="00870DB2" w:rsidRPr="004A01B3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000)</w:t>
      </w:r>
      <w:r w:rsidR="00BF713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:rsidR="00870DB2" w:rsidRPr="004A01B3" w:rsidRDefault="00BF7138" w:rsidP="00BF7138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Note:</w:t>
      </w:r>
      <w:r w:rsidR="002837D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Please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do not increase</w:t>
      </w:r>
      <w:r w:rsidR="002837D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maximum connections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to more than</w:t>
      </w:r>
      <w:r w:rsidR="002837D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20000</w:t>
      </w:r>
    </w:p>
    <w:p w:rsidR="00870DB2" w:rsidRPr="00870DB2" w:rsidRDefault="00870DB2" w:rsidP="00870DB2">
      <w:pPr>
        <w:pStyle w:val="ListParagraph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870DB2" w:rsidRPr="00870DB2" w:rsidRDefault="00870DB2" w:rsidP="00870DB2">
      <w:pPr>
        <w:pStyle w:val="ListParagraph"/>
        <w:numPr>
          <w:ilvl w:val="0"/>
          <w:numId w:val="22"/>
        </w:numPr>
        <w:rPr>
          <w:rStyle w:val="SubtleEmphasis"/>
        </w:rPr>
      </w:pPr>
      <w:r w:rsidRPr="00870DB2">
        <w:rPr>
          <w:rStyle w:val="SubtleEmphasis"/>
        </w:rPr>
        <w:t>CURRENT_CONFIG_NAME=$(docker service inspect --format '{{ (index .</w:t>
      </w:r>
      <w:proofErr w:type="spellStart"/>
      <w:r w:rsidRPr="00870DB2">
        <w:rPr>
          <w:rStyle w:val="SubtleEmphasis"/>
        </w:rPr>
        <w:t>Spec.TaskTemplate.ContainerSpec.Configs</w:t>
      </w:r>
      <w:proofErr w:type="spellEnd"/>
      <w:r w:rsidRPr="00870DB2">
        <w:rPr>
          <w:rStyle w:val="SubtleEmphasis"/>
        </w:rPr>
        <w:t xml:space="preserve"> 0).</w:t>
      </w:r>
      <w:proofErr w:type="spellStart"/>
      <w:r w:rsidRPr="00870DB2">
        <w:rPr>
          <w:rStyle w:val="SubtleEmphasis"/>
        </w:rPr>
        <w:t>ConfigName</w:t>
      </w:r>
      <w:proofErr w:type="spellEnd"/>
      <w:r w:rsidRPr="00870DB2">
        <w:rPr>
          <w:rStyle w:val="SubtleEmphasis"/>
        </w:rPr>
        <w:t xml:space="preserve"> }}' </w:t>
      </w:r>
      <w:proofErr w:type="spellStart"/>
      <w:r w:rsidRPr="00870DB2">
        <w:rPr>
          <w:rStyle w:val="SubtleEmphasis"/>
        </w:rPr>
        <w:t>ucp</w:t>
      </w:r>
      <w:proofErr w:type="spellEnd"/>
      <w:r w:rsidRPr="00870DB2">
        <w:rPr>
          <w:rStyle w:val="SubtleEmphasis"/>
        </w:rPr>
        <w:t>-interlock)</w:t>
      </w:r>
    </w:p>
    <w:p w:rsidR="00870DB2" w:rsidRPr="00870DB2" w:rsidRDefault="00870DB2" w:rsidP="00870DB2">
      <w:pPr>
        <w:pStyle w:val="ListParagraph"/>
        <w:numPr>
          <w:ilvl w:val="0"/>
          <w:numId w:val="22"/>
        </w:numPr>
        <w:rPr>
          <w:rStyle w:val="SubtleEmphasis"/>
        </w:rPr>
      </w:pPr>
      <w:r w:rsidRPr="00870DB2">
        <w:rPr>
          <w:rStyle w:val="SubtleEmphasis"/>
        </w:rPr>
        <w:t xml:space="preserve">docker config inspect --format '{{ </w:t>
      </w:r>
      <w:proofErr w:type="spellStart"/>
      <w:r w:rsidRPr="00870DB2">
        <w:rPr>
          <w:rStyle w:val="SubtleEmphasis"/>
        </w:rPr>
        <w:t>printf</w:t>
      </w:r>
      <w:proofErr w:type="spellEnd"/>
      <w:r w:rsidRPr="00870DB2">
        <w:rPr>
          <w:rStyle w:val="SubtleEmphasis"/>
        </w:rPr>
        <w:t xml:space="preserve"> "%s" .</w:t>
      </w:r>
      <w:proofErr w:type="spellStart"/>
      <w:r w:rsidRPr="00870DB2">
        <w:rPr>
          <w:rStyle w:val="SubtleEmphasis"/>
        </w:rPr>
        <w:t>Spec.Data</w:t>
      </w:r>
      <w:proofErr w:type="spellEnd"/>
      <w:r w:rsidRPr="00870DB2">
        <w:rPr>
          <w:rStyle w:val="SubtleEmphasis"/>
        </w:rPr>
        <w:t xml:space="preserve"> }}' $CURRENT_CONFIG_NAME &gt; </w:t>
      </w:r>
      <w:proofErr w:type="spellStart"/>
      <w:r w:rsidRPr="00870DB2">
        <w:rPr>
          <w:rStyle w:val="SubtleEmphasis"/>
        </w:rPr>
        <w:t>config.toml</w:t>
      </w:r>
      <w:proofErr w:type="spellEnd"/>
    </w:p>
    <w:p w:rsidR="00870DB2" w:rsidRPr="00870DB2" w:rsidRDefault="00870DB2" w:rsidP="00870DB2">
      <w:pPr>
        <w:pStyle w:val="ListParagraph"/>
        <w:numPr>
          <w:ilvl w:val="0"/>
          <w:numId w:val="22"/>
        </w:numPr>
        <w:rPr>
          <w:rStyle w:val="SubtleEmphasis"/>
        </w:rPr>
      </w:pPr>
      <w:proofErr w:type="spellStart"/>
      <w:r w:rsidRPr="00870DB2">
        <w:rPr>
          <w:rStyle w:val="SubtleEmphasis"/>
        </w:rPr>
        <w:t>ll</w:t>
      </w:r>
      <w:proofErr w:type="spellEnd"/>
    </w:p>
    <w:p w:rsidR="00870DB2" w:rsidRPr="00870DB2" w:rsidRDefault="00870DB2" w:rsidP="00870DB2">
      <w:pPr>
        <w:pStyle w:val="ListParagraph"/>
        <w:numPr>
          <w:ilvl w:val="0"/>
          <w:numId w:val="22"/>
        </w:numPr>
        <w:rPr>
          <w:rStyle w:val="SubtleEmphasis"/>
        </w:rPr>
      </w:pPr>
      <w:r w:rsidRPr="00870DB2">
        <w:rPr>
          <w:rStyle w:val="SubtleEmphasis"/>
        </w:rPr>
        <w:t xml:space="preserve">vi </w:t>
      </w:r>
      <w:proofErr w:type="spellStart"/>
      <w:r w:rsidRPr="00870DB2">
        <w:rPr>
          <w:rStyle w:val="SubtleEmphasis"/>
        </w:rPr>
        <w:t>config.toml</w:t>
      </w:r>
      <w:proofErr w:type="spellEnd"/>
    </w:p>
    <w:p w:rsidR="00870DB2" w:rsidRDefault="00870DB2" w:rsidP="00870DB2">
      <w:pPr>
        <w:ind w:left="360"/>
        <w:rPr>
          <w:rStyle w:val="SubtleEmphasis"/>
        </w:rPr>
      </w:pPr>
      <w:r w:rsidRPr="00870DB2">
        <w:rPr>
          <w:rStyle w:val="SubtleEmphasis"/>
        </w:rPr>
        <w:t xml:space="preserve">       </w:t>
      </w:r>
      <w:proofErr w:type="spellStart"/>
      <w:r w:rsidRPr="00870DB2">
        <w:rPr>
          <w:rStyle w:val="SubtleEmphasis"/>
        </w:rPr>
        <w:t>MaxConnections</w:t>
      </w:r>
      <w:proofErr w:type="spellEnd"/>
      <w:r w:rsidRPr="00870DB2">
        <w:rPr>
          <w:rStyle w:val="SubtleEmphasis"/>
        </w:rPr>
        <w:t xml:space="preserve"> = 1</w:t>
      </w:r>
      <w:r w:rsidR="00081FB4">
        <w:rPr>
          <w:rStyle w:val="SubtleEmphasis"/>
        </w:rPr>
        <w:t>5</w:t>
      </w:r>
      <w:r w:rsidRPr="00870DB2">
        <w:rPr>
          <w:rStyle w:val="SubtleEmphasis"/>
        </w:rPr>
        <w:t>000</w:t>
      </w:r>
    </w:p>
    <w:p w:rsidR="00870DB2" w:rsidRPr="00870DB2" w:rsidRDefault="00870DB2" w:rsidP="00870DB2">
      <w:pPr>
        <w:pStyle w:val="ListParagraph"/>
        <w:numPr>
          <w:ilvl w:val="0"/>
          <w:numId w:val="22"/>
        </w:numPr>
        <w:rPr>
          <w:rStyle w:val="SubtleEmphasis"/>
        </w:rPr>
      </w:pPr>
      <w:r w:rsidRPr="00870DB2">
        <w:rPr>
          <w:rStyle w:val="SubtleEmphasis"/>
        </w:rPr>
        <w:t>NEW_CONFIG_NAME="</w:t>
      </w:r>
      <w:proofErr w:type="spellStart"/>
      <w:r w:rsidRPr="00870DB2">
        <w:rPr>
          <w:rStyle w:val="SubtleEmphasis"/>
        </w:rPr>
        <w:t>com.docker.ucp.interlock.conf</w:t>
      </w:r>
      <w:proofErr w:type="spellEnd"/>
      <w:r w:rsidRPr="00870DB2">
        <w:rPr>
          <w:rStyle w:val="SubtleEmphasis"/>
        </w:rPr>
        <w:t>-$(( $(cut -d '-' -f 2 &lt;&lt;&lt; "$CURRENT_CONFIG_NAME") + 1 ))"</w:t>
      </w:r>
    </w:p>
    <w:p w:rsidR="00870DB2" w:rsidRPr="00870DB2" w:rsidRDefault="00870DB2" w:rsidP="00870DB2">
      <w:pPr>
        <w:pStyle w:val="ListParagraph"/>
        <w:numPr>
          <w:ilvl w:val="0"/>
          <w:numId w:val="22"/>
        </w:numPr>
        <w:rPr>
          <w:rStyle w:val="SubtleEmphasis"/>
        </w:rPr>
      </w:pPr>
      <w:r w:rsidRPr="00870DB2">
        <w:rPr>
          <w:rStyle w:val="SubtleEmphasis"/>
        </w:rPr>
        <w:t xml:space="preserve">docker config create $NEW_CONFIG_NAME </w:t>
      </w:r>
      <w:proofErr w:type="spellStart"/>
      <w:r w:rsidRPr="00870DB2">
        <w:rPr>
          <w:rStyle w:val="SubtleEmphasis"/>
        </w:rPr>
        <w:t>config.toml</w:t>
      </w:r>
      <w:proofErr w:type="spellEnd"/>
    </w:p>
    <w:p w:rsidR="004A01B3" w:rsidRDefault="00870DB2" w:rsidP="004A01B3">
      <w:pPr>
        <w:pStyle w:val="ListParagraph"/>
        <w:numPr>
          <w:ilvl w:val="0"/>
          <w:numId w:val="22"/>
        </w:numPr>
        <w:rPr>
          <w:rStyle w:val="SubtleEmphasis"/>
        </w:rPr>
      </w:pPr>
      <w:r w:rsidRPr="00870DB2">
        <w:rPr>
          <w:rStyle w:val="SubtleEmphasis"/>
        </w:rPr>
        <w:t>docker service update --config-rm $CURRENT_CONFIG_NAME --config-add source=$</w:t>
      </w:r>
      <w:proofErr w:type="spellStart"/>
      <w:r w:rsidRPr="00870DB2">
        <w:rPr>
          <w:rStyle w:val="SubtleEmphasis"/>
        </w:rPr>
        <w:t>NEW_CONFIG_NAME,target</w:t>
      </w:r>
      <w:proofErr w:type="spellEnd"/>
      <w:r w:rsidRPr="00870DB2">
        <w:rPr>
          <w:rStyle w:val="SubtleEmphasis"/>
        </w:rPr>
        <w:t>=/</w:t>
      </w:r>
      <w:proofErr w:type="spellStart"/>
      <w:r w:rsidRPr="00870DB2">
        <w:rPr>
          <w:rStyle w:val="SubtleEmphasis"/>
        </w:rPr>
        <w:t>config.toml</w:t>
      </w:r>
      <w:proofErr w:type="spellEnd"/>
      <w:r w:rsidRPr="00870DB2">
        <w:rPr>
          <w:rStyle w:val="SubtleEmphasis"/>
        </w:rPr>
        <w:t xml:space="preserve"> </w:t>
      </w:r>
      <w:proofErr w:type="spellStart"/>
      <w:r w:rsidRPr="00870DB2">
        <w:rPr>
          <w:rStyle w:val="SubtleEmphasis"/>
        </w:rPr>
        <w:t>ucp</w:t>
      </w:r>
      <w:proofErr w:type="spellEnd"/>
      <w:r w:rsidRPr="00870DB2">
        <w:rPr>
          <w:rStyle w:val="SubtleEmphasis"/>
        </w:rPr>
        <w:t>-interlock</w:t>
      </w:r>
    </w:p>
    <w:p w:rsidR="0074783B" w:rsidRDefault="0074783B" w:rsidP="000B5210">
      <w:pP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4A01B3" w:rsidRDefault="004A01B3" w:rsidP="0074783B"/>
    <w:p w:rsidR="0074783B" w:rsidRPr="004E39BD" w:rsidRDefault="0074783B" w:rsidP="0074783B">
      <w:pPr>
        <w:rPr>
          <w:b/>
          <w:sz w:val="28"/>
          <w:szCs w:val="28"/>
        </w:rPr>
      </w:pPr>
      <w:r w:rsidRPr="004E39BD">
        <w:rPr>
          <w:b/>
          <w:sz w:val="28"/>
          <w:szCs w:val="28"/>
        </w:rPr>
        <w:lastRenderedPageBreak/>
        <w:t>Issues with DCOS Environment</w:t>
      </w:r>
    </w:p>
    <w:p w:rsidR="0074783B" w:rsidRPr="0074783B" w:rsidRDefault="0074783B" w:rsidP="0074783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783B">
        <w:rPr>
          <w:rFonts w:ascii="Calibri" w:eastAsia="Times New Roman" w:hAnsi="Calibri" w:cs="Calibri"/>
          <w:color w:val="000000"/>
          <w:sz w:val="24"/>
          <w:szCs w:val="24"/>
        </w:rPr>
        <w:t>If a</w:t>
      </w:r>
      <w:r w:rsidRPr="0074783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user comes up with a request to restart their service in DCOS as they are not able to do so themselves.</w:t>
      </w:r>
    </w:p>
    <w:p w:rsidR="0074783B" w:rsidRPr="0074783B" w:rsidRDefault="0074783B" w:rsidP="007478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783B">
        <w:rPr>
          <w:rFonts w:ascii="Calibri" w:eastAsia="Times New Roman" w:hAnsi="Calibri" w:cs="Calibri"/>
          <w:color w:val="000000"/>
          <w:sz w:val="24"/>
          <w:szCs w:val="24"/>
        </w:rPr>
        <w:t xml:space="preserve">Please </w:t>
      </w:r>
      <w:r w:rsidR="00813BBD">
        <w:rPr>
          <w:rFonts w:ascii="Calibri" w:eastAsia="Times New Roman" w:hAnsi="Calibri" w:cs="Calibri"/>
          <w:color w:val="000000"/>
          <w:sz w:val="24"/>
          <w:szCs w:val="24"/>
        </w:rPr>
        <w:t xml:space="preserve">ask the user to stop and start their service. If they are unable to do so, you can </w:t>
      </w:r>
      <w:r w:rsidRPr="0074783B">
        <w:rPr>
          <w:rFonts w:ascii="Calibri" w:eastAsia="Times New Roman" w:hAnsi="Calibri" w:cs="Calibri"/>
          <w:color w:val="000000"/>
          <w:sz w:val="24"/>
          <w:szCs w:val="24"/>
        </w:rPr>
        <w:t>try to stop and start the</w:t>
      </w:r>
      <w:r w:rsidR="00813BBD">
        <w:rPr>
          <w:rFonts w:ascii="Calibri" w:eastAsia="Times New Roman" w:hAnsi="Calibri" w:cs="Calibri"/>
          <w:color w:val="000000"/>
          <w:sz w:val="24"/>
          <w:szCs w:val="24"/>
        </w:rPr>
        <w:t>ir</w:t>
      </w:r>
      <w:r w:rsidRPr="0074783B">
        <w:rPr>
          <w:rFonts w:ascii="Calibri" w:eastAsia="Times New Roman" w:hAnsi="Calibri" w:cs="Calibri"/>
          <w:color w:val="000000"/>
          <w:sz w:val="24"/>
          <w:szCs w:val="24"/>
        </w:rPr>
        <w:t xml:space="preserve"> service with Mesos Dashboard first. </w:t>
      </w:r>
    </w:p>
    <w:p w:rsidR="0074783B" w:rsidRPr="0074783B" w:rsidRDefault="0074783B" w:rsidP="0074783B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783B">
        <w:rPr>
          <w:rFonts w:ascii="Calibri" w:eastAsia="Times New Roman" w:hAnsi="Calibri" w:cs="Calibri"/>
          <w:color w:val="000000"/>
          <w:sz w:val="24"/>
          <w:szCs w:val="24"/>
        </w:rPr>
        <w:t>If you are also not able to do so, then ask them to go to Marathon Dashboard </w:t>
      </w:r>
      <w:hyperlink w:history="1">
        <w:r w:rsidR="00284D62" w:rsidRPr="00B41DA8">
          <w:rPr>
            <w:rStyle w:val="Hyperlink"/>
            <w:rFonts w:ascii="Calibri" w:eastAsia="Times New Roman" w:hAnsi="Calibri" w:cs="Calibri"/>
            <w:sz w:val="24"/>
            <w:szCs w:val="24"/>
            <w:bdr w:val="none" w:sz="0" w:space="0" w:color="auto" w:frame="1"/>
          </w:rPr>
          <w:t>&lt;DCOS URL&gt;/marathon</w:t>
        </w:r>
      </w:hyperlink>
      <w:r w:rsidRPr="0074783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and try to restart their service themselves.</w:t>
      </w:r>
    </w:p>
    <w:p w:rsidR="0074783B" w:rsidRPr="0074783B" w:rsidRDefault="0074783B" w:rsidP="0074783B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783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If they don't have access to the marathon dashboard then you can go to the dashboard and restart the service.</w:t>
      </w:r>
      <w:r w:rsidRPr="0074783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</w:r>
    </w:p>
    <w:p w:rsidR="0074783B" w:rsidRPr="0074783B" w:rsidRDefault="0074783B" w:rsidP="0074783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If a</w:t>
      </w:r>
      <w:r w:rsidRPr="0074783B">
        <w:rPr>
          <w:rFonts w:ascii="Calibri" w:eastAsia="Times New Roman" w:hAnsi="Calibri" w:cs="Calibri"/>
          <w:color w:val="000000"/>
          <w:sz w:val="24"/>
          <w:szCs w:val="24"/>
        </w:rPr>
        <w:t xml:space="preserve"> service is getting restarted continuously, maybe due to </w:t>
      </w:r>
      <w:r w:rsidRPr="0074783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some Application Code issue </w:t>
      </w:r>
      <w:r w:rsidRPr="0074783B">
        <w:rPr>
          <w:rFonts w:ascii="Calibri" w:eastAsia="Times New Roman" w:hAnsi="Calibri" w:cs="Calibri"/>
          <w:color w:val="000000"/>
          <w:sz w:val="24"/>
          <w:szCs w:val="24"/>
        </w:rPr>
        <w:t>and due to that user is not able to see logs of failed tasks.</w:t>
      </w:r>
    </w:p>
    <w:p w:rsidR="0074783B" w:rsidRPr="0074783B" w:rsidRDefault="0074783B" w:rsidP="0074783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783B">
        <w:rPr>
          <w:rFonts w:ascii="Calibri" w:eastAsia="Times New Roman" w:hAnsi="Calibri" w:cs="Calibri"/>
          <w:color w:val="000000"/>
          <w:sz w:val="24"/>
          <w:szCs w:val="24"/>
        </w:rPr>
        <w:t>Please go to Marathon Dashboard and check that service. </w:t>
      </w:r>
    </w:p>
    <w:p w:rsidR="0074783B" w:rsidRPr="0074783B" w:rsidRDefault="0074783B" w:rsidP="0074783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783B">
        <w:rPr>
          <w:rFonts w:ascii="Calibri" w:eastAsia="Times New Roman" w:hAnsi="Calibri" w:cs="Calibri"/>
          <w:color w:val="000000"/>
          <w:sz w:val="24"/>
          <w:szCs w:val="24"/>
        </w:rPr>
        <w:t>That service might be in Delayed State due to continuous failures/restarts.</w:t>
      </w:r>
    </w:p>
    <w:p w:rsidR="0074783B" w:rsidRPr="0074783B" w:rsidRDefault="0074783B" w:rsidP="0074783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783B">
        <w:rPr>
          <w:rFonts w:ascii="Calibri" w:eastAsia="Times New Roman" w:hAnsi="Calibri" w:cs="Calibri"/>
          <w:color w:val="000000"/>
          <w:sz w:val="24"/>
          <w:szCs w:val="24"/>
        </w:rPr>
        <w:t>Click on the Reset Delay option. </w:t>
      </w:r>
    </w:p>
    <w:p w:rsidR="006461E8" w:rsidRPr="005C7BA8" w:rsidRDefault="0074783B" w:rsidP="005C7BA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4783B">
        <w:rPr>
          <w:rFonts w:ascii="Calibri" w:eastAsia="Times New Roman" w:hAnsi="Calibri" w:cs="Calibri"/>
          <w:color w:val="000000"/>
          <w:sz w:val="24"/>
          <w:szCs w:val="24"/>
        </w:rPr>
        <w:t>After that, the tasks which were earlier in the waiting state get started and you can see their logs in the Mesos Dashboard then. </w:t>
      </w:r>
    </w:p>
    <w:p w:rsidR="006461E8" w:rsidRPr="00A560A2" w:rsidRDefault="006461E8" w:rsidP="002F4635">
      <w:pPr>
        <w:pStyle w:val="ListParagraph"/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461E8" w:rsidRDefault="006461E8" w:rsidP="006461E8">
      <w:pPr>
        <w:rPr>
          <w:b/>
          <w:sz w:val="28"/>
          <w:szCs w:val="28"/>
        </w:rPr>
      </w:pPr>
      <w:r w:rsidRPr="004E39BD">
        <w:rPr>
          <w:b/>
          <w:sz w:val="28"/>
          <w:szCs w:val="28"/>
        </w:rPr>
        <w:t xml:space="preserve">Issues with </w:t>
      </w:r>
      <w:r>
        <w:rPr>
          <w:b/>
          <w:sz w:val="28"/>
          <w:szCs w:val="28"/>
        </w:rPr>
        <w:t>ELK</w:t>
      </w:r>
      <w:r w:rsidRPr="004E39BD">
        <w:rPr>
          <w:b/>
          <w:sz w:val="28"/>
          <w:szCs w:val="28"/>
        </w:rPr>
        <w:t xml:space="preserve"> </w:t>
      </w:r>
    </w:p>
    <w:p w:rsidR="006461E8" w:rsidRPr="005C7BA8" w:rsidRDefault="006461E8" w:rsidP="006461E8">
      <w:pPr>
        <w:pStyle w:val="ListParagraph"/>
        <w:numPr>
          <w:ilvl w:val="0"/>
          <w:numId w:val="30"/>
        </w:numPr>
        <w:rPr>
          <w:sz w:val="28"/>
          <w:szCs w:val="28"/>
          <w:u w:val="single"/>
        </w:rPr>
      </w:pPr>
      <w:r w:rsidRPr="005C7BA8">
        <w:rPr>
          <w:sz w:val="28"/>
          <w:szCs w:val="28"/>
          <w:u w:val="single"/>
        </w:rPr>
        <w:t>Status Code - 401 Security Exception</w:t>
      </w:r>
    </w:p>
    <w:p w:rsidR="00F62976" w:rsidRDefault="00F62976" w:rsidP="00F62976">
      <w:pPr>
        <w:pStyle w:val="ListParagraph"/>
        <w:rPr>
          <w:sz w:val="28"/>
          <w:szCs w:val="28"/>
        </w:rPr>
      </w:pPr>
    </w:p>
    <w:p w:rsidR="00F62976" w:rsidRDefault="00F62976" w:rsidP="00F6297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62976">
        <w:rPr>
          <w:sz w:val="24"/>
          <w:szCs w:val="24"/>
        </w:rPr>
        <w:t xml:space="preserve">Whenever you see </w:t>
      </w:r>
      <w:proofErr w:type="gramStart"/>
      <w:r w:rsidRPr="00F62976">
        <w:rPr>
          <w:sz w:val="24"/>
          <w:szCs w:val="24"/>
        </w:rPr>
        <w:t>this 401 issue</w:t>
      </w:r>
      <w:proofErr w:type="gramEnd"/>
      <w:r>
        <w:rPr>
          <w:sz w:val="24"/>
          <w:szCs w:val="24"/>
        </w:rPr>
        <w:t xml:space="preserve"> for elastic user or any other user</w:t>
      </w:r>
      <w:r w:rsidRPr="00F62976">
        <w:rPr>
          <w:sz w:val="24"/>
          <w:szCs w:val="24"/>
        </w:rPr>
        <w:t xml:space="preserve">, it means that `.security` index is red. You can check this when you run a https://elasticsearch.its.hpecorp.net:9200/_cat/indices from the </w:t>
      </w:r>
      <w:proofErr w:type="spellStart"/>
      <w:r w:rsidRPr="00F62976">
        <w:rPr>
          <w:sz w:val="24"/>
          <w:szCs w:val="24"/>
        </w:rPr>
        <w:t>Jumphost</w:t>
      </w:r>
      <w:proofErr w:type="spellEnd"/>
      <w:r>
        <w:rPr>
          <w:sz w:val="24"/>
          <w:szCs w:val="24"/>
        </w:rPr>
        <w:t>.</w:t>
      </w:r>
    </w:p>
    <w:p w:rsidR="00F62976" w:rsidRPr="00F62976" w:rsidRDefault="00F62976" w:rsidP="00F6297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62976">
        <w:rPr>
          <w:sz w:val="24"/>
          <w:szCs w:val="24"/>
        </w:rPr>
        <w:t>If you see a Master not discovered exception, try restarting the master node services and wait for the master nodes to rejoin</w:t>
      </w:r>
    </w:p>
    <w:p w:rsidR="00F62976" w:rsidRPr="009C2954" w:rsidRDefault="00F62976" w:rsidP="009C2954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C2954">
        <w:rPr>
          <w:sz w:val="24"/>
          <w:szCs w:val="24"/>
        </w:rPr>
        <w:t>You can now login to Kibana dashboard as soon as the `.security` index is Yellow</w:t>
      </w:r>
    </w:p>
    <w:p w:rsidR="009C2954" w:rsidRPr="00024E57" w:rsidRDefault="00F62976" w:rsidP="00024E57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9C2954">
        <w:rPr>
          <w:sz w:val="24"/>
          <w:szCs w:val="24"/>
        </w:rPr>
        <w:t xml:space="preserve">Then monitor the shard allocation status using </w:t>
      </w:r>
      <w:hyperlink r:id="rId7" w:history="1">
        <w:r w:rsidRPr="009C2954">
          <w:rPr>
            <w:rStyle w:val="Hyperlink"/>
            <w:sz w:val="24"/>
            <w:szCs w:val="24"/>
          </w:rPr>
          <w:t>https://elasticsearch.its.hpecorp.net:9200/_cat/allocation</w:t>
        </w:r>
      </w:hyperlink>
    </w:p>
    <w:p w:rsidR="00F62976" w:rsidRDefault="00F62976" w:rsidP="00F62976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If you see Authentication Exception for Elastic user, you</w:t>
      </w:r>
      <w:r w:rsidRPr="00F62976">
        <w:rPr>
          <w:sz w:val="24"/>
          <w:szCs w:val="24"/>
        </w:rPr>
        <w:t xml:space="preserve"> cannot run any curl against any node from the </w:t>
      </w:r>
      <w:proofErr w:type="spellStart"/>
      <w:r w:rsidRPr="00F62976">
        <w:rPr>
          <w:sz w:val="24"/>
          <w:szCs w:val="24"/>
        </w:rPr>
        <w:t>elasticsearch</w:t>
      </w:r>
      <w:proofErr w:type="spellEnd"/>
      <w:r w:rsidRPr="00F62976">
        <w:rPr>
          <w:sz w:val="24"/>
          <w:szCs w:val="24"/>
        </w:rPr>
        <w:t xml:space="preserve"> cluster for further troubleshooting because the `.security` index which holds all the user and role maps is red.</w:t>
      </w:r>
    </w:p>
    <w:p w:rsidR="009C2954" w:rsidRDefault="009C2954" w:rsidP="009C2954">
      <w:pPr>
        <w:pStyle w:val="ListParagraph"/>
        <w:rPr>
          <w:sz w:val="24"/>
          <w:szCs w:val="24"/>
        </w:rPr>
      </w:pPr>
    </w:p>
    <w:p w:rsidR="009C2954" w:rsidRPr="009C2954" w:rsidRDefault="009C2954" w:rsidP="009C2954">
      <w:pPr>
        <w:pStyle w:val="ListParagraph"/>
        <w:rPr>
          <w:sz w:val="24"/>
          <w:szCs w:val="24"/>
        </w:rPr>
      </w:pPr>
      <w:r w:rsidRPr="009C2954">
        <w:rPr>
          <w:sz w:val="24"/>
          <w:szCs w:val="24"/>
        </w:rPr>
        <w:t xml:space="preserve">In this case, </w:t>
      </w:r>
      <w:r>
        <w:rPr>
          <w:sz w:val="24"/>
          <w:szCs w:val="24"/>
        </w:rPr>
        <w:t>you</w:t>
      </w:r>
      <w:r w:rsidRPr="009C2954">
        <w:rPr>
          <w:sz w:val="24"/>
          <w:szCs w:val="24"/>
        </w:rPr>
        <w:t xml:space="preserve"> can make use of file realms that is enabled on master and coordinator nodes. </w:t>
      </w:r>
      <w:r w:rsidR="00024E57" w:rsidRPr="009C2954">
        <w:rPr>
          <w:sz w:val="24"/>
          <w:szCs w:val="24"/>
        </w:rPr>
        <w:t>Basically,</w:t>
      </w:r>
      <w:r w:rsidRPr="009C2954">
        <w:rPr>
          <w:sz w:val="24"/>
          <w:szCs w:val="24"/>
        </w:rPr>
        <w:t xml:space="preserve"> file realms </w:t>
      </w:r>
      <w:proofErr w:type="gramStart"/>
      <w:r w:rsidRPr="009C2954">
        <w:rPr>
          <w:sz w:val="24"/>
          <w:szCs w:val="24"/>
        </w:rPr>
        <w:t>is</w:t>
      </w:r>
      <w:proofErr w:type="gramEnd"/>
      <w:r w:rsidRPr="009C2954">
        <w:rPr>
          <w:sz w:val="24"/>
          <w:szCs w:val="24"/>
        </w:rPr>
        <w:t xml:space="preserve"> a typical file-based authentication on a node that allows you to create a temporary user and saves it in a local file within that node.</w:t>
      </w:r>
    </w:p>
    <w:p w:rsidR="009C2954" w:rsidRDefault="009C2954" w:rsidP="009C2954">
      <w:pPr>
        <w:pStyle w:val="ListParagraph"/>
        <w:rPr>
          <w:sz w:val="24"/>
          <w:szCs w:val="24"/>
        </w:rPr>
      </w:pPr>
    </w:p>
    <w:p w:rsidR="009C2954" w:rsidRDefault="009C2954" w:rsidP="009C295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C2954">
        <w:rPr>
          <w:sz w:val="24"/>
          <w:szCs w:val="24"/>
        </w:rPr>
        <w:t>SH into one of the master/coordinator nodes and create a temporary superuser, for example - $ ./bin/</w:t>
      </w:r>
      <w:proofErr w:type="spellStart"/>
      <w:r w:rsidRPr="009C2954">
        <w:rPr>
          <w:sz w:val="24"/>
          <w:szCs w:val="24"/>
        </w:rPr>
        <w:t>elasticsearch</w:t>
      </w:r>
      <w:proofErr w:type="spellEnd"/>
      <w:r w:rsidRPr="009C2954">
        <w:rPr>
          <w:sz w:val="24"/>
          <w:szCs w:val="24"/>
        </w:rPr>
        <w:t xml:space="preserve">-users </w:t>
      </w:r>
      <w:proofErr w:type="spellStart"/>
      <w:r w:rsidRPr="009C2954">
        <w:rPr>
          <w:sz w:val="24"/>
          <w:szCs w:val="24"/>
        </w:rPr>
        <w:t>useradd</w:t>
      </w:r>
      <w:proofErr w:type="spellEnd"/>
      <w:r w:rsidRPr="009C2954">
        <w:rPr>
          <w:sz w:val="24"/>
          <w:szCs w:val="24"/>
        </w:rPr>
        <w:t xml:space="preserve"> test-user -p abc123 -r superuser</w:t>
      </w:r>
    </w:p>
    <w:p w:rsidR="009C2954" w:rsidRDefault="009C2954" w:rsidP="009C295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C2954">
        <w:rPr>
          <w:sz w:val="24"/>
          <w:szCs w:val="24"/>
        </w:rPr>
        <w:t>Verify that the user is created using - $ ./bin/</w:t>
      </w:r>
      <w:proofErr w:type="spellStart"/>
      <w:r w:rsidRPr="009C2954">
        <w:rPr>
          <w:sz w:val="24"/>
          <w:szCs w:val="24"/>
        </w:rPr>
        <w:t>elasticsearch</w:t>
      </w:r>
      <w:proofErr w:type="spellEnd"/>
      <w:r w:rsidRPr="009C2954">
        <w:rPr>
          <w:sz w:val="24"/>
          <w:szCs w:val="24"/>
        </w:rPr>
        <w:t>-users list</w:t>
      </w:r>
    </w:p>
    <w:p w:rsidR="009C2954" w:rsidRDefault="009C2954" w:rsidP="009C295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C2954">
        <w:rPr>
          <w:sz w:val="24"/>
          <w:szCs w:val="24"/>
        </w:rPr>
        <w:t xml:space="preserve">Now </w:t>
      </w:r>
      <w:proofErr w:type="spellStart"/>
      <w:r w:rsidRPr="009C2954">
        <w:rPr>
          <w:sz w:val="24"/>
          <w:szCs w:val="24"/>
        </w:rPr>
        <w:t>elasticsearch</w:t>
      </w:r>
      <w:proofErr w:type="spellEnd"/>
      <w:r w:rsidRPr="009C2954">
        <w:rPr>
          <w:sz w:val="24"/>
          <w:szCs w:val="24"/>
        </w:rPr>
        <w:t xml:space="preserve"> cluster can be accessed using the test-user - $ curl -k –u test-user:abc123 </w:t>
      </w:r>
      <w:hyperlink r:id="rId8" w:history="1">
        <w:r w:rsidRPr="008551F8">
          <w:rPr>
            <w:rStyle w:val="Hyperlink"/>
            <w:sz w:val="24"/>
            <w:szCs w:val="24"/>
          </w:rPr>
          <w:t>https://elasticsearch-itg.its.hpecorp.net:9200</w:t>
        </w:r>
      </w:hyperlink>
    </w:p>
    <w:p w:rsidR="009C2954" w:rsidRPr="009C2954" w:rsidRDefault="009C2954" w:rsidP="009C295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C2954">
        <w:rPr>
          <w:sz w:val="24"/>
          <w:szCs w:val="24"/>
        </w:rPr>
        <w:t>Now that we can access the cluster using test-user, check the cluster health and look for any shard allocation issues. E.g. You might notice some shards failed to allocate with the exception - "</w:t>
      </w:r>
      <w:proofErr w:type="spellStart"/>
      <w:r w:rsidRPr="009C2954">
        <w:rPr>
          <w:sz w:val="24"/>
          <w:szCs w:val="24"/>
        </w:rPr>
        <w:t>allocate_explanation":"cannot</w:t>
      </w:r>
      <w:proofErr w:type="spellEnd"/>
      <w:r w:rsidRPr="009C2954">
        <w:rPr>
          <w:sz w:val="24"/>
          <w:szCs w:val="24"/>
        </w:rPr>
        <w:t xml:space="preserve"> allocate because allocation is not permitted to any of the nodes that hold an in-sync </w:t>
      </w:r>
      <w:proofErr w:type="spellStart"/>
      <w:r w:rsidRPr="009C2954">
        <w:rPr>
          <w:sz w:val="24"/>
          <w:szCs w:val="24"/>
        </w:rPr>
        <w:t>shard</w:t>
      </w:r>
      <w:proofErr w:type="spellEnd"/>
      <w:r w:rsidRPr="009C2954">
        <w:rPr>
          <w:sz w:val="24"/>
          <w:szCs w:val="24"/>
        </w:rPr>
        <w:t xml:space="preserve"> copy"</w:t>
      </w:r>
    </w:p>
    <w:p w:rsidR="009C2954" w:rsidRPr="009C2954" w:rsidRDefault="009C2954" w:rsidP="009C295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C2954">
        <w:rPr>
          <w:sz w:val="24"/>
          <w:szCs w:val="24"/>
        </w:rPr>
        <w:t>To retry all the failed shards again run - $ curl -XPOST –k –u test-user:abc123 ‘https://elasticsearch-itg.its.hpecorp.net:9200/_cluster/reroute?retry_failed’</w:t>
      </w:r>
    </w:p>
    <w:p w:rsidR="009C2954" w:rsidRPr="009C2954" w:rsidRDefault="009C2954" w:rsidP="009C2954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9C2954">
        <w:rPr>
          <w:sz w:val="24"/>
          <w:szCs w:val="24"/>
        </w:rPr>
        <w:t>This will fix the failed shards and the cluster will come back up green.</w:t>
      </w:r>
    </w:p>
    <w:p w:rsidR="009C2954" w:rsidRPr="009C2954" w:rsidRDefault="009C2954" w:rsidP="009C2954">
      <w:pPr>
        <w:pStyle w:val="ListParagraph"/>
        <w:rPr>
          <w:sz w:val="24"/>
          <w:szCs w:val="24"/>
        </w:rPr>
      </w:pPr>
    </w:p>
    <w:p w:rsidR="009C2954" w:rsidRDefault="009C2954" w:rsidP="009C2954">
      <w:pPr>
        <w:pStyle w:val="ListParagraph"/>
        <w:rPr>
          <w:sz w:val="24"/>
          <w:szCs w:val="24"/>
        </w:rPr>
      </w:pPr>
    </w:p>
    <w:p w:rsidR="005C7BA8" w:rsidRDefault="005C7BA8" w:rsidP="005C7BA8">
      <w:pPr>
        <w:pStyle w:val="ListParagraph"/>
        <w:numPr>
          <w:ilvl w:val="0"/>
          <w:numId w:val="30"/>
        </w:numPr>
        <w:rPr>
          <w:sz w:val="28"/>
          <w:szCs w:val="28"/>
          <w:u w:val="single"/>
        </w:rPr>
      </w:pPr>
      <w:r w:rsidRPr="005C7BA8">
        <w:rPr>
          <w:sz w:val="28"/>
          <w:szCs w:val="28"/>
          <w:u w:val="single"/>
        </w:rPr>
        <w:t>ELK Dashboard Down</w:t>
      </w:r>
    </w:p>
    <w:p w:rsidR="005C7BA8" w:rsidRPr="005C7BA8" w:rsidRDefault="005C7BA8" w:rsidP="005C7BA8">
      <w:pPr>
        <w:pStyle w:val="ListParagraph"/>
        <w:rPr>
          <w:sz w:val="28"/>
          <w:szCs w:val="28"/>
          <w:u w:val="single"/>
        </w:rPr>
      </w:pPr>
    </w:p>
    <w:p w:rsidR="00EA7423" w:rsidRDefault="005C7BA8" w:rsidP="00EA7423">
      <w:pPr>
        <w:pStyle w:val="ListParagraph"/>
        <w:rPr>
          <w:sz w:val="24"/>
          <w:szCs w:val="24"/>
        </w:rPr>
      </w:pPr>
      <w:r w:rsidRPr="005C7BA8">
        <w:rPr>
          <w:sz w:val="24"/>
          <w:szCs w:val="24"/>
        </w:rPr>
        <w:t xml:space="preserve">If </w:t>
      </w:r>
      <w:r>
        <w:rPr>
          <w:sz w:val="24"/>
          <w:szCs w:val="24"/>
        </w:rPr>
        <w:t>ELK</w:t>
      </w:r>
      <w:r w:rsidRPr="005C7BA8">
        <w:rPr>
          <w:sz w:val="24"/>
          <w:szCs w:val="24"/>
        </w:rPr>
        <w:t xml:space="preserve"> is down with Kibana service or any other service</w:t>
      </w:r>
      <w:r w:rsidR="00EA7423">
        <w:rPr>
          <w:sz w:val="24"/>
          <w:szCs w:val="24"/>
        </w:rPr>
        <w:t xml:space="preserve"> </w:t>
      </w:r>
      <w:r w:rsidRPr="005C7BA8">
        <w:rPr>
          <w:sz w:val="24"/>
          <w:szCs w:val="24"/>
        </w:rPr>
        <w:t>failure due to continu</w:t>
      </w:r>
      <w:r>
        <w:rPr>
          <w:sz w:val="24"/>
          <w:szCs w:val="24"/>
        </w:rPr>
        <w:t>ou</w:t>
      </w:r>
      <w:r w:rsidRPr="005C7BA8">
        <w:rPr>
          <w:sz w:val="24"/>
          <w:szCs w:val="24"/>
        </w:rPr>
        <w:t>s container restart</w:t>
      </w:r>
      <w:r w:rsidR="00EA7423">
        <w:rPr>
          <w:sz w:val="24"/>
          <w:szCs w:val="24"/>
        </w:rPr>
        <w:t xml:space="preserve"> then perform the following steps:</w:t>
      </w:r>
    </w:p>
    <w:p w:rsidR="00EA7423" w:rsidRPr="00EA7423" w:rsidRDefault="00EA7423" w:rsidP="00EA742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Login into all worker nodes and list the services using </w:t>
      </w:r>
      <w:r>
        <w:rPr>
          <w:rFonts w:ascii="Consolas" w:hAnsi="Consolas"/>
          <w:color w:val="454545"/>
          <w:sz w:val="18"/>
          <w:szCs w:val="18"/>
          <w:shd w:val="clear" w:color="auto" w:fill="F9F9F9"/>
        </w:rPr>
        <w:t>docker service ls | grep elk-stack</w:t>
      </w:r>
    </w:p>
    <w:p w:rsidR="00EA7423" w:rsidRDefault="00EA7423" w:rsidP="00EA7423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EA7423">
        <w:rPr>
          <w:sz w:val="24"/>
          <w:szCs w:val="24"/>
        </w:rPr>
        <w:t xml:space="preserve">Scale down the </w:t>
      </w:r>
      <w:r w:rsidR="00F53BAC">
        <w:rPr>
          <w:sz w:val="24"/>
          <w:szCs w:val="24"/>
        </w:rPr>
        <w:t xml:space="preserve">failing </w:t>
      </w:r>
      <w:r w:rsidRPr="00EA7423">
        <w:rPr>
          <w:sz w:val="24"/>
          <w:szCs w:val="24"/>
        </w:rPr>
        <w:t>service and clean up the exited containers of the service.</w:t>
      </w:r>
    </w:p>
    <w:p w:rsidR="00F53BAC" w:rsidRPr="00F53BAC" w:rsidRDefault="00EA7423" w:rsidP="00F53BAC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EA7423">
        <w:rPr>
          <w:sz w:val="24"/>
          <w:szCs w:val="24"/>
        </w:rPr>
        <w:t>cale up the service to bring it up and healthy</w:t>
      </w:r>
      <w:r>
        <w:rPr>
          <w:sz w:val="24"/>
          <w:szCs w:val="24"/>
        </w:rPr>
        <w:t xml:space="preserve"> - </w:t>
      </w:r>
      <w:r>
        <w:rPr>
          <w:rFonts w:ascii="Consolas" w:hAnsi="Consolas"/>
          <w:color w:val="454545"/>
          <w:sz w:val="18"/>
          <w:szCs w:val="18"/>
          <w:shd w:val="clear" w:color="auto" w:fill="F9F9F9"/>
        </w:rPr>
        <w:t xml:space="preserve">docker service scale </w:t>
      </w:r>
      <w:proofErr w:type="spellStart"/>
      <w:r>
        <w:rPr>
          <w:rFonts w:ascii="Consolas" w:hAnsi="Consolas"/>
          <w:color w:val="454545"/>
          <w:sz w:val="18"/>
          <w:szCs w:val="18"/>
          <w:shd w:val="clear" w:color="auto" w:fill="F9F9F9"/>
        </w:rPr>
        <w:t>servicename</w:t>
      </w:r>
      <w:proofErr w:type="spellEnd"/>
      <w:r>
        <w:rPr>
          <w:rFonts w:ascii="Consolas" w:hAnsi="Consolas"/>
          <w:color w:val="454545"/>
          <w:sz w:val="18"/>
          <w:szCs w:val="18"/>
          <w:shd w:val="clear" w:color="auto" w:fill="F9F9F9"/>
        </w:rPr>
        <w:t>=1</w:t>
      </w:r>
    </w:p>
    <w:p w:rsidR="00F53BAC" w:rsidRPr="00F53BAC" w:rsidRDefault="00F53BAC" w:rsidP="00F53BAC">
      <w:pPr>
        <w:rPr>
          <w:sz w:val="24"/>
          <w:szCs w:val="24"/>
        </w:rPr>
      </w:pPr>
    </w:p>
    <w:p w:rsidR="00F53BAC" w:rsidRDefault="00F53BAC" w:rsidP="00F53BAC">
      <w:pPr>
        <w:pStyle w:val="ListParagraph"/>
        <w:numPr>
          <w:ilvl w:val="0"/>
          <w:numId w:val="30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User not able to see logs in ELK</w:t>
      </w:r>
    </w:p>
    <w:p w:rsidR="00F53BAC" w:rsidRPr="00F53BAC" w:rsidRDefault="00F53BAC" w:rsidP="00F53BAC">
      <w:pPr>
        <w:ind w:left="720"/>
        <w:rPr>
          <w:sz w:val="24"/>
          <w:szCs w:val="24"/>
        </w:rPr>
      </w:pPr>
      <w:r w:rsidRPr="00F53BAC">
        <w:rPr>
          <w:sz w:val="24"/>
          <w:szCs w:val="24"/>
        </w:rPr>
        <w:t>Whenever user reports that they cannot see any events over a time range, please check if there is a calendar icon for that particular index. You should find it at the right corner on the Discover page. This icon will allow the user to navigate over a time range.</w:t>
      </w:r>
    </w:p>
    <w:p w:rsidR="00F53BAC" w:rsidRPr="00F53BAC" w:rsidRDefault="00F53BAC" w:rsidP="00F53BAC">
      <w:pPr>
        <w:ind w:left="720"/>
        <w:rPr>
          <w:sz w:val="24"/>
          <w:szCs w:val="24"/>
        </w:rPr>
      </w:pPr>
      <w:r w:rsidRPr="00F53BAC">
        <w:rPr>
          <w:sz w:val="24"/>
          <w:szCs w:val="24"/>
        </w:rPr>
        <w:t>If it is missing, you can add this icon by deleting the current index pattern and create it again with the `@timestamp` field. To do this:</w:t>
      </w:r>
    </w:p>
    <w:p w:rsidR="00F53BAC" w:rsidRPr="00F53BAC" w:rsidRDefault="00F53BAC" w:rsidP="00F53BAC">
      <w:pPr>
        <w:ind w:left="720"/>
        <w:rPr>
          <w:sz w:val="24"/>
          <w:szCs w:val="24"/>
        </w:rPr>
      </w:pPr>
      <w:r w:rsidRPr="00F53BAC">
        <w:rPr>
          <w:sz w:val="24"/>
          <w:szCs w:val="24"/>
        </w:rPr>
        <w:t>1. Go to Management &gt; Index Patterns under Kibana Settings</w:t>
      </w:r>
    </w:p>
    <w:p w:rsidR="00F53BAC" w:rsidRPr="00F53BAC" w:rsidRDefault="00F53BAC" w:rsidP="00F53BAC">
      <w:pPr>
        <w:ind w:left="720"/>
        <w:rPr>
          <w:sz w:val="24"/>
          <w:szCs w:val="24"/>
        </w:rPr>
      </w:pPr>
      <w:r w:rsidRPr="00F53BAC">
        <w:rPr>
          <w:sz w:val="24"/>
          <w:szCs w:val="24"/>
        </w:rPr>
        <w:t>2. Search for the current index pattern and delete it</w:t>
      </w:r>
    </w:p>
    <w:p w:rsidR="00F53BAC" w:rsidRPr="00F53BAC" w:rsidRDefault="00F53BAC" w:rsidP="00F53BAC">
      <w:pPr>
        <w:ind w:left="720"/>
        <w:rPr>
          <w:sz w:val="24"/>
          <w:szCs w:val="24"/>
        </w:rPr>
      </w:pPr>
      <w:r w:rsidRPr="00F53BAC">
        <w:rPr>
          <w:sz w:val="24"/>
          <w:szCs w:val="24"/>
        </w:rPr>
        <w:t>3. Create the same index pattern again, this time with the `@timestamp` field as shown below</w:t>
      </w:r>
    </w:p>
    <w:p w:rsidR="006461E8" w:rsidRPr="00F53BAC" w:rsidRDefault="00F53BAC" w:rsidP="00F53BAC">
      <w:pPr>
        <w:ind w:left="720"/>
        <w:rPr>
          <w:sz w:val="24"/>
          <w:szCs w:val="24"/>
        </w:rPr>
      </w:pPr>
      <w:r w:rsidRPr="00F53BAC">
        <w:rPr>
          <w:sz w:val="24"/>
          <w:szCs w:val="24"/>
        </w:rPr>
        <w:t>4. Once the index pattern is created, go to Discover Tab &gt; Select the index pattern &gt; Make sure there is a Calendar icon at the right corner for the index pattern</w:t>
      </w:r>
    </w:p>
    <w:sectPr w:rsidR="006461E8" w:rsidRPr="00F5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5EA" w:rsidRDefault="00F655EA" w:rsidP="007817EB">
      <w:pPr>
        <w:spacing w:after="0" w:line="240" w:lineRule="auto"/>
      </w:pPr>
      <w:r>
        <w:separator/>
      </w:r>
    </w:p>
  </w:endnote>
  <w:endnote w:type="continuationSeparator" w:id="0">
    <w:p w:rsidR="00F655EA" w:rsidRDefault="00F655EA" w:rsidP="0078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5EA" w:rsidRDefault="00F655EA" w:rsidP="007817EB">
      <w:pPr>
        <w:spacing w:after="0" w:line="240" w:lineRule="auto"/>
      </w:pPr>
      <w:r>
        <w:separator/>
      </w:r>
    </w:p>
  </w:footnote>
  <w:footnote w:type="continuationSeparator" w:id="0">
    <w:p w:rsidR="00F655EA" w:rsidRDefault="00F655EA" w:rsidP="00781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6F8E"/>
    <w:multiLevelType w:val="hybridMultilevel"/>
    <w:tmpl w:val="C8980B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15AC2"/>
    <w:multiLevelType w:val="hybridMultilevel"/>
    <w:tmpl w:val="8E18B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73DA0"/>
    <w:multiLevelType w:val="hybridMultilevel"/>
    <w:tmpl w:val="970A0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D0412"/>
    <w:multiLevelType w:val="hybridMultilevel"/>
    <w:tmpl w:val="EE2A42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807F9"/>
    <w:multiLevelType w:val="hybridMultilevel"/>
    <w:tmpl w:val="6D4C7C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92BD8"/>
    <w:multiLevelType w:val="multilevel"/>
    <w:tmpl w:val="58F0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C1D82"/>
    <w:multiLevelType w:val="hybridMultilevel"/>
    <w:tmpl w:val="58005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1D790B"/>
    <w:multiLevelType w:val="hybridMultilevel"/>
    <w:tmpl w:val="92041E3C"/>
    <w:lvl w:ilvl="0" w:tplc="5454892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A28A0"/>
    <w:multiLevelType w:val="hybridMultilevel"/>
    <w:tmpl w:val="8D987F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B118A"/>
    <w:multiLevelType w:val="hybridMultilevel"/>
    <w:tmpl w:val="093A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07978"/>
    <w:multiLevelType w:val="hybridMultilevel"/>
    <w:tmpl w:val="7E669D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9D563C"/>
    <w:multiLevelType w:val="hybridMultilevel"/>
    <w:tmpl w:val="FA260C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4A6C17"/>
    <w:multiLevelType w:val="hybridMultilevel"/>
    <w:tmpl w:val="01DEE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25563"/>
    <w:multiLevelType w:val="hybridMultilevel"/>
    <w:tmpl w:val="E000EA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1A3B59"/>
    <w:multiLevelType w:val="hybridMultilevel"/>
    <w:tmpl w:val="DBD40A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F3E77"/>
    <w:multiLevelType w:val="hybridMultilevel"/>
    <w:tmpl w:val="FB14B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B8064C"/>
    <w:multiLevelType w:val="hybridMultilevel"/>
    <w:tmpl w:val="9530C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71CE2"/>
    <w:multiLevelType w:val="hybridMultilevel"/>
    <w:tmpl w:val="6C50C6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CA70869"/>
    <w:multiLevelType w:val="hybridMultilevel"/>
    <w:tmpl w:val="9B8AA4DA"/>
    <w:lvl w:ilvl="0" w:tplc="5454892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37C35"/>
    <w:multiLevelType w:val="hybridMultilevel"/>
    <w:tmpl w:val="8020CE4E"/>
    <w:lvl w:ilvl="0" w:tplc="5454892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B757D"/>
    <w:multiLevelType w:val="hybridMultilevel"/>
    <w:tmpl w:val="2188C0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C65C9"/>
    <w:multiLevelType w:val="hybridMultilevel"/>
    <w:tmpl w:val="0752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0925"/>
    <w:multiLevelType w:val="multilevel"/>
    <w:tmpl w:val="F5A0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40EF0"/>
    <w:multiLevelType w:val="hybridMultilevel"/>
    <w:tmpl w:val="2594FB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116A52"/>
    <w:multiLevelType w:val="hybridMultilevel"/>
    <w:tmpl w:val="42983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484854"/>
    <w:multiLevelType w:val="hybridMultilevel"/>
    <w:tmpl w:val="0060D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3B42D5"/>
    <w:multiLevelType w:val="hybridMultilevel"/>
    <w:tmpl w:val="706C454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3E1062B"/>
    <w:multiLevelType w:val="hybridMultilevel"/>
    <w:tmpl w:val="A2865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84C09BA"/>
    <w:multiLevelType w:val="hybridMultilevel"/>
    <w:tmpl w:val="E6EC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F64C0"/>
    <w:multiLevelType w:val="hybridMultilevel"/>
    <w:tmpl w:val="8212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73A7C"/>
    <w:multiLevelType w:val="hybridMultilevel"/>
    <w:tmpl w:val="AB349D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E4D52C7"/>
    <w:multiLevelType w:val="hybridMultilevel"/>
    <w:tmpl w:val="E9503F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918C4"/>
    <w:multiLevelType w:val="hybridMultilevel"/>
    <w:tmpl w:val="8F6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818DB"/>
    <w:multiLevelType w:val="hybridMultilevel"/>
    <w:tmpl w:val="701693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700EEF"/>
    <w:multiLevelType w:val="hybridMultilevel"/>
    <w:tmpl w:val="0F78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F7CC3"/>
    <w:multiLevelType w:val="hybridMultilevel"/>
    <w:tmpl w:val="1A7EB5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E67867"/>
    <w:multiLevelType w:val="hybridMultilevel"/>
    <w:tmpl w:val="A48E7178"/>
    <w:lvl w:ilvl="0" w:tplc="5454892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9"/>
  </w:num>
  <w:num w:numId="3">
    <w:abstractNumId w:val="21"/>
  </w:num>
  <w:num w:numId="4">
    <w:abstractNumId w:val="29"/>
  </w:num>
  <w:num w:numId="5">
    <w:abstractNumId w:val="17"/>
  </w:num>
  <w:num w:numId="6">
    <w:abstractNumId w:val="27"/>
  </w:num>
  <w:num w:numId="7">
    <w:abstractNumId w:val="32"/>
  </w:num>
  <w:num w:numId="8">
    <w:abstractNumId w:val="3"/>
  </w:num>
  <w:num w:numId="9">
    <w:abstractNumId w:val="15"/>
  </w:num>
  <w:num w:numId="10">
    <w:abstractNumId w:val="5"/>
  </w:num>
  <w:num w:numId="11">
    <w:abstractNumId w:val="22"/>
  </w:num>
  <w:num w:numId="12">
    <w:abstractNumId w:val="36"/>
  </w:num>
  <w:num w:numId="13">
    <w:abstractNumId w:val="18"/>
  </w:num>
  <w:num w:numId="14">
    <w:abstractNumId w:val="7"/>
  </w:num>
  <w:num w:numId="15">
    <w:abstractNumId w:val="8"/>
  </w:num>
  <w:num w:numId="16">
    <w:abstractNumId w:val="19"/>
  </w:num>
  <w:num w:numId="17">
    <w:abstractNumId w:val="24"/>
  </w:num>
  <w:num w:numId="18">
    <w:abstractNumId w:val="2"/>
  </w:num>
  <w:num w:numId="19">
    <w:abstractNumId w:val="10"/>
  </w:num>
  <w:num w:numId="20">
    <w:abstractNumId w:val="16"/>
  </w:num>
  <w:num w:numId="21">
    <w:abstractNumId w:val="1"/>
  </w:num>
  <w:num w:numId="22">
    <w:abstractNumId w:val="14"/>
  </w:num>
  <w:num w:numId="23">
    <w:abstractNumId w:val="6"/>
  </w:num>
  <w:num w:numId="24">
    <w:abstractNumId w:val="35"/>
  </w:num>
  <w:num w:numId="25">
    <w:abstractNumId w:val="26"/>
  </w:num>
  <w:num w:numId="26">
    <w:abstractNumId w:val="33"/>
  </w:num>
  <w:num w:numId="27">
    <w:abstractNumId w:val="4"/>
  </w:num>
  <w:num w:numId="28">
    <w:abstractNumId w:val="28"/>
  </w:num>
  <w:num w:numId="29">
    <w:abstractNumId w:val="0"/>
  </w:num>
  <w:num w:numId="30">
    <w:abstractNumId w:val="20"/>
  </w:num>
  <w:num w:numId="31">
    <w:abstractNumId w:val="12"/>
  </w:num>
  <w:num w:numId="32">
    <w:abstractNumId w:val="23"/>
  </w:num>
  <w:num w:numId="33">
    <w:abstractNumId w:val="34"/>
  </w:num>
  <w:num w:numId="34">
    <w:abstractNumId w:val="11"/>
  </w:num>
  <w:num w:numId="35">
    <w:abstractNumId w:val="25"/>
  </w:num>
  <w:num w:numId="36">
    <w:abstractNumId w:val="1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17"/>
    <w:rsid w:val="00024E57"/>
    <w:rsid w:val="00081FB4"/>
    <w:rsid w:val="000B5210"/>
    <w:rsid w:val="000C2CFE"/>
    <w:rsid w:val="002030E4"/>
    <w:rsid w:val="002837D1"/>
    <w:rsid w:val="00284D62"/>
    <w:rsid w:val="002A038F"/>
    <w:rsid w:val="002A1FA0"/>
    <w:rsid w:val="002A477A"/>
    <w:rsid w:val="002F4635"/>
    <w:rsid w:val="00313126"/>
    <w:rsid w:val="003140DD"/>
    <w:rsid w:val="00326C09"/>
    <w:rsid w:val="00477852"/>
    <w:rsid w:val="004A01B3"/>
    <w:rsid w:val="004E1552"/>
    <w:rsid w:val="004E3817"/>
    <w:rsid w:val="004E39BD"/>
    <w:rsid w:val="005C7BA8"/>
    <w:rsid w:val="006461E8"/>
    <w:rsid w:val="0074783B"/>
    <w:rsid w:val="007817EB"/>
    <w:rsid w:val="008052F2"/>
    <w:rsid w:val="00813BBD"/>
    <w:rsid w:val="008466E2"/>
    <w:rsid w:val="00870DB2"/>
    <w:rsid w:val="00937D3C"/>
    <w:rsid w:val="009C2954"/>
    <w:rsid w:val="009E2FF7"/>
    <w:rsid w:val="00A560A2"/>
    <w:rsid w:val="00AA42D5"/>
    <w:rsid w:val="00AF4111"/>
    <w:rsid w:val="00BB4797"/>
    <w:rsid w:val="00BC730E"/>
    <w:rsid w:val="00BF7138"/>
    <w:rsid w:val="00D3718D"/>
    <w:rsid w:val="00D70EBD"/>
    <w:rsid w:val="00D77562"/>
    <w:rsid w:val="00E14518"/>
    <w:rsid w:val="00E175E1"/>
    <w:rsid w:val="00EA7423"/>
    <w:rsid w:val="00F5399C"/>
    <w:rsid w:val="00F53BAC"/>
    <w:rsid w:val="00F62976"/>
    <w:rsid w:val="00F655EA"/>
    <w:rsid w:val="00F85C33"/>
    <w:rsid w:val="00FB1668"/>
    <w:rsid w:val="00FD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4669D"/>
  <w15:chartTrackingRefBased/>
  <w15:docId w15:val="{86083DE5-1869-4884-9C86-BD09DBC0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8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518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870DB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646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asticsearch-itg.its.hpecorp.net:9200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elasticsearch.its.hpecorp.net:9200/_cat/allocation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A3572F918984E8C788DC93909633C" ma:contentTypeVersion="4" ma:contentTypeDescription="Create a new document." ma:contentTypeScope="" ma:versionID="ff62644a859b44faea026ba673d10d4c">
  <xsd:schema xmlns:xsd="http://www.w3.org/2001/XMLSchema" xmlns:xs="http://www.w3.org/2001/XMLSchema" xmlns:p="http://schemas.microsoft.com/office/2006/metadata/properties" xmlns:ns2="d7087528-39ff-47e7-80d0-04384af98fd6" targetNamespace="http://schemas.microsoft.com/office/2006/metadata/properties" ma:root="true" ma:fieldsID="c6a459a8bde77a5e4a0e7505eb188466" ns2:_="">
    <xsd:import namespace="d7087528-39ff-47e7-80d0-04384af98f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87528-39ff-47e7-80d0-04384af98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F1DB2D-F804-4171-ADD2-0F170FD50790}"/>
</file>

<file path=customXml/itemProps2.xml><?xml version="1.0" encoding="utf-8"?>
<ds:datastoreItem xmlns:ds="http://schemas.openxmlformats.org/officeDocument/2006/customXml" ds:itemID="{5B278FD1-375C-4C03-9C77-C1DC1D90DA25}"/>
</file>

<file path=customXml/itemProps3.xml><?xml version="1.0" encoding="utf-8"?>
<ds:datastoreItem xmlns:ds="http://schemas.openxmlformats.org/officeDocument/2006/customXml" ds:itemID="{865F54DD-C389-4E78-973B-2B786EA6DC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5513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Singla</dc:creator>
  <cp:keywords/>
  <dc:description/>
  <cp:lastModifiedBy>Palak Singla</cp:lastModifiedBy>
  <cp:revision>21</cp:revision>
  <dcterms:created xsi:type="dcterms:W3CDTF">2020-04-21T07:24:00Z</dcterms:created>
  <dcterms:modified xsi:type="dcterms:W3CDTF">2020-06-30T03:00:00Z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palak.singla@ad.infosys.com</vt:lpwstr>
  </property>
  <property fmtid="{D5CDD505-2E9C-101B-9397-08002B2CF9AE}" pid="5" name="MSIP_Label_be4b3411-284d-4d31-bd4f-bc13ef7f1fd6_SetDate">
    <vt:lpwstr>2020-05-02T13:00:35.0405264Z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56a39b43-be3f-4160-8fd1-cd4035ae97f8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palak.singla@ad.infosys.com</vt:lpwstr>
  </property>
  <property fmtid="{D5CDD505-2E9C-101B-9397-08002B2CF9AE}" pid="13" name="MSIP_Label_a0819fa7-4367-4500-ba88-dd630d977609_SetDate">
    <vt:lpwstr>2020-05-02T13:00:35.0405264Z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56a39b43-be3f-4160-8fd1-cd4035ae97f8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0x010100AB1A3572F918984E8C788DC93909633C</vt:lpwstr>
  </property>
</Properties>
</file>