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CF7C9A" w:rsidP="00855AAD" w:rsidRDefault="00855AAD" w14:paraId="05166B60" wp14:textId="77777777">
      <w:pPr>
        <w:pStyle w:val="Heading2"/>
      </w:pPr>
      <w:r>
        <w:t>Steps to Follow for analyzing vulnerabilities:</w:t>
      </w:r>
    </w:p>
    <w:p xmlns:wp14="http://schemas.microsoft.com/office/word/2010/wordml" w:rsidR="00855AAD" w:rsidP="00855AAD" w:rsidRDefault="00855AAD" w14:paraId="672A6659" wp14:textId="77777777"/>
    <w:p xmlns:wp14="http://schemas.microsoft.com/office/word/2010/wordml" w:rsidR="00855AAD" w:rsidP="001A6E80" w:rsidRDefault="00855AAD" w14:paraId="4A76D7E4" wp14:textId="77777777">
      <w:pPr>
        <w:pStyle w:val="Heading3"/>
        <w:numPr>
          <w:ilvl w:val="0"/>
          <w:numId w:val="1"/>
        </w:numPr>
      </w:pPr>
      <w:r>
        <w:t>Copy the Vulnerabilities to an Excel sheet</w:t>
      </w:r>
      <w:r w:rsidR="0084514F">
        <w:t xml:space="preserve"> and start with analysis</w:t>
      </w:r>
    </w:p>
    <w:p xmlns:wp14="http://schemas.microsoft.com/office/word/2010/wordml" w:rsidR="001A6E80" w:rsidP="001A6E80" w:rsidRDefault="001A6E80" w14:paraId="0A37501D" wp14:textId="77777777"/>
    <w:p xmlns:wp14="http://schemas.microsoft.com/office/word/2010/wordml" w:rsidR="001A6E80" w:rsidP="5C7692E9" w:rsidRDefault="001A6E80" w14:paraId="3DEA9E68" wp14:textId="3B0B7DE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1A6E80">
        <w:rPr/>
        <w:t>Open the Policy evaluation report</w:t>
      </w:r>
      <w:r w:rsidR="00801C49">
        <w:rPr/>
        <w:t xml:space="preserve"> </w:t>
      </w:r>
      <w:r w:rsidR="09495F53">
        <w:rPr/>
        <w:t xml:space="preserve">from </w:t>
      </w:r>
      <w:proofErr w:type="spellStart"/>
      <w:r w:rsidR="09495F53">
        <w:rPr/>
        <w:t>Anchore</w:t>
      </w:r>
      <w:proofErr w:type="spellEnd"/>
      <w:r w:rsidR="09495F53">
        <w:rPr/>
        <w:t xml:space="preserve"> </w:t>
      </w:r>
      <w:r w:rsidR="09495F53">
        <w:rPr/>
        <w:t>Dash</w:t>
      </w:r>
      <w:r w:rsidR="3574C368">
        <w:drawing>
          <wp:inline xmlns:wp14="http://schemas.microsoft.com/office/word/2010/wordprocessingDrawing" wp14:editId="4A6645DB" wp14:anchorId="25F3F671">
            <wp:extent cx="5943600" cy="1528445"/>
            <wp:effectExtent l="19050" t="19050" r="19050" b="1460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dc40a8a0cb7642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152844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9495F53">
        <w:rPr/>
        <w:t>board</w:t>
      </w:r>
      <w:r w:rsidR="09495F53">
        <w:rPr/>
        <w:t xml:space="preserve"> </w:t>
      </w:r>
      <w:r w:rsidR="00801C49">
        <w:rPr/>
        <w:t>and increase the number results as needed (</w:t>
      </w:r>
      <w:r w:rsidR="00801C49">
        <w:rPr/>
        <w:t>Ex 100)</w:t>
      </w:r>
      <w:r w:rsidR="00801C49">
        <w:rPr/>
        <w:t>.</w:t>
      </w:r>
    </w:p>
    <w:p xmlns:wp14="http://schemas.microsoft.com/office/word/2010/wordml" w:rsidR="00801C49" w:rsidP="00801C49" w:rsidRDefault="00801C49" w14:paraId="5DAB6C7B" wp14:textId="7D16D591"/>
    <w:p xmlns:wp14="http://schemas.microsoft.com/office/word/2010/wordml" w:rsidR="00801C49" w:rsidP="00801C49" w:rsidRDefault="00801C49" w14:paraId="6F0D65B2" wp14:textId="77777777">
      <w:pPr>
        <w:pStyle w:val="ListParagraph"/>
        <w:numPr>
          <w:ilvl w:val="0"/>
          <w:numId w:val="2"/>
        </w:numPr>
        <w:rPr/>
      </w:pPr>
      <w:r w:rsidR="00801C49">
        <w:rPr/>
        <w:t>Sort the table by Gate Action column and copy all the vulnerabilities with Stop Gate Action to an excel sheet.</w:t>
      </w:r>
    </w:p>
    <w:p xmlns:wp14="http://schemas.microsoft.com/office/word/2010/wordml" w:rsidR="00801C49" w:rsidP="00801C49" w:rsidRDefault="00801C49" w14:paraId="02EB378F" wp14:textId="77777777">
      <w:r w:rsidRPr="00801C49">
        <w:drawing>
          <wp:inline xmlns:wp14="http://schemas.microsoft.com/office/word/2010/wordprocessingDrawing" distT="0" distB="0" distL="0" distR="0" wp14:anchorId="106B9380" wp14:editId="05D86ACB">
            <wp:extent cx="5943600" cy="24860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4514F" w:rsidP="00801C49" w:rsidRDefault="0084514F" w14:paraId="3F79C020" wp14:textId="77777777">
      <w:r>
        <w:t xml:space="preserve">To </w:t>
      </w:r>
    </w:p>
    <w:p xmlns:wp14="http://schemas.microsoft.com/office/word/2010/wordml" w:rsidR="0084514F" w:rsidP="00801C49" w:rsidRDefault="0084514F" w14:paraId="6A05A809" wp14:textId="77777777">
      <w:r w:rsidR="0084514F">
        <w:drawing>
          <wp:inline xmlns:wp14="http://schemas.microsoft.com/office/word/2010/wordprocessingDrawing" wp14:editId="7EF83E70" wp14:anchorId="24849635">
            <wp:extent cx="5943600" cy="2955290"/>
            <wp:effectExtent l="0" t="0" r="0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0da781e026ee40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4514F" w:rsidP="0084514F" w:rsidRDefault="0084514F" w14:paraId="728607F6" wp14:textId="77777777">
      <w:pPr>
        <w:pStyle w:val="ListParagraph"/>
        <w:numPr>
          <w:ilvl w:val="0"/>
          <w:numId w:val="2"/>
        </w:numPr>
        <w:rPr/>
      </w:pPr>
      <w:r w:rsidR="0084514F">
        <w:rPr/>
        <w:t>Remove Duplicates of Trigger ID and start fixing the vulnerability/Document the challenge in fixing for whitelisting.</w:t>
      </w:r>
    </w:p>
    <w:p xmlns:wp14="http://schemas.microsoft.com/office/word/2010/wordml" w:rsidR="0084514F" w:rsidP="0084514F" w:rsidRDefault="0084514F" w14:paraId="5A39BBE3" wp14:textId="77777777">
      <w:r w:rsidRPr="0084514F">
        <w:drawing>
          <wp:inline xmlns:wp14="http://schemas.microsoft.com/office/word/2010/wordprocessingDrawing" distT="0" distB="0" distL="0" distR="0" wp14:anchorId="56CBC418" wp14:editId="17319268">
            <wp:extent cx="5943600" cy="4277360"/>
            <wp:effectExtent l="19050" t="19050" r="1905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4514F" w:rsidP="0084514F" w:rsidRDefault="0084514F" w14:paraId="41C8F396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60B9F0C1" wp14:editId="35B2960D">
            <wp:extent cx="5943600" cy="1941195"/>
            <wp:effectExtent l="19050" t="19050" r="19050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4514F" w:rsidP="0084514F" w:rsidRDefault="0084514F" w14:paraId="1700083A" wp14:textId="77777777">
      <w:pPr>
        <w:pStyle w:val="ListParagraph"/>
        <w:numPr>
          <w:ilvl w:val="0"/>
          <w:numId w:val="1"/>
        </w:numPr>
      </w:pPr>
      <w:r>
        <w:t xml:space="preserve">Apply the fix if available </w:t>
      </w:r>
      <w:r w:rsidR="0094206B">
        <w:t>to Docker image, build the new image and push to a DTR repo.</w:t>
      </w:r>
    </w:p>
    <w:p xmlns:wp14="http://schemas.microsoft.com/office/word/2010/wordml" w:rsidR="0094206B" w:rsidP="0094206B" w:rsidRDefault="0094206B" w14:paraId="32E92C0F" wp14:textId="77777777">
      <w:pPr>
        <w:pStyle w:val="ListParagraph"/>
        <w:numPr>
          <w:ilvl w:val="1"/>
          <w:numId w:val="1"/>
        </w:numPr>
      </w:pPr>
      <w:r>
        <w:t>In case of an Application Package try upgrading to a version that the vulnerability has a fix</w:t>
      </w:r>
    </w:p>
    <w:p xmlns:wp14="http://schemas.microsoft.com/office/word/2010/wordml" w:rsidR="0094206B" w:rsidP="0094206B" w:rsidRDefault="0094206B" w14:paraId="1BD33BAB" wp14:textId="77777777">
      <w:pPr>
        <w:pStyle w:val="ListParagraph"/>
        <w:numPr>
          <w:ilvl w:val="1"/>
          <w:numId w:val="1"/>
        </w:numPr>
      </w:pPr>
      <w:r>
        <w:t>In case of an OS Package try upgrading the package by yum update</w:t>
      </w:r>
    </w:p>
    <w:p xmlns:wp14="http://schemas.microsoft.com/office/word/2010/wordml" w:rsidR="0094206B" w:rsidP="0094206B" w:rsidRDefault="0094206B" w14:paraId="17062F9A" wp14:textId="77777777">
      <w:pPr>
        <w:pStyle w:val="ListParagraph"/>
        <w:numPr>
          <w:ilvl w:val="1"/>
          <w:numId w:val="1"/>
        </w:numPr>
      </w:pPr>
      <w:r>
        <w:t>Or any other fix specific to the vulnerability</w:t>
      </w:r>
    </w:p>
    <w:p xmlns:wp14="http://schemas.microsoft.com/office/word/2010/wordml" w:rsidR="0094206B" w:rsidP="0094206B" w:rsidRDefault="0094206B" w14:paraId="6B2037B0" wp14:textId="77777777">
      <w:pPr>
        <w:pStyle w:val="ListParagraph"/>
        <w:numPr>
          <w:ilvl w:val="0"/>
          <w:numId w:val="1"/>
        </w:numPr>
      </w:pPr>
      <w:r>
        <w:t>Scan the newly built image and repeat (1) and (2) until the report has zero vulnerabilities.</w:t>
      </w:r>
    </w:p>
    <w:p xmlns:wp14="http://schemas.microsoft.com/office/word/2010/wordml" w:rsidR="0094206B" w:rsidP="0094206B" w:rsidRDefault="0094206B" w14:paraId="74D91946" wp14:textId="77777777">
      <w:pPr>
        <w:pStyle w:val="ListParagraph"/>
        <w:numPr>
          <w:ilvl w:val="1"/>
          <w:numId w:val="1"/>
        </w:numPr>
      </w:pPr>
      <w:r>
        <w:t xml:space="preserve">Login to </w:t>
      </w:r>
      <w:hyperlink w:history="1" w:anchor="/" r:id="rId10">
        <w:r w:rsidRPr="0094206B">
          <w:rPr>
            <w:rStyle w:val="Hyperlink"/>
          </w:rPr>
          <w:t>Anchore API Swagger UI</w:t>
        </w:r>
      </w:hyperlink>
      <w:r>
        <w:t xml:space="preserve"> with the credentials shared internally and authenticate under Image post request</w:t>
      </w:r>
    </w:p>
    <w:p xmlns:wp14="http://schemas.microsoft.com/office/word/2010/wordml" w:rsidR="0094206B" w:rsidP="0094206B" w:rsidRDefault="0094206B" w14:paraId="72A3D3EC" wp14:textId="77777777">
      <w:r w:rsidRPr="0094206B">
        <w:drawing>
          <wp:inline xmlns:wp14="http://schemas.microsoft.com/office/word/2010/wordprocessingDrawing" distT="0" distB="0" distL="0" distR="0" wp14:anchorId="778B4C77" wp14:editId="36016BAA">
            <wp:extent cx="5943600" cy="1496060"/>
            <wp:effectExtent l="19050" t="19050" r="1905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4206B" w:rsidP="0031628F" w:rsidRDefault="0094206B" w14:paraId="4B4B13BD" wp14:textId="77777777">
      <w:pPr>
        <w:pStyle w:val="ListParagraph"/>
        <w:numPr>
          <w:ilvl w:val="1"/>
          <w:numId w:val="1"/>
        </w:numPr>
      </w:pPr>
      <w:r>
        <w:t>Submit the image scan request for the newly built image</w:t>
      </w:r>
      <w:r w:rsidR="0031628F">
        <w:t xml:space="preserve"> by providing image tag in below format and click “Try it out!”. If you see a 200 response then the image is submitted for analyzing. Repeat step (1) i.e., please check the dashboard and search for the submitted image for viewing the updated vulnerabilities list.</w:t>
      </w:r>
    </w:p>
    <w:p xmlns:wp14="http://schemas.microsoft.com/office/word/2010/wordml" w:rsidR="003A2B8F" w:rsidP="003A2B8F" w:rsidRDefault="003A2B8F" w14:paraId="0D0B940D" wp14:textId="77777777">
      <w:r>
        <w:rPr>
          <w:noProof/>
        </w:rPr>
        <w:drawing>
          <wp:inline xmlns:wp14="http://schemas.microsoft.com/office/word/2010/wordprocessingDrawing" distT="0" distB="0" distL="0" distR="0" wp14:anchorId="1765DBC3" wp14:editId="57532EA7">
            <wp:extent cx="5943600" cy="1176655"/>
            <wp:effectExtent l="19050" t="19050" r="19050" b="234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name="_GoBack" w:id="0"/>
      <w:bookmarkEnd w:id="0"/>
    </w:p>
    <w:p xmlns:wp14="http://schemas.microsoft.com/office/word/2010/wordml" w:rsidR="0094206B" w:rsidP="0094206B" w:rsidRDefault="0094206B" w14:paraId="0E27B00A" wp14:textId="77777777"/>
    <w:p xmlns:wp14="http://schemas.microsoft.com/office/word/2010/wordml" w:rsidRPr="001A6E80" w:rsidR="0094206B" w:rsidP="0094206B" w:rsidRDefault="0094206B" w14:paraId="60061E4C" wp14:textId="77777777"/>
    <w:sectPr w:rsidRPr="001A6E80" w:rsidR="0094206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63884"/>
    <w:multiLevelType w:val="hybridMultilevel"/>
    <w:tmpl w:val="6A0495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63A7D"/>
    <w:multiLevelType w:val="hybridMultilevel"/>
    <w:tmpl w:val="064CE3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AD"/>
    <w:rsid w:val="001A6E80"/>
    <w:rsid w:val="0031628F"/>
    <w:rsid w:val="003A2B8F"/>
    <w:rsid w:val="00801C49"/>
    <w:rsid w:val="0084514F"/>
    <w:rsid w:val="00855AAD"/>
    <w:rsid w:val="0094206B"/>
    <w:rsid w:val="00CF7C9A"/>
    <w:rsid w:val="09495F53"/>
    <w:rsid w:val="3574C368"/>
    <w:rsid w:val="540DB831"/>
    <w:rsid w:val="5C7692E9"/>
    <w:rsid w:val="7EF8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0A1D"/>
  <w15:chartTrackingRefBased/>
  <w15:docId w15:val="{F297ADEE-6AF7-4789-82EF-D397B3FFC0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AA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6E8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855AA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1A6E80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A6E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20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7.png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6.png" Id="rId11" /><Relationship Type="http://schemas.openxmlformats.org/officeDocument/2006/relationships/customXml" Target="../customXml/item1.xml" Id="rId15" /><Relationship Type="http://schemas.openxmlformats.org/officeDocument/2006/relationships/hyperlink" Target="https://anchore.dc01.its.hpecorp.net/v1/ui/" TargetMode="External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theme" Target="theme/theme1.xml" Id="rId14" /><Relationship Type="http://schemas.openxmlformats.org/officeDocument/2006/relationships/image" Target="/media/image8.png" Id="R0da781e026ee4069" /><Relationship Type="http://schemas.openxmlformats.org/officeDocument/2006/relationships/image" Target="/media/image9.png" Id="Rdc40a8a0cb7642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BF56367E52448A5954B75ABB67BA2" ma:contentTypeVersion="6" ma:contentTypeDescription="Create a new document." ma:contentTypeScope="" ma:versionID="a71fd5d9103ec9a2743da8b4ce76a3d7">
  <xsd:schema xmlns:xsd="http://www.w3.org/2001/XMLSchema" xmlns:xs="http://www.w3.org/2001/XMLSchema" xmlns:p="http://schemas.microsoft.com/office/2006/metadata/properties" xmlns:ns2="34ca5489-484b-4401-a370-3fbecab702b6" targetNamespace="http://schemas.microsoft.com/office/2006/metadata/properties" ma:root="true" ma:fieldsID="a998d09ebb6b54b98d1b297ad557bfa4" ns2:_="">
    <xsd:import namespace="34ca5489-484b-4401-a370-3fbecab70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5489-484b-4401-a370-3fbecab70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F4A357-0787-4E06-9E4C-4F7A349E825E}"/>
</file>

<file path=customXml/itemProps2.xml><?xml version="1.0" encoding="utf-8"?>
<ds:datastoreItem xmlns:ds="http://schemas.openxmlformats.org/officeDocument/2006/customXml" ds:itemID="{AF5E743B-1A0E-4D7B-A24C-A54BE8A273E9}"/>
</file>

<file path=customXml/itemProps3.xml><?xml version="1.0" encoding="utf-8"?>
<ds:datastoreItem xmlns:ds="http://schemas.openxmlformats.org/officeDocument/2006/customXml" ds:itemID="{A5978CFE-8419-467A-9B03-F1B4C2A964E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Rajan</dc:creator>
  <cp:keywords/>
  <dc:description/>
  <cp:lastModifiedBy>Vootla, Rajashekhar</cp:lastModifiedBy>
  <cp:revision>4</cp:revision>
  <dcterms:created xsi:type="dcterms:W3CDTF">2020-10-17T07:19:00Z</dcterms:created>
  <dcterms:modified xsi:type="dcterms:W3CDTF">2021-09-06T09:17:51Z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0x010100B3DBF56367E52448A5954B75ABB67BA2</vt:lpwstr>
  </property>
</Properties>
</file>