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实验六、函数</w:t>
      </w:r>
    </w:p>
    <w:p>
      <w:pPr>
        <w:jc w:val="left"/>
      </w:pPr>
      <w:r>
        <w:rPr>
          <w:rFonts w:hint="eastAsia"/>
        </w:rPr>
        <w:t>班级：</w:t>
      </w:r>
      <w:r>
        <w:t>15</w:t>
      </w:r>
      <w:r>
        <w:rPr>
          <w:rFonts w:hint="eastAsia"/>
        </w:rPr>
        <w:t>机设（</w:t>
      </w:r>
      <w:r>
        <w:t>3</w:t>
      </w:r>
      <w:r>
        <w:rPr>
          <w:rFonts w:hint="eastAsia"/>
        </w:rPr>
        <w:t>）班</w:t>
      </w:r>
      <w:r>
        <w:t xml:space="preserve">              </w:t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韩振国</w:t>
      </w:r>
      <w:r>
        <w:t xml:space="preserve">             </w:t>
      </w:r>
      <w:r>
        <w:rPr>
          <w:rFonts w:hint="eastAsia"/>
        </w:rPr>
        <w:t>学号：</w:t>
      </w:r>
      <w:r>
        <w:t>1150401003</w:t>
      </w:r>
      <w:r>
        <w:rPr>
          <w:rFonts w:hint="eastAsia"/>
          <w:lang w:val="en-US" w:eastAsia="zh-CN"/>
        </w:rPr>
        <w:t>21</w:t>
      </w:r>
    </w:p>
    <w:p>
      <w:pPr>
        <w:jc w:val="left"/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实验目的与要求：</w:t>
      </w:r>
    </w:p>
    <w:p>
      <w:pPr>
        <w:pStyle w:val="4"/>
        <w:numPr>
          <w:ilvl w:val="0"/>
          <w:numId w:val="2"/>
        </w:numPr>
        <w:ind w:firstLineChars="0"/>
        <w:jc w:val="left"/>
      </w:pPr>
      <w:r>
        <w:t>熟练掌握函数的定义和调用方法</w:t>
      </w:r>
    </w:p>
    <w:p>
      <w:pPr>
        <w:pStyle w:val="4"/>
        <w:numPr>
          <w:ilvl w:val="0"/>
          <w:numId w:val="2"/>
        </w:numPr>
        <w:ind w:firstLineChars="0"/>
        <w:jc w:val="left"/>
      </w:pPr>
      <w:r>
        <w:t>熟练掌握函数实参与形参的对应关系，以及“值传递”的方式</w:t>
      </w:r>
    </w:p>
    <w:p>
      <w:pPr>
        <w:pStyle w:val="4"/>
        <w:numPr>
          <w:ilvl w:val="0"/>
          <w:numId w:val="2"/>
        </w:numPr>
        <w:ind w:firstLineChars="0"/>
        <w:jc w:val="left"/>
      </w:pPr>
      <w:r>
        <w:t>熟练掌握函数的嵌套调用和递归函数编写</w:t>
      </w:r>
      <w:r>
        <w:rPr>
          <w:rFonts w:hint="eastAsia"/>
        </w:rPr>
        <w:t>的规律</w:t>
      </w:r>
    </w:p>
    <w:p>
      <w:pPr>
        <w:pStyle w:val="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学会全局变量和局部变量、动态变量和静态变量的概念和使用方法</w:t>
      </w:r>
    </w:p>
    <w:p>
      <w:pPr>
        <w:jc w:val="left"/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实验步骤与内容：</w:t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上机习题练习</w:t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题目6</w:t>
      </w:r>
      <w:r>
        <w:t>-1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8" name="图片 8" descr="IMG_20171030_1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1030_1830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题目6</w:t>
      </w:r>
      <w:r>
        <w:t>-2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7" name="图片 7" descr="IMG_20171030_18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71030_1833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题目6</w:t>
      </w:r>
      <w:r>
        <w:t>-3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6" name="图片 6" descr="IMG_20171030_18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71030_1853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题目6</w:t>
      </w:r>
      <w:r>
        <w:t>-4</w:t>
      </w:r>
      <w:r>
        <w:rPr>
          <w:rFonts w:hint="eastAsia"/>
        </w:rPr>
        <w:t>：</w:t>
      </w:r>
      <w:r>
        <w:rPr>
          <w:rFonts w:hint="eastAsia"/>
        </w:rPr>
        <w:drawing>
          <wp:inline distT="0" distB="0" distL="114300" distR="114300">
            <wp:extent cx="4977765" cy="8817610"/>
            <wp:effectExtent l="0" t="0" r="13335" b="2540"/>
            <wp:docPr id="5" name="图片 5" descr="IMG_20171030_19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71030_1906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题目6</w:t>
      </w:r>
      <w:r>
        <w:t>-5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4" name="图片 4" descr="IMG_20171030_19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1030_1911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题目6</w:t>
      </w:r>
      <w:r>
        <w:t>-6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3" name="图片 3" descr="IMG_20171030_19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1030_1917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题目6</w:t>
      </w:r>
      <w:r>
        <w:t>-7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2" name="图片 2" descr="IMG_20171030_19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1030_1928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题目6</w:t>
      </w:r>
      <w:r>
        <w:t>-</w:t>
      </w:r>
      <w:r>
        <w:rPr>
          <w:rFonts w:hint="eastAsia"/>
        </w:rPr>
        <w:t>8：</w:t>
      </w:r>
      <w:r>
        <w:drawing>
          <wp:inline distT="0" distB="0" distL="114300" distR="114300">
            <wp:extent cx="5320665" cy="3959860"/>
            <wp:effectExtent l="0" t="0" r="13335" b="2540"/>
            <wp:docPr id="1" name="图片 1" descr="IMG_20171030_19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1030_1935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题目6-11：编写程序</w:t>
      </w:r>
    </w:p>
    <w:p>
      <w:pPr>
        <w:pStyle w:val="4"/>
        <w:ind w:left="420" w:firstLine="0" w:firstLineChars="0"/>
        <w:jc w:val="left"/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实验小结：</w:t>
      </w:r>
    </w:p>
    <w:p>
      <w:pPr>
        <w:ind w:firstLine="420"/>
        <w:jc w:val="left"/>
      </w:pPr>
      <w:r>
        <w:rPr>
          <w:rFonts w:hint="eastAsia"/>
        </w:rPr>
        <w:t>各题程序运算结果分析及体会：</w:t>
      </w:r>
    </w:p>
    <w:p>
      <w:pPr>
        <w:pStyle w:val="4"/>
        <w:tabs>
          <w:tab w:val="left" w:pos="4995"/>
        </w:tabs>
        <w:ind w:left="780" w:firstLine="0" w:firstLineChars="0"/>
        <w:jc w:val="left"/>
      </w:pPr>
      <w:r>
        <w:rPr>
          <w:rFonts w:hint="eastAsia"/>
        </w:rPr>
        <w:t>6</w:t>
      </w:r>
      <w:r>
        <w:t>-1</w:t>
      </w:r>
      <w:r>
        <w:rPr>
          <w:rFonts w:hint="eastAsia"/>
        </w:rPr>
        <w:t>：（1）</w:t>
      </w:r>
      <w:r>
        <w:t>使用自定义函数注意三个步骤：函数定义、函数原型声明、函数调用</w:t>
      </w:r>
    </w:p>
    <w:p>
      <w:pPr>
        <w:tabs>
          <w:tab w:val="left" w:pos="4995"/>
        </w:tabs>
        <w:jc w:val="left"/>
      </w:pPr>
      <w:r>
        <w:rPr>
          <w:rFonts w:hint="eastAsia"/>
        </w:rPr>
        <w:t xml:space="preserve">           （2）缺省函数类型函数也有返回值，一般默认为int型，因此若定义的函数不需要返回值则要定义成void型</w:t>
      </w:r>
    </w:p>
    <w:p>
      <w:pPr>
        <w:tabs>
          <w:tab w:val="left" w:pos="4995"/>
        </w:tabs>
        <w:jc w:val="left"/>
      </w:pPr>
      <w:r>
        <w:rPr>
          <w:rFonts w:hint="eastAsia"/>
        </w:rPr>
        <w:t xml:space="preserve">           （3）若被调用函数在调用函数前定义，则函数原型声明语句可缺省，但对于初学者来说，我们不提倡这种做法</w:t>
      </w:r>
    </w:p>
    <w:p>
      <w:pPr>
        <w:pStyle w:val="4"/>
        <w:ind w:left="780" w:firstLine="0" w:firstLineChars="0"/>
        <w:jc w:val="left"/>
      </w:pPr>
      <w:r>
        <w:rPr>
          <w:rFonts w:hint="eastAsia"/>
        </w:rPr>
        <w:t>6</w:t>
      </w:r>
      <w:r>
        <w:t>-2</w:t>
      </w:r>
      <w:r>
        <w:rPr>
          <w:rFonts w:hint="eastAsia"/>
        </w:rPr>
        <w:t>：（1）函数调用中使用的参数a，b为实参，函数定义中的参数x，y为形参</w:t>
      </w:r>
    </w:p>
    <w:p>
      <w:pPr>
        <w:pStyle w:val="4"/>
        <w:ind w:left="780" w:firstLine="0" w:firstLine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（2）对于有参函数，在函数调用语句中只需写清楚参数名称即可，无需参数类型</w:t>
      </w:r>
    </w:p>
    <w:p>
      <w:pPr>
        <w:pStyle w:val="4"/>
        <w:ind w:left="780" w:firstLine="0" w:firstLineChars="0"/>
        <w:jc w:val="left"/>
      </w:pPr>
      <w:r>
        <w:rPr>
          <w:rFonts w:hint="eastAsia"/>
        </w:rPr>
        <w:tab/>
      </w:r>
      <w:r>
        <w:rPr>
          <w:rFonts w:hint="eastAsia"/>
        </w:rPr>
        <w:t xml:space="preserve">   （3）实参和形参的类型和个数应该一致</w:t>
      </w:r>
    </w:p>
    <w:p>
      <w:pPr>
        <w:ind w:left="360" w:firstLine="420"/>
        <w:jc w:val="left"/>
      </w:pPr>
      <w:r>
        <w:rPr>
          <w:rFonts w:hint="eastAsia"/>
        </w:rPr>
        <w:t>6</w:t>
      </w:r>
      <w:r>
        <w:t>-5</w:t>
      </w:r>
      <w:r>
        <w:rPr>
          <w:rFonts w:hint="eastAsia"/>
        </w:rPr>
        <w:t>：</w:t>
      </w:r>
      <w:r>
        <w:t xml:space="preserve">虽然在主函数和change函数中都有变量a，b，c，但它们都是各自函数的内部变量，分配有不同的存储单元，属于不同的变量，因此一方的值改变了不会影响另一方 </w:t>
      </w:r>
    </w:p>
    <w:p>
      <w:pPr>
        <w:jc w:val="left"/>
        <w:rPr>
          <w:rFonts w:hint="eastAsia"/>
        </w:rPr>
      </w:pPr>
      <w:r>
        <w:t xml:space="preserve">        </w:t>
      </w:r>
      <w:r>
        <w:rPr>
          <w:rFonts w:hint="eastAsia"/>
        </w:rPr>
        <w:t>6</w:t>
      </w:r>
      <w:r>
        <w:t>-6</w:t>
      </w:r>
      <w:r>
        <w:rPr>
          <w:rFonts w:hint="eastAsia"/>
        </w:rPr>
        <w:t>：</w:t>
      </w:r>
      <w:r>
        <w:t>全局变量的作用范围是从定义处开始直到文本结束，因此不论是在主函数、p</w:t>
      </w:r>
      <w:r>
        <w:rPr>
          <w:rFonts w:hint="eastAsia"/>
        </w:rPr>
        <w:t>1( )还是在p2( )中出现的变量a，都属于同一个变量</w:t>
      </w:r>
    </w:p>
    <w:p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6-7：（1）本题在主函数内部和外部都定义有变量x，外部定义的是全局变量，内部定义的是局部变量，两者名称虽然相同，但属于不同的变量，分配有不同的存储单元。当全局变量和局部变量名称相同时，在局部变量的作用范围内，全局变量被屏蔽。因此在主函数中的x是局部变量，而f1( )和f2( )中的x则是全局变量</w:t>
      </w:r>
    </w:p>
    <w:p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（2）定义局部变量时一般缺省关键词“auto”</w:t>
      </w:r>
    </w:p>
    <w:p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6-8：静态局部变量的作用范围与局部变量的作用范围相同，也是从定义处开始直到所在的函数末尾结束。但是静态局部变量有一个特点就是其只能被初始化一次，即这种变量会继承上一次的值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6-11：</w:t>
      </w:r>
      <w:r>
        <w:t>#include &lt;iostream.h&gt;</w:t>
      </w:r>
    </w:p>
    <w:p>
      <w:pPr>
        <w:ind w:left="1260" w:leftChars="600" w:firstLine="210" w:firstLineChars="100"/>
        <w:jc w:val="left"/>
        <w:rPr>
          <w:rFonts w:hint="eastAsia"/>
        </w:rPr>
      </w:pPr>
      <w:r>
        <w:rPr>
          <w:rFonts w:hint="eastAsia"/>
        </w:rPr>
        <w:t>int p1(int);//成绩输入</w:t>
      </w:r>
    </w:p>
    <w:p>
      <w:pPr>
        <w:ind w:left="840" w:leftChars="400" w:firstLine="630" w:firstLineChars="300"/>
        <w:jc w:val="left"/>
        <w:rPr>
          <w:rFonts w:hint="eastAsia"/>
        </w:rPr>
      </w:pPr>
      <w:r>
        <w:rPr>
          <w:rFonts w:hint="eastAsia"/>
        </w:rPr>
        <w:t>int p2(int,int);//计算平均值</w:t>
      </w:r>
    </w:p>
    <w:p>
      <w:pPr>
        <w:ind w:left="840" w:leftChars="400" w:firstLine="630" w:firstLineChars="300"/>
        <w:jc w:val="left"/>
        <w:rPr>
          <w:rFonts w:hint="eastAsia"/>
        </w:rPr>
      </w:pPr>
      <w:r>
        <w:rPr>
          <w:rFonts w:hint="eastAsia"/>
        </w:rPr>
        <w:t>void p3(int);//成绩输出</w:t>
      </w:r>
    </w:p>
    <w:p>
      <w:pPr>
        <w:ind w:left="840" w:leftChars="400" w:firstLine="630" w:firstLineChars="300"/>
        <w:jc w:val="left"/>
      </w:pPr>
      <w:r>
        <w:t>void main()</w:t>
      </w:r>
    </w:p>
    <w:p>
      <w:pPr>
        <w:ind w:left="840" w:leftChars="400" w:firstLine="630" w:firstLineChars="300"/>
        <w:jc w:val="left"/>
      </w:pPr>
      <w:r>
        <w:t>{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int n,sum,ave;</w:t>
      </w:r>
    </w:p>
    <w:p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cout&lt;&lt;"请输入课程数n："&lt;&lt;endl;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cin&gt;&gt;n;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sum=p1(n);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ave=p2(sum,n);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p3(ave);</w:t>
      </w:r>
    </w:p>
    <w:p>
      <w:pPr>
        <w:ind w:left="1260" w:leftChars="600" w:firstLine="210" w:firstLineChars="100"/>
        <w:jc w:val="left"/>
      </w:pPr>
      <w:r>
        <w:t>}</w:t>
      </w:r>
    </w:p>
    <w:p>
      <w:pPr>
        <w:ind w:left="1260" w:firstLine="210"/>
        <w:jc w:val="left"/>
      </w:pPr>
      <w:r>
        <w:t>int p1(int n)</w:t>
      </w:r>
    </w:p>
    <w:p>
      <w:pPr>
        <w:ind w:left="1050" w:firstLine="420"/>
        <w:jc w:val="left"/>
      </w:pPr>
      <w:r>
        <w:t>{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int x,i,sum;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cin&gt;&gt;x;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for (i=1;i&lt;=n;i++)</w:t>
      </w:r>
    </w:p>
    <w:p>
      <w:pPr>
        <w:jc w:val="left"/>
      </w:pPr>
      <w:r>
        <w:tab/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sum=sum+x;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return (sum);</w:t>
      </w:r>
    </w:p>
    <w:p>
      <w:pPr>
        <w:ind w:left="1260" w:leftChars="600" w:firstLine="210" w:firstLineChars="100"/>
        <w:jc w:val="left"/>
      </w:pPr>
      <w:r>
        <w:t>}</w:t>
      </w:r>
    </w:p>
    <w:p>
      <w:pPr>
        <w:ind w:left="1050" w:firstLine="420"/>
        <w:jc w:val="left"/>
      </w:pPr>
      <w:r>
        <w:t>int p2(int sum,int n)</w:t>
      </w:r>
    </w:p>
    <w:p>
      <w:pPr>
        <w:ind w:left="1050" w:firstLine="420"/>
        <w:jc w:val="left"/>
      </w:pPr>
      <w:r>
        <w:t>{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int ave;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ave=sum/n;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return (ave);</w:t>
      </w:r>
    </w:p>
    <w:p>
      <w:pPr>
        <w:ind w:left="1260" w:leftChars="600" w:firstLine="210" w:firstLineChars="100"/>
        <w:jc w:val="left"/>
      </w:pPr>
      <w:r>
        <w:t>}</w:t>
      </w:r>
    </w:p>
    <w:p>
      <w:pPr>
        <w:ind w:left="1050" w:firstLine="420"/>
        <w:jc w:val="left"/>
      </w:pPr>
      <w:r>
        <w:t>void p3(int ave)</w:t>
      </w:r>
    </w:p>
    <w:p>
      <w:pPr>
        <w:ind w:left="1050" w:firstLine="420"/>
        <w:jc w:val="left"/>
      </w:pPr>
      <w:r>
        <w:t>{</w:t>
      </w:r>
    </w:p>
    <w:p>
      <w:pPr>
        <w:jc w:val="left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cout&lt;&lt;ave&lt;&lt;endl;</w:t>
      </w:r>
    </w:p>
    <w:p>
      <w:pPr>
        <w:ind w:left="840" w:leftChars="400" w:firstLine="630" w:firstLineChars="300"/>
        <w:jc w:val="left"/>
        <w:rPr>
          <w:rFonts w:hint="eastAsia"/>
        </w:rPr>
      </w:pPr>
      <w:r>
        <w:t>}</w:t>
      </w:r>
    </w:p>
    <w:p>
      <w:pPr>
        <w:ind w:left="840" w:leftChars="400" w:firstLine="630" w:firstLineChars="300"/>
        <w:jc w:val="left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A3E84"/>
    <w:multiLevelType w:val="multilevel"/>
    <w:tmpl w:val="058A3E84"/>
    <w:lvl w:ilvl="0" w:tentative="0">
      <w:start w:val="1"/>
      <w:numFmt w:val="japaneseCounting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7A4114E"/>
    <w:multiLevelType w:val="multilevel"/>
    <w:tmpl w:val="77A4114E"/>
    <w:lvl w:ilvl="0" w:tentative="0">
      <w:start w:val="1"/>
      <w:numFmt w:val="decimal"/>
      <w:lvlText w:val="%1、"/>
      <w:lvlJc w:val="left"/>
      <w:pPr>
        <w:ind w:left="780" w:hanging="36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A9A"/>
    <w:rsid w:val="00033A9A"/>
    <w:rsid w:val="001A7745"/>
    <w:rsid w:val="002951C9"/>
    <w:rsid w:val="0047226B"/>
    <w:rsid w:val="00690BD4"/>
    <w:rsid w:val="00E33394"/>
    <w:rsid w:val="00E92C20"/>
    <w:rsid w:val="00EE7D92"/>
    <w:rsid w:val="6A1A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225</Words>
  <Characters>1286</Characters>
  <Lines>10</Lines>
  <Paragraphs>3</Paragraphs>
  <TotalTime>0</TotalTime>
  <ScaleCrop>false</ScaleCrop>
  <LinksUpToDate>false</LinksUpToDate>
  <CharactersWithSpaces>1508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2017-11-06T05:21:00Z</dcterms:created>
  <dc:creator>LouisY</dc:creator>
  <cp:lastModifiedBy>van</cp:lastModifiedBy>
  <dcterms:modified xsi:type="dcterms:W3CDTF">2017-11-12T14:05:00Z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