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7BD8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  <w:t>公司管理制度手册</w:t>
      </w:r>
    </w:p>
    <w:p w14:paraId="07EEA771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v2025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生效日期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2025年1月1日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编制部门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人力资源部</w:t>
      </w:r>
    </w:p>
    <w:p w14:paraId="323D7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96D9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第一章 员工考勤制度</w:t>
      </w:r>
    </w:p>
    <w:p w14:paraId="38EDBFD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1.1 工作时间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152"/>
        <w:gridCol w:w="880"/>
      </w:tblGrid>
      <w:tr w14:paraId="26F00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1A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EC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35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2927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8F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工作日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C8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周一至周五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ED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正常上班</w:t>
            </w:r>
          </w:p>
        </w:tc>
      </w:tr>
      <w:tr w14:paraId="6AABB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0A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上午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F8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09:00 - 12:00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39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工作时间</w:t>
            </w:r>
          </w:p>
        </w:tc>
      </w:tr>
      <w:tr w14:paraId="2D7E3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D3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下午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E0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13:30 - 18:00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BD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工作时间</w:t>
            </w:r>
          </w:p>
        </w:tc>
      </w:tr>
      <w:tr w14:paraId="2C81E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89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午休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01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12:00 - 13:30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DA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午餐休息</w:t>
            </w:r>
          </w:p>
        </w:tc>
      </w:tr>
    </w:tbl>
    <w:p w14:paraId="23151A8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1.2 迟到早退规定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367"/>
      </w:tblGrid>
      <w:tr w14:paraId="17EC0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7F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迟到时长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95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处理方式</w:t>
            </w:r>
          </w:p>
        </w:tc>
      </w:tr>
      <w:tr w14:paraId="4A708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89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≤10分钟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FC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口头警告</w:t>
            </w:r>
          </w:p>
        </w:tc>
      </w:tr>
      <w:tr w14:paraId="70781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B9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10-30分钟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C8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扣发半小时工资</w:t>
            </w:r>
          </w:p>
        </w:tc>
      </w:tr>
      <w:tr w14:paraId="025AA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74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30-60分钟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F3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扣发1小时工资</w:t>
            </w:r>
          </w:p>
        </w:tc>
      </w:tr>
      <w:tr w14:paraId="09CDD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35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&gt;60分钟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3B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按旷工半天处理</w:t>
            </w:r>
          </w:p>
        </w:tc>
      </w:tr>
    </w:tbl>
    <w:p w14:paraId="03C49D9A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1.3 请假流程</w:t>
      </w:r>
    </w:p>
    <w:p w14:paraId="766C82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提前申请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事假需提前1天申请，病假需当天提交医院证明</w:t>
      </w:r>
    </w:p>
    <w:p w14:paraId="5A7136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审批流程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直属领导审批 → 部门经理审批 → HR备案</w:t>
      </w:r>
    </w:p>
    <w:p w14:paraId="7DB3D0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紧急情况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可先电话请假，次日补填请假单</w:t>
      </w:r>
    </w:p>
    <w:p w14:paraId="5BA1D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F881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第二章 假期管理</w:t>
      </w:r>
    </w:p>
    <w:p w14:paraId="7993A0CE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2.1 年假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883"/>
        <w:gridCol w:w="1527"/>
      </w:tblGrid>
      <w:tr w14:paraId="42877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B5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工龄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C8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年假天数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D4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3CB95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42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1-3年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98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19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入职满1年后享有</w:t>
            </w:r>
          </w:p>
        </w:tc>
      </w:tr>
      <w:tr w14:paraId="19DB4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84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3-5年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E5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75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逐年递增</w:t>
            </w:r>
          </w:p>
        </w:tc>
      </w:tr>
      <w:tr w14:paraId="7E29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CA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5-10年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0C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82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封顶</w:t>
            </w:r>
          </w:p>
        </w:tc>
      </w:tr>
      <w:tr w14:paraId="1E69F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5E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≥10年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CA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20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额外奖励</w:t>
            </w:r>
          </w:p>
        </w:tc>
      </w:tr>
    </w:tbl>
    <w:p w14:paraId="3A5B7A50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2.2 病假</w:t>
      </w:r>
    </w:p>
    <w:p w14:paraId="16C1E7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每月享有1天带薪病假</w:t>
      </w:r>
    </w:p>
    <w:p w14:paraId="24C26D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连续病假超过3天需提供三甲医院证明</w:t>
      </w:r>
    </w:p>
    <w:p w14:paraId="759667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全年累计病假不得超过30天</w:t>
      </w:r>
    </w:p>
    <w:p w14:paraId="7E18A08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2.3 婚假/产假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613"/>
        <w:gridCol w:w="1367"/>
      </w:tblGrid>
      <w:tr w14:paraId="37A55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36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假期类型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3F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天数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D9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DAC1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7A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婚假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EF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87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晚婚额外加7天</w:t>
            </w:r>
          </w:p>
        </w:tc>
      </w:tr>
      <w:tr w14:paraId="4B63D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DF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产假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4B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98天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4D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难产加15天</w:t>
            </w:r>
          </w:p>
        </w:tc>
      </w:tr>
      <w:tr w14:paraId="49608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73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陪产假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80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15天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86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配偶生育期间</w:t>
            </w:r>
          </w:p>
        </w:tc>
      </w:tr>
    </w:tbl>
    <w:p w14:paraId="4A5B8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1408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第三章 薪酬福利</w:t>
      </w:r>
    </w:p>
    <w:p w14:paraId="48167D6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3.1 薪资构成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1200"/>
      </w:tblGrid>
      <w:tr w14:paraId="6B4CD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02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6D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973D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13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基本工资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F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岗位固定工资</w:t>
            </w:r>
          </w:p>
        </w:tc>
      </w:tr>
      <w:tr w14:paraId="46196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57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绩效奖金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9D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根据月度考核</w:t>
            </w:r>
          </w:p>
        </w:tc>
      </w:tr>
      <w:tr w14:paraId="744E1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CD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餐补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68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每天30元</w:t>
            </w:r>
          </w:p>
        </w:tc>
      </w:tr>
      <w:tr w14:paraId="3CDF7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58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交通补贴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63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每月200元</w:t>
            </w:r>
          </w:p>
        </w:tc>
      </w:tr>
    </w:tbl>
    <w:p w14:paraId="34A2FA9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3.2 加班工资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648"/>
      </w:tblGrid>
      <w:tr w14:paraId="00F13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5E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96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倍率</w:t>
            </w:r>
          </w:p>
        </w:tc>
      </w:tr>
      <w:tr w14:paraId="20917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43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工作日加班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76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1.5倍</w:t>
            </w:r>
          </w:p>
        </w:tc>
      </w:tr>
      <w:tr w14:paraId="03116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E3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周末加班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C4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2倍</w:t>
            </w:r>
          </w:p>
        </w:tc>
      </w:tr>
      <w:tr w14:paraId="5217B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3A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法定节假日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41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3倍</w:t>
            </w:r>
          </w:p>
        </w:tc>
      </w:tr>
    </w:tbl>
    <w:p w14:paraId="62D81A4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3.3 年终奖</w:t>
      </w:r>
    </w:p>
    <w:p w14:paraId="43D8F9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发放时间：每年1月</w:t>
      </w:r>
    </w:p>
    <w:p w14:paraId="06BBBA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计算方式：基本工资 × 12 × 绩效系数</w:t>
      </w:r>
    </w:p>
    <w:p w14:paraId="254315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绩效系数范围：0.5 - 2.0</w:t>
      </w:r>
    </w:p>
    <w:p w14:paraId="3E14C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8E21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第四章 培训发展</w:t>
      </w:r>
    </w:p>
    <w:p w14:paraId="02919D0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4.1 新员工培训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687"/>
        <w:gridCol w:w="1680"/>
      </w:tblGrid>
      <w:tr w14:paraId="29E34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CF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8F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时长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BD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42731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05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入职引导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FB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1天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27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公司文化、规章制度</w:t>
            </w:r>
          </w:p>
        </w:tc>
      </w:tr>
      <w:tr w14:paraId="09F63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00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岗位培训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72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D9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业务知识、技能培训</w:t>
            </w:r>
          </w:p>
        </w:tc>
      </w:tr>
      <w:tr w14:paraId="13564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1A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导师带教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97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3个月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4B3B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一对一指导</w:t>
            </w:r>
          </w:p>
        </w:tc>
      </w:tr>
    </w:tbl>
    <w:p w14:paraId="18FE0543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4.2 在职培训</w:t>
      </w:r>
    </w:p>
    <w:p w14:paraId="1E6E1C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年度培训不少于40学时</w:t>
      </w:r>
    </w:p>
    <w:p w14:paraId="1E75E3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鼓励考取专业证书（公司报销费用）</w:t>
      </w:r>
    </w:p>
    <w:p w14:paraId="156471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优秀员工可申请外部培训机会</w:t>
      </w:r>
    </w:p>
    <w:p w14:paraId="2F9FE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87FB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第五章 员工行为规范</w:t>
      </w:r>
    </w:p>
    <w:p w14:paraId="2D40369D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5.1 着装要求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880"/>
      </w:tblGrid>
      <w:tr w14:paraId="26FDE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5C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场合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08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 w14:paraId="34F28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0B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工作日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C0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商务休闲</w:t>
            </w:r>
          </w:p>
        </w:tc>
      </w:tr>
      <w:tr w14:paraId="08AA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CD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正式会议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E9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商务正装</w:t>
            </w:r>
          </w:p>
        </w:tc>
      </w:tr>
      <w:tr w14:paraId="06D8A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24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周五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FC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便装日</w:t>
            </w:r>
          </w:p>
        </w:tc>
      </w:tr>
    </w:tbl>
    <w:p w14:paraId="6DB2744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5.2 办公环境</w:t>
      </w:r>
    </w:p>
    <w:p w14:paraId="5928E6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保持桌面整洁</w:t>
      </w:r>
    </w:p>
    <w:p w14:paraId="21FAB8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节约用电用水</w:t>
      </w:r>
    </w:p>
    <w:p w14:paraId="0D0BB5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禁止在办公区吸烟</w:t>
      </w:r>
    </w:p>
    <w:p w14:paraId="4F41B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A5FD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第六章 离职管理</w:t>
      </w:r>
    </w:p>
    <w:p w14:paraId="436BBD82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6.1 辞职流程</w:t>
      </w:r>
    </w:p>
    <w:p w14:paraId="1BF011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提前30天提交书面申请</w:t>
      </w:r>
    </w:p>
    <w:p w14:paraId="05208C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工作交接（至少15天）</w:t>
      </w:r>
    </w:p>
    <w:p w14:paraId="253BF6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归还公司资产</w:t>
      </w:r>
    </w:p>
    <w:p w14:paraId="711CD5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结算工资和补偿</w:t>
      </w:r>
    </w:p>
    <w:p w14:paraId="5F686DBF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6.2 补偿标准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1007"/>
      </w:tblGrid>
      <w:tr w14:paraId="7B89C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67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工龄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EB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补偿</w:t>
            </w:r>
          </w:p>
        </w:tc>
      </w:tr>
      <w:tr w14:paraId="1E478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60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&lt;1年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AA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77DC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E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1-3年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0B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1个月工资</w:t>
            </w:r>
          </w:p>
        </w:tc>
      </w:tr>
      <w:tr w14:paraId="39776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61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3-5年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38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3个月工资</w:t>
            </w:r>
          </w:p>
        </w:tc>
      </w:tr>
      <w:tr w14:paraId="3D568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23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≥5年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F5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5个月工资</w:t>
            </w:r>
          </w:p>
        </w:tc>
      </w:tr>
    </w:tbl>
    <w:p w14:paraId="07479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C63D1">
      <w:pPr>
        <w:pStyle w:val="5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附录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: 本制度解释权归人力资源部所有</w:t>
      </w:r>
    </w:p>
    <w:p w14:paraId="1D24B3C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23D97"/>
    <w:multiLevelType w:val="multilevel"/>
    <w:tmpl w:val="94923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9FB7D3"/>
    <w:multiLevelType w:val="multilevel"/>
    <w:tmpl w:val="D69FB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B965899"/>
    <w:multiLevelType w:val="multilevel"/>
    <w:tmpl w:val="2B965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7799BDA"/>
    <w:multiLevelType w:val="multilevel"/>
    <w:tmpl w:val="37799B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5121525"/>
    <w:multiLevelType w:val="multilevel"/>
    <w:tmpl w:val="55121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8F66C58"/>
    <w:multiLevelType w:val="multilevel"/>
    <w:tmpl w:val="78F66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615CF8"/>
    <w:rsid w:val="5961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2026-06-15T07:24:00Z</dcterms:created>
  <dc:creator>一缕阳光2</dc:creator>
  <cp:lastModifiedBy>一缕阳光2</cp:lastModifiedBy>
  <dcterms:modified xsi:type="dcterms:W3CDTF">2026-06-15T07:25:23Z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60F4898245E047DDAF666D17347E0433_11</vt:lpwstr>
  </property>
  <property fmtid="{D5CDD505-2E9C-101B-9397-08002B2CF9AE}" pid="4" name="KSOTemplateDocerSaveRecord">
    <vt:lpwstr>eyJoZGlkIjoiZmQ2NjA5YjE3NjkyMDhiNDBmZDQxMzU1MWVmMmRmZjciLCJ1c2VySWQiOiIzODYwNzgyODAifQ==</vt:lpwstr>
  </property>
</Properties>
</file>