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Arial" w:eastAsia="Microsoft YaHei" w:hAnsi="Arial"/>
          <w:b/>
          <w:bCs/>
          <w:color w:val="1677FF"/>
          <w:sz w:val="52"/>
          <w:szCs w:val="52"/>
        </w:rPr>
        <w:t xml:space="preserve">UI设计规范文档</w:t>
      </w:r>
    </w:p>
    <w:p>
      <w:pPr>
        <w:spacing w:after="100" w:before="0"/>
        <w:jc w:val="center"/>
      </w:pPr>
      <w:r>
        <w:rPr>
          <w:rFonts w:ascii="Arial" w:eastAsia="Microsoft YaHei" w:hAnsi="Arial"/>
          <w:b/>
          <w:bCs/>
          <w:color w:val="1A1A2E"/>
          <w:sz w:val="32"/>
          <w:szCs w:val="32"/>
        </w:rPr>
        <w:t xml:space="preserve">深圳国际科技信息中心 — 界面设计规范</w:t>
      </w:r>
    </w:p>
    <w:p>
      <w:pPr>
        <w:spacing w:after="200" w:before="0"/>
        <w:jc w:val="center"/>
      </w:pPr>
      <w:r>
        <w:rPr>
          <w:rFonts w:ascii="Arial" w:eastAsia="Microsoft YaHei" w:hAnsi="Arial"/>
          <w:color w:val="595959"/>
          <w:sz w:val="22"/>
          <w:szCs w:val="22"/>
        </w:rPr>
        <w:t xml:space="preserve">基于20张设计稿截图提取的完整样式规范</w:t>
      </w:r>
    </w:p>
    <w:p>
      <w:pPr>
        <w:spacing w:after="80" w:before="0"/>
        <w:jc w:val="center"/>
      </w:pPr>
      <w:r>
        <w:rPr>
          <w:rFonts w:ascii="Arial" w:eastAsia="Microsoft YaHei" w:hAnsi="Arial"/>
          <w:color w:val="8C8C8C"/>
          <w:sz w:val="20"/>
          <w:szCs w:val="20"/>
        </w:rPr>
        <w:t xml:space="preserve">覆盖色彩体系、布局架构、阴影圆角、字体排版、组件规范与反馈状态六大维度</w:t>
      </w:r>
    </w:p>
    <w:p>
      <w:pPr>
        <w:spacing w:after="200" w:before="0"/>
      </w:pPr>
      <w:r>
        <w:rPr>
          <w:rFonts w:ascii="Arial" w:eastAsia="Microsoft YaHei" w:hAnsi="Arial"/>
          <w:sz w:val="4"/>
          <w:szCs w:val="4"/>
        </w:rPr>
        <w:t xml:space="preserve"> </w:t>
      </w:r>
    </w:p>
    <w:p>
      <w:pPr>
        <w:spacing w:after="40" w:before="0"/>
        <w:jc w:val="center"/>
      </w:pPr>
      <w:r>
        <w:rPr>
          <w:rFonts w:ascii="Arial" w:eastAsia="Microsoft YaHei" w:hAnsi="Arial"/>
          <w:color w:val="8C8C8C"/>
          <w:sz w:val="18"/>
          <w:szCs w:val="18"/>
        </w:rPr>
        <w:t xml:space="preserve">版本：V1.0  |  日期：2026-07-31  |  规范来源：20张设计稿截图  |  适用范围：B端后台管理系统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677FF"/>
          <w:sz w:val="32"/>
          <w:szCs w:val="32"/>
        </w:rPr>
        <w:t xml:space="preserve">一、色彩体系规范</w:t>
      </w:r>
    </w:p>
    <w:p>
      <w:pPr>
        <w:spacing w:after="120" w:before="60"/>
      </w:pPr>
      <w:r>
        <w:rPr>
          <w:rFonts w:ascii="Arial" w:eastAsia="Microsoft YaHei" w:hAnsi="Arial"/>
          <w:color w:val="333333"/>
          <w:sz w:val="22"/>
          <w:szCs w:val="22"/>
        </w:rPr>
        <w:t xml:space="preserve">系统色彩体系由品牌主色、语义色、中性色、扩展色板四部分构成。主色采用 Ant Design 蓝色系，语义色覆盖成功、警告、危险三大状态。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77FF"/>
          <w:sz w:val="28"/>
          <w:szCs w:val="28"/>
        </w:rPr>
        <w:t xml:space="preserve">1.1 品牌主色</w:t>
      </w:r>
    </w:p>
    <w:p>
      <w:pPr>
        <w:spacing w:after="120" w:before="60"/>
      </w:pPr>
      <w:r>
        <w:rPr>
          <w:rFonts w:ascii="Arial" w:eastAsia="Microsoft YaHei" w:hAnsi="Arial"/>
          <w:color w:val="333333"/>
          <w:sz w:val="22"/>
          <w:szCs w:val="22"/>
        </w:rPr>
        <w:t xml:space="preserve">品牌主色用于导航栏、主按钮、选中态、链接文字、聚焦态边框等核心交互场景。主色具备完整的状态梯度（正常/悬浮/激活/浅色背景）。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cantSplit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0958D9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600"/>
            </w:pPr>
            <w:r>
              <w:rPr>
                <w:rFonts w:ascii="Arial" w:eastAsia="Microsoft YaHei" w:hAnsi="Arial"/>
                <w:sz w:val="4"/>
                <w:szCs w:val="4"/>
              </w:rPr>
              <w:t xml:space="preserve"> </w:t>
            </w:r>
          </w:p>
        </w:tc>
        <w:tc>
          <w:tcPr>
            <w:tcW w:type="dxa" w:w="1872"/>
            <w:tcBorders>
              <w:top w:val="single" w:color="CCCCCC" w:sz="1"/>
              <w:left w:val="none" w:color="FFFFFF" w:sz="0"/>
              <w:bottom w:val="none" w:color="FFFFFF" w:sz="0"/>
              <w:right w:val="single" w:color="CCCCCC" w:sz="1"/>
            </w:tcBorders>
            <w:shd w:fill="1677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600"/>
            </w:pPr>
            <w:r>
              <w:rPr>
                <w:rFonts w:ascii="Arial" w:eastAsia="Microsoft YaHei" w:hAnsi="Arial"/>
                <w:sz w:val="4"/>
                <w:szCs w:val="4"/>
              </w:rPr>
              <w:t xml:space="preserve"> </w:t>
            </w:r>
          </w:p>
        </w:tc>
        <w:tc>
          <w:tcPr>
            <w:tcW w:type="dxa" w:w="1872"/>
            <w:tcBorders>
              <w:top w:val="single" w:color="CCCCCC" w:sz="1"/>
              <w:left w:val="none" w:color="FFFFFF" w:sz="0"/>
              <w:bottom w:val="none" w:color="FFFFFF" w:sz="0"/>
              <w:right w:val="single" w:color="CCCCCC" w:sz="1"/>
            </w:tcBorders>
            <w:shd w:fill="4096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600"/>
            </w:pPr>
            <w:r>
              <w:rPr>
                <w:rFonts w:ascii="Arial" w:eastAsia="Microsoft YaHei" w:hAnsi="Arial"/>
                <w:sz w:val="4"/>
                <w:szCs w:val="4"/>
              </w:rPr>
              <w:t xml:space="preserve"> </w:t>
            </w:r>
          </w:p>
        </w:tc>
        <w:tc>
          <w:tcPr>
            <w:tcW w:type="dxa" w:w="1872"/>
            <w:tcBorders>
              <w:top w:val="single" w:color="CCCCCC" w:sz="1"/>
              <w:left w:val="none" w:color="FFFFFF" w:sz="0"/>
              <w:bottom w:val="none" w:color="FFFFFF" w:sz="0"/>
              <w:right w:val="single" w:color="CCCCCC" w:sz="1"/>
            </w:tcBorders>
            <w:shd w:fill="69B1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600"/>
            </w:pPr>
            <w:r>
              <w:rPr>
                <w:rFonts w:ascii="Arial" w:eastAsia="Microsoft YaHei" w:hAnsi="Arial"/>
                <w:sz w:val="4"/>
                <w:szCs w:val="4"/>
              </w:rPr>
              <w:t xml:space="preserve"> </w:t>
            </w:r>
          </w:p>
        </w:tc>
        <w:tc>
          <w:tcPr>
            <w:tcW w:type="dxa" w:w="1872"/>
            <w:tcBorders>
              <w:top w:val="single" w:color="CCCCCC" w:sz="1"/>
              <w:left w:val="none" w:color="FFFFFF" w:sz="0"/>
              <w:bottom w:val="none" w:color="FFFFFF" w:sz="0"/>
              <w:right w:val="single" w:color="CCCCCC" w:sz="1"/>
            </w:tcBorders>
            <w:shd w:fill="E6F4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600"/>
            </w:pPr>
            <w:r>
              <w:rPr>
                <w:rFonts w:ascii="Arial" w:eastAsia="Microsoft YaHei" w:hAnsi="Arial"/>
                <w:sz w:val="4"/>
                <w:szCs w:val="4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872"/>
            <w:tcBorders>
              <w:top w:val="none" w:color="FFFFFF" w:sz="0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20" w:before="0"/>
            </w:pPr>
            <w:r>
              <w:rPr>
                <w:rFonts w:ascii="Arial" w:eastAsia="Microsoft YaHei" w:hAnsi="Arial"/>
                <w:b/>
                <w:bCs/>
                <w:color w:val="1A1A2E"/>
                <w:sz w:val="16"/>
                <w:szCs w:val="16"/>
              </w:rPr>
              <w:t xml:space="preserve">Deep Blue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8C8C8C"/>
                <w:sz w:val="14"/>
                <w:szCs w:val="14"/>
              </w:rPr>
              <w:t xml:space="preserve">#0958D9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20" w:before="0"/>
            </w:pPr>
            <w:r>
              <w:rPr>
                <w:rFonts w:ascii="Arial" w:eastAsia="Microsoft YaHei" w:hAnsi="Arial"/>
                <w:b/>
                <w:bCs/>
                <w:color w:val="1A1A2E"/>
                <w:sz w:val="16"/>
                <w:szCs w:val="16"/>
              </w:rPr>
              <w:t xml:space="preserve">Primary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8C8C8C"/>
                <w:sz w:val="14"/>
                <w:szCs w:val="14"/>
              </w:rPr>
              <w:t xml:space="preserve">#1677FF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20" w:before="0"/>
            </w:pPr>
            <w:r>
              <w:rPr>
                <w:rFonts w:ascii="Arial" w:eastAsia="Microsoft YaHei" w:hAnsi="Arial"/>
                <w:b/>
                <w:bCs/>
                <w:color w:val="1A1A2E"/>
                <w:sz w:val="16"/>
                <w:szCs w:val="16"/>
              </w:rPr>
              <w:t xml:space="preserve">Hover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8C8C8C"/>
                <w:sz w:val="14"/>
                <w:szCs w:val="14"/>
              </w:rPr>
              <w:t xml:space="preserve">#4096FF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20" w:before="0"/>
            </w:pPr>
            <w:r>
              <w:rPr>
                <w:rFonts w:ascii="Arial" w:eastAsia="Microsoft YaHei" w:hAnsi="Arial"/>
                <w:b/>
                <w:bCs/>
                <w:color w:val="1A1A2E"/>
                <w:sz w:val="16"/>
                <w:szCs w:val="16"/>
              </w:rPr>
              <w:t xml:space="preserve">Light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8C8C8C"/>
                <w:sz w:val="14"/>
                <w:szCs w:val="14"/>
              </w:rPr>
              <w:t xml:space="preserve">#69B1FF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20" w:before="0"/>
            </w:pPr>
            <w:r>
              <w:rPr>
                <w:rFonts w:ascii="Arial" w:eastAsia="Microsoft YaHei" w:hAnsi="Arial"/>
                <w:b/>
                <w:bCs/>
                <w:color w:val="1A1A2E"/>
                <w:sz w:val="16"/>
                <w:szCs w:val="16"/>
              </w:rPr>
              <w:t xml:space="preserve">BG Light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8C8C8C"/>
                <w:sz w:val="14"/>
                <w:szCs w:val="14"/>
              </w:rPr>
              <w:t xml:space="preserve">#E6F4FF</w:t>
            </w:r>
          </w:p>
        </w:tc>
      </w:tr>
    </w:tbl>
    <w:p>
      <w:pPr>
        <w:spacing w:after="120" w:before="0"/>
      </w:pPr>
      <w:r>
        <w:rPr>
          <w:rFonts w:ascii="Arial" w:eastAsia="Microsoft YaHei" w:hAnsi="Arial"/>
          <w:sz w:val="4"/>
          <w:szCs w:val="4"/>
        </w:rPr>
        <w:t xml:space="preserve"> 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77FF"/>
          <w:sz w:val="28"/>
          <w:szCs w:val="28"/>
        </w:rPr>
        <w:t xml:space="preserve">1.2 语义色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cantSplit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52C41A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600"/>
            </w:pPr>
            <w:r>
              <w:rPr>
                <w:rFonts w:ascii="Arial" w:eastAsia="Microsoft YaHei" w:hAnsi="Arial"/>
                <w:sz w:val="4"/>
                <w:szCs w:val="4"/>
              </w:rPr>
              <w:t xml:space="preserve"> </w:t>
            </w:r>
          </w:p>
        </w:tc>
        <w:tc>
          <w:tcPr>
            <w:tcW w:type="dxa" w:w="1872"/>
            <w:tcBorders>
              <w:top w:val="single" w:color="CCCCCC" w:sz="1"/>
              <w:left w:val="none" w:color="FFFFFF" w:sz="0"/>
              <w:bottom w:val="none" w:color="FFFFFF" w:sz="0"/>
              <w:right w:val="single" w:color="CCCCCC" w:sz="1"/>
            </w:tcBorders>
            <w:shd w:fill="73D13D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600"/>
            </w:pPr>
            <w:r>
              <w:rPr>
                <w:rFonts w:ascii="Arial" w:eastAsia="Microsoft YaHei" w:hAnsi="Arial"/>
                <w:sz w:val="4"/>
                <w:szCs w:val="4"/>
              </w:rPr>
              <w:t xml:space="preserve"> </w:t>
            </w:r>
          </w:p>
        </w:tc>
        <w:tc>
          <w:tcPr>
            <w:tcW w:type="dxa" w:w="1872"/>
            <w:tcBorders>
              <w:top w:val="single" w:color="CCCCCC" w:sz="1"/>
              <w:left w:val="none" w:color="FFFFFF" w:sz="0"/>
              <w:bottom w:val="none" w:color="FFFFFF" w:sz="0"/>
              <w:right w:val="single" w:color="CCCCCC" w:sz="1"/>
            </w:tcBorders>
            <w:shd w:fill="FAAD14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600"/>
            </w:pPr>
            <w:r>
              <w:rPr>
                <w:rFonts w:ascii="Arial" w:eastAsia="Microsoft YaHei" w:hAnsi="Arial"/>
                <w:sz w:val="4"/>
                <w:szCs w:val="4"/>
              </w:rPr>
              <w:t xml:space="preserve"> </w:t>
            </w:r>
          </w:p>
        </w:tc>
        <w:tc>
          <w:tcPr>
            <w:tcW w:type="dxa" w:w="1872"/>
            <w:tcBorders>
              <w:top w:val="single" w:color="CCCCCC" w:sz="1"/>
              <w:left w:val="none" w:color="FFFFFF" w:sz="0"/>
              <w:bottom w:val="none" w:color="FFFFFF" w:sz="0"/>
              <w:right w:val="single" w:color="CCCCCC" w:sz="1"/>
            </w:tcBorders>
            <w:shd w:fill="FA8C16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600"/>
            </w:pPr>
            <w:r>
              <w:rPr>
                <w:rFonts w:ascii="Arial" w:eastAsia="Microsoft YaHei" w:hAnsi="Arial"/>
                <w:sz w:val="4"/>
                <w:szCs w:val="4"/>
              </w:rPr>
              <w:t xml:space="preserve"> </w:t>
            </w:r>
          </w:p>
        </w:tc>
        <w:tc>
          <w:tcPr>
            <w:tcW w:type="dxa" w:w="1872"/>
            <w:tcBorders>
              <w:top w:val="single" w:color="CCCCCC" w:sz="1"/>
              <w:left w:val="none" w:color="FFFFFF" w:sz="0"/>
              <w:bottom w:val="none" w:color="FFFFFF" w:sz="0"/>
              <w:right w:val="single" w:color="CCCCCC" w:sz="1"/>
            </w:tcBorders>
            <w:shd w:fill="FF4D4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600"/>
            </w:pPr>
            <w:r>
              <w:rPr>
                <w:rFonts w:ascii="Arial" w:eastAsia="Microsoft YaHei" w:hAnsi="Arial"/>
                <w:sz w:val="4"/>
                <w:szCs w:val="4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872"/>
            <w:tcBorders>
              <w:top w:val="none" w:color="FFFFFF" w:sz="0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20" w:before="0"/>
            </w:pPr>
            <w:r>
              <w:rPr>
                <w:rFonts w:ascii="Arial" w:eastAsia="Microsoft YaHei" w:hAnsi="Arial"/>
                <w:b/>
                <w:bCs/>
                <w:color w:val="1A1A2E"/>
                <w:sz w:val="16"/>
                <w:szCs w:val="16"/>
              </w:rPr>
              <w:t xml:space="preserve">Success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8C8C8C"/>
                <w:sz w:val="14"/>
                <w:szCs w:val="14"/>
              </w:rPr>
              <w:t xml:space="preserve">#52C41A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20" w:before="0"/>
            </w:pPr>
            <w:r>
              <w:rPr>
                <w:rFonts w:ascii="Arial" w:eastAsia="Microsoft YaHei" w:hAnsi="Arial"/>
                <w:b/>
                <w:bCs/>
                <w:color w:val="1A1A2E"/>
                <w:sz w:val="16"/>
                <w:szCs w:val="16"/>
              </w:rPr>
              <w:t xml:space="preserve">Success Hover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8C8C8C"/>
                <w:sz w:val="14"/>
                <w:szCs w:val="14"/>
              </w:rPr>
              <w:t xml:space="preserve">#73D13D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20" w:before="0"/>
            </w:pPr>
            <w:r>
              <w:rPr>
                <w:rFonts w:ascii="Arial" w:eastAsia="Microsoft YaHei" w:hAnsi="Arial"/>
                <w:b/>
                <w:bCs/>
                <w:color w:val="1A1A2E"/>
                <w:sz w:val="16"/>
                <w:szCs w:val="16"/>
              </w:rPr>
              <w:t xml:space="preserve">Warning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8C8C8C"/>
                <w:sz w:val="14"/>
                <w:szCs w:val="14"/>
              </w:rPr>
              <w:t xml:space="preserve">#FAAD14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20" w:before="0"/>
            </w:pPr>
            <w:r>
              <w:rPr>
                <w:rFonts w:ascii="Arial" w:eastAsia="Microsoft YaHei" w:hAnsi="Arial"/>
                <w:b/>
                <w:bCs/>
                <w:color w:val="1A1A2E"/>
                <w:sz w:val="16"/>
                <w:szCs w:val="16"/>
              </w:rPr>
              <w:t xml:space="preserve">Warning Icon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8C8C8C"/>
                <w:sz w:val="14"/>
                <w:szCs w:val="14"/>
              </w:rPr>
              <w:t xml:space="preserve">#FA8C16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20" w:before="0"/>
            </w:pPr>
            <w:r>
              <w:rPr>
                <w:rFonts w:ascii="Arial" w:eastAsia="Microsoft YaHei" w:hAnsi="Arial"/>
                <w:b/>
                <w:bCs/>
                <w:color w:val="1A1A2E"/>
                <w:sz w:val="16"/>
                <w:szCs w:val="16"/>
              </w:rPr>
              <w:t xml:space="preserve">Danger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8C8C8C"/>
                <w:sz w:val="14"/>
                <w:szCs w:val="14"/>
              </w:rPr>
              <w:t xml:space="preserve">#FF4D4F</w:t>
            </w:r>
          </w:p>
        </w:tc>
      </w:tr>
    </w:tbl>
    <w:p>
      <w:pPr>
        <w:spacing w:after="120" w:before="0"/>
      </w:pPr>
      <w:r>
        <w:rPr>
          <w:rFonts w:ascii="Arial" w:eastAsia="Microsoft YaHei" w:hAnsi="Arial"/>
          <w:sz w:val="4"/>
          <w:szCs w:val="4"/>
        </w:rPr>
        <w:t xml:space="preserve"> 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77FF"/>
          <w:sz w:val="28"/>
          <w:szCs w:val="28"/>
        </w:rPr>
        <w:t xml:space="preserve">1.3 中性色梯度</w:t>
      </w:r>
    </w:p>
    <w:p>
      <w:pPr>
        <w:spacing w:after="120" w:before="60"/>
      </w:pPr>
      <w:r>
        <w:rPr>
          <w:rFonts w:ascii="Arial" w:eastAsia="Microsoft YaHei" w:hAnsi="Arial"/>
          <w:color w:val="333333"/>
          <w:sz w:val="22"/>
          <w:szCs w:val="22"/>
        </w:rPr>
        <w:t xml:space="preserve">中性色用于文字、边框、背景、禁用态等。采用从深到浅的十级灰度体系。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2000"/>
        <w:gridCol w:w="4160"/>
      </w:tblGrid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7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7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7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7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使用场景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L1 最深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标题文字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#1A1A2E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页面标题、Modal标题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L2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主要文字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#262626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正文主文字、表头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L3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次要文字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#595959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标签文字、次按钮文字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L4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辅助文字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#666666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描述文字、下拉选项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L5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占位符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#8C8C8C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占位符、辅助说明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L6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禁用文字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#BFBFBF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禁用态文字、次要图标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L7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边框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#D9D9D9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输入框边框、按钮边框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L8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分割线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#E8E8E8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表格分割线、卡片边框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L9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浅分割线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#F0F0F0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Modal标题栏分割线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L10 最浅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背景灰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#F5F5F5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表头背景、禁用背景</w:t>
            </w:r>
          </w:p>
        </w:tc>
      </w:tr>
    </w:tbl>
    <w:p>
      <w:pPr>
        <w:spacing w:after="120" w:before="0"/>
      </w:pPr>
      <w:r>
        <w:rPr>
          <w:rFonts w:ascii="Arial" w:eastAsia="Microsoft YaHei" w:hAnsi="Arial"/>
          <w:sz w:val="4"/>
          <w:szCs w:val="4"/>
        </w:rPr>
        <w:t xml:space="preserve"> 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77FF"/>
          <w:sz w:val="28"/>
          <w:szCs w:val="28"/>
        </w:rPr>
        <w:t xml:space="preserve">1.4 基础色板（N≤10）</w:t>
      </w:r>
    </w:p>
    <w:p>
      <w:pPr>
        <w:spacing w:after="120" w:before="60"/>
      </w:pPr>
      <w:r>
        <w:rPr>
          <w:rFonts w:ascii="Arial" w:eastAsia="Microsoft YaHei" w:hAnsi="Arial"/>
          <w:color w:val="333333"/>
          <w:sz w:val="22"/>
          <w:szCs w:val="22"/>
        </w:rPr>
        <w:t xml:space="preserve">用于数据可视化、标签、徽章、图标着色等场景。10色等分排列，高饱和度（78%-95%），中高明度（50%-76%）。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cantSplit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3B82F6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600"/>
            </w:pPr>
            <w:r>
              <w:rPr>
                <w:rFonts w:ascii="Arial" w:eastAsia="Microsoft YaHei" w:hAnsi="Arial"/>
                <w:sz w:val="4"/>
                <w:szCs w:val="4"/>
              </w:rPr>
              <w:t xml:space="preserve"> </w:t>
            </w:r>
          </w:p>
        </w:tc>
        <w:tc>
          <w:tcPr>
            <w:tcW w:type="dxa" w:w="1872"/>
            <w:tcBorders>
              <w:top w:val="single" w:color="CCCCCC" w:sz="1"/>
              <w:left w:val="none" w:color="FFFFFF" w:sz="0"/>
              <w:bottom w:val="none" w:color="FFFFFF" w:sz="0"/>
              <w:right w:val="single" w:color="CCCCCC" w:sz="1"/>
            </w:tcBorders>
            <w:shd w:fill="60A5FA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600"/>
            </w:pPr>
            <w:r>
              <w:rPr>
                <w:rFonts w:ascii="Arial" w:eastAsia="Microsoft YaHei" w:hAnsi="Arial"/>
                <w:sz w:val="4"/>
                <w:szCs w:val="4"/>
              </w:rPr>
              <w:t xml:space="preserve"> </w:t>
            </w:r>
          </w:p>
        </w:tc>
        <w:tc>
          <w:tcPr>
            <w:tcW w:type="dxa" w:w="1872"/>
            <w:tcBorders>
              <w:top w:val="single" w:color="CCCCCC" w:sz="1"/>
              <w:left w:val="none" w:color="FFFFFF" w:sz="0"/>
              <w:bottom w:val="none" w:color="FFFFFF" w:sz="0"/>
              <w:right w:val="single" w:color="CCCCCC" w:sz="1"/>
            </w:tcBorders>
            <w:shd w:fill="F97316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600"/>
            </w:pPr>
            <w:r>
              <w:rPr>
                <w:rFonts w:ascii="Arial" w:eastAsia="Microsoft YaHei" w:hAnsi="Arial"/>
                <w:sz w:val="4"/>
                <w:szCs w:val="4"/>
              </w:rPr>
              <w:t xml:space="preserve"> </w:t>
            </w:r>
          </w:p>
        </w:tc>
        <w:tc>
          <w:tcPr>
            <w:tcW w:type="dxa" w:w="1872"/>
            <w:tcBorders>
              <w:top w:val="single" w:color="CCCCCC" w:sz="1"/>
              <w:left w:val="none" w:color="FFFFFF" w:sz="0"/>
              <w:bottom w:val="none" w:color="FFFFFF" w:sz="0"/>
              <w:right w:val="single" w:color="CCCCCC" w:sz="1"/>
            </w:tcBorders>
            <w:shd w:fill="4ADE8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600"/>
            </w:pPr>
            <w:r>
              <w:rPr>
                <w:rFonts w:ascii="Arial" w:eastAsia="Microsoft YaHei" w:hAnsi="Arial"/>
                <w:sz w:val="4"/>
                <w:szCs w:val="4"/>
              </w:rPr>
              <w:t xml:space="preserve"> </w:t>
            </w:r>
          </w:p>
        </w:tc>
        <w:tc>
          <w:tcPr>
            <w:tcW w:type="dxa" w:w="1872"/>
            <w:tcBorders>
              <w:top w:val="single" w:color="CCCCCC" w:sz="1"/>
              <w:left w:val="none" w:color="FFFFFF" w:sz="0"/>
              <w:bottom w:val="none" w:color="FFFFFF" w:sz="0"/>
              <w:right w:val="single" w:color="CCCCCC" w:sz="1"/>
            </w:tcBorders>
            <w:shd w:fill="A78BFA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600"/>
            </w:pPr>
            <w:r>
              <w:rPr>
                <w:rFonts w:ascii="Arial" w:eastAsia="Microsoft YaHei" w:hAnsi="Arial"/>
                <w:sz w:val="4"/>
                <w:szCs w:val="4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872"/>
            <w:tcBorders>
              <w:top w:val="none" w:color="FFFFFF" w:sz="0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20" w:before="0"/>
            </w:pPr>
            <w:r>
              <w:rPr>
                <w:rFonts w:ascii="Arial" w:eastAsia="Microsoft YaHei" w:hAnsi="Arial"/>
                <w:b/>
                <w:bCs/>
                <w:color w:val="1A1A2E"/>
                <w:sz w:val="16"/>
                <w:szCs w:val="16"/>
              </w:rPr>
              <w:t xml:space="preserve">Blue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8C8C8C"/>
                <w:sz w:val="14"/>
                <w:szCs w:val="14"/>
              </w:rPr>
              <w:t xml:space="preserve">#3B82F6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20" w:before="0"/>
            </w:pPr>
            <w:r>
              <w:rPr>
                <w:rFonts w:ascii="Arial" w:eastAsia="Microsoft YaHei" w:hAnsi="Arial"/>
                <w:b/>
                <w:bCs/>
                <w:color w:val="1A1A2E"/>
                <w:sz w:val="16"/>
                <w:szCs w:val="16"/>
              </w:rPr>
              <w:t xml:space="preserve">Sky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8C8C8C"/>
                <w:sz w:val="14"/>
                <w:szCs w:val="14"/>
              </w:rPr>
              <w:t xml:space="preserve">#60A5FA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20" w:before="0"/>
            </w:pPr>
            <w:r>
              <w:rPr>
                <w:rFonts w:ascii="Arial" w:eastAsia="Microsoft YaHei" w:hAnsi="Arial"/>
                <w:b/>
                <w:bCs/>
                <w:color w:val="1A1A2E"/>
                <w:sz w:val="16"/>
                <w:szCs w:val="16"/>
              </w:rPr>
              <w:t xml:space="preserve">Orange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8C8C8C"/>
                <w:sz w:val="14"/>
                <w:szCs w:val="14"/>
              </w:rPr>
              <w:t xml:space="preserve">#F97316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20" w:before="0"/>
            </w:pPr>
            <w:r>
              <w:rPr>
                <w:rFonts w:ascii="Arial" w:eastAsia="Microsoft YaHei" w:hAnsi="Arial"/>
                <w:b/>
                <w:bCs/>
                <w:color w:val="1A1A2E"/>
                <w:sz w:val="16"/>
                <w:szCs w:val="16"/>
              </w:rPr>
              <w:t xml:space="preserve">Green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8C8C8C"/>
                <w:sz w:val="14"/>
                <w:szCs w:val="14"/>
              </w:rPr>
              <w:t xml:space="preserve">#4ADE80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20" w:before="0"/>
            </w:pPr>
            <w:r>
              <w:rPr>
                <w:rFonts w:ascii="Arial" w:eastAsia="Microsoft YaHei" w:hAnsi="Arial"/>
                <w:b/>
                <w:bCs/>
                <w:color w:val="1A1A2E"/>
                <w:sz w:val="16"/>
                <w:szCs w:val="16"/>
              </w:rPr>
              <w:t xml:space="preserve">Violet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8C8C8C"/>
                <w:sz w:val="14"/>
                <w:szCs w:val="14"/>
              </w:rPr>
              <w:t xml:space="preserve">#A78BFA</w:t>
            </w:r>
          </w:p>
        </w:tc>
      </w:tr>
    </w:tbl>
    <w:p>
      <w:pPr>
        <w:spacing w:after="120" w:before="0"/>
      </w:pPr>
      <w:r>
        <w:rPr>
          <w:rFonts w:ascii="Arial" w:eastAsia="Microsoft YaHei" w:hAnsi="Arial"/>
          <w:sz w:val="4"/>
          <w:szCs w:val="4"/>
        </w:rP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cantSplit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FBBF24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600"/>
            </w:pPr>
            <w:r>
              <w:rPr>
                <w:rFonts w:ascii="Arial" w:eastAsia="Microsoft YaHei" w:hAnsi="Arial"/>
                <w:sz w:val="4"/>
                <w:szCs w:val="4"/>
              </w:rPr>
              <w:t xml:space="preserve"> </w:t>
            </w:r>
          </w:p>
        </w:tc>
        <w:tc>
          <w:tcPr>
            <w:tcW w:type="dxa" w:w="1872"/>
            <w:tcBorders>
              <w:top w:val="single" w:color="CCCCCC" w:sz="1"/>
              <w:left w:val="none" w:color="FFFFFF" w:sz="0"/>
              <w:bottom w:val="none" w:color="FFFFFF" w:sz="0"/>
              <w:right w:val="single" w:color="CCCCCC" w:sz="1"/>
            </w:tcBorders>
            <w:shd w:fill="A3E635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600"/>
            </w:pPr>
            <w:r>
              <w:rPr>
                <w:rFonts w:ascii="Arial" w:eastAsia="Microsoft YaHei" w:hAnsi="Arial"/>
                <w:sz w:val="4"/>
                <w:szCs w:val="4"/>
              </w:rPr>
              <w:t xml:space="preserve"> </w:t>
            </w:r>
          </w:p>
        </w:tc>
        <w:tc>
          <w:tcPr>
            <w:tcW w:type="dxa" w:w="1872"/>
            <w:tcBorders>
              <w:top w:val="single" w:color="CCCCCC" w:sz="1"/>
              <w:left w:val="none" w:color="FFFFFF" w:sz="0"/>
              <w:bottom w:val="none" w:color="FFFFFF" w:sz="0"/>
              <w:right w:val="single" w:color="CCCCCC" w:sz="1"/>
            </w:tcBorders>
            <w:shd w:fill="F472B6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600"/>
            </w:pPr>
            <w:r>
              <w:rPr>
                <w:rFonts w:ascii="Arial" w:eastAsia="Microsoft YaHei" w:hAnsi="Arial"/>
                <w:sz w:val="4"/>
                <w:szCs w:val="4"/>
              </w:rPr>
              <w:t xml:space="preserve"> </w:t>
            </w:r>
          </w:p>
        </w:tc>
        <w:tc>
          <w:tcPr>
            <w:tcW w:type="dxa" w:w="1872"/>
            <w:tcBorders>
              <w:top w:val="single" w:color="CCCCCC" w:sz="1"/>
              <w:left w:val="none" w:color="FFFFFF" w:sz="0"/>
              <w:bottom w:val="none" w:color="FFFFFF" w:sz="0"/>
              <w:right w:val="single" w:color="CCCCCC" w:sz="1"/>
            </w:tcBorders>
            <w:shd w:fill="2DD4B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600"/>
            </w:pPr>
            <w:r>
              <w:rPr>
                <w:rFonts w:ascii="Arial" w:eastAsia="Microsoft YaHei" w:hAnsi="Arial"/>
                <w:sz w:val="4"/>
                <w:szCs w:val="4"/>
              </w:rPr>
              <w:t xml:space="preserve"> </w:t>
            </w:r>
          </w:p>
        </w:tc>
        <w:tc>
          <w:tcPr>
            <w:tcW w:type="dxa" w:w="1872"/>
            <w:tcBorders>
              <w:top w:val="single" w:color="CCCCCC" w:sz="1"/>
              <w:left w:val="none" w:color="FFFFFF" w:sz="0"/>
              <w:bottom w:val="none" w:color="FFFFFF" w:sz="0"/>
              <w:right w:val="single" w:color="CCCCCC" w:sz="1"/>
            </w:tcBorders>
            <w:shd w:fill="E879F9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600"/>
            </w:pPr>
            <w:r>
              <w:rPr>
                <w:rFonts w:ascii="Arial" w:eastAsia="Microsoft YaHei" w:hAnsi="Arial"/>
                <w:sz w:val="4"/>
                <w:szCs w:val="4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872"/>
            <w:tcBorders>
              <w:top w:val="none" w:color="FFFFFF" w:sz="0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20" w:before="0"/>
            </w:pPr>
            <w:r>
              <w:rPr>
                <w:rFonts w:ascii="Arial" w:eastAsia="Microsoft YaHei" w:hAnsi="Arial"/>
                <w:b/>
                <w:bCs/>
                <w:color w:val="1A1A2E"/>
                <w:sz w:val="16"/>
                <w:szCs w:val="16"/>
              </w:rPr>
              <w:t xml:space="preserve">Amber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8C8C8C"/>
                <w:sz w:val="14"/>
                <w:szCs w:val="14"/>
              </w:rPr>
              <w:t xml:space="preserve">#FBBF24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20" w:before="0"/>
            </w:pPr>
            <w:r>
              <w:rPr>
                <w:rFonts w:ascii="Arial" w:eastAsia="Microsoft YaHei" w:hAnsi="Arial"/>
                <w:b/>
                <w:bCs/>
                <w:color w:val="1A1A2E"/>
                <w:sz w:val="16"/>
                <w:szCs w:val="16"/>
              </w:rPr>
              <w:t xml:space="preserve">Lime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8C8C8C"/>
                <w:sz w:val="14"/>
                <w:szCs w:val="14"/>
              </w:rPr>
              <w:t xml:space="preserve">#A3E635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20" w:before="0"/>
            </w:pPr>
            <w:r>
              <w:rPr>
                <w:rFonts w:ascii="Arial" w:eastAsia="Microsoft YaHei" w:hAnsi="Arial"/>
                <w:b/>
                <w:bCs/>
                <w:color w:val="1A1A2E"/>
                <w:sz w:val="16"/>
                <w:szCs w:val="16"/>
              </w:rPr>
              <w:t xml:space="preserve">Pink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8C8C8C"/>
                <w:sz w:val="14"/>
                <w:szCs w:val="14"/>
              </w:rPr>
              <w:t xml:space="preserve">#F472B6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20" w:before="0"/>
            </w:pPr>
            <w:r>
              <w:rPr>
                <w:rFonts w:ascii="Arial" w:eastAsia="Microsoft YaHei" w:hAnsi="Arial"/>
                <w:b/>
                <w:bCs/>
                <w:color w:val="1A1A2E"/>
                <w:sz w:val="16"/>
                <w:szCs w:val="16"/>
              </w:rPr>
              <w:t xml:space="preserve">Teal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8C8C8C"/>
                <w:sz w:val="14"/>
                <w:szCs w:val="14"/>
              </w:rPr>
              <w:t xml:space="preserve">#2DD4BF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20" w:before="0"/>
            </w:pPr>
            <w:r>
              <w:rPr>
                <w:rFonts w:ascii="Arial" w:eastAsia="Microsoft YaHei" w:hAnsi="Arial"/>
                <w:b/>
                <w:bCs/>
                <w:color w:val="1A1A2E"/>
                <w:sz w:val="16"/>
                <w:szCs w:val="16"/>
              </w:rPr>
              <w:t xml:space="preserve">Fuchsia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8C8C8C"/>
                <w:sz w:val="14"/>
                <w:szCs w:val="14"/>
              </w:rPr>
              <w:t xml:space="preserve">#E879F9</w:t>
            </w:r>
          </w:p>
        </w:tc>
      </w:tr>
    </w:tbl>
    <w:p>
      <w:pPr>
        <w:spacing w:after="120" w:before="0"/>
      </w:pPr>
      <w:r>
        <w:rPr>
          <w:rFonts w:ascii="Arial" w:eastAsia="Microsoft YaHei" w:hAnsi="Arial"/>
          <w:sz w:val="4"/>
          <w:szCs w:val="4"/>
        </w:rPr>
        <w:t xml:space="preserve"> 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77FF"/>
          <w:sz w:val="28"/>
          <w:szCs w:val="28"/>
        </w:rPr>
        <w:t xml:space="preserve">1.5 扩展色板（0≤N≤20）</w:t>
      </w:r>
    </w:p>
    <w:p>
      <w:pPr>
        <w:spacing w:after="120" w:before="60"/>
      </w:pPr>
      <w:r>
        <w:rPr>
          <w:rFonts w:ascii="Arial" w:eastAsia="Microsoft YaHei" w:hAnsi="Arial"/>
          <w:color w:val="333333"/>
          <w:sz w:val="22"/>
          <w:szCs w:val="22"/>
        </w:rPr>
        <w:t xml:space="preserve">在基础10色之上扩展为20色，按色系分组：蓝色系4色、暖色系4色、绿色系2色、紫色系4色、黄青色系4色、粉色系2色。适用于需要大量色彩区分的数据可视化场景。</w:t>
      </w:r>
    </w:p>
    <w:tbl>
      <w:tblPr>
        <w:tblW w:type="pct" w:w="100%"/>
        <w:tblBorders>
          <w:top w:val="none" w:color="FFFFFF" w:sz="0"/>
          <w:left w:val="single" w:color="1677FF" w:sz="24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1677FF" w:sz="24"/>
              <w:bottom w:val="none" w:color="FFFFFF" w:sz="0"/>
              <w:right w:val="none" w:color="FFFFFF" w:sz="0"/>
            </w:tcBorders>
            <w:shd w:fill="E6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eastAsia="Microsoft YaHei" w:hAnsi="Arial"/>
                <w:color w:val="333333"/>
                <w:sz w:val="21"/>
                <w:szCs w:val="21"/>
              </w:rPr>
              <w:t xml:space="preserve">使用规则：色值需与白色文字验证对比度（WCAG AA ≥ 4.5:1），浅色（如 Sky、Amber、Lime）不建议搭配白色文字，应使用深色文字。</w:t>
            </w:r>
          </w:p>
        </w:tc>
      </w:tr>
    </w:tbl>
    <w:p>
      <w:pPr>
        <w:spacing w:after="120" w:before="0"/>
      </w:pPr>
      <w:r>
        <w:rPr>
          <w:rFonts w:ascii="Arial" w:eastAsia="Microsoft YaHei" w:hAnsi="Arial"/>
          <w:sz w:val="4"/>
          <w:szCs w:val="4"/>
        </w:rPr>
        <w:t xml:space="preserve"> 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677FF"/>
          <w:sz w:val="32"/>
          <w:szCs w:val="32"/>
        </w:rPr>
        <w:t xml:space="preserve">二、布局架构规范</w:t>
      </w:r>
    </w:p>
    <w:p>
      <w:pPr>
        <w:spacing w:after="120" w:before="60"/>
      </w:pPr>
      <w:r>
        <w:rPr>
          <w:rFonts w:ascii="Arial" w:eastAsia="Microsoft YaHei" w:hAnsi="Arial"/>
          <w:color w:val="333333"/>
          <w:sz w:val="22"/>
          <w:szCs w:val="22"/>
        </w:rPr>
        <w:t xml:space="preserve">系统采用模块化布局体系，由4个标准模块组合出5种布局类型，适配从简单页面到复杂业务系统的全部场景。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77FF"/>
          <w:sz w:val="28"/>
          <w:szCs w:val="28"/>
        </w:rPr>
        <w:t xml:space="preserve">2.1 四大标准模块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4260"/>
        <w:gridCol w:w="2500"/>
      </w:tblGrid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7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7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名称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7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7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典型尺寸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Header 导航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顶部全局导航，含系统Logo、模块入口、消息/用户菜单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高度 56-64px，全宽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Sider 侧边栏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页面级导航菜单，含当前模块功能菜单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宽度 200-256px，折叠后 56-64px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Secondary Header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面包屑、页面标题、快捷操作/标签页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高度 48-56px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Content 内容区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页面核心区域，展示数据或功能操作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自适应，内边距 16-24px</w:t>
            </w:r>
          </w:p>
        </w:tc>
      </w:tr>
    </w:tbl>
    <w:p>
      <w:pPr>
        <w:spacing w:after="120" w:before="0"/>
      </w:pPr>
      <w:r>
        <w:rPr>
          <w:rFonts w:ascii="Arial" w:eastAsia="Microsoft YaHei" w:hAnsi="Arial"/>
          <w:sz w:val="4"/>
          <w:szCs w:val="4"/>
        </w:rPr>
        <w:t xml:space="preserve"> 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77FF"/>
          <w:sz w:val="28"/>
          <w:szCs w:val="28"/>
        </w:rPr>
        <w:t xml:space="preserve">2.2 五种布局类型</w:t>
      </w:r>
    </w:p>
    <w:p>
      <w:pPr>
        <w:spacing w:after="120" w:before="60"/>
      </w:pPr>
      <w:r>
        <w:rPr>
          <w:rFonts w:ascii="Arial" w:eastAsia="Microsoft YaHei" w:hAnsi="Arial"/>
          <w:color w:val="333333"/>
          <w:sz w:val="22"/>
          <w:szCs w:val="22"/>
        </w:rPr>
        <w:t xml:space="preserve">上下布局：Header + Content，无侧边栏。适用于简单页面或不需要左侧导航的场景。</w:t>
      </w:r>
    </w:p>
    <w:p>
      <w:pPr>
        <w:spacing w:after="120" w:before="60"/>
      </w:pPr>
      <w:r>
        <w:rPr>
          <w:rFonts w:ascii="Arial" w:eastAsia="Microsoft YaHei" w:hAnsi="Arial"/>
          <w:color w:val="333333"/>
          <w:sz w:val="22"/>
          <w:szCs w:val="22"/>
        </w:rPr>
        <w:t xml:space="preserve">"T"型布局：Header + Sider + Content。左侧菜单导航 + 右侧主内容区。最常用的后台布局。</w:t>
      </w:r>
    </w:p>
    <w:p>
      <w:pPr>
        <w:spacing w:after="120" w:before="60"/>
      </w:pPr>
      <w:r>
        <w:rPr>
          <w:rFonts w:ascii="Arial" w:eastAsia="Microsoft YaHei" w:hAnsi="Arial"/>
          <w:color w:val="333333"/>
          <w:sz w:val="22"/>
          <w:szCs w:val="22"/>
        </w:rPr>
        <w:t xml:space="preserve">上下中布局：Header + Secondary Header + Content。顶部导航 + 二级导航条 + 内容区。</w:t>
      </w:r>
    </w:p>
    <w:p>
      <w:pPr>
        <w:spacing w:after="120" w:before="60"/>
      </w:pPr>
      <w:r>
        <w:rPr>
          <w:rFonts w:ascii="Arial" w:eastAsia="Microsoft YaHei" w:hAnsi="Arial"/>
          <w:color w:val="333333"/>
          <w:sz w:val="22"/>
          <w:szCs w:val="22"/>
        </w:rPr>
        <w:t xml:space="preserve">综合布局：Header + Sider + Sub-nav + Content。四模块齐全，适用于复杂业务系统。</w:t>
      </w:r>
    </w:p>
    <w:p>
      <w:pPr>
        <w:spacing w:after="120" w:before="60"/>
      </w:pPr>
      <w:r>
        <w:rPr>
          <w:rFonts w:ascii="Arial" w:eastAsia="Microsoft YaHei" w:hAnsi="Arial"/>
          <w:color w:val="333333"/>
          <w:sz w:val="22"/>
          <w:szCs w:val="22"/>
        </w:rPr>
        <w:t xml:space="preserve">"厂"型布局：类似T型，但侧边栏延伸至全屏高度，Header仅在内容区上方。</w:t>
      </w:r>
    </w:p>
    <w:p>
      <w:pPr>
        <w:spacing w:after="120" w:before="0"/>
      </w:pPr>
      <w:r>
        <w:rPr>
          <w:rFonts w:ascii="Arial" w:eastAsia="Microsoft YaHei" w:hAnsi="Arial"/>
          <w:sz w:val="4"/>
          <w:szCs w:val="4"/>
        </w:rPr>
        <w:t xml:space="preserve"> 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77FF"/>
          <w:sz w:val="28"/>
          <w:szCs w:val="28"/>
        </w:rPr>
        <w:t xml:space="preserve">2.3 布局色彩层级</w:t>
      </w:r>
    </w:p>
    <w:p>
      <w:pPr>
        <w:spacing w:after="120" w:before="60"/>
      </w:pPr>
      <w:r>
        <w:rPr>
          <w:rFonts w:ascii="Arial" w:eastAsia="Microsoft YaHei" w:hAnsi="Arial"/>
          <w:color w:val="333333"/>
          <w:sz w:val="22"/>
          <w:szCs w:val="22"/>
        </w:rPr>
        <w:t xml:space="preserve">布局区域采用单色蓝渐变层级：浅色用于导航/框架元素，深色用于主工作区，形成清晰的视觉层次。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200"/>
        <w:gridCol w:w="2760"/>
      </w:tblGrid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7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区域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7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背景色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7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文字色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7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Header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#7AB8FF 或 #0D2D5C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#FFFFFF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最浅蓝，导航框架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Sider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#4A90FF 或白底+浅蓝选中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#FFFFFF / #595959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中等蓝，二级导航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Secondary Header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#90CAF9 或 #FFFFFF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#262626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面包屑+页面标题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Content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#1565D8 或 #F5F7FA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#262626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最深蓝/浅灰底，主工作区</w:t>
            </w:r>
          </w:p>
        </w:tc>
      </w:tr>
    </w:tbl>
    <w:p>
      <w:pPr>
        <w:spacing w:after="120" w:before="0"/>
      </w:pPr>
      <w:r>
        <w:rPr>
          <w:rFonts w:ascii="Arial" w:eastAsia="Microsoft YaHei" w:hAnsi="Arial"/>
          <w:sz w:val="4"/>
          <w:szCs w:val="4"/>
        </w:rPr>
        <w:t xml:space="preserve"> 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77FF"/>
          <w:sz w:val="28"/>
          <w:szCs w:val="28"/>
        </w:rPr>
        <w:t xml:space="preserve">2.4 间距系统</w:t>
      </w:r>
    </w:p>
    <w:p>
      <w:pPr>
        <w:spacing w:after="120" w:before="60"/>
      </w:pPr>
      <w:r>
        <w:rPr>
          <w:rFonts w:ascii="Arial" w:eastAsia="Microsoft YaHei" w:hAnsi="Arial"/>
          <w:color w:val="333333"/>
          <w:sz w:val="22"/>
          <w:szCs w:val="22"/>
        </w:rPr>
        <w:t xml:space="preserve">全系统遵循 8px 基准网格，所有间距为8的倍数。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76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7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间距Token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7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数值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7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使用场景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xs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4px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图标与文字间距、紧凑元素间隙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sm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8px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按钮间距、标签内边距、小元素间隙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md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12px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输入框内边距、单元格padding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base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16px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卡片内边距、Modal内边距、标准元素间距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lg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24px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区块间距、表单字段间距、页面边距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xl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32px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大区块间距、模块间隔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2xl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48px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页面级模块间距</w:t>
            </w:r>
          </w:p>
        </w:tc>
      </w:tr>
    </w:tbl>
    <w:p>
      <w:pPr>
        <w:spacing w:after="120" w:before="0"/>
      </w:pPr>
      <w:r>
        <w:rPr>
          <w:rFonts w:ascii="Arial" w:eastAsia="Microsoft YaHei" w:hAnsi="Arial"/>
          <w:sz w:val="4"/>
          <w:szCs w:val="4"/>
        </w:rPr>
        <w:t xml:space="preserve"> 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677FF"/>
          <w:sz w:val="32"/>
          <w:szCs w:val="32"/>
        </w:rPr>
        <w:t xml:space="preserve">三、阴影与圆角规范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77FF"/>
          <w:sz w:val="28"/>
          <w:szCs w:val="28"/>
        </w:rPr>
        <w:t xml:space="preserve">3.1 阴影层级（4级）</w:t>
      </w:r>
    </w:p>
    <w:p>
      <w:pPr>
        <w:spacing w:after="120" w:before="60"/>
      </w:pPr>
      <w:r>
        <w:rPr>
          <w:rFonts w:ascii="Arial" w:eastAsia="Microsoft YaHei" w:hAnsi="Arial"/>
          <w:color w:val="333333"/>
          <w:sz w:val="22"/>
          <w:szCs w:val="22"/>
        </w:rPr>
        <w:t xml:space="preserve">系统定义4级阴影，从轻阴影到强阴影，高级别采用多层叠加模拟真实环境光衰减。所有阴影X轴偏移为0，光源从顶部垂直照射。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5560"/>
      </w:tblGrid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7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7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7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CSS box-shadow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Shadow-1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卡片悬浮、轻量提示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0 2px 8px 0 rgba(0,0,0,0.05)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Shadow-2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Popover、Dropdown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0 4px 16px 0 rgba(0,0,0,0.08)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Shadow-3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Drawer、悬浮卡片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0 2px 8px 2px rgba(0,0,0,0.05), 0 4px 16px 2px rgba(0,0,0,0.08), 0 8px 32px 2px rgba(0,0,0,0.1)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Shadow-4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Modal、对话框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0 4px 8px 2px rgba(0,0,0,0.08), 0 8px 16px 2px rgba(0,0,0,0.1), 0 16px 32px 2px rgba(0,0,0,0.1)</w:t>
            </w:r>
          </w:p>
        </w:tc>
      </w:tr>
    </w:tbl>
    <w:tbl>
      <w:tblPr>
        <w:tblW w:type="pct" w:w="100%"/>
        <w:tblBorders>
          <w:top w:val="none" w:color="FFFFFF" w:sz="0"/>
          <w:left w:val="single" w:color="1677FF" w:sz="24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1677FF" w:sz="24"/>
              <w:bottom w:val="none" w:color="FFFFFF" w:sz="0"/>
              <w:right w:val="none" w:color="FFFFFF" w:sz="0"/>
            </w:tcBorders>
            <w:shd w:fill="E6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eastAsia="Microsoft YaHei" w:hAnsi="Arial"/>
                <w:color w:val="333333"/>
                <w:sz w:val="21"/>
                <w:szCs w:val="21"/>
              </w:rPr>
              <w:t xml:space="preserve">阴影规律：Y轴偏移和模糊半径随层级递增（2→4→8→16），多层叠加时 Spread 统一为 2px，不透明度从 0.05 递增至 0.1。</w:t>
            </w:r>
          </w:p>
        </w:tc>
      </w:tr>
    </w:tbl>
    <w:p>
      <w:pPr>
        <w:spacing w:after="120" w:before="0"/>
      </w:pPr>
      <w:r>
        <w:rPr>
          <w:rFonts w:ascii="Arial" w:eastAsia="Microsoft YaHei" w:hAnsi="Arial"/>
          <w:sz w:val="4"/>
          <w:szCs w:val="4"/>
        </w:rPr>
        <w:t xml:space="preserve"> 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77FF"/>
          <w:sz w:val="28"/>
          <w:szCs w:val="28"/>
        </w:rPr>
        <w:t xml:space="preserve">3.2 圆角规范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6560"/>
      </w:tblGrid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7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7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数值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7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使用场景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radius-sm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4px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按钮、输入框、复选框、单选框外环、下拉选择器、分页器页码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radius-md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6px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Modal对话框外框、Popover卡片、卡片容器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radius-lg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8px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Drawer抽屉（通知类）、大卡片、内容区容器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radius-xl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12px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Drawer通知抽屉、卡片式标签页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radius-circle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50%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圆形图标按钮、单选框内圆点、头像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radius-pill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9999px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Switch开关、Tag标签、Badge徽章</w:t>
            </w:r>
          </w:p>
        </w:tc>
      </w:tr>
    </w:tbl>
    <w:tbl>
      <w:tblPr>
        <w:tblW w:type="pct" w:w="100%"/>
        <w:tblBorders>
          <w:top w:val="none" w:color="FFFFFF" w:sz="0"/>
          <w:left w:val="single" w:color="FAAD14" w:sz="24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FAAD14" w:sz="24"/>
              <w:bottom w:val="none" w:color="FFFFFF" w:sz="0"/>
              <w:right w:val="none" w:color="FFFFFF" w:sz="0"/>
            </w:tcBorders>
            <w:shd w:fill="FFFB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eastAsia="Microsoft YaHei" w:hAnsi="Arial"/>
                <w:color w:val="333333"/>
                <w:sz w:val="21"/>
                <w:szCs w:val="21"/>
              </w:rPr>
              <w:t xml:space="preserve">圆角一致性：Modal与Popover可用4px或6px，按钮统一4px。Drawer全屏抽屉（表单类）为0px直角，通知类抽屉为8-12px圆角。</w:t>
            </w:r>
          </w:p>
        </w:tc>
      </w:tr>
    </w:tbl>
    <w:p>
      <w:pPr>
        <w:spacing w:after="120" w:before="0"/>
      </w:pPr>
      <w:r>
        <w:rPr>
          <w:rFonts w:ascii="Arial" w:eastAsia="Microsoft YaHei" w:hAnsi="Arial"/>
          <w:sz w:val="4"/>
          <w:szCs w:val="4"/>
        </w:rPr>
        <w:t xml:space="preserve"> 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677FF"/>
          <w:sz w:val="32"/>
          <w:szCs w:val="32"/>
        </w:rPr>
        <w:t xml:space="preserve">四、字体排版规范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77FF"/>
          <w:sz w:val="28"/>
          <w:szCs w:val="28"/>
        </w:rPr>
        <w:t xml:space="preserve">4.1 字体族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nsolas" w:hAnsi="Consolas"/>
                <w:color w:val="E2E8F0"/>
                <w:sz w:val="18"/>
                <w:szCs w:val="18"/>
              </w:rPr>
              <w:t xml:space="preserve">font-family: -apple-system, BlinkMacSystemFont, "Segoe UI", "PingFang SC", "Hiragino Sans GB", "Microsoft YaHei", "Helvetica Neue", Arial, sans-serif;</w:t>
            </w:r>
          </w:p>
        </w:tc>
      </w:tr>
    </w:tbl>
    <w:p>
      <w:pPr>
        <w:spacing w:after="120" w:before="0"/>
      </w:pPr>
      <w:r>
        <w:rPr>
          <w:rFonts w:ascii="Arial" w:eastAsia="Microsoft YaHei" w:hAnsi="Arial"/>
          <w:sz w:val="4"/>
          <w:szCs w:val="4"/>
        </w:rPr>
        <w:t xml:space="preserve"> 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77FF"/>
          <w:sz w:val="28"/>
          <w:szCs w:val="28"/>
        </w:rPr>
        <w:t xml:space="preserve">4.2 字号层级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1200"/>
        <w:gridCol w:w="1000"/>
        <w:gridCol w:w="4160"/>
      </w:tblGrid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7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7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字号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7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字重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7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行高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7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使用场景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Display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20-24px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600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1.4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页面大标题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H1 / 页面标题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18px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600/700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1.4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Modal标题、区块大标题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H2 / 区块标题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16px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600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1.5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表单区块标题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H3 / 子标题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14px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500/600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1.5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表头文字、标签文字、按钮文字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Body / 正文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14px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400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1.5-1.75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输入框文字、表格数据、正文段落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Caption / 辅助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12-13px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400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1.5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辅助说明、字数统计、分页器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微文案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12px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400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1.5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错误提示文字、空状态描述、时间戳</w:t>
            </w:r>
          </w:p>
        </w:tc>
      </w:tr>
    </w:tbl>
    <w:p>
      <w:pPr>
        <w:spacing w:after="120" w:before="0"/>
      </w:pPr>
      <w:r>
        <w:rPr>
          <w:rFonts w:ascii="Arial" w:eastAsia="Microsoft YaHei" w:hAnsi="Arial"/>
          <w:sz w:val="4"/>
          <w:szCs w:val="4"/>
        </w:rPr>
        <w:t xml:space="preserve"> 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77FF"/>
          <w:sz w:val="28"/>
          <w:szCs w:val="28"/>
        </w:rPr>
        <w:t xml:space="preserve">4.3 字色规范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4960"/>
      </w:tblGrid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7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7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色值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7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场景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标题文字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#1A1A2E / #262626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页面标题、Modal标题、区块标题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正文文字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#333333 / #262626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输入内容、表格数据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次要文字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#595959 / #666666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标签、描述、下拉选项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辅助文字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#8C8C8C / #999999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占位符、字数统计、时间戳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禁用文字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#BFBFBF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禁用态按钮/输入框文字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链接/强调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#1677FF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操作链接、选中态文字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错误文字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#FF4D4F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错误提示、必填星号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白色文字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#FFFFFF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深色背景上的文字</w:t>
            </w:r>
          </w:p>
        </w:tc>
      </w:tr>
    </w:tbl>
    <w:p>
      <w:pPr>
        <w:spacing w:after="120" w:before="0"/>
      </w:pPr>
      <w:r>
        <w:rPr>
          <w:rFonts w:ascii="Arial" w:eastAsia="Microsoft YaHei" w:hAnsi="Arial"/>
          <w:sz w:val="4"/>
          <w:szCs w:val="4"/>
        </w:rPr>
        <w:t xml:space="preserve"> 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677FF"/>
          <w:sz w:val="32"/>
          <w:szCs w:val="32"/>
        </w:rPr>
        <w:t xml:space="preserve">五、按钮组件规范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77FF"/>
          <w:sz w:val="28"/>
          <w:szCs w:val="28"/>
        </w:rPr>
        <w:t xml:space="preserve">5.1 按钮类型（5种）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400"/>
        <w:gridCol w:w="2200"/>
        <w:gridCol w:w="2560"/>
      </w:tblGrid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7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7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背景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7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文字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7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边框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7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主按钮 Primary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#1677FF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#FFFFFF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无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主要操作、表单提交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默认 Default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#FFFFFF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#595959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1px solid #D9D9D9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次要操作、取消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虚线 Dashed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#FFFFFF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#595959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1px dashed #D9D9D9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添加、上传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文本 Text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透明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#595959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无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最弱层级操作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链接 Link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透明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#1677FF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无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跳转、外链</w:t>
            </w:r>
          </w:p>
        </w:tc>
      </w:tr>
    </w:tbl>
    <w:p>
      <w:pPr>
        <w:spacing w:after="120" w:before="0"/>
      </w:pPr>
      <w:r>
        <w:rPr>
          <w:rFonts w:ascii="Arial" w:eastAsia="Microsoft YaHei" w:hAnsi="Arial"/>
          <w:sz w:val="4"/>
          <w:szCs w:val="4"/>
        </w:rPr>
        <w:t xml:space="preserve"> 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77FF"/>
          <w:sz w:val="28"/>
          <w:szCs w:val="28"/>
        </w:rPr>
        <w:t xml:space="preserve">5.2 按钮尺寸（3种）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200"/>
        <w:gridCol w:w="1800"/>
        <w:gridCol w:w="3360"/>
      </w:tblGrid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7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尺寸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7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高度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7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字号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7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水平内边距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7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场景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Large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40px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16px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16-24px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独立操作、重要表单提交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Medium (默认)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32px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14px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12-16px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常规页面操作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Small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24px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12px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8-12px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表格内操作、密集信息</w:t>
            </w:r>
          </w:p>
        </w:tc>
      </w:tr>
    </w:tbl>
    <w:p>
      <w:pPr>
        <w:spacing w:after="120" w:before="0"/>
      </w:pPr>
      <w:r>
        <w:rPr>
          <w:rFonts w:ascii="Arial" w:eastAsia="Microsoft YaHei" w:hAnsi="Arial"/>
          <w:sz w:val="4"/>
          <w:szCs w:val="4"/>
        </w:rPr>
        <w:t xml:space="preserve"> 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77FF"/>
          <w:sz w:val="28"/>
          <w:szCs w:val="28"/>
        </w:rPr>
        <w:t xml:space="preserve">5.3 按钮状态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3160"/>
        <w:gridCol w:w="2400"/>
      </w:tblGrid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7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7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主按钮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7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默认按钮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7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交互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Normal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bg #1677FF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bg #FFF, border #D9D9D9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Hover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bg #4096FF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border #4096FF, text #1677FF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鼠标悬停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Active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bg #0958D9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border #0958D9, text #0958D9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点击按下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Disabled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bg #F5F5F5, text #BFBFBF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bg #F5F5F5, text #BFBFBF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不可点击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Loading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同Normal + 旋转图标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同Normal + 旋转图标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禁用点击，防重复提交</w:t>
            </w:r>
          </w:p>
        </w:tc>
      </w:tr>
    </w:tbl>
    <w:p>
      <w:pPr>
        <w:spacing w:after="120" w:before="0"/>
      </w:pPr>
      <w:r>
        <w:rPr>
          <w:rFonts w:ascii="Arial" w:eastAsia="Microsoft YaHei" w:hAnsi="Arial"/>
          <w:sz w:val="4"/>
          <w:szCs w:val="4"/>
        </w:rPr>
        <w:t xml:space="preserve"> 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77FF"/>
          <w:sz w:val="28"/>
          <w:szCs w:val="28"/>
        </w:rPr>
        <w:t xml:space="preserve">5.4 语义按钮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000"/>
        <w:gridCol w:w="2000"/>
        <w:gridCol w:w="2160"/>
      </w:tblGrid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7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语义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7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Normal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7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Hover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7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Active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7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Disabled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Success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#52C41A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#73D13D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#389E0D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#F6FFED + #B7EB8F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Danger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#FF4D4F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#FF7875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#D9363E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#FFF1F0 + #FFA39E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Warning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#FAAD14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#FFA940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#D48806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20" w:before="0"/>
      </w:pPr>
      <w:r>
        <w:rPr>
          <w:rFonts w:ascii="Arial" w:eastAsia="Microsoft YaHei" w:hAnsi="Arial"/>
          <w:sz w:val="4"/>
          <w:szCs w:val="4"/>
        </w:rPr>
        <w:t xml:space="preserve"> 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77FF"/>
          <w:sz w:val="28"/>
          <w:szCs w:val="28"/>
        </w:rPr>
        <w:t xml:space="preserve">5.5 图标按钮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7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属性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7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规范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形状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正方形或圆形（radius: 50%）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尺寸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等于标准按钮高度（24/32/40px）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图标尺寸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14px (Small) / 16px (Medium) / 16px (Large)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图标与文字间距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4-8px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图标位置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文字左侧</w:t>
            </w:r>
          </w:p>
        </w:tc>
      </w:tr>
    </w:tbl>
    <w:p>
      <w:pPr>
        <w:spacing w:after="120" w:before="0"/>
      </w:pPr>
      <w:r>
        <w:rPr>
          <w:rFonts w:ascii="Arial" w:eastAsia="Microsoft YaHei" w:hAnsi="Arial"/>
          <w:sz w:val="4"/>
          <w:szCs w:val="4"/>
        </w:rPr>
        <w:t xml:space="preserve"> 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677FF"/>
          <w:sz w:val="32"/>
          <w:szCs w:val="32"/>
        </w:rPr>
        <w:t xml:space="preserve">六、表单组件规范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77FF"/>
          <w:sz w:val="28"/>
          <w:szCs w:val="28"/>
        </w:rPr>
        <w:t xml:space="preserve">6.1 表单布局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7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属性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7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规范值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标签位置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顶部左对齐或右对齐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标签字号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13-14px，颜色 #595959 / #666666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必填标记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红色星号 *，颜色 #FF4D4F，位于标签左侧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标签与输入框间距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6-8px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字段垂直间距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20-24px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区块间距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32-40px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多列布局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2列/3列，列间距 24-32px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区块标题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16px，加粗 #1F1F1F，可选蓝色竖线标识</w:t>
            </w:r>
          </w:p>
        </w:tc>
      </w:tr>
    </w:tbl>
    <w:p>
      <w:pPr>
        <w:spacing w:after="120" w:before="0"/>
      </w:pPr>
      <w:r>
        <w:rPr>
          <w:rFonts w:ascii="Arial" w:eastAsia="Microsoft YaHei" w:hAnsi="Arial"/>
          <w:sz w:val="4"/>
          <w:szCs w:val="4"/>
        </w:rPr>
        <w:t xml:space="preserve"> 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77FF"/>
          <w:sz w:val="28"/>
          <w:szCs w:val="28"/>
        </w:rPr>
        <w:t xml:space="preserve">6.2 输入框（Input）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7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属性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7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规范值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高度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32-36px（标准）/ 24px（小）/ 40px（大）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宽度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100% 填充列宽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边框（正常）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1px solid #D9D9D9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边框（Hover）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1px solid #4096FF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边框（Focus）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1px solid #1677FF + 外发光 0 0 0 2px rgba(22,119,255,0.2)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边框（错误）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1px solid #FF4D4F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边框（禁用）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1px solid #D9D9D9，背景 #F5F5F5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圆角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4px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水平内边距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11-12px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背景色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#FFFFFF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占位符颜色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#BFBFBF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字体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14px，Regular 400</w:t>
            </w:r>
          </w:p>
        </w:tc>
      </w:tr>
    </w:tbl>
    <w:p>
      <w:pPr>
        <w:spacing w:after="120" w:before="0"/>
      </w:pPr>
      <w:r>
        <w:rPr>
          <w:rFonts w:ascii="Arial" w:eastAsia="Microsoft YaHei" w:hAnsi="Arial"/>
          <w:sz w:val="4"/>
          <w:szCs w:val="4"/>
        </w:rPr>
        <w:t xml:space="preserve"> 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77FF"/>
          <w:sz w:val="28"/>
          <w:szCs w:val="28"/>
        </w:rPr>
        <w:t xml:space="preserve">6.3 其他表单组件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7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组件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7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规范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下拉选择器 Select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高度同输入框，右侧下拉箭头图标（灰色 #BFBFBF）。多选标签：蓝底 #1677FF + 白字 + 关闭图标。占位符："请选择"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日期选择器 DatePicker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高度同输入框，右侧日历图标。范围选择用"至"或"-"连接。格式：YYYY.MM.DD HH:mm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文本域 TextArea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最小高度 80-100px，右下角显示字数统计（如"6/1000"），字号12px，颜色 #8C8C8C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开关 Switch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宽36-44px × 高20-22px。关闭：bg #BFBFBF；开启：bg #1677FF。圆点白色，完全圆角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滑动条 Slider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轨道高4px。未激活 #E8E8E8，激活 #1677FF。滑块直径14-16px，白色填充+蓝色边框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评分 Rate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五角星图标，16-20px。未选中 #E8E8E8，选中 #FADB14 / #FAAD14。图标间距4-8px</w:t>
            </w:r>
          </w:p>
        </w:tc>
      </w:tr>
    </w:tbl>
    <w:p>
      <w:pPr>
        <w:spacing w:after="120" w:before="0"/>
      </w:pPr>
      <w:r>
        <w:rPr>
          <w:rFonts w:ascii="Arial" w:eastAsia="Microsoft YaHei" w:hAnsi="Arial"/>
          <w:sz w:val="4"/>
          <w:szCs w:val="4"/>
        </w:rPr>
        <w:t xml:space="preserve"> 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77FF"/>
          <w:sz w:val="28"/>
          <w:szCs w:val="28"/>
        </w:rPr>
        <w:t xml:space="preserve">6.4 文件上传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7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属性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7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规范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已上传文件高度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40-44px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成功态背景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#F6FFED，边框 #B7EB8F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文件名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14px，#262626，超长截断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文件大小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12px，#8C8C8C，括号包裹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操作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绿色勾选（成功）+ 删除图标（灰色圆圈）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上传按钮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虚线边框或文字链，含"+"图标</w:t>
            </w:r>
          </w:p>
        </w:tc>
      </w:tr>
    </w:tbl>
    <w:p>
      <w:pPr>
        <w:spacing w:after="120" w:before="0"/>
      </w:pPr>
      <w:r>
        <w:rPr>
          <w:rFonts w:ascii="Arial" w:eastAsia="Microsoft YaHei" w:hAnsi="Arial"/>
          <w:sz w:val="4"/>
          <w:szCs w:val="4"/>
        </w:rPr>
        <w:t xml:space="preserve"> 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677FF"/>
          <w:sz w:val="32"/>
          <w:szCs w:val="32"/>
        </w:rPr>
        <w:t xml:space="preserve">七、表格组件规范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77FF"/>
          <w:sz w:val="28"/>
          <w:szCs w:val="28"/>
        </w:rPr>
        <w:t xml:space="preserve">7.1 表格结构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7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结构元素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7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规范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表头背景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#F5F5F5 / #FAFAFA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表头文字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12-13px，Medium 500，#333333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数据行背景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#FFFFFF，斑马纹可选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数据行文字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13-14px，Regular 400，#595959 / #666666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行高（表头）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40-48px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行高（数据行）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40-44px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单元格内边距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12-16px 水平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边框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1px solid #E8E8E8（行间分割线）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Hover行背景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#FAFAFA / #F5F5F5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选中行背景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#E6F4FF（浅蓝高亮）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操作链接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蓝色文字 #1677FF，13px</w:t>
            </w:r>
          </w:p>
        </w:tc>
      </w:tr>
    </w:tbl>
    <w:p>
      <w:pPr>
        <w:spacing w:after="120" w:before="0"/>
      </w:pPr>
      <w:r>
        <w:rPr>
          <w:rFonts w:ascii="Arial" w:eastAsia="Microsoft YaHei" w:hAnsi="Arial"/>
          <w:sz w:val="4"/>
          <w:szCs w:val="4"/>
        </w:rPr>
        <w:t xml:space="preserve"> 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77FF"/>
          <w:sz w:val="28"/>
          <w:szCs w:val="28"/>
        </w:rPr>
        <w:t xml:space="preserve">7.2 表格变体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3560"/>
      </w:tblGrid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7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7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特征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7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场景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基础表格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标准展示，无交互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数据列表展示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开启选择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左侧增加复选框列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批量操作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筛选样式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表格上方增加单行筛选区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条件搜索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多筛选择式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多行多列筛选条件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复杂条件组合搜索</w:t>
            </w:r>
          </w:p>
        </w:tc>
      </w:tr>
    </w:tbl>
    <w:p>
      <w:pPr>
        <w:spacing w:after="120" w:before="0"/>
      </w:pPr>
      <w:r>
        <w:rPr>
          <w:rFonts w:ascii="Arial" w:eastAsia="Microsoft YaHei" w:hAnsi="Arial"/>
          <w:sz w:val="4"/>
          <w:szCs w:val="4"/>
        </w:rPr>
        <w:t xml:space="preserve"> 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77FF"/>
          <w:sz w:val="28"/>
          <w:szCs w:val="28"/>
        </w:rPr>
        <w:t xml:space="preserve">7.3 分页器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7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属性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7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规范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位置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表格右下角，右对齐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组成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总条数 + 页码 + 每页条数选择器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当前页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蓝色背景或蓝色文字高亮 #1677FF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每页条数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下拉选择，默认"10条/页"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总条数格式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"共 X 条"</w:t>
            </w:r>
          </w:p>
        </w:tc>
      </w:tr>
    </w:tbl>
    <w:p>
      <w:pPr>
        <w:spacing w:after="120" w:before="0"/>
      </w:pPr>
      <w:r>
        <w:rPr>
          <w:rFonts w:ascii="Arial" w:eastAsia="Microsoft YaHei" w:hAnsi="Arial"/>
          <w:sz w:val="4"/>
          <w:szCs w:val="4"/>
        </w:rPr>
        <w:t xml:space="preserve"> 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77FF"/>
          <w:sz w:val="28"/>
          <w:szCs w:val="28"/>
        </w:rPr>
        <w:t xml:space="preserve">7.4 复选框（表格内）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7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属性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7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规范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尺寸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16×16px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未选中边框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1px solid #D9D9D9，背景 #FFFFFF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选中填充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#1677FF，白色对勾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半选状态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蓝色背景，白色横线（表头全选）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与文字间距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8px</w:t>
            </w:r>
          </w:p>
        </w:tc>
      </w:tr>
    </w:tbl>
    <w:p>
      <w:pPr>
        <w:spacing w:after="120" w:before="0"/>
      </w:pPr>
      <w:r>
        <w:rPr>
          <w:rFonts w:ascii="Arial" w:eastAsia="Microsoft YaHei" w:hAnsi="Arial"/>
          <w:sz w:val="4"/>
          <w:szCs w:val="4"/>
        </w:rPr>
        <w:t xml:space="preserve"> 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677FF"/>
          <w:sz w:val="32"/>
          <w:szCs w:val="32"/>
        </w:rPr>
        <w:t xml:space="preserve">八、浮层反馈组件规范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77FF"/>
          <w:sz w:val="28"/>
          <w:szCs w:val="28"/>
        </w:rPr>
        <w:t xml:space="preserve">8.1 对话框 Modal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7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属性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7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规范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宽度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520-560px（标准），可自定义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圆角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6px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遮罩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rgba(0,0,0,0.45) — 50%透明度黑色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阴影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Shadow-4（多层叠加）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标题栏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内边距 16px 24px，标题16px/Medium 500，右侧×关闭按钮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标题分割线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1px solid #F0F0F0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内容区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内边距 24px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底部操作区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内边距 10px 16px，右对齐，"取消"左+"确定"右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底部分割线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1px solid #F0F0F0</w:t>
            </w:r>
          </w:p>
        </w:tc>
      </w:tr>
    </w:tbl>
    <w:p>
      <w:pPr>
        <w:spacing w:after="120" w:before="0"/>
      </w:pPr>
      <w:r>
        <w:rPr>
          <w:rFonts w:ascii="Arial" w:eastAsia="Microsoft YaHei" w:hAnsi="Arial"/>
          <w:sz w:val="4"/>
          <w:szCs w:val="4"/>
        </w:rPr>
        <w:t xml:space="preserve"> 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77FF"/>
          <w:sz w:val="28"/>
          <w:szCs w:val="28"/>
        </w:rPr>
        <w:t xml:space="preserve">8.2 气泡确认框 Popconfirm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7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属性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7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规范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宽度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280-320px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圆角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4-6px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阴影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0 4px 12px rgba(0,0,0,0.1)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箭头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三角形，宽12-16px，高6-8px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图标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橙色警告图标 #FA8C16，16×16px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内边距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16-20px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按钮间距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8-12px</w:t>
            </w:r>
          </w:p>
        </w:tc>
      </w:tr>
    </w:tbl>
    <w:p>
      <w:pPr>
        <w:spacing w:after="120" w:before="0"/>
      </w:pPr>
      <w:r>
        <w:rPr>
          <w:rFonts w:ascii="Arial" w:eastAsia="Microsoft YaHei" w:hAnsi="Arial"/>
          <w:sz w:val="4"/>
          <w:szCs w:val="4"/>
        </w:rPr>
        <w:t xml:space="preserve"> 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77FF"/>
          <w:sz w:val="28"/>
          <w:szCs w:val="28"/>
        </w:rPr>
        <w:t xml:space="preserve">8.3 气泡卡片 Popover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7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属性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7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规范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宽度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240-280px（固定宽度）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圆角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4-6px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阴影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0 4px 12px rgba(0,0,0,0.1)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边框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1px solid #E8E8E8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背景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#FFFFFF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内边距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水平 16-20px，垂直 12-16px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标题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14px，Medium 500，#262626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正文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12-13px，Regular 400，#595959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箭头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8-10px等边三角形，12种方位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箭头安全边距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距卡片边缘 ≥ 12px</w:t>
            </w:r>
          </w:p>
        </w:tc>
      </w:tr>
    </w:tbl>
    <w:tbl>
      <w:tblPr>
        <w:tblW w:type="pct" w:w="100%"/>
        <w:tblBorders>
          <w:top w:val="none" w:color="FFFFFF" w:sz="0"/>
          <w:left w:val="single" w:color="1677FF" w:sz="24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1677FF" w:sz="24"/>
              <w:bottom w:val="none" w:color="FFFFFF" w:sz="0"/>
              <w:right w:val="none" w:color="FFFFFF" w:sz="0"/>
            </w:tcBorders>
            <w:shd w:fill="E6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eastAsia="Microsoft YaHei" w:hAnsi="Arial"/>
                <w:color w:val="333333"/>
                <w:sz w:val="21"/>
                <w:szCs w:val="21"/>
              </w:rPr>
              <w:t xml:space="preserve">12种箭头方位：下-居中/偏左/偏右、上-居中/偏左/偏右、左-居中/偏上/偏下、右-居中/偏上/偏下。空间不足时自动翻转方向。</w:t>
            </w:r>
          </w:p>
        </w:tc>
      </w:tr>
    </w:tbl>
    <w:p>
      <w:pPr>
        <w:spacing w:after="120" w:before="0"/>
      </w:pPr>
      <w:r>
        <w:rPr>
          <w:rFonts w:ascii="Arial" w:eastAsia="Microsoft YaHei" w:hAnsi="Arial"/>
          <w:sz w:val="4"/>
          <w:szCs w:val="4"/>
        </w:rPr>
        <w:t xml:space="preserve"> 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77FF"/>
          <w:sz w:val="28"/>
          <w:szCs w:val="28"/>
        </w:rPr>
        <w:t xml:space="preserve">8.4 抽屉 Drawer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7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属性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7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通知抽屉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7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表单抽屉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场景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轻量信息展示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表单编辑、复杂操作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宽度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360-400px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480-520px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高度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~85%视口（有边距）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100vh（全屏）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圆角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8-12px（四圆角）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0px（直角）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遮罩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无或极浅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rgba(0,0,0,0.5)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阴影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-8px 0 24px rgba(0,0,0,0.08)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-12px 0 32px rgba(0,0,0,0.12)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头部高度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48-56px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48-56px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关闭方式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×按钮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×按钮 + 点击遮罩 + 取消按钮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底部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文字链接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明确按钮组（取消+确定）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动画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translateX 300ms ease-out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translateX 300-400ms</w:t>
            </w:r>
          </w:p>
        </w:tc>
      </w:tr>
    </w:tbl>
    <w:p>
      <w:pPr>
        <w:spacing w:after="120" w:before="0"/>
      </w:pPr>
      <w:r>
        <w:rPr>
          <w:rFonts w:ascii="Arial" w:eastAsia="Microsoft YaHei" w:hAnsi="Arial"/>
          <w:sz w:val="4"/>
          <w:szCs w:val="4"/>
        </w:rPr>
        <w:t xml:space="preserve"> 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677FF"/>
          <w:sz w:val="32"/>
          <w:szCs w:val="32"/>
        </w:rPr>
        <w:t xml:space="preserve">九、导航与菜单规范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77FF"/>
          <w:sz w:val="28"/>
          <w:szCs w:val="28"/>
        </w:rPr>
        <w:t xml:space="preserve">9.1 标签页 Tabs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53"/>
        <w:gridCol w:w="2653"/>
        <w:gridCol w:w="2654"/>
      </w:tblGrid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7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属性</w:t>
            </w:r>
          </w:p>
        </w:tc>
        <w:tc>
          <w:tcPr>
            <w:tcW w:type="dxa" w:w="26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7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文本型</w:t>
            </w:r>
          </w:p>
        </w:tc>
        <w:tc>
          <w:tcPr>
            <w:tcW w:type="dxa" w:w="26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7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图标型</w:t>
            </w:r>
          </w:p>
        </w:tc>
        <w:tc>
          <w:tcPr>
            <w:tcW w:type="dxa" w:w="26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7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卡片型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高度</w:t>
            </w:r>
          </w:p>
        </w:tc>
        <w:tc>
          <w:tcPr>
            <w:tcW w:type="dxa" w:w="26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32px</w:t>
            </w:r>
          </w:p>
        </w:tc>
        <w:tc>
          <w:tcPr>
            <w:tcW w:type="dxa" w:w="26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32px</w:t>
            </w:r>
          </w:p>
        </w:tc>
        <w:tc>
          <w:tcPr>
            <w:tcW w:type="dxa" w:w="26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80-100px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内边距</w:t>
            </w:r>
          </w:p>
        </w:tc>
        <w:tc>
          <w:tcPr>
            <w:tcW w:type="dxa" w:w="26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0（纯文本）</w:t>
            </w:r>
          </w:p>
        </w:tc>
        <w:tc>
          <w:tcPr>
            <w:tcW w:type="dxa" w:w="26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12-16px</w:t>
            </w:r>
          </w:p>
        </w:tc>
        <w:tc>
          <w:tcPr>
            <w:tcW w:type="dxa" w:w="26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16px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字号</w:t>
            </w:r>
          </w:p>
        </w:tc>
        <w:tc>
          <w:tcPr>
            <w:tcW w:type="dxa" w:w="26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14px</w:t>
            </w:r>
          </w:p>
        </w:tc>
        <w:tc>
          <w:tcPr>
            <w:tcW w:type="dxa" w:w="26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14px</w:t>
            </w:r>
          </w:p>
        </w:tc>
        <w:tc>
          <w:tcPr>
            <w:tcW w:type="dxa" w:w="26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标题14px + 描述12px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默认文字色</w:t>
            </w:r>
          </w:p>
        </w:tc>
        <w:tc>
          <w:tcPr>
            <w:tcW w:type="dxa" w:w="26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#595959</w:t>
            </w:r>
          </w:p>
        </w:tc>
        <w:tc>
          <w:tcPr>
            <w:tcW w:type="dxa" w:w="26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#595959</w:t>
            </w:r>
          </w:p>
        </w:tc>
        <w:tc>
          <w:tcPr>
            <w:tcW w:type="dxa" w:w="26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#262626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选中文字色</w:t>
            </w:r>
          </w:p>
        </w:tc>
        <w:tc>
          <w:tcPr>
            <w:tcW w:type="dxa" w:w="26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#1677FF</w:t>
            </w:r>
          </w:p>
        </w:tc>
        <w:tc>
          <w:tcPr>
            <w:tcW w:type="dxa" w:w="26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#1677FF</w:t>
            </w:r>
          </w:p>
        </w:tc>
        <w:tc>
          <w:tcPr>
            <w:tcW w:type="dxa" w:w="26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#1677FF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选中指示器</w:t>
            </w:r>
          </w:p>
        </w:tc>
        <w:tc>
          <w:tcPr>
            <w:tcW w:type="dxa" w:w="26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2px蓝色下划线</w:t>
            </w:r>
          </w:p>
        </w:tc>
        <w:tc>
          <w:tcPr>
            <w:tcW w:type="dxa" w:w="26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浅蓝背景 #E6F4FF</w:t>
            </w:r>
          </w:p>
        </w:tc>
        <w:tc>
          <w:tcPr>
            <w:tcW w:type="dxa" w:w="26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蓝色边框 1px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选中字重</w:t>
            </w:r>
          </w:p>
        </w:tc>
        <w:tc>
          <w:tcPr>
            <w:tcW w:type="dxa" w:w="26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Medium 500</w:t>
            </w:r>
          </w:p>
        </w:tc>
        <w:tc>
          <w:tcPr>
            <w:tcW w:type="dxa" w:w="26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Medium 500</w:t>
            </w:r>
          </w:p>
        </w:tc>
        <w:tc>
          <w:tcPr>
            <w:tcW w:type="dxa" w:w="26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Medium 500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标签间距</w:t>
            </w:r>
          </w:p>
        </w:tc>
        <w:tc>
          <w:tcPr>
            <w:tcW w:type="dxa" w:w="26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24px</w:t>
            </w:r>
          </w:p>
        </w:tc>
        <w:tc>
          <w:tcPr>
            <w:tcW w:type="dxa" w:w="26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8px</w:t>
            </w:r>
          </w:p>
        </w:tc>
        <w:tc>
          <w:tcPr>
            <w:tcW w:type="dxa" w:w="26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16px</w:t>
            </w:r>
          </w:p>
        </w:tc>
      </w:tr>
    </w:tbl>
    <w:p>
      <w:pPr>
        <w:spacing w:after="120" w:before="0"/>
      </w:pPr>
      <w:r>
        <w:rPr>
          <w:rFonts w:ascii="Arial" w:eastAsia="Microsoft YaHei" w:hAnsi="Arial"/>
          <w:sz w:val="4"/>
          <w:szCs w:val="4"/>
        </w:rPr>
        <w:t xml:space="preserve"> 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77FF"/>
          <w:sz w:val="28"/>
          <w:szCs w:val="28"/>
        </w:rPr>
        <w:t xml:space="preserve">9.2 单选框 Radio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200"/>
        <w:gridCol w:w="1600"/>
        <w:gridCol w:w="1760"/>
      </w:tblGrid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7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7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边框色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7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内圆点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7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背景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7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文字色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未选中-默认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#D9D9D9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无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#FFFFFF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#262626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未选中-悬浮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#1677FF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无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#FFFFFF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#262626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未选中-禁用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#E5E7EB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无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#F5F5F5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#BFBFBF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选中-默认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#1677FF (1.5px)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#1677FF (8px圆)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#FFFFFF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#262626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选中-禁用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#D9D9D9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#BFBFBF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#F5F5F5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#BFBFBF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7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属性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7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规范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外圆直径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16px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内圆点直径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8px（外圆的50%）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边框粗细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1px（选中态1.5px）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圆环与文字间距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8px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同组选项间距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32-40px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安全点击区域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≥ 24×24px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过渡动画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all 0.2s ease</w:t>
            </w:r>
          </w:p>
        </w:tc>
      </w:tr>
    </w:tbl>
    <w:p>
      <w:pPr>
        <w:spacing w:after="120" w:before="0"/>
      </w:pPr>
      <w:r>
        <w:rPr>
          <w:rFonts w:ascii="Arial" w:eastAsia="Microsoft YaHei" w:hAnsi="Arial"/>
          <w:sz w:val="4"/>
          <w:szCs w:val="4"/>
        </w:rPr>
        <w:t xml:space="preserve"> 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77FF"/>
          <w:sz w:val="28"/>
          <w:szCs w:val="28"/>
        </w:rPr>
        <w:t xml:space="preserve">9.3 二级菜单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7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属性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7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一级菜单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7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二级菜单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高度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44-48px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36-40px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字号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14-15px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13-14px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字重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400-500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400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图标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有（左侧线性图标）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无（纯文字）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缩进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左对齐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缩进 24-32px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默认文字色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#595959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#595959 / #666666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选中背景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文字变蓝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#E6F4FF（浅蓝色块）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选中文字色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#1677FF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#1677FF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Hover背景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rgba(22,119,255,0.06)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选项间距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0px（紧密排列）</w:t>
            </w:r>
          </w:p>
        </w:tc>
      </w:tr>
    </w:tbl>
    <w:p>
      <w:pPr>
        <w:spacing w:after="120" w:before="0"/>
      </w:pPr>
      <w:r>
        <w:rPr>
          <w:rFonts w:ascii="Arial" w:eastAsia="Microsoft YaHei" w:hAnsi="Arial"/>
          <w:sz w:val="4"/>
          <w:szCs w:val="4"/>
        </w:rPr>
        <w:t xml:space="preserve"> 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677FF"/>
          <w:sz w:val="32"/>
          <w:szCs w:val="32"/>
        </w:rPr>
        <w:t xml:space="preserve">十、空状态反馈规范</w:t>
      </w:r>
    </w:p>
    <w:p>
      <w:pPr>
        <w:spacing w:after="120" w:before="60"/>
      </w:pPr>
      <w:r>
        <w:rPr>
          <w:rFonts w:ascii="Arial" w:eastAsia="Microsoft YaHei" w:hAnsi="Arial"/>
          <w:color w:val="333333"/>
          <w:sz w:val="22"/>
          <w:szCs w:val="22"/>
        </w:rPr>
        <w:t xml:space="preserve">系统定义两种空状态视觉风格：灰色系（中性反馈）和蓝色系（品牌反馈），均采用轻拟物3D图标 + 简洁文案的形式。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77FF"/>
          <w:sz w:val="28"/>
          <w:szCs w:val="28"/>
        </w:rPr>
        <w:t xml:space="preserve">10.1 灰色系空状态</w:t>
      </w:r>
    </w:p>
    <w:p>
      <w:pPr>
        <w:spacing w:after="120" w:before="60"/>
      </w:pPr>
      <w:r>
        <w:rPr>
          <w:rFonts w:ascii="Arial" w:eastAsia="Microsoft YaHei" w:hAnsi="Arial"/>
          <w:color w:val="333333"/>
          <w:sz w:val="22"/>
          <w:szCs w:val="22"/>
        </w:rPr>
        <w:t xml:space="preserve">用于数据为空、内容缺失、网络异常等非阻断性反馈场景。情绪中性，避免用户焦虑。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7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属性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7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规范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图标风格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轻拟物/微立体（Soft 3D）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视角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45°等轴或微俯视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光源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左上方45°顶光，阴影投右下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图标尺寸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64-120px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图标主灰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#E0E0E0 - #F5F5F5 渐变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图标暗部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#B0B0B0 - #D0D0D0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点缀色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#8A9BB0（灰蓝，使用比例&lt;5%）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文字色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#999999（低于正文层级）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文字字号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12-14px，Regular 400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图标与文字间距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16-24px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对齐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水平居中</w:t>
            </w:r>
          </w:p>
        </w:tc>
      </w:tr>
    </w:tbl>
    <w:p>
      <w:pPr>
        <w:spacing w:after="120" w:before="0"/>
      </w:pPr>
      <w:r>
        <w:rPr>
          <w:rFonts w:ascii="Arial" w:eastAsia="Microsoft YaHei" w:hAnsi="Arial"/>
          <w:sz w:val="4"/>
          <w:szCs w:val="4"/>
        </w:rP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7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场景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7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图标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7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文案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数据为空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空文件夹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"暂无数据"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内容为空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空盒子/纸箱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"暂无内容"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网络异常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信号雷达/天线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"暂无网络"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上传引导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文件夹+上箭头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"数据上传"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评论为空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文件夹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"暂无评论"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权限不足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文件夹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"暂无权限"</w:t>
            </w:r>
          </w:p>
        </w:tc>
      </w:tr>
    </w:tbl>
    <w:p>
      <w:pPr>
        <w:spacing w:after="120" w:before="0"/>
      </w:pPr>
      <w:r>
        <w:rPr>
          <w:rFonts w:ascii="Arial" w:eastAsia="Microsoft YaHei" w:hAnsi="Arial"/>
          <w:sz w:val="4"/>
          <w:szCs w:val="4"/>
        </w:rPr>
        <w:t xml:space="preserve"> 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77FF"/>
          <w:sz w:val="28"/>
          <w:szCs w:val="28"/>
        </w:rPr>
        <w:t xml:space="preserve">10.2 蓝色系空状态</w:t>
      </w:r>
    </w:p>
    <w:p>
      <w:pPr>
        <w:spacing w:after="120" w:before="60"/>
      </w:pPr>
      <w:r>
        <w:rPr>
          <w:rFonts w:ascii="Arial" w:eastAsia="Microsoft YaHei" w:hAnsi="Arial"/>
          <w:color w:val="333333"/>
          <w:sz w:val="22"/>
          <w:szCs w:val="22"/>
        </w:rPr>
        <w:t xml:space="preserve">用于品牌关联场景的空状态，采用蓝色渐变3D图标，质感更强。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7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属性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7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规范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图标风格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3D等轴透视，玻璃质感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高光色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#E8F4FD - #C5E3FA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主色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#7BB8F0 - #5AA3E8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中深色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#4A9BE8 - #3A8BD4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深色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#2B7DD4 - #1E6AB8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渐变方向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左上→右下（135deg）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投影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0 8px 24px rgba(43,125,212,0.15)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顶部高光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inset 0 1px 2px rgba(255,255,255,0.3)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文字色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#595959（深灰，避免与蓝竞争）</w:t>
            </w:r>
          </w:p>
        </w:tc>
      </w:tr>
    </w:tbl>
    <w:p>
      <w:pPr>
        <w:spacing w:after="120" w:before="0"/>
      </w:pPr>
      <w:r>
        <w:rPr>
          <w:rFonts w:ascii="Arial" w:eastAsia="Microsoft YaHei" w:hAnsi="Arial"/>
          <w:sz w:val="4"/>
          <w:szCs w:val="4"/>
        </w:rPr>
        <w:t xml:space="preserve"> </w:t>
      </w:r>
    </w:p>
    <w:tbl>
      <w:tblPr>
        <w:tblW w:type="pct" w:w="100%"/>
        <w:tblBorders>
          <w:top w:val="none" w:color="FFFFFF" w:sz="0"/>
          <w:left w:val="single" w:color="1677FF" w:sz="24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1677FF" w:sz="24"/>
              <w:bottom w:val="none" w:color="FFFFFF" w:sz="0"/>
              <w:right w:val="none" w:color="FFFFFF" w:sz="0"/>
            </w:tcBorders>
            <w:shd w:fill="E6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eastAsia="Microsoft YaHei" w:hAnsi="Arial"/>
                <w:color w:val="333333"/>
                <w:sz w:val="21"/>
                <w:szCs w:val="21"/>
              </w:rPr>
              <w:t xml:space="preserve">设计原则：① 情绪中性：灰色系避免焦虑，区别于错误红色；② 可行动暗示：图标隐喻引导理解"为何空"；③ 层级弱化：空状态视觉权重低于正常内容；④ "暂无"而非"无"：时间性表述暗示数据可能后续出现。</w:t>
            </w:r>
          </w:p>
        </w:tc>
      </w:tr>
    </w:tbl>
    <w:p>
      <w:pPr>
        <w:spacing w:after="120" w:before="0"/>
      </w:pPr>
      <w:r>
        <w:rPr>
          <w:rFonts w:ascii="Arial" w:eastAsia="Microsoft YaHei" w:hAnsi="Arial"/>
          <w:sz w:val="4"/>
          <w:szCs w:val="4"/>
        </w:rPr>
        <w:t xml:space="preserve"> 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677FF"/>
          <w:sz w:val="32"/>
          <w:szCs w:val="32"/>
        </w:rPr>
        <w:t xml:space="preserve">十一、设计Token汇总</w:t>
      </w:r>
    </w:p>
    <w:p>
      <w:pPr>
        <w:spacing w:after="120" w:before="60"/>
      </w:pPr>
      <w:r>
        <w:rPr>
          <w:rFonts w:ascii="Arial" w:eastAsia="Microsoft YaHei" w:hAnsi="Arial"/>
          <w:color w:val="333333"/>
          <w:sz w:val="22"/>
          <w:szCs w:val="22"/>
        </w:rPr>
        <w:t xml:space="preserve">以下为全系统CSS自定义属性（Design Token）的完整定义，可直接用于前端开发。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nsolas" w:hAnsi="Consolas"/>
                <w:color w:val="E2E8F0"/>
                <w:sz w:val="18"/>
                <w:szCs w:val="18"/>
              </w:rPr>
              <w:t xml:space="preserve">:root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2E8F0"/>
                <w:sz w:val="18"/>
                <w:szCs w:val="18"/>
              </w:rPr>
              <w:t xml:space="preserve">  /* === 品牌色 === */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2E8F0"/>
                <w:sz w:val="18"/>
                <w:szCs w:val="18"/>
              </w:rPr>
              <w:t xml:space="preserve">  --color-primary: #1677FF;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2E8F0"/>
                <w:sz w:val="18"/>
                <w:szCs w:val="18"/>
              </w:rPr>
              <w:t xml:space="preserve">  --color-primary-hover: #4096FF;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2E8F0"/>
                <w:sz w:val="18"/>
                <w:szCs w:val="18"/>
              </w:rPr>
              <w:t xml:space="preserve">  --color-primary-active: #0958D9;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2E8F0"/>
                <w:sz w:val="18"/>
                <w:szCs w:val="18"/>
              </w:rPr>
              <w:t xml:space="preserve">  --color-primary-light: #E6F4FF;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2E8F0"/>
                <w:sz w:val="18"/>
                <w:szCs w:val="18"/>
              </w:rPr>
              <w:t xml:space="preserve">  /* === 语义色 === */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2E8F0"/>
                <w:sz w:val="18"/>
                <w:szCs w:val="18"/>
              </w:rPr>
              <w:t xml:space="preserve">  --color-success: #52C41A;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2E8F0"/>
                <w:sz w:val="18"/>
                <w:szCs w:val="18"/>
              </w:rPr>
              <w:t xml:space="preserve">  --color-warning: #FAAD14;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2E8F0"/>
                <w:sz w:val="18"/>
                <w:szCs w:val="18"/>
              </w:rPr>
              <w:t xml:space="preserve">  --color-danger: #FF4D4F;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2E8F0"/>
                <w:sz w:val="18"/>
                <w:szCs w:val="18"/>
              </w:rPr>
              <w:t xml:space="preserve">  --color-warning-icon: #FA8C16;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2E8F0"/>
                <w:sz w:val="18"/>
                <w:szCs w:val="18"/>
              </w:rPr>
              <w:t xml:space="preserve">  /* === 中性色 === */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2E8F0"/>
                <w:sz w:val="18"/>
                <w:szCs w:val="18"/>
              </w:rPr>
              <w:t xml:space="preserve">  --color-text-title: #1A1A2E;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2E8F0"/>
                <w:sz w:val="18"/>
                <w:szCs w:val="18"/>
              </w:rPr>
              <w:t xml:space="preserve">  --color-text-primary: #262626;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2E8F0"/>
                <w:sz w:val="18"/>
                <w:szCs w:val="18"/>
              </w:rPr>
              <w:t xml:space="preserve">  --color-text-secondary: #595959;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2E8F0"/>
                <w:sz w:val="18"/>
                <w:szCs w:val="18"/>
              </w:rPr>
              <w:t xml:space="preserve">  --color-text-tertiary: #666666;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2E8F0"/>
                <w:sz w:val="18"/>
                <w:szCs w:val="18"/>
              </w:rPr>
              <w:t xml:space="preserve">  --color-text-placeholder: #BFBFBF;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2E8F0"/>
                <w:sz w:val="18"/>
                <w:szCs w:val="18"/>
              </w:rPr>
              <w:t xml:space="preserve">  --color-text-disabled: #BFBFBF;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2E8F0"/>
                <w:sz w:val="18"/>
                <w:szCs w:val="18"/>
              </w:rPr>
              <w:t xml:space="preserve">  --color-text-inverse: #FFFFFF;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2E8F0"/>
                <w:sz w:val="18"/>
                <w:szCs w:val="18"/>
              </w:rPr>
              <w:t xml:space="preserve">  /* === 边框与背景 === */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2E8F0"/>
                <w:sz w:val="18"/>
                <w:szCs w:val="18"/>
              </w:rPr>
              <w:t xml:space="preserve">  --color-border: #D9D9D9;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2E8F0"/>
                <w:sz w:val="18"/>
                <w:szCs w:val="18"/>
              </w:rPr>
              <w:t xml:space="preserve">  --color-border-light: #E8E8E8;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2E8F0"/>
                <w:sz w:val="18"/>
                <w:szCs w:val="18"/>
              </w:rPr>
              <w:t xml:space="preserve">  --color-divider: #F0F0F0;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2E8F0"/>
                <w:sz w:val="18"/>
                <w:szCs w:val="18"/>
              </w:rPr>
              <w:t xml:space="preserve">  --color-bg-page: #F5F7FA;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2E8F0"/>
                <w:sz w:val="18"/>
                <w:szCs w:val="18"/>
              </w:rPr>
              <w:t xml:space="preserve">  --color-bg-component: #FFFFFF;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2E8F0"/>
                <w:sz w:val="18"/>
                <w:szCs w:val="18"/>
              </w:rPr>
              <w:t xml:space="preserve">  --color-bg-hover: #F5F5F5;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2E8F0"/>
                <w:sz w:val="18"/>
                <w:szCs w:val="18"/>
              </w:rPr>
              <w:t xml:space="preserve">  --color-bg-selected: #E6F4FF;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2E8F0"/>
                <w:sz w:val="18"/>
                <w:szCs w:val="18"/>
              </w:rPr>
              <w:t xml:space="preserve">  /* === 圆角 === */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2E8F0"/>
                <w:sz w:val="18"/>
                <w:szCs w:val="18"/>
              </w:rPr>
              <w:t xml:space="preserve">  --radius-sm: 4px;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2E8F0"/>
                <w:sz w:val="18"/>
                <w:szCs w:val="18"/>
              </w:rPr>
              <w:t xml:space="preserve">  --radius-md: 6px;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2E8F0"/>
                <w:sz w:val="18"/>
                <w:szCs w:val="18"/>
              </w:rPr>
              <w:t xml:space="preserve">  --radius-lg: 8px;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2E8F0"/>
                <w:sz w:val="18"/>
                <w:szCs w:val="18"/>
              </w:rPr>
              <w:t xml:space="preserve">  --radius-xl: 12px;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2E8F0"/>
                <w:sz w:val="18"/>
                <w:szCs w:val="18"/>
              </w:rPr>
              <w:t xml:space="preserve">  --radius-circle: 50%;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2E8F0"/>
                <w:sz w:val="18"/>
                <w:szCs w:val="18"/>
              </w:rPr>
              <w:t xml:space="preserve">  --radius-pill: 9999px;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2E8F0"/>
                <w:sz w:val="18"/>
                <w:szCs w:val="18"/>
              </w:rPr>
              <w:t xml:space="preserve">  /* === 阴影 === */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2E8F0"/>
                <w:sz w:val="18"/>
                <w:szCs w:val="18"/>
              </w:rPr>
              <w:t xml:space="preserve">  --shadow-1: 0 2px 8px 0 rgba(0,0,0,0.05);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2E8F0"/>
                <w:sz w:val="18"/>
                <w:szCs w:val="18"/>
              </w:rPr>
              <w:t xml:space="preserve">  --shadow-2: 0 4px 16px 0 rgba(0,0,0,0.08);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2E8F0"/>
                <w:sz w:val="18"/>
                <w:szCs w:val="18"/>
              </w:rPr>
              <w:t xml:space="preserve">  --shadow-3: 0 2px 8px 2px rgba(0,0,0,0.05),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2E8F0"/>
                <w:sz w:val="18"/>
                <w:szCs w:val="18"/>
              </w:rPr>
              <w:t xml:space="preserve">              0 4px 16px 2px rgba(0,0,0,0.08),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2E8F0"/>
                <w:sz w:val="18"/>
                <w:szCs w:val="18"/>
              </w:rPr>
              <w:t xml:space="preserve">              0 8px 32px 2px rgba(0,0,0,0.1);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2E8F0"/>
                <w:sz w:val="18"/>
                <w:szCs w:val="18"/>
              </w:rPr>
              <w:t xml:space="preserve">  --shadow-4: 0 4px 8px 2px rgba(0,0,0,0.08),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2E8F0"/>
                <w:sz w:val="18"/>
                <w:szCs w:val="18"/>
              </w:rPr>
              <w:t xml:space="preserve">              0 8px 16px 2px rgba(0,0,0,0.1),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2E8F0"/>
                <w:sz w:val="18"/>
                <w:szCs w:val="18"/>
              </w:rPr>
              <w:t xml:space="preserve">              0 16px 32px 2px rgba(0,0,0,0.1);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2E8F0"/>
                <w:sz w:val="18"/>
                <w:szCs w:val="18"/>
              </w:rPr>
              <w:t xml:space="preserve">  /* === 间距（8px网格） === */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2E8F0"/>
                <w:sz w:val="18"/>
                <w:szCs w:val="18"/>
              </w:rPr>
              <w:t xml:space="preserve">  --spacing-xs: 4px;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2E8F0"/>
                <w:sz w:val="18"/>
                <w:szCs w:val="18"/>
              </w:rPr>
              <w:t xml:space="preserve">  --spacing-sm: 8px;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2E8F0"/>
                <w:sz w:val="18"/>
                <w:szCs w:val="18"/>
              </w:rPr>
              <w:t xml:space="preserve">  --spacing-md: 12px;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2E8F0"/>
                <w:sz w:val="18"/>
                <w:szCs w:val="18"/>
              </w:rPr>
              <w:t xml:space="preserve">  --spacing-base: 16px;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2E8F0"/>
                <w:sz w:val="18"/>
                <w:szCs w:val="18"/>
              </w:rPr>
              <w:t xml:space="preserve">  --spacing-lg: 24px;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2E8F0"/>
                <w:sz w:val="18"/>
                <w:szCs w:val="18"/>
              </w:rPr>
              <w:t xml:space="preserve">  --spacing-xl: 32px;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2E8F0"/>
                <w:sz w:val="18"/>
                <w:szCs w:val="18"/>
              </w:rPr>
              <w:t xml:space="preserve">  --spacing-2xl: 48px;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2E8F0"/>
                <w:sz w:val="18"/>
                <w:szCs w:val="18"/>
              </w:rPr>
              <w:t xml:space="preserve">  /* === 字号 === */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2E8F0"/>
                <w:sz w:val="18"/>
                <w:szCs w:val="18"/>
              </w:rPr>
              <w:t xml:space="preserve">  --font-size-display: 20px;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2E8F0"/>
                <w:sz w:val="18"/>
                <w:szCs w:val="18"/>
              </w:rPr>
              <w:t xml:space="preserve">  --font-size-h1: 18px;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2E8F0"/>
                <w:sz w:val="18"/>
                <w:szCs w:val="18"/>
              </w:rPr>
              <w:t xml:space="preserve">  --font-size-h2: 16px;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2E8F0"/>
                <w:sz w:val="18"/>
                <w:szCs w:val="18"/>
              </w:rPr>
              <w:t xml:space="preserve">  --font-size-h3: 14px;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2E8F0"/>
                <w:sz w:val="18"/>
                <w:szCs w:val="18"/>
              </w:rPr>
              <w:t xml:space="preserve">  --font-size-body: 14px;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2E8F0"/>
                <w:sz w:val="18"/>
                <w:szCs w:val="18"/>
              </w:rPr>
              <w:t xml:space="preserve">  --font-size-caption: 12px;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2E8F0"/>
                <w:sz w:val="18"/>
                <w:szCs w:val="18"/>
              </w:rPr>
              <w:t xml:space="preserve">  /* === 组件尺寸 === */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2E8F0"/>
                <w:sz w:val="18"/>
                <w:szCs w:val="18"/>
              </w:rPr>
              <w:t xml:space="preserve">  --btn-height-lg: 40px;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2E8F0"/>
                <w:sz w:val="18"/>
                <w:szCs w:val="18"/>
              </w:rPr>
              <w:t xml:space="preserve">  --btn-height-md: 32px;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2E8F0"/>
                <w:sz w:val="18"/>
                <w:szCs w:val="18"/>
              </w:rPr>
              <w:t xml:space="preserve">  --btn-height-sm: 24px;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2E8F0"/>
                <w:sz w:val="18"/>
                <w:szCs w:val="18"/>
              </w:rPr>
              <w:t xml:space="preserve">  --input-height: 32px;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2E8F0"/>
                <w:sz w:val="18"/>
                <w:szCs w:val="18"/>
              </w:rPr>
              <w:t xml:space="preserve">  --modal-width: 520px;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2E8F0"/>
                <w:sz w:val="18"/>
                <w:szCs w:val="18"/>
              </w:rPr>
              <w:t xml:space="preserve">  --drawer-width-notification: 380px;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2E8F0"/>
                <w:sz w:val="18"/>
                <w:szCs w:val="18"/>
              </w:rPr>
              <w:t xml:space="preserve">  --drawer-width-form: 500px;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2E8F0"/>
                <w:sz w:val="18"/>
                <w:szCs w:val="18"/>
              </w:rPr>
              <w:t xml:space="preserve">  /* === 布局 === */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2E8F0"/>
                <w:sz w:val="18"/>
                <w:szCs w:val="18"/>
              </w:rPr>
              <w:t xml:space="preserve">  --header-height: 64px;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2E8F0"/>
                <w:sz w:val="18"/>
                <w:szCs w:val="18"/>
              </w:rPr>
              <w:t xml:space="preserve">  --sider-width: 220px;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2E8F0"/>
                <w:sz w:val="18"/>
                <w:szCs w:val="18"/>
              </w:rPr>
              <w:t xml:space="preserve">  --sider-width-collapsed: 56px;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2E8F0"/>
                <w:sz w:val="18"/>
                <w:szCs w:val="18"/>
              </w:rPr>
              <w:t xml:space="preserve">  --secondary-header-height: 48px;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2E8F0"/>
                <w:sz w:val="18"/>
                <w:szCs w:val="18"/>
              </w:rPr>
              <w:t xml:space="preserve">  --content-padding: 24px;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2E8F0"/>
                <w:sz w:val="18"/>
                <w:szCs w:val="18"/>
              </w:rPr>
              <w:t xml:space="preserve">  /* === 过渡 === */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2E8F0"/>
                <w:sz w:val="18"/>
                <w:szCs w:val="18"/>
              </w:rPr>
              <w:t xml:space="preserve">  --transition-fast: all 0.15s ease;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2E8F0"/>
                <w:sz w:val="18"/>
                <w:szCs w:val="18"/>
              </w:rPr>
              <w:t xml:space="preserve">  --transition-base: all 0.2s ease;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2E8F0"/>
                <w:sz w:val="18"/>
                <w:szCs w:val="18"/>
              </w:rPr>
              <w:t xml:space="preserve">  --transition-slow: all 0.3s ease;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before="0"/>
      </w:pPr>
      <w:r>
        <w:rPr>
          <w:rFonts w:ascii="Arial" w:eastAsia="Microsoft YaHei" w:hAnsi="Arial"/>
          <w:sz w:val="4"/>
          <w:szCs w:val="4"/>
        </w:rPr>
        <w:t xml:space="preserve"> </w:t>
      </w:r>
    </w:p>
    <w:tbl>
      <w:tblPr>
        <w:tblW w:type="pct" w:w="100%"/>
        <w:tblBorders>
          <w:top w:val="none" w:color="FFFFFF" w:sz="0"/>
          <w:left w:val="single" w:color="FAAD14" w:sz="24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FAAD14" w:sz="24"/>
              <w:bottom w:val="none" w:color="FFFFFF" w:sz="0"/>
              <w:right w:val="none" w:color="FFFFFF" w:sz="0"/>
            </w:tcBorders>
            <w:shd w:fill="FFFB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eastAsia="Microsoft YaHei" w:hAnsi="Arial"/>
                <w:color w:val="333333"/>
                <w:sz w:val="21"/>
                <w:szCs w:val="21"/>
              </w:rPr>
              <w:t xml:space="preserve">使用说明：以上Token基于20张设计稿截图的视觉分析提取，部分数值为基于行业标准（Ant Design体系）的合理估算。精确像素值建议以Figma/Sketch设计源文件或前端组件库代码为准。色彩值置信度约85-90%，尺寸值置信度约75-85%。</w:t>
            </w:r>
          </w:p>
        </w:tc>
      </w:tr>
    </w:tbl>
    <w:sectPr>
      <w:headerReference w:type="default" r:id="rId10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color w:val="8C8C8C"/>
        <w:sz w:val="16"/>
        <w:szCs w:val="16"/>
      </w:rPr>
      <w:t xml:space="preserve">第 </w:t>
    </w:r>
    <w:r>
      <w:rPr>
        <w:rFonts w:ascii="Arial" w:eastAsia="Microsoft YaHei" w:hAnsi="Arial"/>
        <w:color w:val="8C8C8C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color w:val="8C8C8C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BFBFBF"/>
        <w:sz w:val="16"/>
        <w:szCs w:val="16"/>
      </w:rPr>
      <w:t xml:space="preserve">UI设计规范文档 V1.0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 w:hAnsi="Arial"/>
      <w:b/>
      <w:bCs/>
      <w:color w:val="1677FF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80"/>
      <w:outlineLvl w:val="1"/>
    </w:pPr>
    <w:rPr>
      <w:rFonts w:ascii="Arial" w:eastAsia="Microsoft YaHei" w:hAnsi="Arial"/>
      <w:b/>
      <w:bCs/>
      <w:color w:val="1677FF"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20" w:before="200"/>
      <w:outlineLvl w:val="2"/>
    </w:pPr>
    <w:rPr>
      <w:rFonts w:ascii="Arial" w:eastAsia="Microsoft YaHei" w:hAnsi="Arial"/>
      <w:b/>
      <w:bCs/>
      <w:color w:val="1A1A2E"/>
      <w:sz w:val="24"/>
      <w:szCs w:val="24"/>
    </w:rPr>
  </w:style>
  <w:style w:type="paragraph" w:styleId="Heading4">
    <w:name w:val="Heading 4"/>
    <w:basedOn w:val="Normal"/>
    <w:next w:val="Normal"/>
    <w:qFormat/>
    <w:pPr>
      <w:keepNext w:val="false"/>
      <w:keepLines w:val="false"/>
      <w:spacing w:after="100" w:before="160"/>
      <w:outlineLvl w:val="3"/>
    </w:pPr>
    <w:rPr>
      <w:rFonts w:ascii="Arial" w:eastAsia="Microsoft YaHei" w:hAnsi="Arial"/>
      <w:b/>
      <w:bCs/>
      <w:color w:val="59595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2026-07-31T10:04:12.848Z</dcterms:created>
  <dcterms:modified xsi:type="dcterms:W3CDTF">2026-07-31T10:04:12.848Z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