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Ca₂Fe₂O₅  (mp-aaabmiue)</w:t>
      </w:r>
    </w:p>
    <w:p>
      <w:r>
        <w:rPr>
          <w:i/>
          <w:color w:val="993333"/>
        </w:rPr>
        <w:t>锚定本地 CIF “mp-dbsgu.cif”（文件名 ID mp-dbsgu 系统性错位）。经结构匹配得到真实 Materials Project ID：mp-aaabmiue。</w:t>
      </w:r>
    </w:p>
    <w:p>
      <w:pPr>
        <w:pStyle w:val="Heading1"/>
      </w:pPr>
      <w:r>
        <w:t>Summary（Materials Project 页面卡片字段）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5184"/>
          </w:tcPr>
          <w:p>
            <w:r>
              <w:t>Ca2Fe2O5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Material ID (true)</w:t>
            </w:r>
          </w:p>
        </w:tc>
        <w:tc>
          <w:tcPr>
            <w:tcW w:type="dxa" w:w="5184"/>
          </w:tcPr>
          <w:p>
            <w:r>
              <w:t>mp-aaabmiue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Energy Above Hull</w:t>
            </w:r>
          </w:p>
        </w:tc>
        <w:tc>
          <w:tcPr>
            <w:tcW w:type="dxa" w:w="5184"/>
          </w:tcPr>
          <w:p>
            <w:r>
              <w:t>0.1928 eV/atom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Space Group</w:t>
            </w:r>
          </w:p>
        </w:tc>
        <w:tc>
          <w:tcPr>
            <w:tcW w:type="dxa" w:w="5184"/>
          </w:tcPr>
          <w:p>
            <w:r>
              <w:t>P-1 (#2, Triclinic)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Band Gap</w:t>
            </w:r>
          </w:p>
        </w:tc>
        <w:tc>
          <w:tcPr>
            <w:tcW w:type="dxa" w:w="5184"/>
          </w:tcPr>
          <w:p>
            <w:r>
              <w:t>1.0489 eV (indirect)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Predicted Formation Energy</w:t>
            </w:r>
          </w:p>
        </w:tc>
        <w:tc>
          <w:tcPr>
            <w:tcW w:type="dxa" w:w="5184"/>
          </w:tcPr>
          <w:p>
            <w:r>
              <w:t>-2.2634 eV/atom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Magnetic Ordering</w:t>
            </w:r>
          </w:p>
        </w:tc>
        <w:tc>
          <w:tcPr>
            <w:tcW w:type="dxa" w:w="5184"/>
          </w:tcPr>
          <w:p>
            <w:r>
              <w:t>FM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Total Magnetization</w:t>
            </w:r>
          </w:p>
        </w:tc>
        <w:tc>
          <w:tcPr>
            <w:tcW w:type="dxa" w:w="5184"/>
          </w:tcPr>
          <w:p>
            <w:r>
              <w:t>20.0 μB/cell, 10.0 μB/f.u.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Experimentally Observed</w:t>
            </w:r>
          </w:p>
        </w:tc>
        <w:tc>
          <w:tcPr>
            <w:tcW w:type="dxa" w:w="5184"/>
          </w:tcPr>
          <w:p>
            <w:r>
              <w:t>No (theoretical)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Is Metal</w:t>
            </w:r>
          </w:p>
        </w:tc>
        <w:tc>
          <w:tcPr>
            <w:tcW w:type="dxa" w:w="5184"/>
          </w:tcPr>
          <w:p>
            <w:r>
              <w:t>False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Is Stable</w:t>
            </w:r>
          </w:p>
        </w:tc>
        <w:tc>
          <w:tcPr>
            <w:tcW w:type="dxa" w:w="5184"/>
          </w:tcPr>
          <w:p>
            <w:r>
              <w:t>False</w:t>
            </w:r>
          </w:p>
        </w:tc>
      </w:tr>
    </w:tbl>
    <w:p>
      <w:pPr>
        <w:pStyle w:val="Heading1"/>
      </w:pPr>
      <w:r>
        <w:t>Crystal structure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</w:rPr>
              <w:t>Crystal system</w:t>
            </w:r>
          </w:p>
        </w:tc>
        <w:tc>
          <w:tcPr>
            <w:tcW w:type="dxa" w:w="5184"/>
          </w:tcPr>
          <w:p>
            <w:r>
              <w:t>Triclinic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Space group symbol / number</w:t>
            </w:r>
          </w:p>
        </w:tc>
        <w:tc>
          <w:tcPr>
            <w:tcW w:type="dxa" w:w="5184"/>
          </w:tcPr>
          <w:p>
            <w:r>
              <w:t>P-1 / 2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Point group</w:t>
            </w:r>
          </w:p>
        </w:tc>
        <w:tc>
          <w:tcPr>
            <w:tcW w:type="dxa" w:w="5184"/>
          </w:tcPr>
          <w:p>
            <w:r>
              <w:t>-1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a, b, c (Å)</w:t>
            </w:r>
          </w:p>
        </w:tc>
        <w:tc>
          <w:tcPr>
            <w:tcW w:type="dxa" w:w="5184"/>
          </w:tcPr>
          <w:p>
            <w:r>
              <w:t>6.0312, 6.5071, 6.5306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α, β, γ (°)</w:t>
            </w:r>
          </w:p>
        </w:tc>
        <w:tc>
          <w:tcPr>
            <w:tcW w:type="dxa" w:w="5184"/>
          </w:tcPr>
          <w:p>
            <w:r>
              <w:t>109.213, 96.868, 103.216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Volume (Å³)</w:t>
            </w:r>
          </w:p>
        </w:tc>
        <w:tc>
          <w:tcPr>
            <w:tcW w:type="dxa" w:w="5184"/>
          </w:tcPr>
          <w:p>
            <w:r>
              <w:t>230.262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Sites</w:t>
            </w:r>
          </w:p>
        </w:tc>
        <w:tc>
          <w:tcPr>
            <w:tcW w:type="dxa" w:w="5184"/>
          </w:tcPr>
          <w:p>
            <w:r>
              <w:t>18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Density (g/cm³)</w:t>
            </w:r>
          </w:p>
        </w:tc>
        <w:tc>
          <w:tcPr>
            <w:tcW w:type="dxa" w:w="5184"/>
          </w:tcPr>
          <w:p>
            <w:r>
              <w:t>3.9208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5785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2Fe2O5_mp-aaabmiue_structure_view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785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1. Ca₂Fe₂O₅ 晶体结构（crystal_3d_viewer_package 渲染）</w:t>
      </w:r>
    </w:p>
    <w:p>
      <w:pPr>
        <w:pStyle w:val="Heading1"/>
      </w:pPr>
      <w:r>
        <w:t>Electronic structure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</w:rPr>
              <w:t>Band gap</w:t>
            </w:r>
          </w:p>
        </w:tc>
        <w:tc>
          <w:tcPr>
            <w:tcW w:type="dxa" w:w="5184"/>
          </w:tcPr>
          <w:p>
            <w:r>
              <w:t>1.0489 eV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CBM</w:t>
            </w:r>
          </w:p>
        </w:tc>
        <w:tc>
          <w:tcPr>
            <w:tcW w:type="dxa" w:w="5184"/>
          </w:tcPr>
          <w:p>
            <w:r>
              <w:t>4.1185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VBM</w:t>
            </w:r>
          </w:p>
        </w:tc>
        <w:tc>
          <w:tcPr>
            <w:tcW w:type="dxa" w:w="5184"/>
          </w:tcPr>
          <w:p>
            <w:r>
              <w:t>3.0696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E-Fermi</w:t>
            </w:r>
          </w:p>
        </w:tc>
        <w:tc>
          <w:tcPr>
            <w:tcW w:type="dxa" w:w="5184"/>
          </w:tcPr>
          <w:p>
            <w:r>
              <w:t>3.24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Is gap direct</w:t>
            </w:r>
          </w:p>
        </w:tc>
        <w:tc>
          <w:tcPr>
            <w:tcW w:type="dxa" w:w="5184"/>
          </w:tcPr>
          <w:p>
            <w:r>
              <w:t>False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Is metal</w:t>
            </w:r>
          </w:p>
        </w:tc>
        <w:tc>
          <w:tcPr>
            <w:tcW w:type="dxa" w:w="5184"/>
          </w:tcPr>
          <w:p>
            <w:r>
              <w:t>False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2668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2Fe2O5_mp-aaabmiue_band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66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2. Ca₂Fe₂O₅ 能带结构（band structure）</w:t>
      </w:r>
    </w:p>
    <w:p>
      <w:r>
        <w:rPr>
          <w:i/>
        </w:rPr>
        <w:t>（该材料在 Materials Project 上无 DOS 对象。）</w:t>
      </w:r>
    </w:p>
    <w:p>
      <w:pPr>
        <w:pStyle w:val="Heading1"/>
      </w:pPr>
      <w:r>
        <w:t>Magnetism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</w:rPr>
              <w:t>Ordering</w:t>
            </w:r>
          </w:p>
        </w:tc>
        <w:tc>
          <w:tcPr>
            <w:tcW w:type="dxa" w:w="5184"/>
          </w:tcPr>
          <w:p>
            <w:r>
              <w:t>FM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Total magnetization</w:t>
            </w:r>
          </w:p>
        </w:tc>
        <w:tc>
          <w:tcPr>
            <w:tcW w:type="dxa" w:w="5184"/>
          </w:tcPr>
          <w:p>
            <w:r>
              <w:t>20.0 μB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Num magnetic sites</w:t>
            </w:r>
          </w:p>
        </w:tc>
        <w:tc>
          <w:tcPr>
            <w:tcW w:type="dxa" w:w="5184"/>
          </w:tcPr>
          <w:p>
            <w:r>
              <w:t>12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Types of magnetic species</w:t>
            </w:r>
          </w:p>
        </w:tc>
        <w:tc>
          <w:tcPr>
            <w:tcW w:type="dxa" w:w="5184"/>
          </w:tcPr>
          <w:p>
            <w:r>
              <w:t>['Fe', 'O']</w:t>
            </w:r>
          </w:p>
        </w:tc>
      </w:tr>
    </w:tbl>
    <w:p>
      <w:pPr>
        <w:pStyle w:val="Heading1"/>
      </w:pPr>
      <w:r>
        <w:t>Description（auto-generated, robocrystallographer）结构描述</w:t>
      </w:r>
    </w:p>
    <w:p>
      <w:r>
        <w:rPr>
          <w:b/>
        </w:rPr>
        <w:t>English</w:t>
      </w:r>
    </w:p>
    <w:p>
      <w:r>
        <w:t>Ca₂Fe₂O₅ crystallizes in the triclinic P̅1 space group. There are two inequivalent Ca sites. In the first Ca site, Ca is bonded to six O atoms to form distorted CaO₆ pentagonal pyramids that share corners with three FeO₆ octahedra, edges with two FeO₆ octahedra, and  an edgeedge with one CaO₆ pentagonal pyramid. The corner-sharing octahedral tilt angles range from 20-76°. There are a spread of Ca-O bond distances ranging from 2.30-2.73 Å. In the second Ca site, Ca is bonded in a 6-coordinate geometry to six O atoms. There are a spread of Ca-O bond distances ranging from 2.30-2.62 Å. There are three inequivalent Fe sites. In the first Fe site, Fe is bonded in a 6-coordinate geometry to six O atoms. There are a spread of Fe-O bond distances ranging from 1.95-2.39 Å. In the second Fe site, Fe is bonded to six O atoms to form FeO₆ octahedra that share corners with two equivalent FeO₆ octahedra, corners with two equivalent CaO₆ pentagonal pyramids, and edges with two equivalent CaO₆ pentagonal pyramids. The corner-sharing octahedral tilt angles are 29°. There are a spread of Fe-O bond distances ranging from 1.95-2.26 Å. In the third Fe site, Fe is bonded to six O atoms to form distorted FeO₆ octahedra that share corners with two equivalent FeO₆ octahedra, corners with four equivalent CaO₆ pentagonal pyramids, and edges with two equivalent CaO₆ pentagonal pyramids. The corner-sharing octahedral tilt angles are 29°. There are a spread of Fe-O bond distances ranging from 1.93-2.28 Å. There are five inequivalent O sites. In the first O site, O is bonded to three Ca and two Fe atoms to form a mixture of distorted corner and edge-sharing OCa₃Fe₂ trigonal bipyramids. In the second O site, O is bonded in a 4-coordinate geometry to two Ca and two Fe atoms. In the third O site, O is bonded to three Ca and two Fe atoms to form a mixture of distorted corner and edge-sharing OCa₃Fe₂ trigonal bipyramids. In the fourth O site, O is bonded in a 5-coordinate geometry to two Ca and three Fe atoms. In the fifth O site, O is bonded in a 5-coordinate geometry to two Ca and three Fe atoms.</w:t>
      </w:r>
    </w:p>
    <w:p>
      <w:r>
        <w:rPr>
          <w:b/>
        </w:rPr>
        <w:t>中文</w:t>
      </w:r>
    </w:p>
    <w:p>
      <w:r>
        <w:t>Ca₂Fe₂O₅结晶于三斜P̅1空间群。存在两个不等价的Ca位点。在第一个Ca位点，Ca与六个O原子成键，形成畸变的CaO₆五角锥，该五角锥与三个FeO₆八面体共角、与两个FeO₆八面体共边、并与一个CaO₆五角锥共边。共角八面体的倾斜角范围为20-76°。Ca-O键长分布范围为2.30-2.73 Å。在第二个Ca位点，Ca与六个O原子形成六配位构型。Ca-O键长分布范围为2.30-2.62 Å。存在三个不等价的Fe位点。在第一个Fe位点，Fe与六个O原子形成六配位构型。Fe-O键长分布范围为1.95-2.39 Å。在第二个Fe位点，Fe与六个O原子成键，形成FeO₆八面体，该八面体与两个等价的FeO₆八面体共角、与两个等价的CaO₆五角锥共角、并与两个等价的CaO₆五角锥共边。共角八面体的倾斜角为29°。Fe-O键长分布范围为1.95-2.26 Å。在第三个Fe位点，Fe与六个O原子成键，形成畸变的FeO₆八面体，该八面体与两个等价的FeO₆八面体共角、与四个等价的CaO₆五角锥共角、并与两个等价的CaO₆五角锥共边。共角八面体的倾斜角为29°。Fe-O键长分布范围为1.93-2.28 Å。存在五个不等价的O位点。在第一个O位点，O与三个Ca和两个Fe原子成键，形成一种畸变的、共角与共边混合的OCa₃Fe₂三角双锥。在第二个O位点，O与两个Ca和两个Fe原子形成四配位构型。在第三个O位点，O与三个Ca和两个Fe原子成键，形成一种畸变的、共角与共边混合的OCa₃Fe₂三角双锥。在第四个O位点，O与两个Ca和三个Fe原子形成五配位构型。在第五个O位点，O与两个Ca和三个Fe原子形成五配位构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