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header-contract-watermark.xml" ContentType="application/vnd.openxmlformats-officedocument.wordprocessingml.header+xml"/>
  <Override PartName="/word/footer-contract-template.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4" Type="http://schemas.openxmlformats.org/officeDocument/2006/relationships/officeDocument" Target="word/document.xml"/>
<Relationship Id="rIdAppProps" Type="http://schemas.openxmlformats.org/officeDocument/2006/relationships/extended-properties" Target="docProps/app.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jc w:val="end"/>
        <w:rPr>
          <w:rFonts w:ascii="宋体" w:hAnsi="宋体" w:eastAsia="宋体" w:cs="宋体" w:hint="eastAsia"/>
          <w:sz w:val="24"/>
          <w:szCs w:val="24"/>
          <w:u w:val="none"/>
        </w:rPr>
      </w:pPr>
      <w:r>
        <w:t xml:space="preserve">合同编号：{contract.temporaryCode}</w:t>
      </w:r>
    </w:p>
    <w:p>
      <w:pPr>
        <w:pStyle w:val="Normal"/>
        <w:jc w:val="center"/>
        <w:rPr>
          <w:rFonts w:ascii="宋体" w:hAnsi="宋体" w:eastAsia="宋体" w:cs="宋体" w:hint="eastAsia"/>
          <w:sz w:val="44"/>
          <w:szCs w:val="44"/>
          <w:u w:val="none"/>
        </w:rPr>
      </w:pPr>
      <w:r>
        <w:rPr>
          <w:rFonts w:eastAsia="宋体" w:cs="宋体" w:hint="eastAsia" w:ascii="宋体" w:hAnsi="宋体"/>
          <w:sz w:val="44"/>
          <w:szCs w:val="44"/>
          <w:u w:val="none"/>
        </w:rPr>
      </w:r>
    </w:p>
    <w:p>
      <w:pPr>
        <w:pStyle w:val="Normal"/>
        <w:rPr>
          <w:sz w:val="44"/>
          <w:szCs w:val="44"/>
        </w:rPr>
      </w:pPr>
      <w:r>
        <w:rPr>
          <w:sz w:val="44"/>
          <w:szCs w:val="44"/>
        </w:rPr>
      </w:r>
    </w:p>
    <w:p>
      <w:pPr>
        <w:pStyle w:val="Normal"/>
        <w:jc w:val="center"/>
        <w:rPr>
          <w:b/>
          <w:bCs/>
          <w:sz w:val="44"/>
          <w:szCs w:val="44"/>
        </w:rPr>
      </w:pPr>
      <w:r>
        <w:t xml:space="preserve">{contract.name}</w:t>
      </w:r>
    </w:p>
    <w:p>
      <w:pPr>
        <w:pStyle w:val="Normal"/>
        <w:rPr>
          <w:rFonts w:hint="eastAsia"/>
          <w:b/>
          <w:bCs/>
          <w:sz w:val="44"/>
          <w:szCs w:val="44"/>
        </w:rPr>
      </w:pPr>
      <w:r>
        <w:rPr>
          <w:rFonts w:hint="eastAsia"/>
          <w:b/>
          <w:bCs/>
          <w:sz w:val="44"/>
          <w:szCs w:val="44"/>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pPr>
      <w:r>
        <w:rPr/>
      </w:r>
    </w:p>
    <w:p>
      <w:pPr>
        <w:pStyle w:val="Normal"/>
        <w:rPr/>
      </w:pPr>
      <w:r>
        <w:rPr/>
      </w:r>
    </w:p>
    <w:p>
      <w:pPr>
        <w:pStyle w:val="Normal"/>
        <w:rPr/>
      </w:pPr>
      <w:r>
        <w:rPr/>
      </w:r>
    </w:p>
    <w:p>
      <w:pPr>
        <w:pStyle w:val="Normal"/>
        <w:rPr/>
      </w:pPr>
      <w:r>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ind w:hangingChars="50" w:startChars="399" w:endChars="0" w:end="0"/>
        <w:rPr>
          <w:rFonts w:ascii="宋体" w:hAnsi="宋体" w:eastAsia="宋体" w:cs="宋体"/>
          <w:sz w:val="32"/>
          <w:u w:val="single"/>
        </w:rPr>
      </w:pPr>
      <w:r>
        <w:rPr>
          <w:rFonts w:ascii="宋体" w:hAnsi="宋体" w:cs="宋体" w:hint="eastAsia"/>
          <w:b/>
          <w:sz w:val="28"/>
          <w:szCs w:val="28"/>
        </w:rPr>
        <w:t>工程名称：</w:t>
      </w:r>
      <w:r>
        <w:rPr>
          <w:rFonts w:ascii="宋体" w:hAnsi="宋体" w:cs="Times New Roman" w:hint="eastAsia" w:eastAsia="宋体"/>
          <w:sz w:val="28"/>
          <w:szCs w:val="28"/>
          <w:u w:val="single"/>
        </w:rPr>
        <w:t xml:space="preserve">{field.projectName}</w:t>
      </w:r>
    </w:p>
    <w:p>
      <w:pPr>
        <w:pStyle w:val="Normal"/>
        <w:ind w:hangingChars="50" w:startChars="399" w:endChars="0" w:end="0"/>
        <w:rPr>
          <w:rFonts w:ascii="宋体" w:hAnsi="宋体" w:cs="宋体" w:hint="eastAsia"/>
          <w:b/>
          <w:sz w:val="28"/>
          <w:szCs w:val="28"/>
          <w:u w:val="single"/>
        </w:rPr>
      </w:pPr>
      <w:r>
        <w:rPr>
          <w:rFonts w:ascii="宋体" w:hAnsi="宋体" w:cs="宋体" w:hint="eastAsia"/>
          <w:b/>
          <w:sz w:val="28"/>
          <w:szCs w:val="28"/>
        </w:rPr>
        <w:t>发 包 人：</w:t>
      </w:r>
      <w:r>
        <w:rPr>
          <w:rFonts w:ascii="宋体" w:hAnsi="宋体" w:cs="Times New Roman" w:hint="eastAsia" w:eastAsia="宋体"/>
          <w:sz w:val="28"/>
          <w:szCs w:val="28"/>
          <w:u w:val="single"/>
        </w:rPr>
        <w:t xml:space="preserve">{party.owner.name}</w:t>
      </w:r>
    </w:p>
    <w:p>
      <w:pPr>
        <w:pStyle w:val="Normal"/>
        <w:ind w:firstLineChars="300" w:startChars="0" w:start="0" w:endChars="0" w:end="0"/>
        <w:rPr>
          <w:rFonts w:ascii="宋体" w:hAnsi="宋体" w:eastAsia="宋体" w:cs="宋体"/>
          <w:b/>
          <w:sz w:val="28"/>
          <w:szCs w:val="28"/>
          <w:u w:val="single"/>
        </w:rPr>
      </w:pPr>
      <w:r>
        <w:rPr>
          <w:rFonts w:ascii="宋体" w:hAnsi="宋体" w:cs="宋体" w:hint="eastAsia"/>
          <w:b/>
          <w:sz w:val="28"/>
          <w:szCs w:val="28"/>
        </w:rPr>
        <w:t>承 包 人：</w:t>
      </w:r>
      <w:r>
        <w:rPr>
          <w:rFonts w:ascii="宋体" w:hAnsi="宋体" w:cs="Times New Roman" w:hint="eastAsia" w:eastAsia="宋体"/>
          <w:sz w:val="28"/>
          <w:szCs w:val="28"/>
          <w:u w:val="single"/>
        </w:rPr>
        <w:t xml:space="preserve">{party.counterparty.name}</w:t>
      </w:r>
    </w:p>
    <w:p>
      <w:pPr>
        <w:pStyle w:val="Normal"/>
        <w:ind w:firstLineChars="300" w:startChars="0" w:start="0" w:endChars="0" w:end="0"/>
        <w:rPr>
          <w:rFonts w:ascii="宋体" w:hAnsi="宋体" w:eastAsia="宋体" w:cs="宋体"/>
          <w:b/>
          <w:sz w:val="28"/>
          <w:szCs w:val="28"/>
          <w:u w:val="single"/>
        </w:rPr>
      </w:pPr>
      <w:r>
        <w:rPr>
          <w:rFonts w:ascii="宋体" w:hAnsi="宋体" w:cs="宋体" w:hint="eastAsia"/>
          <w:b/>
          <w:sz w:val="28"/>
          <w:szCs w:val="28"/>
        </w:rPr>
        <w:t>签订地点：</w:t>
      </w:r>
      <w:r>
        <w:rPr>
          <w:rFonts w:ascii="宋体" w:hAnsi="宋体" w:cs="Times New Roman" w:hint="eastAsia" w:eastAsia="宋体"/>
          <w:sz w:val="28"/>
          <w:szCs w:val="28"/>
          <w:u w:val="single"/>
        </w:rPr>
        <w:t xml:space="preserve">                                   </w:t>
      </w:r>
    </w:p>
    <w:p>
      <w:pPr>
        <w:pStyle w:val="Normal"/>
        <w:ind w:firstLineChars="300" w:startChars="0" w:start="0" w:endChars="0" w:end="0"/>
        <w:rPr>
          <w:rFonts w:ascii="宋体" w:hAnsi="宋体" w:cs="宋体"/>
          <w:b/>
          <w:sz w:val="28"/>
          <w:szCs w:val="28"/>
        </w:rPr>
      </w:pPr>
      <w:r>
        <w:rPr>
          <w:rFonts w:ascii="宋体" w:hAnsi="宋体" w:cs="宋体" w:hint="eastAsia"/>
          <w:b/>
          <w:sz w:val="28"/>
          <w:szCs w:val="28"/>
        </w:rPr>
        <w:t>签订日期：</w:t>
      </w:r>
      <w:r>
        <w:rPr>
          <w:rFonts w:ascii="宋体" w:hAnsi="宋体" w:cs="Times New Roman" w:hint="eastAsia" w:eastAsia="宋体"/>
          <w:sz w:val="28"/>
          <w:szCs w:val="28"/>
          <w:u w:val="single"/>
        </w:rPr>
        <w:t xml:space="preserve">       </w:t>
      </w:r>
      <w:r>
        <w:rPr>
          <w:rFonts w:ascii="宋体" w:hAnsi="宋体" w:cs="Times New Roman" w:hint="eastAsia" w:eastAsia="宋体"/>
          <w:sz w:val="28"/>
          <w:szCs w:val="28"/>
          <w:u w:val="none"/>
        </w:rPr>
        <w:t>年</w:t>
      </w:r>
      <w:r>
        <w:rPr>
          <w:rFonts w:ascii="宋体" w:hAnsi="宋体" w:cs="Times New Roman" w:hint="eastAsia" w:eastAsia="宋体"/>
          <w:sz w:val="28"/>
          <w:szCs w:val="28"/>
          <w:u w:val="single"/>
        </w:rPr>
        <w:t xml:space="preserve">        </w:t>
      </w:r>
      <w:r>
        <w:rPr>
          <w:rFonts w:ascii="宋体" w:hAnsi="宋体" w:cs="Times New Roman" w:hint="eastAsia" w:eastAsia="宋体"/>
          <w:sz w:val="28"/>
          <w:szCs w:val="28"/>
          <w:u w:val="none"/>
        </w:rPr>
        <w:t>月</w:t>
      </w:r>
      <w:r>
        <w:rPr>
          <w:rFonts w:ascii="宋体" w:hAnsi="宋体" w:cs="Times New Roman" w:hint="eastAsia" w:eastAsia="宋体"/>
          <w:sz w:val="28"/>
          <w:szCs w:val="28"/>
          <w:u w:val="single"/>
        </w:rPr>
        <w:t xml:space="preserve">        </w:t>
      </w:r>
      <w:r>
        <w:rPr>
          <w:rFonts w:ascii="宋体" w:hAnsi="宋体" w:cs="Times New Roman" w:hint="eastAsia" w:eastAsia="宋体"/>
          <w:sz w:val="28"/>
          <w:szCs w:val="28"/>
          <w:u w:val="none"/>
        </w:rPr>
        <w:t xml:space="preserve">日 </w:t>
      </w:r>
      <w:r>
        <w:rPr>
          <w:rFonts w:ascii="宋体" w:hAnsi="宋体" w:cs="宋体" w:hint="eastAsia"/>
          <w:b/>
          <w:sz w:val="28"/>
          <w:szCs w:val="28"/>
          <w:u w:val="none"/>
        </w:rPr>
        <w:t xml:space="preserve"> </w:t>
      </w:r>
      <w:r>
        <w:rPr>
          <w:rFonts w:ascii="宋体" w:hAnsi="宋体" w:cs="宋体" w:hint="eastAsia"/>
          <w:b/>
          <w:sz w:val="28"/>
          <w:szCs w:val="28"/>
        </w:rPr>
        <w:t xml:space="preserve">               </w:t>
      </w:r>
      <w:r>
        <w:br w:type="page"/>
      </w:r>
    </w:p>
    <w:p>
      <w:pPr>
        <w:pStyle w:val="Normal"/>
        <w:ind w:firstLineChars="250" w:startChars="0" w:start="0" w:endChars="0" w:end="0"/>
        <w:rPr>
          <w:rFonts w:ascii="宋体" w:hAnsi="宋体" w:cs="宋体" w:hint="eastAsia"/>
          <w:b/>
          <w:sz w:val="28"/>
          <w:szCs w:val="28"/>
          <w:u w:val="single"/>
        </w:rPr>
      </w:pPr>
      <w:r>
        <w:rPr>
          <w:rFonts w:hint="eastAsia"/>
          <w:b/>
          <w:sz w:val="28"/>
          <w:szCs w:val="28"/>
        </w:rPr>
        <w:t>发包人：</w:t>
      </w:r>
      <w:r>
        <w:rPr>
          <w:rFonts w:hint="eastAsia"/>
          <w:b/>
          <w:sz w:val="28"/>
          <w:szCs w:val="28"/>
          <w:u w:val="single"/>
        </w:rPr>
        <w:t xml:space="preserve">{party.owner.name}</w:t>
      </w:r>
      <w:r>
        <w:rPr>
          <w:rFonts w:ascii="宋体" w:hAnsi="宋体" w:cs="宋体" w:hint="eastAsia"/>
          <w:b/>
          <w:sz w:val="28"/>
          <w:szCs w:val="28"/>
          <w:u w:val="single"/>
        </w:rPr>
        <w:t>（以下简称“甲方”）</w:t>
      </w:r>
    </w:p>
    <w:p>
      <w:pPr>
        <w:pStyle w:val="Normal"/>
        <w:ind w:firstLineChars="200" w:startChars="0" w:start="0" w:endChars="0" w:end="0"/>
        <w:rPr>
          <w:rFonts w:hint="eastAsia"/>
          <w:b/>
          <w:sz w:val="28"/>
          <w:szCs w:val="28"/>
          <w:u w:val="single"/>
        </w:rPr>
      </w:pPr>
      <w:r>
        <w:rPr>
          <w:rFonts w:hint="eastAsia"/>
          <w:b/>
          <w:sz w:val="28"/>
          <w:szCs w:val="28"/>
        </w:rPr>
        <w:t>承包人：</w:t>
      </w:r>
      <w:r>
        <w:rPr>
          <w:rFonts w:ascii="宋体" w:hAnsi="宋体" w:cs="Times New Roman" w:hint="eastAsia" w:eastAsia="宋体"/>
          <w:sz w:val="28"/>
          <w:szCs w:val="28"/>
          <w:u w:val="single"/>
        </w:rPr>
        <w:t xml:space="preserve">{party.counterparty.name}</w:t>
      </w:r>
      <w:r>
        <w:rPr>
          <w:rFonts w:hint="eastAsia"/>
          <w:b/>
          <w:sz w:val="28"/>
          <w:szCs w:val="28"/>
          <w:u w:val="single"/>
        </w:rPr>
        <w:t>（</w:t>
      </w:r>
      <w:r>
        <w:rPr>
          <w:rFonts w:ascii="宋体" w:hAnsi="宋体" w:cs="宋体" w:hint="eastAsia"/>
          <w:b/>
          <w:sz w:val="28"/>
          <w:szCs w:val="28"/>
          <w:u w:val="single"/>
        </w:rPr>
        <w:t>以下简称“乙方”</w:t>
      </w:r>
      <w:r>
        <w:rPr>
          <w:rFonts w:hint="eastAsia"/>
          <w:b/>
          <w:sz w:val="28"/>
          <w:szCs w:val="28"/>
          <w:u w:val="single"/>
        </w:rPr>
        <w:t>）</w:t>
      </w:r>
    </w:p>
    <w:p>
      <w:pPr>
        <w:pStyle w:val="Normal"/>
        <w:spacing w:lineRule="auto" w:line="360"/>
        <w:ind w:firstLineChars="200" w:startChars="0" w:start="0" w:endChars="0" w:end="0"/>
        <w:rPr>
          <w:rFonts w:ascii="宋体" w:hAnsi="宋体" w:cs="宋体" w:hint="eastAsia"/>
          <w:sz w:val="28"/>
          <w:szCs w:val="28"/>
        </w:rPr>
      </w:pPr>
      <w:r>
        <w:rPr>
          <w:rFonts w:ascii="宋体" w:hAnsi="宋体" w:cs="宋体" w:hint="eastAsia"/>
          <w:sz w:val="28"/>
          <w:szCs w:val="28"/>
        </w:rPr>
        <w:t>根据《中华人民共和国民法典》、《中华人民共和国建筑法》等法律、行政法规，遵循平等、自愿、公平和诚实信用的原则，鉴于甲方与</w:t>
      </w:r>
      <w:r>
        <w:rPr>
          <w:rFonts w:ascii="宋体" w:hAnsi="宋体" w:cs="Times New Roman" w:hint="eastAsia" w:eastAsia="宋体"/>
          <w:sz w:val="28"/>
          <w:szCs w:val="28"/>
          <w:u w:val="single"/>
        </w:rPr>
        <w:t xml:space="preserve">      </w:t>
      </w:r>
      <w:r>
        <w:rPr>
          <w:rFonts w:ascii="宋体" w:hAnsi="宋体" w:cs="宋体" w:hint="eastAsia"/>
          <w:sz w:val="28"/>
          <w:szCs w:val="28"/>
        </w:rPr>
        <w:t>就</w:t>
      </w:r>
      <w:r>
        <w:rPr>
          <w:rFonts w:ascii="宋体" w:hAnsi="宋体" w:cs="Times New Roman" w:hint="eastAsia" w:eastAsia="宋体"/>
          <w:sz w:val="28"/>
          <w:szCs w:val="28"/>
          <w:u w:val="single"/>
        </w:rPr>
        <w:t xml:space="preserve">     </w:t>
      </w:r>
      <w:r>
        <w:rPr>
          <w:rFonts w:ascii="宋体" w:hAnsi="宋体" w:cs="Times New Roman" w:hint="eastAsia" w:eastAsia="宋体"/>
          <w:sz w:val="28"/>
          <w:szCs w:val="28"/>
          <w:u w:val="none"/>
        </w:rPr>
        <w:t>工</w:t>
      </w:r>
      <w:r>
        <w:rPr>
          <w:rFonts w:ascii="宋体" w:hAnsi="宋体" w:cs="宋体" w:hint="eastAsia"/>
          <w:sz w:val="28"/>
          <w:szCs w:val="28"/>
        </w:rPr>
        <w:t>程已经签订施工总承包合同或专业承包合同</w:t>
      </w:r>
      <w:r>
        <w:rPr>
          <w:rFonts w:cs="宋体" w:hint="eastAsia" w:ascii="宋体" w:hAnsi="宋体"/>
          <w:sz w:val="28"/>
          <w:szCs w:val="28"/>
        </w:rPr>
        <w:t>(</w:t>
      </w:r>
      <w:r>
        <w:rPr>
          <w:rFonts w:ascii="宋体" w:hAnsi="宋体" w:cs="宋体" w:hint="eastAsia"/>
          <w:sz w:val="28"/>
          <w:szCs w:val="28"/>
        </w:rPr>
        <w:t>以下称为“总包合同”</w:t>
      </w:r>
      <w:r>
        <w:rPr>
          <w:rFonts w:cs="宋体" w:hint="eastAsia" w:ascii="宋体" w:hAnsi="宋体"/>
          <w:sz w:val="28"/>
          <w:szCs w:val="28"/>
        </w:rPr>
        <w:t>)</w:t>
      </w:r>
      <w:r>
        <w:rPr>
          <w:rFonts w:ascii="宋体" w:hAnsi="宋体" w:cs="宋体" w:hint="eastAsia"/>
          <w:sz w:val="28"/>
          <w:szCs w:val="28"/>
        </w:rPr>
        <w:t>，甲乙双方就劳务分包事项协商达成一致，订立本合同。</w:t>
      </w:r>
    </w:p>
    <w:p>
      <w:pPr>
        <w:pStyle w:val="Normal"/>
        <w:ind w:firstLineChars="200" w:startChars="0" w:start="0" w:endChars="0" w:end="0"/>
        <w:rPr>
          <w:rFonts w:hint="eastAsia"/>
          <w:b/>
          <w:sz w:val="28"/>
        </w:rPr>
      </w:pPr>
      <w:r>
        <w:rPr>
          <w:rFonts w:hint="eastAsia"/>
          <w:b/>
          <w:sz w:val="28"/>
        </w:rPr>
        <w:t>一、工程概况</w:t>
      </w:r>
    </w:p>
    <w:p>
      <w:pPr>
        <w:pStyle w:val="Normal"/>
        <w:ind w:firstLineChars="200" w:startChars="0" w:start="0" w:endChars="0" w:end="0"/>
        <w:rPr>
          <w:rFonts w:ascii="宋体" w:hAnsi="宋体" w:eastAsia="宋体" w:cs="Times New Roman" w:hint="eastAsia"/>
          <w:sz w:val="28"/>
          <w:szCs w:val="28"/>
          <w:u w:val="single"/>
        </w:rPr>
      </w:pPr>
      <w:r>
        <w:t xml:space="preserve">劳务分包工程名称：{contract.name}</w:t>
      </w:r>
    </w:p>
    <w:p>
      <w:pPr>
        <w:pStyle w:val="Normal"/>
        <w:ind w:firstLineChars="0" w:firstLine="0" w:startChars="266" w:endChars="0" w:end="0"/>
        <w:rPr>
          <w:rFonts w:ascii="宋体" w:hAnsi="宋体" w:eastAsia="宋体" w:cs="宋体" w:hint="eastAsia"/>
          <w:sz w:val="32"/>
          <w:u w:val="single"/>
        </w:rPr>
      </w:pPr>
      <w:r>
        <w:t xml:space="preserve">劳务分包作业地点：{field.workLocation}</w:t>
      </w:r>
    </w:p>
    <w:p>
      <w:pPr>
        <w:pStyle w:val="Normal"/>
        <w:ind w:firstLineChars="0" w:firstLine="0" w:startChars="266" w:endChars="0" w:end="0"/>
        <w:rPr>
          <w:rFonts w:hint="eastAsia"/>
          <w:b/>
          <w:sz w:val="28"/>
        </w:rPr>
      </w:pPr>
      <w:r>
        <w:rPr>
          <w:rFonts w:hint="eastAsia"/>
          <w:b/>
          <w:sz w:val="28"/>
        </w:rPr>
        <w:t>二、承包范围及方式</w:t>
      </w:r>
    </w:p>
    <w:p>
      <w:pPr>
        <w:pStyle w:val="Normal"/>
        <w:ind w:firstLineChars="200" w:startChars="0" w:start="0" w:endChars="0" w:end="0"/>
        <w:rPr>
          <w:rFonts w:hint="eastAsia"/>
          <w:sz w:val="28"/>
        </w:rPr>
      </w:pPr>
      <w:r>
        <w:t xml:space="preserve">1、劳务分包作业范围及内容：{field.workScope}</w:t>
      </w:r>
    </w:p>
    <w:p>
      <w:pPr>
        <w:pStyle w:val="Normal"/>
        <w:ind w:firstLineChars="200" w:startChars="0" w:start="0" w:endChars="0" w:end="0"/>
        <w:rPr>
          <w:rFonts w:hint="eastAsia"/>
          <w:sz w:val="28"/>
          <w:u w:val="single"/>
        </w:rPr>
      </w:pPr>
      <w:r>
        <w:rPr>
          <w:rFonts w:hint="eastAsia"/>
          <w:sz w:val="28"/>
        </w:rPr>
        <w:t>具体内容包括：</w:t>
      </w:r>
      <w:r>
        <w:rPr>
          <w:rFonts w:ascii="宋体" w:hAnsi="宋体" w:cs="宋体" w:hint="eastAsia"/>
          <w:sz w:val="28"/>
          <w:szCs w:val="28"/>
          <w:u w:val="none"/>
        </w:rPr>
        <w:t>根据</w:t>
      </w:r>
      <w:r>
        <w:rPr>
          <w:rFonts w:ascii="宋体" w:hAnsi="宋体" w:cs="Times New Roman" w:hint="eastAsia" w:eastAsia="宋体"/>
          <w:sz w:val="28"/>
          <w:szCs w:val="28"/>
          <w:u w:val="single"/>
        </w:rPr>
        <w:t xml:space="preserve">                </w:t>
      </w:r>
      <w:r>
        <w:rPr>
          <w:rFonts w:ascii="宋体" w:hAnsi="宋体" w:cs="宋体" w:hint="eastAsia"/>
          <w:sz w:val="28"/>
          <w:szCs w:val="28"/>
          <w:u w:val="none"/>
        </w:rPr>
        <w:t>施工图纸及工程量清单确认</w:t>
      </w:r>
      <w:r>
        <w:rPr>
          <w:rFonts w:hint="eastAsia"/>
          <w:bCs/>
          <w:sz w:val="28"/>
          <w:szCs w:val="28"/>
        </w:rPr>
        <w:t>的</w:t>
      </w:r>
      <w:r>
        <w:rPr>
          <w:rFonts w:hint="eastAsia"/>
          <w:bCs/>
          <w:sz w:val="28"/>
        </w:rPr>
        <w:t>工作内容。（注：所有工程量</w:t>
      </w:r>
      <w:r>
        <w:rPr>
          <w:rFonts w:hint="eastAsia"/>
          <w:sz w:val="28"/>
        </w:rPr>
        <w:t>的界定以建设单位、甲方及监理单位等相关参建单位确认的实际完成工程量为准，</w:t>
      </w:r>
      <w:r>
        <w:rPr>
          <w:rFonts w:ascii="Calibri" w:hAnsi="Calibri" w:cs="Times New Roman" w:hint="eastAsia" w:eastAsia="宋体"/>
          <w:bCs/>
          <w:sz w:val="28"/>
        </w:rPr>
        <w:t>建设单位对分包工程量不予计量的风险由乙方承担，乙方不得就此向甲方提出任何索赔。）</w:t>
      </w:r>
      <w:r>
        <w:rPr>
          <w:rFonts w:hint="eastAsia"/>
          <w:sz w:val="28"/>
        </w:rPr>
        <w:t>。</w:t>
      </w:r>
    </w:p>
    <w:p>
      <w:pPr>
        <w:pStyle w:val="Normal"/>
        <w:ind w:firstLineChars="200" w:startChars="0" w:start="0" w:endChars="0" w:end="0"/>
        <w:rPr>
          <w:rFonts w:hint="eastAsia"/>
          <w:b/>
          <w:sz w:val="28"/>
        </w:rPr>
      </w:pPr>
      <w:r>
        <w:rPr>
          <w:rFonts w:hint="eastAsia"/>
          <w:b/>
          <w:sz w:val="28"/>
        </w:rPr>
        <w:t>2</w:t>
      </w:r>
      <w:r>
        <w:rPr>
          <w:rFonts w:hint="eastAsia"/>
          <w:b/>
          <w:sz w:val="28"/>
        </w:rPr>
        <w:t>、承包方式：</w:t>
      </w:r>
    </w:p>
    <w:p>
      <w:pPr>
        <w:pStyle w:val="Normal"/>
        <w:autoSpaceDE w:val="false"/>
        <w:snapToGrid w:val="false"/>
        <w:spacing w:lineRule="auto" w:line="360"/>
        <w:ind w:firstLineChars="200" w:startChars="0" w:start="0" w:endChars="0" w:end="0"/>
        <w:rPr>
          <w:rFonts w:ascii="宋体" w:hAnsi="宋体" w:cs="宋体"/>
          <w:b/>
          <w:bCs/>
          <w:sz w:val="28"/>
          <w:szCs w:val="28"/>
        </w:rPr>
      </w:pPr>
      <w:r>
        <w:rPr>
          <w:rFonts w:ascii="宋体" w:hAnsi="宋体" w:cs="宋体" w:hint="eastAsia"/>
          <w:sz w:val="28"/>
          <w:szCs w:val="28"/>
        </w:rPr>
        <w:t>采取下列第</w:t>
      </w:r>
      <w:r>
        <w:rPr>
          <w:rFonts w:ascii="宋体" w:hAnsi="宋体" w:cs="Times New Roman" w:hint="eastAsia" w:eastAsia="宋体"/>
          <w:sz w:val="28"/>
          <w:szCs w:val="28"/>
          <w:u w:val="single"/>
        </w:rPr>
        <w:t xml:space="preserve">  （</w:t>
      </w:r>
      <w:r>
        <w:rPr>
          <w:rFonts w:eastAsia="宋体" w:cs="Times New Roman" w:hint="eastAsia" w:ascii="宋体" w:hAnsi="宋体"/>
          <w:sz w:val="28"/>
          <w:szCs w:val="28"/>
          <w:u w:val="single"/>
        </w:rPr>
        <w:t>1</w:t>
      </w:r>
      <w:r>
        <w:rPr>
          <w:rFonts w:ascii="宋体" w:hAnsi="宋体" w:cs="Times New Roman" w:hint="eastAsia" w:eastAsia="宋体"/>
          <w:sz w:val="28"/>
          <w:szCs w:val="28"/>
          <w:u w:val="single"/>
        </w:rPr>
        <w:t xml:space="preserve">） </w:t>
      </w:r>
      <w:r>
        <w:rPr>
          <w:rFonts w:ascii="宋体" w:hAnsi="宋体" w:cs="宋体" w:hint="eastAsia"/>
          <w:sz w:val="28"/>
          <w:szCs w:val="28"/>
        </w:rPr>
        <w:t>种方式：</w:t>
      </w:r>
    </w:p>
    <w:p>
      <w:pPr>
        <w:pStyle w:val="Normal"/>
        <w:ind w:firstLineChars="200" w:startChars="0" w:start="0" w:endChars="0" w:end="0"/>
        <w:rPr>
          <w:color w:val="000000"/>
          <w:sz w:val="28"/>
        </w:rPr>
      </w:pPr>
      <w:r>
        <w:rPr>
          <w:rFonts w:ascii="宋体" w:hAnsi="宋体" w:cs="宋体" w:hint="eastAsia"/>
          <w:color w:val="000000"/>
          <w:sz w:val="28"/>
          <w:szCs w:val="28"/>
        </w:rPr>
        <w:t>（</w:t>
      </w:r>
      <w:r>
        <w:rPr>
          <w:rFonts w:cs="宋体" w:hint="eastAsia" w:ascii="宋体" w:hAnsi="宋体"/>
          <w:color w:val="000000"/>
          <w:sz w:val="28"/>
          <w:szCs w:val="28"/>
        </w:rPr>
        <w:t>1</w:t>
      </w:r>
      <w:r>
        <w:rPr>
          <w:rFonts w:ascii="宋体" w:hAnsi="宋体" w:cs="宋体" w:hint="eastAsia"/>
          <w:color w:val="000000"/>
          <w:sz w:val="28"/>
          <w:szCs w:val="28"/>
        </w:rPr>
        <w:t>）甲方提供主材（详见附件清单），乙方包场内运输、卸货并提供能够保证工程质量、进度、安全和合同要求的劳务人员及必需的劳动工具、机具设备，</w:t>
      </w:r>
      <w:r>
        <w:rPr>
          <w:rFonts w:hint="eastAsia"/>
          <w:color w:val="000000"/>
          <w:sz w:val="28"/>
        </w:rPr>
        <w:t>包工、包食宿、包路费、包材料搬运；包现场垃圾清扫；包现场放线（须经甲方管理人员配合及认可）、包乙方劳务分包作业班组管理、包乙方劳务分包作业班组安全、包乙方劳务分包作业班组工期、包乙方劳务分包作业班组施工质量及安全文明施工。</w:t>
      </w:r>
      <w:r>
        <w:rPr>
          <w:rFonts w:ascii="宋体" w:hAnsi="宋体" w:cs="宋体" w:hint="eastAsia"/>
          <w:color w:val="000000"/>
          <w:sz w:val="28"/>
          <w:szCs w:val="28"/>
        </w:rPr>
        <w:t>遵守和服从甲方的管理及施工规范，在合同约定的工期内，保质保量地实施本合同约定的劳务项目工作。</w:t>
      </w:r>
    </w:p>
    <w:p>
      <w:pPr>
        <w:pStyle w:val="Normal"/>
        <w:autoSpaceDE w:val="false"/>
        <w:snapToGrid w:val="false"/>
        <w:spacing w:lineRule="auto" w:line="360"/>
        <w:ind w:firstLineChars="200" w:startChars="0" w:start="0" w:endChars="0" w:end="0"/>
        <w:rPr>
          <w:rFonts w:ascii="宋体" w:hAnsi="宋体" w:cs="宋体"/>
          <w:sz w:val="28"/>
          <w:szCs w:val="28"/>
        </w:rPr>
      </w:pPr>
      <w:r>
        <w:rPr>
          <w:rFonts w:ascii="宋体" w:hAnsi="宋体" w:cs="方正宋三简体;宋体" w:hint="eastAsia"/>
          <w:sz w:val="28"/>
          <w:szCs w:val="28"/>
        </w:rPr>
        <w:t>（</w:t>
      </w:r>
      <w:r>
        <w:rPr>
          <w:rFonts w:cs="方正宋三简体;宋体" w:hint="eastAsia" w:ascii="宋体" w:hAnsi="宋体"/>
          <w:sz w:val="28"/>
          <w:szCs w:val="28"/>
        </w:rPr>
        <w:t>2</w:t>
      </w:r>
      <w:r>
        <w:rPr>
          <w:rFonts w:ascii="宋体" w:hAnsi="宋体" w:cs="方正宋三简体;宋体" w:hint="eastAsia"/>
          <w:sz w:val="28"/>
          <w:szCs w:val="28"/>
        </w:rPr>
        <w:t>）其他承包方式：</w:t>
      </w:r>
      <w:r>
        <w:rPr>
          <w:rFonts w:ascii="宋体" w:hAnsi="宋体" w:cs="宋体" w:hint="eastAsia"/>
          <w:kern w:val="2"/>
          <w:sz w:val="28"/>
          <w:szCs w:val="28"/>
          <w:u w:val="single"/>
        </w:rPr>
        <w:t xml:space="preserve">    </w:t>
      </w:r>
      <w:r>
        <w:rPr>
          <w:rFonts w:cs="宋体" w:hint="eastAsia" w:ascii="宋体" w:hAnsi="宋体"/>
          <w:kern w:val="2"/>
          <w:sz w:val="28"/>
          <w:szCs w:val="28"/>
          <w:u w:val="single"/>
        </w:rPr>
        <w:t xml:space="preserve">/   </w:t>
      </w:r>
      <w:r>
        <w:rPr>
          <w:rFonts w:ascii="宋体" w:hAnsi="宋体" w:cs="宋体" w:hint="eastAsia"/>
          <w:sz w:val="28"/>
          <w:szCs w:val="28"/>
        </w:rPr>
        <w:t>。</w:t>
      </w:r>
    </w:p>
    <w:p>
      <w:pPr>
        <w:pStyle w:val="Normal"/>
        <w:ind w:firstLineChars="200" w:startChars="0" w:start="0" w:endChars="0" w:end="0"/>
        <w:rPr>
          <w:rFonts w:hint="eastAsia"/>
          <w:b/>
          <w:sz w:val="28"/>
        </w:rPr>
      </w:pPr>
      <w:r>
        <w:rPr>
          <w:rFonts w:hint="eastAsia"/>
          <w:b/>
          <w:sz w:val="28"/>
        </w:rPr>
        <w:t>三、</w:t>
      </w:r>
      <w:r>
        <w:rPr>
          <w:rFonts w:hint="eastAsia"/>
          <w:b/>
          <w:bCs/>
          <w:sz w:val="28"/>
        </w:rPr>
        <w:t>质量标准</w:t>
      </w:r>
    </w:p>
    <w:p>
      <w:pPr>
        <w:pStyle w:val="Normal"/>
        <w:ind w:firstLineChars="200" w:startChars="0" w:start="0" w:endChars="0" w:end="0"/>
        <w:rPr>
          <w:rFonts w:eastAsia="宋体" w:hint="eastAsia"/>
          <w:b/>
          <w:sz w:val="28"/>
          <w:u w:val="single"/>
        </w:rPr>
      </w:pPr>
      <w:r>
        <w:rPr>
          <w:rFonts w:hint="eastAsia"/>
          <w:sz w:val="28"/>
        </w:rPr>
        <w:t>质量标准：</w:t>
      </w:r>
      <w:r>
        <w:rPr>
          <w:rFonts w:ascii="宋体" w:hAnsi="宋体" w:cs="Times New Roman" w:hint="eastAsia" w:eastAsia="宋体"/>
          <w:sz w:val="28"/>
          <w:szCs w:val="28"/>
          <w:u w:val="single"/>
        </w:rPr>
        <w:t>满足最新施工验收规范《建筑工程施工质量验收统一标准》的要求，一次性验收合格，并符合 “总包合同”中有关质量条款的约定，乙方对所施工工程质量向甲方负责，并向建设单位承担连带责任。</w:t>
      </w:r>
    </w:p>
    <w:p>
      <w:pPr>
        <w:pStyle w:val="BodyTextIndent"/>
        <w:rPr>
          <w:rFonts w:hint="eastAsia"/>
        </w:rPr>
      </w:pPr>
      <w:r>
        <w:rPr>
          <w:rFonts w:hint="eastAsia"/>
        </w:rPr>
        <w:t>甲方为乙方提供经检验合格的主材进行施工，乙方对施工的最终效果及质量负责，不能以任何原因开脱质量责任，</w:t>
      </w:r>
      <w:r>
        <w:rPr>
          <w:rFonts w:hint="eastAsia"/>
        </w:rPr>
        <w:t>因施工导致的质量问题由乙方无条件返工修复，并承担全部工料、工期损失。如达不到上述质量要求，由甲方委托第三方进行返工修复，产生的费用由乙方承担，并按本合同总价（或暂定总价）的</w:t>
      </w:r>
      <w:r>
        <w:rPr>
          <w:rFonts w:hint="eastAsia"/>
          <w:u w:val="single"/>
        </w:rPr>
        <w:t>10%</w:t>
      </w:r>
      <w:r>
        <w:rPr>
          <w:rFonts w:hint="eastAsia"/>
          <w:u w:val="none"/>
        </w:rPr>
        <w:t>进行</w:t>
      </w:r>
      <w:r>
        <w:rPr>
          <w:rFonts w:hint="eastAsia"/>
        </w:rPr>
        <w:t>罚款，返工费用和</w:t>
      </w:r>
      <w:r>
        <w:rPr>
          <w:rFonts w:hint="eastAsia"/>
        </w:rPr>
        <w:t>罚款在结算时扣除。</w:t>
      </w:r>
    </w:p>
    <w:p>
      <w:pPr>
        <w:pStyle w:val="Normal"/>
        <w:ind w:firstLineChars="192" w:startChars="0" w:start="0" w:endChars="0" w:end="0"/>
        <w:rPr>
          <w:rFonts w:hint="eastAsia"/>
          <w:sz w:val="28"/>
        </w:rPr>
      </w:pPr>
      <w:r>
        <w:rPr>
          <w:rFonts w:hint="eastAsia"/>
          <w:b/>
          <w:sz w:val="28"/>
        </w:rPr>
        <w:t>四、材料使用要求</w:t>
      </w:r>
    </w:p>
    <w:p>
      <w:pPr>
        <w:pStyle w:val="Normal"/>
        <w:ind w:firstLineChars="192" w:startChars="0" w:start="0" w:endChars="0" w:end="0"/>
        <w:rPr>
          <w:rFonts w:eastAsia="宋体" w:hint="eastAsia"/>
          <w:sz w:val="28"/>
        </w:rPr>
      </w:pPr>
      <w:r>
        <w:rPr>
          <w:rFonts w:hint="eastAsia"/>
          <w:sz w:val="28"/>
        </w:rPr>
        <w:t>材料的使用必须按设计要求，根据设计进行放样开割，材料损耗不能超出定额含量，如超出定额</w:t>
      </w:r>
      <w:r>
        <w:rPr>
          <w:rFonts w:ascii="Calibri" w:hAnsi="Calibri" w:cs="Times New Roman" w:hint="eastAsia" w:eastAsia="宋体"/>
          <w:sz w:val="28"/>
        </w:rPr>
        <w:t>含量，超耗部分的材料费由乙方承担。</w:t>
      </w:r>
    </w:p>
    <w:p>
      <w:pPr>
        <w:pStyle w:val="Normal"/>
        <w:ind w:firstLineChars="192" w:startChars="0" w:start="0" w:endChars="0" w:end="0"/>
        <w:rPr>
          <w:rFonts w:hint="eastAsia"/>
          <w:b/>
          <w:sz w:val="28"/>
        </w:rPr>
      </w:pPr>
      <w:r>
        <w:rPr>
          <w:rFonts w:hint="eastAsia"/>
          <w:b/>
          <w:sz w:val="28"/>
        </w:rPr>
        <w:t>五、工程变更</w:t>
      </w:r>
    </w:p>
    <w:p>
      <w:pPr>
        <w:pStyle w:val="Normal"/>
        <w:ind w:firstLineChars="192" w:startChars="0" w:start="0" w:endChars="0" w:end="0"/>
        <w:rPr>
          <w:rFonts w:hint="eastAsia"/>
          <w:sz w:val="28"/>
        </w:rPr>
      </w:pPr>
      <w:r>
        <w:rPr>
          <w:rFonts w:hint="eastAsia"/>
          <w:sz w:val="28"/>
        </w:rPr>
        <w:t>工程变更增项、增量部分须由建设单位、监理单位与甲方签证的书面材料为准，增项部分单价由甲方确认，甲方保留将变更项目交由第三方施工的权力。</w:t>
      </w:r>
    </w:p>
    <w:p>
      <w:pPr>
        <w:pStyle w:val="Normal"/>
        <w:ind w:firstLineChars="192" w:startChars="0" w:start="0" w:endChars="0" w:end="0"/>
        <w:rPr>
          <w:rFonts w:hint="eastAsia"/>
          <w:sz w:val="28"/>
        </w:rPr>
      </w:pPr>
      <w:r>
        <w:rPr>
          <w:rFonts w:hint="eastAsia"/>
          <w:b/>
          <w:sz w:val="28"/>
        </w:rPr>
        <w:t>六、开工、竣工日期及质量要求</w:t>
      </w:r>
    </w:p>
    <w:p>
      <w:pPr>
        <w:pStyle w:val="Normal"/>
        <w:spacing w:lineRule="auto" w:line="360"/>
        <w:ind w:firstLineChars="250" w:startChars="0" w:start="0" w:endChars="0" w:end="0"/>
        <w:rPr>
          <w:rFonts w:hint="eastAsia"/>
          <w:sz w:val="28"/>
        </w:rPr>
      </w:pPr>
      <w:r>
        <w:t xml:space="preserve">计划工期：{field.plannedStartDate}至{field.plannedEndDate}。</w:t>
      </w:r>
    </w:p>
    <w:p>
      <w:pPr>
        <w:pStyle w:val="Normal"/>
        <w:autoSpaceDE w:val="false"/>
        <w:snapToGrid w:val="false"/>
        <w:spacing w:lineRule="auto" w:line="360"/>
        <w:ind w:firstLineChars="200" w:startChars="0" w:start="0" w:endChars="0" w:end="0"/>
        <w:jc w:val="start"/>
        <w:rPr>
          <w:rFonts w:hint="eastAsia"/>
          <w:sz w:val="28"/>
        </w:rPr>
      </w:pPr>
      <w:r>
        <w:rPr>
          <w:rFonts w:hint="eastAsia"/>
          <w:sz w:val="28"/>
        </w:rPr>
        <w:t>节点工期：</w:t>
      </w:r>
    </w:p>
    <w:p>
      <w:pPr>
        <w:pStyle w:val="Normal"/>
        <w:autoSpaceDE w:val="false"/>
        <w:snapToGrid w:val="false"/>
        <w:spacing w:lineRule="auto" w:line="360"/>
        <w:ind w:firstLineChars="200" w:startChars="0" w:start="0" w:endChars="0" w:end="0"/>
        <w:jc w:val="start"/>
        <w:rPr>
          <w:sz w:val="28"/>
        </w:rPr>
      </w:pPr>
      <w:r>
        <w:rPr>
          <w:rFonts w:hint="eastAsia"/>
          <w:sz w:val="28"/>
        </w:rPr>
        <w:t>甲方根据建设单位总工期及分项工期要求另行下达，乙方必须按施工合同的总进度计划要求及时提供各个节点的工作面，乙方应积极配合甲方的施工，在各个施工节点施工工期满足甲方的进度要求。</w:t>
      </w:r>
    </w:p>
    <w:p>
      <w:pPr>
        <w:pStyle w:val="Normal"/>
        <w:autoSpaceDE w:val="false"/>
        <w:snapToGrid w:val="false"/>
        <w:spacing w:lineRule="auto" w:line="360"/>
        <w:ind w:firstLineChars="200" w:startChars="0" w:start="0" w:endChars="0" w:end="0"/>
        <w:jc w:val="start"/>
        <w:textAlignment w:val="baseline"/>
        <w:rPr>
          <w:sz w:val="28"/>
        </w:rPr>
      </w:pPr>
      <w:r>
        <w:rPr>
          <w:rFonts w:hint="eastAsia"/>
          <w:sz w:val="28"/>
        </w:rPr>
        <w:t>工期顺延：</w:t>
      </w:r>
    </w:p>
    <w:p>
      <w:pPr>
        <w:pStyle w:val="Normal"/>
        <w:autoSpaceDE w:val="false"/>
        <w:snapToGrid w:val="false"/>
        <w:spacing w:lineRule="auto" w:line="360"/>
        <w:ind w:firstLineChars="200" w:startChars="0" w:start="0" w:endChars="0" w:end="0"/>
        <w:jc w:val="start"/>
        <w:textAlignment w:val="baseline"/>
        <w:rPr>
          <w:sz w:val="28"/>
        </w:rPr>
      </w:pPr>
      <w:r>
        <w:rPr>
          <w:rFonts w:hint="eastAsia"/>
          <w:sz w:val="28"/>
        </w:rPr>
        <w:t>出现下列情况时，经建设单位书面批准，工期可以顺延</w:t>
      </w:r>
      <w:r>
        <w:rPr>
          <w:rFonts w:hint="eastAsia"/>
          <w:sz w:val="28"/>
        </w:rPr>
        <w:t>:</w:t>
      </w:r>
    </w:p>
    <w:p>
      <w:pPr>
        <w:pStyle w:val="Normal"/>
        <w:autoSpaceDE w:val="false"/>
        <w:snapToGrid w:val="false"/>
        <w:spacing w:lineRule="auto" w:line="360"/>
        <w:ind w:firstLine="560" w:end="0"/>
        <w:jc w:val="start"/>
        <w:textAlignment w:val="baseline"/>
        <w:rPr>
          <w:sz w:val="28"/>
        </w:rPr>
      </w:pPr>
      <w:r>
        <w:rPr>
          <w:rFonts w:hint="eastAsia"/>
          <w:sz w:val="28"/>
        </w:rPr>
        <w:t>①</w:t>
      </w:r>
      <w:r>
        <w:rPr>
          <w:rFonts w:hint="eastAsia"/>
          <w:sz w:val="28"/>
        </w:rPr>
        <w:t>不可抗力造成工程延误；</w:t>
      </w:r>
    </w:p>
    <w:p>
      <w:pPr>
        <w:pStyle w:val="Normal"/>
        <w:autoSpaceDE w:val="false"/>
        <w:snapToGrid w:val="false"/>
        <w:spacing w:lineRule="auto" w:line="360"/>
        <w:ind w:firstLine="560" w:end="0"/>
        <w:jc w:val="start"/>
        <w:textAlignment w:val="baseline"/>
        <w:rPr>
          <w:sz w:val="28"/>
        </w:rPr>
      </w:pPr>
      <w:r>
        <w:rPr>
          <w:rFonts w:hint="eastAsia"/>
          <w:sz w:val="28"/>
        </w:rPr>
        <w:t>②</w:t>
      </w:r>
      <w:r>
        <w:rPr>
          <w:rFonts w:hint="eastAsia"/>
          <w:sz w:val="28"/>
        </w:rPr>
        <w:t>甲方根据现场变更的实际情况书面同意的工期延长；</w:t>
      </w:r>
    </w:p>
    <w:p>
      <w:pPr>
        <w:pStyle w:val="Heading1"/>
        <w:keepLines w:val="false"/>
        <w:autoSpaceDE w:val="false"/>
        <w:spacing w:lineRule="auto" w:line="360"/>
        <w:ind w:firstLineChars="200" w:startChars="0" w:start="0" w:endChars="0" w:end="0"/>
        <w:rPr>
          <w:sz w:val="28"/>
          <w:szCs w:val="28"/>
        </w:rPr>
      </w:pPr>
      <w:r>
        <w:rPr>
          <w:rFonts w:ascii="宋体" w:hAnsi="宋体" w:cs="宋体" w:hint="eastAsia"/>
          <w:sz w:val="28"/>
          <w:szCs w:val="28"/>
        </w:rPr>
        <w:t>七、合同价款</w:t>
      </w:r>
    </w:p>
    <w:p>
      <w:pPr>
        <w:pStyle w:val="Normal"/>
        <w:autoSpaceDE w:val="false"/>
        <w:snapToGrid w:val="false"/>
        <w:spacing w:lineRule="auto" w:line="360"/>
        <w:ind w:firstLineChars="200" w:startChars="0" w:start="0" w:endChars="0" w:end="0"/>
        <w:rPr>
          <w:rFonts w:ascii="宋体" w:hAnsi="宋体" w:cs="宋体"/>
          <w:b/>
          <w:bCs/>
          <w:sz w:val="28"/>
          <w:szCs w:val="28"/>
        </w:rPr>
      </w:pPr>
      <w:r>
        <w:rPr>
          <w:rFonts w:ascii="宋体" w:hAnsi="宋体" w:cs="宋体" w:hint="eastAsia"/>
          <w:sz w:val="28"/>
          <w:szCs w:val="28"/>
        </w:rPr>
        <w:t>本合同采用以下</w:t>
      </w:r>
      <w:r>
        <w:rPr>
          <w:rFonts w:ascii="宋体" w:hAnsi="宋体" w:cs="宋体" w:hint="eastAsia"/>
          <w:b/>
          <w:bCs/>
          <w:sz w:val="28"/>
          <w:szCs w:val="28"/>
        </w:rPr>
        <w:t>第</w:t>
      </w:r>
      <w:r>
        <w:rPr>
          <w:rFonts w:ascii="宋体" w:hAnsi="宋体" w:cs="宋体" w:hint="eastAsia"/>
          <w:sz w:val="28"/>
          <w:szCs w:val="28"/>
          <w:u w:val="single"/>
        </w:rPr>
        <w:t xml:space="preserve">   （</w:t>
      </w:r>
      <w:r>
        <w:rPr>
          <w:rFonts w:cs="宋体" w:hint="eastAsia" w:ascii="宋体" w:hAnsi="宋体"/>
          <w:sz w:val="28"/>
          <w:szCs w:val="28"/>
          <w:u w:val="single"/>
        </w:rPr>
        <w:t>2</w:t>
      </w:r>
      <w:r>
        <w:rPr>
          <w:rFonts w:ascii="宋体" w:hAnsi="宋体" w:cs="宋体" w:hint="eastAsia"/>
          <w:sz w:val="28"/>
          <w:szCs w:val="28"/>
          <w:u w:val="single"/>
        </w:rPr>
        <w:t xml:space="preserve">）   </w:t>
      </w:r>
      <w:r>
        <w:rPr>
          <w:rFonts w:ascii="宋体" w:hAnsi="宋体" w:cs="宋体" w:hint="eastAsia"/>
          <w:b/>
          <w:bCs/>
          <w:sz w:val="28"/>
          <w:szCs w:val="28"/>
        </w:rPr>
        <w:t>项</w:t>
      </w:r>
      <w:r>
        <w:rPr>
          <w:rFonts w:ascii="宋体" w:hAnsi="宋体" w:cs="宋体" w:hint="eastAsia"/>
          <w:sz w:val="28"/>
          <w:szCs w:val="28"/>
        </w:rPr>
        <w:t>计价方式</w:t>
      </w:r>
      <w:r>
        <w:rPr>
          <w:rFonts w:ascii="宋体" w:hAnsi="宋体" w:cs="黑体" w:hint="eastAsia"/>
          <w:sz w:val="28"/>
          <w:szCs w:val="28"/>
        </w:rPr>
        <w:t xml:space="preserve">，乙方提供 </w:t>
      </w:r>
      <w:r>
        <w:rPr>
          <w:rFonts w:eastAsia="Wingdings 2" w:cs="Wingdings 2" w:ascii="Wingdings 2" w:hAnsi="Wingdings 2"/>
          <w:sz w:val="28"/>
          <w:szCs w:val="28"/>
        </w:rPr>
        <w:t>R</w:t>
      </w:r>
      <w:r>
        <w:rPr>
          <w:rFonts w:ascii="宋体" w:hAnsi="宋体" w:cs="黑体" w:hint="eastAsia"/>
          <w:sz w:val="28"/>
          <w:szCs w:val="28"/>
        </w:rPr>
        <w:t>增值税专用发票</w:t>
      </w:r>
      <w:r>
        <w:rPr>
          <w:rFonts w:cs="黑体" w:hint="eastAsia" w:ascii="宋体" w:hAnsi="宋体"/>
          <w:sz w:val="28"/>
          <w:szCs w:val="28"/>
        </w:rPr>
        <w:t xml:space="preserve">/ </w:t>
      </w:r>
      <w:r>
        <w:rPr>
          <w:rFonts w:cs="黑体" w:hint="eastAsia" w:ascii="宋体" w:hAnsi="宋体"/>
          <w:sz w:val="28"/>
          <w:szCs w:val="28"/>
        </w:rPr>
        <w:t>□</w:t>
      </w:r>
      <w:r>
        <w:rPr>
          <w:rFonts w:ascii="宋体" w:hAnsi="宋体" w:cs="黑体" w:hint="eastAsia"/>
          <w:sz w:val="28"/>
          <w:szCs w:val="28"/>
        </w:rPr>
        <w:t>增值税普通发票，</w:t>
      </w:r>
      <w:r>
        <w:rPr>
          <w:rFonts w:ascii="宋体" w:hAnsi="宋体" w:cs="黑体" w:hint="eastAsia"/>
          <w:sz w:val="28"/>
          <w:szCs w:val="28"/>
        </w:rPr>
        <w:t>税率</w:t>
      </w:r>
      <w:r>
        <w:rPr>
          <w:rFonts w:ascii="宋体" w:hAnsi="宋体" w:cs="宋体" w:hint="eastAsia"/>
          <w:sz w:val="28"/>
          <w:szCs w:val="28"/>
          <w:u w:val="single"/>
        </w:rPr>
        <w:t xml:space="preserve">  </w:t>
      </w:r>
      <w:r>
        <w:rPr>
          <w:rFonts w:cs="宋体" w:hint="eastAsia" w:ascii="宋体" w:hAnsi="宋体"/>
          <w:sz w:val="28"/>
          <w:szCs w:val="28"/>
          <w:u w:val="single"/>
        </w:rPr>
        <w:t xml:space="preserve">3 </w:t>
      </w:r>
      <w:r>
        <w:rPr>
          <w:rFonts w:cs="宋体" w:hint="eastAsia" w:ascii="宋体" w:hAnsi="宋体"/>
          <w:b/>
          <w:sz w:val="28"/>
          <w:szCs w:val="28"/>
          <w:u w:val="single"/>
        </w:rPr>
        <w:t xml:space="preserve"> </w:t>
      </w:r>
      <w:r>
        <w:rPr>
          <w:rFonts w:cs="宋体" w:hint="eastAsia" w:ascii="宋体" w:hAnsi="宋体"/>
          <w:sz w:val="28"/>
          <w:szCs w:val="28"/>
          <w:u w:val="single"/>
        </w:rPr>
        <w:t xml:space="preserve"> </w:t>
      </w:r>
      <w:r>
        <w:rPr>
          <w:rFonts w:cs="黑体" w:hint="eastAsia" w:ascii="宋体" w:hAnsi="宋体"/>
          <w:sz w:val="28"/>
          <w:szCs w:val="28"/>
        </w:rPr>
        <w:t>%</w:t>
      </w:r>
      <w:r>
        <w:rPr>
          <w:rFonts w:ascii="宋体" w:hAnsi="宋体" w:cs="黑体" w:hint="eastAsia"/>
          <w:sz w:val="28"/>
          <w:szCs w:val="28"/>
        </w:rPr>
        <w:t>。</w:t>
      </w:r>
    </w:p>
    <w:p>
      <w:pPr>
        <w:pStyle w:val="Normal"/>
        <w:numPr>
          <w:ilvl w:val="0"/>
          <w:numId w:val="0"/>
        </w:numPr>
        <w:autoSpaceDE w:val="false"/>
        <w:snapToGrid w:val="false"/>
        <w:spacing w:lineRule="auto" w:line="360"/>
        <w:ind w:firstLineChars="164" w:startChars="8" w:endChars="0" w:end="0"/>
        <w:rPr>
          <w:rFonts w:ascii="宋体" w:hAnsi="宋体" w:cs="宋体"/>
          <w:sz w:val="28"/>
          <w:szCs w:val="28"/>
        </w:rPr>
      </w:pPr>
      <w:r>
        <w:t xml:space="preserve">合同金额大写：{contract.amountUppercase}。</w:t>
      </w:r>
    </w:p>
    <w:p>
      <w:pPr>
        <w:pStyle w:val="Normal"/>
        <w:autoSpaceDE w:val="false"/>
        <w:snapToGrid w:val="false"/>
        <w:spacing w:lineRule="auto" w:line="360"/>
        <w:rPr>
          <w:rFonts w:hint="eastAsia"/>
          <w:bCs/>
          <w:sz w:val="28"/>
        </w:rPr>
      </w:pPr>
      <w:r>
        <w:t xml:space="preserve">（2）固定总价，对合同约定的清单及图纸范围内工程量以及为完成该工程量而实施的全部工作进行总价包干，合同金额大写：{contract.amountUppercase}。</w:t>
      </w:r>
    </w:p>
    <w:p>
      <w:pPr>
        <w:pStyle w:val="Style13"/>
        <w:rPr/>
      </w:pPr>
      <w:r>
        <w:rPr>
          <w:rFonts w:ascii="宋体" w:hAnsi="宋体" w:cs="Times New Roman" w:hint="eastAsia" w:eastAsia="宋体"/>
          <w:sz w:val="28"/>
          <w:szCs w:val="28"/>
        </w:rPr>
        <w:t>本合同为最高限价合同，结算金额超过合同总价（或暂定总价）的，超出部分须另外签订合同或补充协议，否则超出部分不予办理结算及付款。</w:t>
      </w:r>
      <w:r>
        <w:rPr>
          <w:rFonts w:hint="eastAsia"/>
          <w:bCs/>
          <w:sz w:val="28"/>
        </w:rPr>
        <w:t>（注：结算工程量</w:t>
      </w:r>
      <w:r>
        <w:rPr>
          <w:rFonts w:hint="eastAsia"/>
          <w:sz w:val="28"/>
        </w:rPr>
        <w:t>以建设单位或总包方、监理单位、甲方签证确认为准。）</w:t>
      </w:r>
      <w:r>
        <w:rPr>
          <w:rFonts w:hint="eastAsia"/>
          <w:bCs/>
          <w:sz w:val="28"/>
        </w:rPr>
        <w:t xml:space="preserve"> </w:t>
      </w:r>
    </w:p>
    <w:p>
      <w:pPr>
        <w:pStyle w:val="Normal"/>
        <w:autoSpaceDE w:val="false"/>
        <w:snapToGrid w:val="false"/>
        <w:spacing w:lineRule="auto" w:line="360"/>
        <w:ind w:firstLineChars="200" w:startChars="0" w:start="0" w:endChars="0" w:end="0"/>
        <w:rPr>
          <w:rFonts w:hint="eastAsia"/>
          <w:b/>
          <w:sz w:val="28"/>
        </w:rPr>
      </w:pPr>
      <w:r>
        <w:rPr>
          <w:rFonts w:hint="eastAsia"/>
          <w:b/>
          <w:sz w:val="28"/>
        </w:rPr>
        <w:t>八、</w:t>
      </w:r>
      <w:r>
        <w:rPr>
          <w:rFonts w:hint="eastAsia"/>
          <w:b/>
          <w:bCs/>
          <w:sz w:val="28"/>
        </w:rPr>
        <w:t>付款方式</w:t>
      </w:r>
    </w:p>
    <w:p>
      <w:pPr>
        <w:pStyle w:val="Normal"/>
        <w:ind w:firstLineChars="200" w:startChars="0" w:start="0" w:endChars="0" w:end="0"/>
        <w:rPr>
          <w:rFonts w:ascii="Calibri" w:hAnsi="Calibri" w:eastAsia="宋体" w:cs="Times New Roman" w:hint="eastAsia"/>
          <w:sz w:val="28"/>
        </w:rPr>
      </w:pPr>
      <w:r>
        <w:t xml:space="preserve">付款方式：{clause.payment.text} 结算周期：{field.settlementCycle}；进度款支付比例：{field.progressPaymentRatioPercent}%。</w:t>
      </w:r>
    </w:p>
    <w:p>
      <w:pPr>
        <w:pStyle w:val="Normal"/>
        <w:ind w:firstLineChars="200" w:startChars="0" w:start="0" w:endChars="0" w:end="0"/>
        <w:rPr>
          <w:rFonts w:ascii="Calibri" w:hAnsi="Calibri" w:eastAsia="宋体" w:cs="Times New Roman" w:hint="eastAsia"/>
          <w:sz w:val="28"/>
        </w:rPr>
      </w:pPr>
      <w:r>
        <w:rPr>
          <w:rFonts w:ascii="Calibri" w:hAnsi="Calibri" w:cs="Times New Roman" w:hint="eastAsia" w:eastAsia="宋体"/>
          <w:sz w:val="28"/>
        </w:rPr>
        <w:t>（</w:t>
      </w:r>
      <w:r>
        <w:rPr>
          <w:rFonts w:eastAsia="宋体" w:cs="Times New Roman" w:hint="eastAsia" w:ascii="Calibri" w:hAnsi="Calibri"/>
          <w:sz w:val="28"/>
        </w:rPr>
        <w:t>2</w:t>
      </w:r>
      <w:r>
        <w:rPr>
          <w:rFonts w:ascii="Calibri" w:hAnsi="Calibri" w:cs="Times New Roman" w:hint="eastAsia" w:eastAsia="宋体"/>
          <w:sz w:val="28"/>
        </w:rPr>
        <w:t>）结算方式： 固定不含税单价乘以实际完成工程量</w:t>
      </w:r>
      <w:r>
        <w:rPr>
          <w:rFonts w:eastAsia="宋体" w:cs="Times New Roman" w:hint="eastAsia" w:ascii="Calibri" w:hAnsi="Calibri"/>
          <w:sz w:val="28"/>
        </w:rPr>
        <w:t>+</w:t>
      </w:r>
      <w:r>
        <w:rPr>
          <w:rFonts w:ascii="Calibri" w:hAnsi="Calibri" w:cs="Times New Roman" w:hint="eastAsia" w:eastAsia="宋体"/>
          <w:sz w:val="28"/>
        </w:rPr>
        <w:t>增值税进行结算。</w:t>
      </w:r>
    </w:p>
    <w:p>
      <w:pPr>
        <w:pStyle w:val="Normal"/>
        <w:ind w:firstLineChars="200" w:startChars="0" w:start="0" w:endChars="0" w:end="0"/>
        <w:rPr>
          <w:rFonts w:ascii="Calibri" w:hAnsi="Calibri" w:eastAsia="宋体" w:cs="Times New Roman" w:hint="eastAsia"/>
          <w:sz w:val="28"/>
        </w:rPr>
      </w:pPr>
      <w:r>
        <w:rPr>
          <w:rFonts w:ascii="Calibri" w:hAnsi="Calibri" w:cs="Times New Roman" w:hint="eastAsia" w:eastAsia="宋体"/>
          <w:sz w:val="28"/>
        </w:rPr>
        <w:t>（</w:t>
      </w:r>
      <w:r>
        <w:rPr>
          <w:rFonts w:eastAsia="宋体" w:cs="Times New Roman" w:hint="eastAsia" w:ascii="Calibri" w:hAnsi="Calibri"/>
          <w:sz w:val="28"/>
        </w:rPr>
        <w:t>3</w:t>
      </w:r>
      <w:r>
        <w:rPr>
          <w:rFonts w:ascii="Calibri" w:hAnsi="Calibri" w:cs="Times New Roman" w:hint="eastAsia" w:eastAsia="宋体"/>
          <w:sz w:val="28"/>
        </w:rPr>
        <w:t>）过程结算仅作为过程进度款的支付依据，不作为最终结算依据，最终 结算资料（包括但不限于结算单及附件）必须经项目部及直管部层面相关人员本人签字，且签字齐全，公司审批后方可生效，否则不予作为最终结算依据。</w:t>
      </w:r>
    </w:p>
    <w:p>
      <w:pPr>
        <w:pStyle w:val="Normal"/>
        <w:ind w:firstLineChars="200" w:startChars="0" w:start="0" w:endChars="0" w:end="0"/>
        <w:rPr>
          <w:rFonts w:ascii="Calibri" w:hAnsi="Calibri" w:eastAsia="宋体" w:cs="Times New Roman"/>
          <w:sz w:val="28"/>
        </w:rPr>
      </w:pPr>
      <w:r>
        <w:rPr>
          <w:rFonts w:ascii="Calibri" w:hAnsi="Calibri" w:cs="Times New Roman" w:hint="eastAsia" w:eastAsia="宋体"/>
          <w:sz w:val="28"/>
        </w:rPr>
        <w:t>（</w:t>
      </w:r>
      <w:r>
        <w:rPr>
          <w:rFonts w:eastAsia="宋体" w:cs="Times New Roman" w:hint="eastAsia" w:ascii="Calibri" w:hAnsi="Calibri"/>
          <w:sz w:val="28"/>
        </w:rPr>
        <w:t>4</w:t>
      </w:r>
      <w:r>
        <w:rPr>
          <w:rFonts w:ascii="Calibri" w:hAnsi="Calibri" w:cs="Times New Roman" w:hint="eastAsia" w:eastAsia="宋体"/>
          <w:sz w:val="28"/>
        </w:rPr>
        <w:t>）本合同项下各项违约金及罚款甲方有权从直接工程进度款、竣工结算款中予以扣除。</w:t>
      </w:r>
    </w:p>
    <w:p>
      <w:pPr>
        <w:pStyle w:val="Normal"/>
        <w:ind w:firstLineChars="200" w:startChars="0" w:start="0" w:endChars="0" w:end="0"/>
        <w:rPr>
          <w:rFonts w:hint="eastAsia"/>
          <w:b/>
          <w:sz w:val="28"/>
        </w:rPr>
      </w:pPr>
      <w:r>
        <w:rPr>
          <w:rFonts w:hint="eastAsia"/>
          <w:b/>
          <w:sz w:val="28"/>
        </w:rPr>
        <w:t>九、</w:t>
      </w:r>
      <w:r>
        <w:rPr>
          <w:rFonts w:hint="eastAsia"/>
          <w:b/>
          <w:bCs/>
          <w:sz w:val="28"/>
        </w:rPr>
        <w:t>成品保护</w:t>
      </w:r>
    </w:p>
    <w:p>
      <w:pPr>
        <w:pStyle w:val="Normal"/>
        <w:ind w:firstLineChars="200" w:startChars="0" w:start="0" w:endChars="0" w:end="0"/>
        <w:rPr>
          <w:rFonts w:hint="eastAsia"/>
          <w:sz w:val="28"/>
        </w:rPr>
      </w:pPr>
      <w:r>
        <w:rPr>
          <w:rFonts w:hint="eastAsia"/>
          <w:sz w:val="28"/>
        </w:rPr>
        <w:t>成品保护由乙方负责，劳务分包作业人员费用由乙方自理。</w:t>
      </w:r>
    </w:p>
    <w:p>
      <w:pPr>
        <w:pStyle w:val="Normal"/>
        <w:ind w:firstLineChars="200" w:startChars="0" w:start="0" w:endChars="0" w:end="0"/>
        <w:rPr>
          <w:rFonts w:hint="eastAsia"/>
          <w:b/>
          <w:sz w:val="28"/>
        </w:rPr>
      </w:pPr>
      <w:r>
        <w:rPr>
          <w:rFonts w:hint="eastAsia"/>
          <w:b/>
          <w:sz w:val="28"/>
        </w:rPr>
        <w:t>十、乙方承诺</w:t>
      </w:r>
    </w:p>
    <w:p>
      <w:pPr>
        <w:pStyle w:val="Normal"/>
        <w:ind w:firstLineChars="200" w:startChars="0" w:start="0" w:endChars="0" w:end="0"/>
        <w:rPr>
          <w:rFonts w:ascii="Calibri" w:hAnsi="Calibri" w:eastAsia="宋体" w:cs="Times New Roman" w:hint="eastAsia"/>
          <w:sz w:val="28"/>
        </w:rPr>
      </w:pPr>
      <w:r>
        <w:rPr>
          <w:rFonts w:ascii="Calibri" w:hAnsi="Calibri" w:cs="Times New Roman" w:hint="eastAsia" w:eastAsia="宋体"/>
          <w:sz w:val="28"/>
        </w:rPr>
        <w:t>在劳务作业人员进场前，乙方应向甲方上报人员名单清册及劳动合同、银行卡、身份证复印件备案。</w:t>
      </w:r>
    </w:p>
    <w:p>
      <w:pPr>
        <w:pStyle w:val="Normal"/>
        <w:ind w:firstLineChars="200" w:startChars="0" w:start="0" w:endChars="0" w:end="0"/>
        <w:rPr>
          <w:rFonts w:eastAsia="宋体"/>
          <w:sz w:val="28"/>
        </w:rPr>
      </w:pPr>
      <w:r>
        <w:rPr>
          <w:rFonts w:hint="eastAsia"/>
          <w:sz w:val="28"/>
        </w:rPr>
        <w:t>乙方在本项目施工期间，必须保证对整个项目进行全天候现场管理，</w:t>
      </w:r>
      <w:r>
        <w:rPr>
          <w:rFonts w:hint="eastAsia"/>
          <w:sz w:val="28"/>
        </w:rPr>
        <w:t>若乙方疏于管理</w:t>
      </w:r>
      <w:r>
        <w:rPr>
          <w:rFonts w:hint="eastAsia"/>
          <w:sz w:val="28"/>
        </w:rPr>
        <w:t>，甲方一经发现有权以违约进行处理。若乙方负责人因事不能进行现场管理工作时，必须事先与甲方现场执行项目经理说明原因，经甲方现场执行项目经理同意后方能离开。擅自离开现场或不听从项目经理指挥的，每次处以</w:t>
      </w:r>
      <w:r>
        <w:rPr>
          <w:rFonts w:hint="eastAsia"/>
          <w:sz w:val="28"/>
        </w:rPr>
        <w:t>5000</w:t>
      </w:r>
      <w:r>
        <w:rPr>
          <w:rFonts w:hint="eastAsia"/>
          <w:sz w:val="28"/>
        </w:rPr>
        <w:t>元罚款，从应支付乙方工程款中扣除。</w:t>
      </w:r>
    </w:p>
    <w:p>
      <w:pPr>
        <w:pStyle w:val="Normal"/>
        <w:ind w:firstLineChars="200" w:startChars="0" w:start="0" w:endChars="0" w:end="0"/>
        <w:rPr>
          <w:rFonts w:ascii="宋体" w:hAnsi="宋体" w:cs="宋体" w:hint="eastAsia"/>
          <w:sz w:val="28"/>
          <w:highlight w:val="none"/>
        </w:rPr>
      </w:pPr>
      <w:r>
        <w:rPr>
          <w:rFonts w:ascii="宋体" w:hAnsi="宋体" w:cs="宋体" w:hint="eastAsia"/>
          <w:sz w:val="28"/>
        </w:rPr>
        <w:t>乙方郑重承诺，乙方已充分了解应做工程范围及所有工序、工艺，若乙方报价中出现错报漏报均由乙方自行负责。若乙方出现材料浪费、遗失、被盗、贩卖、指挥错误及超出计划用料由乙方负责原样全额赔偿</w:t>
      </w:r>
      <w:r>
        <w:rPr>
          <w:rFonts w:ascii="宋体" w:hAnsi="宋体" w:cs="宋体" w:hint="eastAsia"/>
          <w:sz w:val="28"/>
        </w:rPr>
        <w:t>。乙方保证不将所承包的劳务工程进行转包或分包，若发生此类行为，造成的全部损失及责任由乙方全权承担。</w:t>
      </w:r>
    </w:p>
    <w:p>
      <w:pPr>
        <w:pStyle w:val="BodyText"/>
        <w:spacing w:lineRule="auto" w:line="360"/>
        <w:ind w:firstLineChars="200" w:startChars="0" w:start="0" w:endChars="0" w:end="0"/>
        <w:rPr>
          <w:rFonts w:ascii="宋体" w:hAnsi="宋体" w:eastAsia="宋体" w:cs="Times New Roman" w:hint="eastAsia"/>
          <w:kern w:val="2"/>
          <w:sz w:val="28"/>
          <w:szCs w:val="24"/>
        </w:rPr>
      </w:pPr>
      <w:r>
        <w:rPr>
          <w:rFonts w:ascii="宋体" w:hAnsi="宋体" w:cs="Times New Roman" w:hint="eastAsia" w:eastAsia="宋体"/>
          <w:kern w:val="2"/>
          <w:sz w:val="28"/>
          <w:szCs w:val="24"/>
        </w:rPr>
        <w:t>乙方有义务按时支付农民工工资，不得以甲方未及时支付工程款为由，拒绝、拖延支付农民工工资。若因乙方拖欠农民工工资，导致出现农民工上访、闹事等事件，按照</w:t>
      </w:r>
      <w:r>
        <w:rPr>
          <w:rFonts w:eastAsia="宋体" w:cs="Times New Roman" w:hint="eastAsia" w:ascii="宋体" w:hAnsi="宋体"/>
          <w:kern w:val="2"/>
          <w:sz w:val="28"/>
          <w:szCs w:val="24"/>
        </w:rPr>
        <w:t>2-5</w:t>
      </w:r>
      <w:r>
        <w:rPr>
          <w:rFonts w:ascii="宋体" w:hAnsi="宋体" w:cs="Times New Roman" w:hint="eastAsia" w:eastAsia="宋体"/>
          <w:kern w:val="2"/>
          <w:sz w:val="28"/>
          <w:szCs w:val="24"/>
        </w:rPr>
        <w:t>万元</w:t>
      </w:r>
      <w:r>
        <w:rPr>
          <w:rFonts w:eastAsia="宋体" w:cs="Times New Roman" w:hint="eastAsia" w:ascii="宋体" w:hAnsi="宋体"/>
          <w:kern w:val="2"/>
          <w:sz w:val="28"/>
          <w:szCs w:val="24"/>
        </w:rPr>
        <w:t>/</w:t>
      </w:r>
      <w:r>
        <w:rPr>
          <w:rFonts w:ascii="宋体" w:hAnsi="宋体" w:cs="Times New Roman" w:hint="eastAsia" w:eastAsia="宋体"/>
          <w:kern w:val="2"/>
          <w:sz w:val="28"/>
          <w:szCs w:val="24"/>
        </w:rPr>
        <w:t>次进行罚款，情节严重者，甲方有权单方面解除合同并将按照人社部《拖欠农民工工资黑名单管理暂行办法》的相关规定，报建设单位及行业监督管理部门，将乙方列入“黑名单”。</w:t>
      </w:r>
    </w:p>
    <w:p>
      <w:pPr>
        <w:pStyle w:val="Normal"/>
        <w:ind w:firstLineChars="200" w:startChars="0" w:start="0" w:endChars="0" w:end="0"/>
        <w:rPr>
          <w:rFonts w:hint="eastAsia"/>
          <w:b/>
          <w:bCs/>
          <w:sz w:val="28"/>
        </w:rPr>
      </w:pPr>
      <w:r>
        <w:rPr>
          <w:rFonts w:hint="eastAsia"/>
          <w:b/>
          <w:sz w:val="28"/>
        </w:rPr>
        <w:t>十一、</w:t>
      </w:r>
      <w:r>
        <w:rPr>
          <w:rFonts w:hint="eastAsia"/>
          <w:b/>
          <w:bCs/>
          <w:sz w:val="28"/>
        </w:rPr>
        <w:t>甲方的权利和义务</w:t>
      </w:r>
    </w:p>
    <w:p>
      <w:pPr>
        <w:pStyle w:val="BodyTextIndent"/>
        <w:spacing w:lineRule="exact" w:line="520"/>
        <w:ind w:firstLineChars="0" w:firstLine="0" w:endChars="0" w:end="0"/>
        <w:rPr>
          <w:rFonts w:hint="eastAsia"/>
        </w:rPr>
      </w:pPr>
      <w:r>
        <w:rPr>
          <w:rFonts w:hint="eastAsia"/>
        </w:rPr>
        <w:t>1</w:t>
      </w:r>
      <w:r>
        <w:rPr>
          <w:rFonts w:hint="eastAsia"/>
        </w:rPr>
        <w:t>、甲方负责工地的一切准备工作，为乙方进场施工创造有利条件。</w:t>
      </w:r>
    </w:p>
    <w:p>
      <w:pPr>
        <w:pStyle w:val="BodyTextIndent"/>
        <w:spacing w:lineRule="exact" w:line="520"/>
        <w:ind w:firstLineChars="200" w:endChars="0" w:end="0"/>
        <w:rPr>
          <w:rFonts w:hint="eastAsia"/>
        </w:rPr>
      </w:pPr>
      <w:r>
        <w:rPr>
          <w:rFonts w:hint="eastAsia"/>
        </w:rPr>
        <w:t>2</w:t>
      </w:r>
      <w:r>
        <w:rPr>
          <w:rFonts w:hint="eastAsia"/>
        </w:rPr>
        <w:t>、如乙方不能按工期要求、质量要求交付工程，则甲方有权另找施工班组施工，甲方按实际用工费用的两倍从乙方结算款中扣除。</w:t>
      </w:r>
    </w:p>
    <w:p>
      <w:pPr>
        <w:pStyle w:val="Normal"/>
        <w:spacing w:lineRule="exact" w:line="520"/>
        <w:ind w:firstLineChars="200" w:startChars="0" w:start="0" w:endChars="0" w:end="0"/>
        <w:rPr>
          <w:rFonts w:hint="eastAsia"/>
          <w:sz w:val="28"/>
        </w:rPr>
      </w:pPr>
      <w:r>
        <w:rPr>
          <w:rFonts w:hint="eastAsia"/>
          <w:sz w:val="28"/>
        </w:rPr>
        <w:t>3</w:t>
      </w:r>
      <w:r>
        <w:rPr>
          <w:rFonts w:hint="eastAsia"/>
          <w:sz w:val="28"/>
        </w:rPr>
        <w:t>、甲方负责办理员工上岗证、有偿提供每位劳务分包作业人员的工作服和安全帽。</w:t>
      </w:r>
    </w:p>
    <w:p>
      <w:pPr>
        <w:pStyle w:val="Normal"/>
        <w:numPr>
          <w:ilvl w:val="0"/>
          <w:numId w:val="0"/>
        </w:numPr>
        <w:spacing w:lineRule="exact" w:line="520"/>
        <w:ind w:firstLineChars="200" w:startChars="0" w:start="0" w:endChars="0" w:end="0"/>
        <w:outlineLvl w:val="0"/>
        <w:rPr>
          <w:rFonts w:hint="eastAsia"/>
          <w:sz w:val="28"/>
        </w:rPr>
      </w:pPr>
      <w:r>
        <w:rPr>
          <w:rFonts w:hint="eastAsia"/>
          <w:sz w:val="28"/>
        </w:rPr>
        <w:t>4</w:t>
      </w:r>
      <w:r>
        <w:rPr>
          <w:rFonts w:hint="eastAsia"/>
          <w:sz w:val="28"/>
        </w:rPr>
        <w:t>、甲方对乙方提供的施工作业人员实行实名制登记。</w:t>
      </w:r>
    </w:p>
    <w:p>
      <w:pPr>
        <w:pStyle w:val="Normal"/>
        <w:numPr>
          <w:ilvl w:val="0"/>
          <w:numId w:val="0"/>
        </w:numPr>
        <w:spacing w:lineRule="exact" w:line="520"/>
        <w:ind w:firstLineChars="200" w:startChars="0" w:start="0" w:endChars="0" w:end="0"/>
        <w:outlineLvl w:val="0"/>
        <w:rPr>
          <w:rFonts w:hint="eastAsia"/>
          <w:sz w:val="28"/>
        </w:rPr>
      </w:pPr>
      <w:r>
        <w:rPr>
          <w:rFonts w:hint="eastAsia"/>
          <w:sz w:val="28"/>
        </w:rPr>
        <w:t>5</w:t>
      </w:r>
      <w:r>
        <w:rPr>
          <w:rFonts w:hint="eastAsia"/>
          <w:sz w:val="28"/>
        </w:rPr>
        <w:t>、对于年龄不满</w:t>
      </w:r>
      <w:r>
        <w:rPr>
          <w:rFonts w:hint="eastAsia"/>
          <w:sz w:val="28"/>
        </w:rPr>
        <w:t>18</w:t>
      </w:r>
      <w:r>
        <w:rPr>
          <w:rFonts w:hint="eastAsia"/>
          <w:sz w:val="28"/>
        </w:rPr>
        <w:t>周岁或超过</w:t>
      </w:r>
      <w:r>
        <w:rPr>
          <w:rFonts w:hint="eastAsia"/>
          <w:sz w:val="28"/>
        </w:rPr>
        <w:t>60</w:t>
      </w:r>
      <w:r>
        <w:rPr>
          <w:rFonts w:hint="eastAsia"/>
          <w:sz w:val="28"/>
        </w:rPr>
        <w:t>岁的作业人员及有残疾及智力障碍的人员一律清退，不得入场施工。</w:t>
      </w:r>
    </w:p>
    <w:p>
      <w:pPr>
        <w:pStyle w:val="BodyTextIndent"/>
        <w:spacing w:lineRule="exact" w:line="520"/>
        <w:rPr>
          <w:rFonts w:hint="eastAsia"/>
        </w:rPr>
      </w:pPr>
      <w:r>
        <w:rPr>
          <w:rFonts w:hint="eastAsia"/>
        </w:rPr>
        <w:t>6</w:t>
      </w:r>
      <w:r>
        <w:rPr>
          <w:rFonts w:hint="eastAsia"/>
        </w:rPr>
        <w:t>、甲方按约定的期限和方式向乙方支付合同价款。</w:t>
      </w:r>
    </w:p>
    <w:p>
      <w:pPr>
        <w:pStyle w:val="Normal"/>
        <w:ind w:firstLineChars="200" w:startChars="0" w:start="0" w:endChars="0" w:end="0"/>
        <w:rPr>
          <w:rFonts w:hint="eastAsia"/>
          <w:b/>
          <w:bCs/>
          <w:sz w:val="28"/>
        </w:rPr>
      </w:pPr>
      <w:r>
        <w:rPr>
          <w:rFonts w:hint="eastAsia"/>
          <w:b/>
          <w:sz w:val="28"/>
        </w:rPr>
        <w:t>十二、</w:t>
      </w:r>
      <w:r>
        <w:rPr>
          <w:rFonts w:hint="eastAsia"/>
          <w:b/>
          <w:bCs/>
          <w:sz w:val="28"/>
        </w:rPr>
        <w:t>乙方的权利和义务</w:t>
      </w:r>
    </w:p>
    <w:p>
      <w:pPr>
        <w:pStyle w:val="Normal"/>
        <w:spacing w:lineRule="exact" w:line="520"/>
        <w:ind w:firstLineChars="200" w:startChars="0" w:start="0" w:endChars="0" w:end="0"/>
        <w:jc w:val="start"/>
        <w:rPr>
          <w:rFonts w:hint="eastAsia"/>
          <w:sz w:val="28"/>
        </w:rPr>
      </w:pPr>
      <w:r>
        <w:rPr>
          <w:rFonts w:hint="eastAsia"/>
          <w:sz w:val="28"/>
        </w:rPr>
        <w:t>1</w:t>
      </w:r>
      <w:r>
        <w:rPr>
          <w:rFonts w:hint="eastAsia"/>
          <w:sz w:val="28"/>
        </w:rPr>
        <w:t>、乙方根据合同约定的工程量自行安排用工人数、相关技术人员，乙方用工人员与甲方无任何劳动关系。</w:t>
      </w:r>
    </w:p>
    <w:p>
      <w:pPr>
        <w:pStyle w:val="Normal"/>
        <w:spacing w:lineRule="exact" w:line="520"/>
        <w:ind w:firstLineChars="200" w:startChars="0" w:start="0" w:endChars="0" w:end="0"/>
        <w:rPr>
          <w:rFonts w:hint="eastAsia"/>
          <w:sz w:val="28"/>
        </w:rPr>
      </w:pPr>
      <w:r>
        <w:rPr>
          <w:rFonts w:hint="eastAsia"/>
          <w:sz w:val="28"/>
        </w:rPr>
        <w:t>2</w:t>
      </w:r>
      <w:r>
        <w:rPr>
          <w:rFonts w:hint="eastAsia"/>
          <w:sz w:val="28"/>
        </w:rPr>
        <w:t>、乙方在履行合同过程中应遵守法律和工程建设标准规范，按照合同、图纸、标准和规范、有关技术要求及劳务分包作业方案组织劳务分包作业人员进场作业，并负责成品保护工作。</w:t>
      </w:r>
    </w:p>
    <w:p>
      <w:pPr>
        <w:pStyle w:val="Normal"/>
        <w:spacing w:lineRule="exact" w:line="520"/>
        <w:ind w:firstLineChars="200" w:startChars="0" w:start="0" w:endChars="0" w:end="0"/>
        <w:rPr>
          <w:rFonts w:hint="eastAsia"/>
          <w:sz w:val="28"/>
        </w:rPr>
      </w:pPr>
      <w:r>
        <w:rPr>
          <w:rFonts w:hint="eastAsia"/>
          <w:sz w:val="28"/>
        </w:rPr>
        <w:t>3</w:t>
      </w:r>
      <w:r>
        <w:rPr>
          <w:rFonts w:hint="eastAsia"/>
          <w:sz w:val="28"/>
        </w:rPr>
        <w:t>、</w:t>
      </w:r>
      <w:r>
        <w:rPr>
          <w:rFonts w:hint="eastAsia"/>
          <w:sz w:val="28"/>
        </w:rPr>
        <w:t>因乙方自身原因造成的质量缺陷、工期延误、安全事故等，由乙方承担全部经济与法律责任，乙方派往本项目的劳务作业人员由甲方统一购买团体意外险，费用由乙方承担</w:t>
      </w:r>
      <w:r>
        <w:rPr>
          <w:rFonts w:hint="eastAsia"/>
          <w:sz w:val="28"/>
        </w:rPr>
        <w:t>。</w:t>
      </w:r>
    </w:p>
    <w:p>
      <w:pPr>
        <w:pStyle w:val="Normal"/>
        <w:spacing w:lineRule="exact" w:line="520"/>
        <w:ind w:firstLineChars="200" w:startChars="0" w:start="0" w:endChars="0" w:end="0"/>
        <w:rPr>
          <w:rFonts w:hint="eastAsia"/>
          <w:sz w:val="28"/>
        </w:rPr>
      </w:pPr>
      <w:r>
        <w:rPr>
          <w:rFonts w:hint="eastAsia"/>
          <w:sz w:val="28"/>
        </w:rPr>
        <w:t>4</w:t>
      </w:r>
      <w:r>
        <w:rPr>
          <w:rFonts w:hint="eastAsia"/>
          <w:sz w:val="28"/>
        </w:rPr>
        <w:t>、乙方应按甲方的指示向甲方或劳务分包作业现场内的第三方提供工作配合。</w:t>
      </w:r>
    </w:p>
    <w:p>
      <w:pPr>
        <w:pStyle w:val="Normal"/>
        <w:spacing w:lineRule="exact" w:line="520"/>
        <w:ind w:firstLineChars="200" w:startChars="0" w:start="0" w:endChars="0" w:end="0"/>
        <w:rPr>
          <w:rFonts w:hint="eastAsia"/>
          <w:sz w:val="28"/>
          <w:highlight w:val="none"/>
        </w:rPr>
      </w:pPr>
      <w:r>
        <w:rPr>
          <w:rFonts w:hint="eastAsia"/>
          <w:sz w:val="28"/>
        </w:rPr>
        <w:t>5</w:t>
      </w:r>
      <w:r>
        <w:rPr>
          <w:rFonts w:hint="eastAsia"/>
          <w:sz w:val="28"/>
        </w:rPr>
        <w:t>、乙方应服从甲方指令并配合完成项目的检查、验收等工作。</w:t>
      </w:r>
    </w:p>
    <w:p>
      <w:pPr>
        <w:pStyle w:val="Normal"/>
        <w:spacing w:lineRule="exact" w:line="520"/>
        <w:ind w:firstLineChars="200" w:startChars="0" w:start="0" w:endChars="0" w:end="0"/>
        <w:rPr>
          <w:rFonts w:hint="eastAsia"/>
          <w:sz w:val="28"/>
        </w:rPr>
      </w:pPr>
      <w:r>
        <w:rPr>
          <w:rFonts w:hint="eastAsia"/>
          <w:sz w:val="28"/>
        </w:rPr>
        <w:t>6</w:t>
      </w:r>
      <w:r>
        <w:rPr>
          <w:rFonts w:hint="eastAsia"/>
          <w:sz w:val="28"/>
        </w:rPr>
        <w:t>、乙方需自觉配合甲方做好施工现场的管理工作，文明施工，并维护好甲方声誉和利益，听从甲方管理人员指挥。</w:t>
      </w:r>
    </w:p>
    <w:p>
      <w:pPr>
        <w:pStyle w:val="Normal"/>
        <w:spacing w:lineRule="exact" w:line="520"/>
        <w:ind w:firstLineChars="200" w:startChars="0" w:start="0" w:endChars="0" w:end="0"/>
        <w:rPr>
          <w:rFonts w:eastAsia="宋体"/>
          <w:sz w:val="28"/>
        </w:rPr>
      </w:pPr>
      <w:r>
        <w:rPr>
          <w:rFonts w:hint="eastAsia"/>
          <w:sz w:val="28"/>
        </w:rPr>
        <w:t>7</w:t>
      </w:r>
      <w:r>
        <w:rPr>
          <w:rFonts w:hint="eastAsia"/>
          <w:sz w:val="28"/>
        </w:rPr>
        <w:t>、乙方派驻到劳务分包作业现场的主要劳务分包作业管理人员应相对稳定，</w:t>
      </w:r>
      <w:r>
        <w:rPr>
          <w:rFonts w:hint="eastAsia"/>
          <w:sz w:val="28"/>
        </w:rPr>
        <w:t>乙方应当与劳务分包作业人员签订书面劳动合同和购买社会保险。</w:t>
      </w:r>
      <w:r>
        <w:rPr>
          <w:rFonts w:hint="eastAsia"/>
          <w:sz w:val="28"/>
        </w:rPr>
        <w:t>为确保工期，乙方必须按照甲方要求，保证工程中足够的劳动力，不得消极怠工。乙方更换主要劳务分包作业管理人员时，应提前</w:t>
      </w:r>
      <w:r>
        <w:rPr>
          <w:rFonts w:hint="eastAsia"/>
          <w:sz w:val="28"/>
        </w:rPr>
        <w:t>7</w:t>
      </w:r>
      <w:r>
        <w:rPr>
          <w:rFonts w:hint="eastAsia"/>
          <w:sz w:val="28"/>
        </w:rPr>
        <w:t>天书面通知甲方，并征得甲方书面同意，通知中应当载明继任人员的执业资格、管理经验、联系电话等资料；</w:t>
      </w:r>
      <w:r>
        <w:rPr>
          <w:rFonts w:hint="eastAsia"/>
          <w:sz w:val="28"/>
        </w:rPr>
        <w:t>若乙方私自更换主要劳务分包作业管理人员的，处以</w:t>
      </w:r>
      <w:r>
        <w:rPr>
          <w:rFonts w:hint="eastAsia"/>
          <w:sz w:val="28"/>
          <w:u w:val="single"/>
        </w:rPr>
        <w:t>5000</w:t>
      </w:r>
      <w:r>
        <w:rPr>
          <w:rFonts w:hint="eastAsia"/>
          <w:sz w:val="28"/>
          <w:u w:val="single"/>
        </w:rPr>
        <w:t>元</w:t>
      </w:r>
      <w:r>
        <w:rPr>
          <w:rFonts w:hint="eastAsia"/>
          <w:sz w:val="28"/>
          <w:u w:val="single"/>
        </w:rPr>
        <w:t>/</w:t>
      </w:r>
      <w:r>
        <w:rPr>
          <w:rFonts w:hint="eastAsia"/>
          <w:sz w:val="28"/>
          <w:u w:val="single"/>
        </w:rPr>
        <w:t>次</w:t>
      </w:r>
      <w:r>
        <w:rPr>
          <w:rFonts w:hint="eastAsia"/>
          <w:sz w:val="28"/>
        </w:rPr>
        <w:t>罚款，罚款在劳务结算款中扣除</w:t>
      </w:r>
      <w:r>
        <w:rPr>
          <w:rFonts w:hint="eastAsia"/>
          <w:sz w:val="28"/>
        </w:rPr>
        <w:t>。</w:t>
      </w:r>
    </w:p>
    <w:p>
      <w:pPr>
        <w:pStyle w:val="Normal"/>
        <w:spacing w:lineRule="exact" w:line="520"/>
        <w:ind w:firstLineChars="200" w:startChars="0" w:start="0" w:endChars="0" w:end="0"/>
        <w:rPr>
          <w:rFonts w:hint="eastAsia"/>
          <w:sz w:val="28"/>
        </w:rPr>
      </w:pPr>
      <w:r>
        <w:rPr>
          <w:rFonts w:hint="eastAsia"/>
          <w:sz w:val="28"/>
        </w:rPr>
        <w:t>8</w:t>
      </w:r>
      <w:r>
        <w:rPr>
          <w:rFonts w:hint="eastAsia"/>
          <w:sz w:val="28"/>
        </w:rPr>
        <w:t>、劳务分包作业人员必须持有身份证、上岗证等证件，特种作业人员必须按照法律规定取得相应职业资格证书，否则甲方有权禁止未获得相应资格证书的特种作业人员进入劳务分包作业现场。乙方负责对其进行安全生产、文明施工、城管交通、环境保护和劳动纪律等方面的管理和教育，对劳务人员进出、上岗培训教育必须进行动态管理，及时对在岗人员造册盖章，负责劳务人员日常考勤，接受劳动管理部门和其他有关部门的监督检查，凡违反有关规定引起的罚款和刑事责任均由乙方承担。</w:t>
      </w:r>
    </w:p>
    <w:p>
      <w:pPr>
        <w:pStyle w:val="Normal"/>
        <w:spacing w:lineRule="exact" w:line="520"/>
        <w:ind w:firstLineChars="200" w:startChars="0" w:start="0" w:endChars="0" w:end="0"/>
        <w:rPr>
          <w:rFonts w:hint="eastAsia"/>
          <w:sz w:val="28"/>
        </w:rPr>
      </w:pPr>
      <w:r>
        <w:rPr>
          <w:rFonts w:hint="eastAsia"/>
          <w:sz w:val="28"/>
        </w:rPr>
        <w:t>9</w:t>
      </w:r>
      <w:r>
        <w:rPr>
          <w:rFonts w:hint="eastAsia"/>
          <w:sz w:val="28"/>
        </w:rPr>
        <w:t>、乙方须严格管理劳务分包作业人员，不得在整个施工期间的任何时间地点进行任何违法犯罪活动，寻衅滋事，打架斗殴；不得进行违法犯罪活动，如赌博、卖淫、嫖娼等，若有违法犯罪行为的，由乙方自行承担所有的经济及法律责任，甲方概不负责。</w:t>
      </w:r>
    </w:p>
    <w:p>
      <w:pPr>
        <w:pStyle w:val="Normal"/>
        <w:spacing w:lineRule="exact" w:line="520"/>
        <w:ind w:firstLineChars="200" w:startChars="0" w:start="0" w:endChars="0" w:end="0"/>
        <w:rPr>
          <w:rFonts w:hint="eastAsia"/>
          <w:b/>
          <w:sz w:val="28"/>
          <w:highlight w:val="none"/>
        </w:rPr>
      </w:pPr>
      <w:r>
        <w:rPr>
          <w:rFonts w:hint="eastAsia"/>
          <w:sz w:val="28"/>
        </w:rPr>
        <w:t>10</w:t>
      </w:r>
      <w:r>
        <w:rPr>
          <w:rFonts w:hint="eastAsia"/>
          <w:sz w:val="28"/>
        </w:rPr>
        <w:t>、甲方要求撤换不能按照合同约定履行职责及义务的劳务分包作业人员，乙方应当撤换。乙方无正当理由拒绝撤换的，应向甲方支付</w:t>
      </w:r>
      <w:r>
        <w:rPr>
          <w:rFonts w:hint="eastAsia"/>
          <w:sz w:val="28"/>
        </w:rPr>
        <w:t>5000</w:t>
      </w:r>
      <w:r>
        <w:rPr>
          <w:rFonts w:hint="eastAsia"/>
          <w:sz w:val="28"/>
        </w:rPr>
        <w:t>元</w:t>
      </w:r>
      <w:r>
        <w:rPr>
          <w:rFonts w:hint="eastAsia"/>
          <w:sz w:val="28"/>
        </w:rPr>
        <w:t>/</w:t>
      </w:r>
      <w:r>
        <w:rPr>
          <w:rFonts w:hint="eastAsia"/>
          <w:sz w:val="28"/>
        </w:rPr>
        <w:t>次违约金；在责令期限内仍未改正的，应当向</w:t>
      </w:r>
      <w:r>
        <w:rPr>
          <w:rFonts w:hint="eastAsia"/>
          <w:sz w:val="28"/>
        </w:rPr>
        <w:t>甲方支付双倍违约金。</w:t>
      </w:r>
    </w:p>
    <w:p>
      <w:pPr>
        <w:pStyle w:val="Normal"/>
        <w:spacing w:lineRule="exact" w:line="520"/>
        <w:ind w:firstLineChars="200" w:startChars="0" w:start="0" w:endChars="0" w:end="0"/>
        <w:rPr>
          <w:rFonts w:hint="eastAsia"/>
          <w:sz w:val="28"/>
          <w:highlight w:val="none"/>
        </w:rPr>
      </w:pPr>
      <w:r>
        <w:rPr>
          <w:rFonts w:hint="eastAsia"/>
          <w:sz w:val="28"/>
        </w:rPr>
        <w:t>11</w:t>
      </w:r>
      <w:r>
        <w:rPr>
          <w:rFonts w:hint="eastAsia"/>
          <w:sz w:val="28"/>
        </w:rPr>
        <w:t>、乙方负责其全部劳务分包作业人员的暂住手续、食宿费用及安全用品用具。</w:t>
      </w:r>
    </w:p>
    <w:p>
      <w:pPr>
        <w:pStyle w:val="Normal"/>
        <w:spacing w:lineRule="exact" w:line="520"/>
        <w:ind w:firstLineChars="200" w:startChars="0" w:start="0" w:endChars="0" w:end="0"/>
        <w:rPr>
          <w:rFonts w:eastAsia="宋体"/>
          <w:sz w:val="28"/>
          <w:highlight w:val="none"/>
        </w:rPr>
      </w:pPr>
      <w:r>
        <w:rPr>
          <w:rFonts w:hint="eastAsia"/>
          <w:sz w:val="28"/>
        </w:rPr>
        <w:t>12</w:t>
      </w:r>
      <w:r>
        <w:rPr>
          <w:rFonts w:hint="eastAsia"/>
          <w:sz w:val="28"/>
        </w:rPr>
        <w:t>、乙方应每周对所有劳务作业人员进行安全教育培训，每天班前进行安全及技术交底。</w:t>
      </w:r>
    </w:p>
    <w:p>
      <w:pPr>
        <w:pStyle w:val="Normal"/>
        <w:spacing w:lineRule="exact" w:line="520"/>
        <w:ind w:firstLineChars="200" w:startChars="0" w:start="0" w:endChars="0" w:end="0"/>
        <w:rPr>
          <w:rFonts w:hint="eastAsia"/>
          <w:sz w:val="28"/>
        </w:rPr>
      </w:pPr>
      <w:r>
        <w:rPr>
          <w:rFonts w:hint="eastAsia"/>
          <w:sz w:val="28"/>
        </w:rPr>
        <w:t>13</w:t>
      </w:r>
      <w:r>
        <w:rPr>
          <w:rFonts w:hint="eastAsia"/>
          <w:sz w:val="28"/>
        </w:rPr>
        <w:t>、</w:t>
      </w:r>
      <w:r>
        <w:rPr>
          <w:rFonts w:hint="eastAsia"/>
          <w:sz w:val="28"/>
        </w:rPr>
        <w:t>乙方承担其全部劳务分包作业人员所有的安全责任，若发生安全事故，乙方应积极组织抢救，并第一时间将事故情况向甲方汇报，</w:t>
      </w:r>
      <w:r>
        <w:rPr>
          <w:rFonts w:hint="eastAsia"/>
          <w:sz w:val="28"/>
        </w:rPr>
        <w:t>48</w:t>
      </w:r>
      <w:r>
        <w:rPr>
          <w:rFonts w:hint="eastAsia"/>
          <w:sz w:val="28"/>
        </w:rPr>
        <w:t>小时内将事故情况以书面形式递交甲方，不得瞒报、谎报，因瞒报、谎报造成的责任及损失，由乙方承担；</w:t>
      </w:r>
      <w:r>
        <w:rPr>
          <w:rFonts w:hint="eastAsia"/>
          <w:sz w:val="28"/>
        </w:rPr>
        <w:t>乙方全部劳务分包作业人员上下班必须着工作服、戴安全帽并且佩带上岗证；乙方必须按甲方的要求进行安全生产，不得擅自违反安全操作规程，对于违反安全操作规程出现的人身伤害及死亡事故，由乙方承担全部责任，甲方概不负责。</w:t>
      </w:r>
    </w:p>
    <w:p>
      <w:pPr>
        <w:pStyle w:val="Normal"/>
        <w:spacing w:lineRule="exact" w:line="520"/>
        <w:ind w:firstLineChars="200" w:startChars="0" w:start="0" w:endChars="0" w:end="0"/>
        <w:rPr>
          <w:rFonts w:hint="eastAsia"/>
          <w:sz w:val="28"/>
        </w:rPr>
      </w:pPr>
      <w:r>
        <w:rPr>
          <w:rFonts w:hint="eastAsia"/>
          <w:sz w:val="28"/>
        </w:rPr>
        <w:t>14</w:t>
      </w:r>
      <w:r>
        <w:rPr>
          <w:rFonts w:hint="eastAsia"/>
          <w:sz w:val="28"/>
        </w:rPr>
        <w:t>、乙方不得使用残疾及智力障碍的作业人员，不得瞒报或私自使用。同时乙方应按时提供人员名单、身份证复印件给甲方留档备查。</w:t>
      </w:r>
    </w:p>
    <w:p>
      <w:pPr>
        <w:pStyle w:val="Normal"/>
        <w:spacing w:lineRule="exact" w:line="520"/>
        <w:ind w:firstLineChars="200" w:startChars="0" w:start="0" w:endChars="0" w:end="0"/>
        <w:rPr>
          <w:rFonts w:hint="eastAsia"/>
          <w:sz w:val="28"/>
        </w:rPr>
      </w:pPr>
      <w:r>
        <w:rPr>
          <w:rFonts w:hint="eastAsia"/>
          <w:sz w:val="28"/>
        </w:rPr>
        <w:t>15</w:t>
      </w:r>
      <w:r>
        <w:rPr>
          <w:rFonts w:hint="eastAsia"/>
          <w:sz w:val="28"/>
        </w:rPr>
        <w:t>、乙方劳务分包作业人员不能私自与公司供货商联系，所有材料计划单必须经过甲方项目部现场执行项目经理签字认可后，才能由甲方送达材料供货商出货。</w:t>
      </w:r>
    </w:p>
    <w:p>
      <w:pPr>
        <w:pStyle w:val="Normal"/>
        <w:spacing w:lineRule="exact" w:line="520"/>
        <w:ind w:firstLineChars="200" w:startChars="0" w:start="0" w:endChars="0" w:end="0"/>
        <w:rPr>
          <w:rFonts w:hint="eastAsia"/>
          <w:sz w:val="28"/>
        </w:rPr>
      </w:pPr>
      <w:r>
        <w:rPr>
          <w:rFonts w:hint="eastAsia"/>
          <w:sz w:val="28"/>
        </w:rPr>
        <w:t>16</w:t>
      </w:r>
      <w:r>
        <w:rPr>
          <w:rFonts w:hint="eastAsia"/>
          <w:sz w:val="28"/>
        </w:rPr>
        <w:t>、乙方劳务分包作业人员不能私自携带任何材料和物品离开工地，如有私带物品离开工地视为偷盗行为，除必须赔偿物品相应价值外，按</w:t>
      </w:r>
      <w:r>
        <w:rPr>
          <w:rFonts w:hint="eastAsia"/>
          <w:sz w:val="28"/>
          <w:u w:val="single"/>
        </w:rPr>
        <w:t>2000</w:t>
      </w:r>
      <w:r>
        <w:rPr>
          <w:rFonts w:hint="eastAsia"/>
          <w:sz w:val="28"/>
          <w:u w:val="single"/>
        </w:rPr>
        <w:t>元</w:t>
      </w:r>
      <w:r>
        <w:rPr>
          <w:rFonts w:hint="eastAsia"/>
          <w:sz w:val="28"/>
          <w:u w:val="single"/>
        </w:rPr>
        <w:t>/</w:t>
      </w:r>
      <w:r>
        <w:rPr>
          <w:rFonts w:hint="eastAsia"/>
          <w:sz w:val="28"/>
          <w:u w:val="single"/>
        </w:rPr>
        <w:t>次</w:t>
      </w:r>
      <w:r>
        <w:rPr>
          <w:rFonts w:hint="eastAsia"/>
          <w:sz w:val="28"/>
          <w:u w:val="none"/>
        </w:rPr>
        <w:t>进行处罚，从工程款中扣除，</w:t>
      </w:r>
      <w:r>
        <w:rPr>
          <w:rFonts w:hint="eastAsia"/>
          <w:sz w:val="28"/>
        </w:rPr>
        <w:t>甲方保留对此行为追究经济、法律责任的权利。</w:t>
      </w:r>
    </w:p>
    <w:p>
      <w:pPr>
        <w:pStyle w:val="Normal"/>
        <w:ind w:firstLineChars="200" w:startChars="0" w:start="0" w:endChars="0" w:end="0"/>
        <w:rPr>
          <w:rFonts w:hint="eastAsia"/>
          <w:sz w:val="28"/>
        </w:rPr>
      </w:pPr>
      <w:r>
        <w:rPr>
          <w:rFonts w:hint="eastAsia"/>
          <w:sz w:val="28"/>
        </w:rPr>
        <w:t>17</w:t>
      </w:r>
      <w:r>
        <w:rPr>
          <w:rFonts w:hint="eastAsia"/>
          <w:sz w:val="28"/>
        </w:rPr>
        <w:t>、乙方在施工过程中，必须加强劳务分包作业人员的安全保护意识，杜绝安全事故的发生，并严格遵守国家颁布的治安管理条例及现场管理制度，做到文明施工，安全第一，质量为先。每批劳务分包作业人员进场和施工过程中，定期进行安全、技术交底，防止漏电、漏水、火灾等造成人员伤亡。如发生安全事故，由乙方承担全部责任并承担由此产生的费用。</w:t>
      </w:r>
    </w:p>
    <w:p>
      <w:pPr>
        <w:pStyle w:val="Normal"/>
        <w:ind w:firstLineChars="200" w:startChars="0" w:start="0" w:endChars="0" w:end="0"/>
        <w:rPr>
          <w:rFonts w:hint="eastAsia"/>
          <w:sz w:val="28"/>
          <w:highlight w:val="none"/>
        </w:rPr>
      </w:pPr>
      <w:r>
        <w:rPr>
          <w:rFonts w:hint="eastAsia"/>
          <w:sz w:val="28"/>
        </w:rPr>
        <w:t>18</w:t>
      </w:r>
      <w:r>
        <w:rPr>
          <w:rFonts w:hint="eastAsia"/>
          <w:sz w:val="28"/>
        </w:rPr>
        <w:t>、乙方自行准备和提供本项目所需要的施工机械设备（大型机械设备除外）供劳务分包作业人员使用，乙方应保证在设备安装调试并确认运行良好后，再交给劳务分包作业人员使用，乙方自行保管、合理使用机械设备，并接受甲方随时检查其机械设备的情况，如有安全隐患的机械设备严禁使用。</w:t>
      </w:r>
    </w:p>
    <w:p>
      <w:pPr>
        <w:pStyle w:val="Normal"/>
        <w:spacing w:lineRule="exact" w:line="520"/>
        <w:ind w:firstLineChars="200" w:startChars="0" w:start="0" w:endChars="0" w:end="0"/>
        <w:rPr>
          <w:rFonts w:hint="eastAsia"/>
          <w:sz w:val="28"/>
        </w:rPr>
      </w:pPr>
      <w:r>
        <w:rPr>
          <w:rFonts w:hint="eastAsia"/>
          <w:sz w:val="28"/>
        </w:rPr>
        <w:t>19</w:t>
      </w:r>
      <w:r>
        <w:rPr>
          <w:rFonts w:hint="eastAsia"/>
          <w:sz w:val="28"/>
        </w:rPr>
        <w:t>、乙方对现场负责人的授权范围如下：应代表乙方履行合同规定的职责、行使合同明文规定的权力，其就劳务管理做出的所有行为即代表了乙方的行为，与乙方的行为发生同等的法律效力。</w:t>
      </w:r>
    </w:p>
    <w:p>
      <w:pPr>
        <w:pStyle w:val="Normal"/>
        <w:spacing w:lineRule="exact" w:line="520"/>
        <w:ind w:firstLineChars="200" w:startChars="0" w:start="0" w:endChars="0" w:end="0"/>
        <w:rPr>
          <w:rFonts w:eastAsia="宋体"/>
          <w:sz w:val="28"/>
          <w:u w:val="single"/>
        </w:rPr>
      </w:pPr>
      <w:r>
        <w:rPr>
          <w:rFonts w:hint="eastAsia"/>
          <w:sz w:val="28"/>
        </w:rPr>
        <w:t>20</w:t>
      </w:r>
      <w:r>
        <w:rPr>
          <w:rFonts w:hint="eastAsia"/>
          <w:sz w:val="28"/>
        </w:rPr>
        <w:t>、乙方项目负责人</w:t>
      </w:r>
      <w:r>
        <w:rPr>
          <w:rFonts w:hint="eastAsia"/>
          <w:sz w:val="28"/>
          <w:u w:val="single"/>
        </w:rPr>
        <w:t xml:space="preserve"> </w:t>
      </w:r>
      <w:r>
        <w:rPr>
          <w:rFonts w:ascii="Times New Roman" w:hAnsi="Times New Roman" w:cs="Times New Roman" w:hint="eastAsia" w:eastAsia="宋体"/>
          <w:sz w:val="28"/>
          <w:u w:val="single"/>
        </w:rPr>
        <w:t xml:space="preserve">          </w:t>
      </w:r>
      <w:r>
        <w:rPr>
          <w:rFonts w:hint="eastAsia"/>
          <w:sz w:val="28"/>
        </w:rPr>
        <w:t>（身份证号：</w:t>
      </w:r>
      <w:r>
        <w:rPr>
          <w:rFonts w:ascii="Times New Roman" w:hAnsi="Times New Roman" w:cs="Times New Roman" w:hint="eastAsia" w:eastAsia="宋体"/>
          <w:sz w:val="28"/>
          <w:u w:val="single"/>
        </w:rPr>
        <w:t xml:space="preserve">                </w:t>
      </w:r>
      <w:r>
        <w:rPr>
          <w:rFonts w:hint="eastAsia"/>
          <w:sz w:val="28"/>
        </w:rPr>
        <w:t>）联系电话：</w:t>
      </w:r>
      <w:r>
        <w:rPr>
          <w:rFonts w:hint="eastAsia"/>
          <w:sz w:val="28"/>
          <w:u w:val="single"/>
        </w:rPr>
        <w:t xml:space="preserve">  </w:t>
      </w:r>
      <w:r>
        <w:rPr>
          <w:rFonts w:ascii="Times New Roman" w:hAnsi="Times New Roman" w:cs="Times New Roman" w:hint="eastAsia" w:eastAsia="宋体"/>
          <w:sz w:val="28"/>
          <w:u w:val="single"/>
        </w:rPr>
        <w:t xml:space="preserve">            </w:t>
      </w:r>
      <w:r>
        <w:rPr>
          <w:rFonts w:hint="eastAsia"/>
          <w:sz w:val="28"/>
          <w:u w:val="single"/>
        </w:rPr>
        <w:t xml:space="preserve"> </w:t>
      </w:r>
      <w:r>
        <w:rPr>
          <w:rFonts w:ascii="Times New Roman" w:hAnsi="Times New Roman" w:cs="Times New Roman" w:hint="eastAsia" w:eastAsia="宋体"/>
          <w:sz w:val="28"/>
        </w:rPr>
        <w:t>。工作内容：完成合同工程要求施工内所有工作内容并由甲方验收合格 。</w:t>
      </w:r>
    </w:p>
    <w:p>
      <w:pPr>
        <w:pStyle w:val="Normal"/>
        <w:numPr>
          <w:ilvl w:val="0"/>
          <w:numId w:val="0"/>
        </w:numPr>
        <w:spacing w:lineRule="exact" w:line="520"/>
        <w:ind w:firstLineChars="200" w:startChars="0" w:start="0" w:endChars="200"/>
        <w:outlineLvl w:val="0"/>
        <w:rPr>
          <w:rFonts w:hint="eastAsia"/>
          <w:b/>
          <w:sz w:val="28"/>
        </w:rPr>
      </w:pPr>
      <w:r>
        <w:rPr>
          <w:rFonts w:hint="eastAsia"/>
          <w:b/>
          <w:sz w:val="28"/>
        </w:rPr>
        <w:t>十三、安全与文明施工</w:t>
      </w:r>
    </w:p>
    <w:p>
      <w:pPr>
        <w:pStyle w:val="Normal"/>
        <w:ind w:firstLineChars="192" w:startChars="0" w:start="0" w:endChars="0" w:end="0"/>
        <w:rPr>
          <w:rFonts w:hint="eastAsia"/>
          <w:sz w:val="28"/>
        </w:rPr>
      </w:pPr>
      <w:r>
        <w:rPr>
          <w:rFonts w:hint="eastAsia"/>
          <w:sz w:val="28"/>
        </w:rPr>
        <w:t>统一按照“总包合同”的约定执行。</w:t>
      </w:r>
    </w:p>
    <w:p>
      <w:pPr>
        <w:pStyle w:val="Normal"/>
        <w:ind w:firstLineChars="200" w:startChars="0" w:start="0" w:endChars="0" w:end="0"/>
        <w:rPr>
          <w:rFonts w:hint="eastAsia"/>
          <w:sz w:val="28"/>
        </w:rPr>
      </w:pPr>
      <w:r>
        <w:rPr>
          <w:rFonts w:hint="eastAsia"/>
          <w:b/>
          <w:bCs/>
          <w:sz w:val="28"/>
          <w:szCs w:val="28"/>
        </w:rPr>
        <w:t>十四、劳务分包作业安全与环境保护</w:t>
      </w:r>
    </w:p>
    <w:p>
      <w:pPr>
        <w:pStyle w:val="Normal"/>
        <w:ind w:firstLineChars="192" w:startChars="0" w:start="0" w:endChars="0" w:end="0"/>
        <w:rPr>
          <w:rFonts w:ascii="宋体" w:hAnsi="宋体" w:eastAsia="宋体" w:cs="宋体"/>
          <w:sz w:val="28"/>
          <w:szCs w:val="28"/>
        </w:rPr>
      </w:pPr>
      <w:r>
        <w:rPr>
          <w:rFonts w:hint="eastAsia"/>
          <w:sz w:val="28"/>
        </w:rPr>
        <w:t>统一按照“总包合同”的约定执行。</w:t>
      </w:r>
    </w:p>
    <w:p>
      <w:pPr>
        <w:pStyle w:val="Normal"/>
        <w:spacing w:lineRule="exact" w:line="520"/>
        <w:ind w:firstLineChars="192" w:startChars="0" w:start="0" w:endChars="0" w:end="0"/>
        <w:rPr>
          <w:rFonts w:hint="eastAsia"/>
          <w:b/>
          <w:sz w:val="28"/>
        </w:rPr>
      </w:pPr>
      <w:r>
        <w:rPr>
          <w:rFonts w:hint="eastAsia"/>
          <w:b/>
          <w:sz w:val="28"/>
        </w:rPr>
        <w:t>十五、违约责任</w:t>
      </w:r>
    </w:p>
    <w:p>
      <w:pPr>
        <w:pStyle w:val="Normal"/>
        <w:spacing w:lineRule="exact" w:line="520"/>
        <w:ind w:firstLineChars="200" w:startChars="0" w:start="0" w:endChars="0" w:end="0"/>
        <w:rPr>
          <w:rFonts w:hint="eastAsia"/>
          <w:sz w:val="28"/>
        </w:rPr>
      </w:pPr>
      <w:r>
        <w:rPr>
          <w:rFonts w:hint="eastAsia"/>
          <w:sz w:val="28"/>
        </w:rPr>
        <w:t>1</w:t>
      </w:r>
      <w:r>
        <w:rPr>
          <w:rFonts w:hint="eastAsia"/>
          <w:sz w:val="28"/>
        </w:rPr>
        <w:t>、如甲方无任何理由清退乙方出场，甲方需对乙方已完成工程量进行结算并支付对应款项。</w:t>
      </w:r>
    </w:p>
    <w:p>
      <w:pPr>
        <w:pStyle w:val="Normal"/>
        <w:autoSpaceDE w:val="false"/>
        <w:snapToGrid w:val="false"/>
        <w:spacing w:lineRule="auto" w:line="360"/>
        <w:ind w:firstLineChars="200" w:startChars="0" w:start="0" w:endChars="0" w:end="0"/>
        <w:jc w:val="start"/>
        <w:rPr>
          <w:rFonts w:ascii="宋体" w:hAnsi="宋体" w:cs="宋体" w:hint="eastAsia"/>
          <w:sz w:val="28"/>
          <w:szCs w:val="28"/>
        </w:rPr>
      </w:pPr>
      <w:r>
        <w:rPr>
          <w:rFonts w:cs="宋体" w:hint="eastAsia" w:ascii="宋体" w:hAnsi="宋体"/>
          <w:sz w:val="28"/>
          <w:szCs w:val="28"/>
        </w:rPr>
        <w:t>2</w:t>
      </w:r>
      <w:r>
        <w:rPr>
          <w:rFonts w:ascii="宋体" w:hAnsi="宋体" w:cs="宋体" w:hint="eastAsia"/>
          <w:sz w:val="28"/>
          <w:szCs w:val="28"/>
        </w:rPr>
        <w:t>、乙方承诺对本工程自行进行施工及管理，不得进行转包，因乙方存在转包或分包的事实或因乙方的施工进度、安全或质量出现问题、工人闹事影响甲方施工或重大声誉损失的，由此产生的经济和法律责任均由乙方承担。</w:t>
      </w:r>
    </w:p>
    <w:p>
      <w:pPr>
        <w:pStyle w:val="Normal"/>
        <w:autoSpaceDE w:val="false"/>
        <w:snapToGrid w:val="false"/>
        <w:spacing w:lineRule="auto" w:line="360"/>
        <w:ind w:firstLineChars="200" w:startChars="0" w:start="0" w:endChars="0" w:end="0"/>
        <w:jc w:val="start"/>
        <w:rPr>
          <w:rFonts w:hint="eastAsia"/>
          <w:sz w:val="28"/>
        </w:rPr>
      </w:pPr>
      <w:r>
        <w:rPr>
          <w:rFonts w:hint="eastAsia"/>
          <w:sz w:val="28"/>
        </w:rPr>
        <w:t>3</w:t>
      </w:r>
      <w:r>
        <w:rPr>
          <w:rFonts w:hint="eastAsia"/>
          <w:sz w:val="28"/>
        </w:rPr>
        <w:t>、乙方在施工过程中不得以任何理由向甲方提出加价和退场要求，若发生上述情况时，甲方有权扣发乙方全部工程款（不低于人民币贰万元），同时乙方需赔偿甲方因此产生的一切经济损失。</w:t>
      </w:r>
    </w:p>
    <w:p>
      <w:pPr>
        <w:pStyle w:val="Normal"/>
        <w:spacing w:lineRule="exact" w:line="520"/>
        <w:ind w:firstLineChars="200" w:startChars="0" w:start="0" w:endChars="0" w:end="0"/>
        <w:rPr>
          <w:rFonts w:hint="eastAsia"/>
          <w:b/>
          <w:sz w:val="28"/>
          <w:highlight w:val="none"/>
        </w:rPr>
      </w:pPr>
      <w:r>
        <w:rPr>
          <w:rFonts w:hint="eastAsia"/>
          <w:sz w:val="28"/>
        </w:rPr>
        <w:t>4</w:t>
      </w:r>
      <w:r>
        <w:rPr>
          <w:rFonts w:hint="eastAsia"/>
          <w:sz w:val="28"/>
        </w:rPr>
        <w:t>、乙方在收到甲方支付的劳务费用后，必须及时发放给劳务分包作业人员，如果发现有拖欠劳务分包作业人员工资或劳务分包作业人员没有领到工资的情况，甲方将对乙方处以拖欠金额两倍的罚款</w:t>
      </w:r>
      <w:r>
        <w:rPr>
          <w:rFonts w:hint="eastAsia"/>
          <w:sz w:val="28"/>
        </w:rPr>
        <w:t>。</w:t>
      </w:r>
    </w:p>
    <w:p>
      <w:pPr>
        <w:pStyle w:val="Normal"/>
        <w:spacing w:lineRule="exact" w:line="520"/>
        <w:ind w:firstLineChars="200" w:startChars="0" w:start="0" w:endChars="0" w:end="0"/>
        <w:rPr>
          <w:rFonts w:hint="eastAsia"/>
          <w:sz w:val="28"/>
        </w:rPr>
      </w:pPr>
      <w:r>
        <w:rPr>
          <w:rFonts w:hint="eastAsia"/>
          <w:sz w:val="28"/>
        </w:rPr>
        <w:t>5</w:t>
      </w:r>
      <w:r>
        <w:rPr>
          <w:rFonts w:hint="eastAsia"/>
          <w:sz w:val="28"/>
        </w:rPr>
        <w:t>、若因乙方原因（包括但不限于违反农民工权益保障、劳务分包作业安全、环境保护等方面法律规定或合同约定）导致（或可能导致）甲方在建筑施工企业信用综合评价体系中被扣分，或被有关管理部门处罚，甲方有权解除本合同，乙方除向甲方支付合同总价</w:t>
      </w:r>
      <w:r>
        <w:rPr>
          <w:rFonts w:hint="eastAsia"/>
          <w:sz w:val="28"/>
        </w:rPr>
        <w:t>10%</w:t>
      </w:r>
      <w:r>
        <w:rPr>
          <w:rFonts w:hint="eastAsia"/>
          <w:sz w:val="28"/>
        </w:rPr>
        <w:t>的违约金外，还应承担有关管理部门的经济处罚和</w:t>
      </w:r>
      <w:r>
        <w:rPr>
          <w:rFonts w:hint="eastAsia"/>
          <w:sz w:val="28"/>
        </w:rPr>
        <w:t>赔偿甲方的一切损失。</w:t>
      </w:r>
    </w:p>
    <w:p>
      <w:pPr>
        <w:pStyle w:val="Normal"/>
        <w:spacing w:lineRule="exact" w:line="520"/>
        <w:ind w:firstLineChars="200" w:startChars="0" w:start="0" w:endChars="0" w:end="0"/>
        <w:rPr>
          <w:rFonts w:hint="eastAsia"/>
          <w:sz w:val="28"/>
        </w:rPr>
      </w:pPr>
      <w:r>
        <w:rPr>
          <w:rFonts w:hint="eastAsia"/>
          <w:sz w:val="28"/>
        </w:rPr>
        <w:t>6</w:t>
      </w:r>
      <w:r>
        <w:rPr>
          <w:rFonts w:hint="eastAsia"/>
          <w:sz w:val="28"/>
        </w:rPr>
        <w:t>、承担实际劳务分包作业任务的主体必须是乙方本身，如不一致，乙方承担合同总价</w:t>
      </w:r>
      <w:r>
        <w:rPr>
          <w:rFonts w:hint="eastAsia"/>
          <w:sz w:val="28"/>
        </w:rPr>
        <w:t>10%</w:t>
      </w:r>
      <w:r>
        <w:rPr>
          <w:rFonts w:hint="eastAsia"/>
          <w:sz w:val="28"/>
        </w:rPr>
        <w:t>的违约金，且甲方有权解除合同并终止所有款项支付，由此造成的责任和损失由乙方自行承担。</w:t>
      </w:r>
    </w:p>
    <w:p>
      <w:pPr>
        <w:pStyle w:val="Normal"/>
        <w:spacing w:lineRule="exact" w:line="520"/>
        <w:ind w:firstLineChars="200" w:startChars="0" w:start="0" w:endChars="0" w:end="0"/>
        <w:rPr>
          <w:rFonts w:hint="eastAsia"/>
          <w:sz w:val="28"/>
        </w:rPr>
      </w:pPr>
      <w:r>
        <w:rPr>
          <w:rFonts w:hint="eastAsia"/>
          <w:sz w:val="28"/>
        </w:rPr>
        <w:t>7</w:t>
      </w:r>
      <w:r>
        <w:rPr>
          <w:rFonts w:hint="eastAsia"/>
          <w:sz w:val="28"/>
        </w:rPr>
        <w:t>、若乙方没有相应劳务分包作业资质导致本合同无效，不影响甲方参照本合同有关条款（包括违约条款、争议解决条款）要求乙方赔偿。</w:t>
      </w:r>
    </w:p>
    <w:p>
      <w:pPr>
        <w:pStyle w:val="Normal"/>
        <w:spacing w:lineRule="exact" w:line="520"/>
        <w:ind w:firstLineChars="200" w:startChars="0" w:start="0" w:endChars="0" w:end="0"/>
        <w:rPr>
          <w:rFonts w:hint="eastAsia"/>
          <w:sz w:val="28"/>
        </w:rPr>
      </w:pPr>
      <w:r>
        <w:rPr>
          <w:rFonts w:hint="eastAsia"/>
          <w:sz w:val="28"/>
        </w:rPr>
        <w:t>8</w:t>
      </w:r>
      <w:r>
        <w:rPr>
          <w:rFonts w:hint="eastAsia"/>
          <w:sz w:val="28"/>
        </w:rPr>
        <w:t>、甲乙双方必须严格遵守以上条款，任何一方违反或造成工程停工，必须追究违约方责任。</w:t>
      </w:r>
    </w:p>
    <w:p>
      <w:pPr>
        <w:pStyle w:val="Normal"/>
        <w:ind w:firstLineChars="200" w:startChars="0" w:start="0" w:endChars="0" w:end="0"/>
        <w:rPr>
          <w:rFonts w:hint="eastAsia"/>
          <w:sz w:val="28"/>
        </w:rPr>
      </w:pPr>
      <w:r>
        <w:rPr>
          <w:rFonts w:hint="eastAsia"/>
          <w:sz w:val="28"/>
        </w:rPr>
        <w:t>9</w:t>
      </w:r>
      <w:r>
        <w:rPr>
          <w:rFonts w:hint="eastAsia"/>
          <w:sz w:val="28"/>
        </w:rPr>
        <w:t>、属于乙方自备设备、自带工具用具等，乙方必须自行保管，如有遗失、损坏不得因此对甲方提出其它任何要求，不得以此为由影响工程质量和进度，由此造成的损失由乙方承担。</w:t>
      </w:r>
    </w:p>
    <w:p>
      <w:pPr>
        <w:pStyle w:val="Normal"/>
        <w:ind w:firstLineChars="200" w:startChars="0" w:start="0" w:endChars="0" w:end="0"/>
        <w:rPr>
          <w:rFonts w:ascii="宋体" w:hAnsi="宋体" w:cs="宋体" w:hint="eastAsia"/>
          <w:sz w:val="28"/>
        </w:rPr>
      </w:pPr>
      <w:r>
        <w:rPr>
          <w:rFonts w:hint="eastAsia"/>
          <w:sz w:val="28"/>
        </w:rPr>
        <w:t>10</w:t>
      </w:r>
      <w:r>
        <w:rPr>
          <w:rFonts w:hint="eastAsia"/>
          <w:sz w:val="28"/>
        </w:rPr>
        <w:t>、</w:t>
      </w:r>
      <w:r>
        <w:rPr>
          <w:rFonts w:ascii="宋体" w:hAnsi="宋体" w:cs="宋体" w:hint="eastAsia"/>
          <w:sz w:val="28"/>
        </w:rPr>
        <w:t>若非甲方原因，造成乙方不能保质量、保工期完成施工项目，甲方有权按实际完成的合格工程量的</w:t>
      </w:r>
      <w:r>
        <w:rPr>
          <w:rFonts w:cs="宋体" w:hint="eastAsia" w:ascii="宋体" w:hAnsi="宋体"/>
          <w:sz w:val="28"/>
        </w:rPr>
        <w:t>50%</w:t>
      </w:r>
      <w:r>
        <w:rPr>
          <w:rFonts w:ascii="宋体" w:hAnsi="宋体" w:cs="宋体" w:hint="eastAsia"/>
          <w:sz w:val="28"/>
        </w:rPr>
        <w:t>给乙方办理结算，同时对所完工程有质量问题部分按实际产生费用的双倍进行扣结，并要求乙方无条件按时退场。</w:t>
      </w:r>
    </w:p>
    <w:p>
      <w:pPr>
        <w:pStyle w:val="Normal"/>
        <w:ind w:firstLineChars="200" w:startChars="0" w:start="0" w:endChars="0" w:end="0"/>
        <w:rPr>
          <w:rFonts w:hint="eastAsia"/>
          <w:sz w:val="28"/>
        </w:rPr>
      </w:pPr>
      <w:r>
        <w:rPr>
          <w:rFonts w:hint="eastAsia"/>
          <w:sz w:val="28"/>
        </w:rPr>
        <w:t>11</w:t>
      </w:r>
      <w:r>
        <w:rPr>
          <w:rFonts w:hint="eastAsia"/>
          <w:sz w:val="28"/>
        </w:rPr>
        <w:t>、工地施工管理由甲方主要负责，乙方配合甲方做好工作，服从甲方安排，如不服从甲方管理及遵循工地各项规定，按甲方项目部相关规定承担相应的处罚，直接从应付工程款中扣除。</w:t>
      </w:r>
    </w:p>
    <w:p>
      <w:pPr>
        <w:pStyle w:val="Normal"/>
        <w:ind w:firstLineChars="200" w:startChars="0" w:start="0" w:endChars="0" w:end="0"/>
        <w:rPr>
          <w:rFonts w:hint="eastAsia"/>
          <w:b/>
          <w:bCs/>
          <w:sz w:val="28"/>
          <w:szCs w:val="28"/>
        </w:rPr>
      </w:pPr>
      <w:r>
        <w:rPr>
          <w:rFonts w:hint="eastAsia"/>
          <w:b/>
          <w:bCs/>
          <w:sz w:val="28"/>
          <w:szCs w:val="28"/>
        </w:rPr>
        <w:t>十六、争议解决办法</w:t>
      </w:r>
    </w:p>
    <w:p>
      <w:pPr>
        <w:pStyle w:val="Normal"/>
        <w:autoSpaceDE w:val="false"/>
        <w:snapToGrid w:val="false"/>
        <w:spacing w:lineRule="auto" w:line="360"/>
        <w:ind w:firstLineChars="200" w:startChars="0" w:start="0" w:endChars="0" w:end="0"/>
        <w:rPr>
          <w:rFonts w:ascii="宋体" w:hAnsi="宋体" w:cs="宋体"/>
        </w:rPr>
      </w:pPr>
      <w:r>
        <w:rPr>
          <w:rFonts w:hint="eastAsia"/>
          <w:sz w:val="28"/>
        </w:rPr>
        <w:t>如有争议，双方本着友好的原则协商解决；如需仲裁，均应提请昆明市盘龙区仲裁委员会进行仲裁；如需诉讼，均应提请昆明市盘龙区人民法院进行诉讼。</w:t>
      </w:r>
    </w:p>
    <w:p>
      <w:pPr>
        <w:pStyle w:val="Heading1"/>
        <w:keepLines w:val="false"/>
        <w:autoSpaceDE w:val="false"/>
        <w:spacing w:lineRule="auto" w:line="360"/>
        <w:ind w:firstLineChars="200" w:startChars="0" w:start="0" w:endChars="0" w:end="0"/>
        <w:rPr>
          <w:rFonts w:ascii="Calibri" w:hAnsi="Calibri" w:cs="Calibri"/>
          <w:kern w:val="2"/>
          <w:sz w:val="28"/>
          <w:szCs w:val="28"/>
        </w:rPr>
      </w:pPr>
      <w:r>
        <w:rPr>
          <w:rFonts w:ascii="Calibri" w:hAnsi="Calibri" w:cs="Calibri" w:hint="eastAsia"/>
          <w:kern w:val="2"/>
          <w:sz w:val="28"/>
          <w:szCs w:val="28"/>
        </w:rPr>
        <w:t>十七、其他</w:t>
      </w:r>
    </w:p>
    <w:p>
      <w:pPr>
        <w:pStyle w:val="Normal"/>
        <w:autoSpaceDE w:val="false"/>
        <w:snapToGrid w:val="false"/>
        <w:spacing w:lineRule="auto" w:line="360"/>
        <w:ind w:firstLineChars="200" w:startChars="0" w:start="0" w:endChars="0" w:end="0"/>
        <w:jc w:val="start"/>
        <w:rPr>
          <w:sz w:val="28"/>
        </w:rPr>
      </w:pPr>
      <w:r>
        <w:rPr>
          <w:rFonts w:hint="eastAsia"/>
          <w:sz w:val="28"/>
        </w:rPr>
        <w:t>1</w:t>
      </w:r>
      <w:r>
        <w:rPr>
          <w:rFonts w:hint="eastAsia"/>
          <w:sz w:val="28"/>
        </w:rPr>
        <w:t>、经甲方认可的设计图纸、工程量清单、材料清单、预算书或报价函、甲方书面指令或甲方拟定的工程管理规定作为合同附件。</w:t>
      </w:r>
    </w:p>
    <w:p>
      <w:pPr>
        <w:pStyle w:val="Normal"/>
        <w:autoSpaceDE w:val="false"/>
        <w:snapToGrid w:val="false"/>
        <w:spacing w:lineRule="auto" w:line="360"/>
        <w:ind w:firstLineChars="200" w:startChars="0" w:start="0" w:endChars="0" w:end="0"/>
        <w:jc w:val="start"/>
        <w:rPr>
          <w:sz w:val="28"/>
        </w:rPr>
      </w:pPr>
      <w:r>
        <w:rPr>
          <w:rFonts w:hint="eastAsia"/>
          <w:sz w:val="28"/>
        </w:rPr>
        <w:t>2</w:t>
      </w:r>
      <w:r>
        <w:rPr>
          <w:rFonts w:hint="eastAsia"/>
          <w:sz w:val="28"/>
        </w:rPr>
        <w:t>、本合同所有附件均为合同的有效组成部分；如有未尽事宜，须经双方共同协商，签订补充合同，补充合同与本合同具有同等法律效力。</w:t>
      </w:r>
    </w:p>
    <w:p>
      <w:pPr>
        <w:pStyle w:val="Normal"/>
        <w:autoSpaceDE w:val="false"/>
        <w:snapToGrid w:val="false"/>
        <w:spacing w:lineRule="auto" w:line="360"/>
        <w:ind w:firstLineChars="200" w:startChars="0" w:start="0" w:endChars="0" w:end="0"/>
        <w:jc w:val="start"/>
        <w:rPr>
          <w:sz w:val="28"/>
        </w:rPr>
      </w:pPr>
      <w:r>
        <w:rPr>
          <w:rFonts w:hint="eastAsia"/>
          <w:sz w:val="28"/>
        </w:rPr>
        <w:t>3</w:t>
      </w:r>
      <w:r>
        <w:rPr>
          <w:rFonts w:hint="eastAsia"/>
          <w:sz w:val="28"/>
        </w:rPr>
        <w:t>、双方来往函件，按照合同规定的地址、传真号码或电子邮箱以邮寄、传真或发邮件方式送达对方均为有效。如一方地址、电话、传真号码有变更，应在变更后的</w:t>
      </w:r>
      <w:r>
        <w:rPr>
          <w:rFonts w:hint="eastAsia"/>
          <w:sz w:val="28"/>
        </w:rPr>
        <w:t>3</w:t>
      </w:r>
      <w:r>
        <w:rPr>
          <w:rFonts w:hint="eastAsia"/>
          <w:sz w:val="28"/>
        </w:rPr>
        <w:t>日内书面通知对方，否则甲方发往合同约定乙方地址、电话、传真号码的函件将视为乙方已经收到，由此产生的一切不利后果及损失由乙方承担。</w:t>
      </w:r>
    </w:p>
    <w:p>
      <w:pPr>
        <w:pStyle w:val="Normal"/>
        <w:autoSpaceDE w:val="false"/>
        <w:snapToGrid w:val="false"/>
        <w:spacing w:lineRule="auto" w:line="360"/>
        <w:ind w:firstLineChars="200" w:startChars="0" w:start="0" w:endChars="0" w:end="0"/>
        <w:jc w:val="start"/>
        <w:rPr>
          <w:sz w:val="28"/>
        </w:rPr>
      </w:pPr>
      <w:r>
        <w:rPr>
          <w:rFonts w:hint="eastAsia"/>
          <w:sz w:val="28"/>
        </w:rPr>
        <w:t>4</w:t>
      </w:r>
      <w:r>
        <w:rPr>
          <w:rFonts w:hint="eastAsia"/>
          <w:sz w:val="28"/>
        </w:rPr>
        <w:t>、本合同壹式叁份，甲方执贰份，乙方执壹份，每份都具有相同法律效力，合同自双方签字盖章后生效。</w:t>
      </w:r>
    </w:p>
    <w:p>
      <w:pPr>
        <w:pStyle w:val="Normal"/>
        <w:ind w:firstLineChars="200" w:startChars="0" w:start="0" w:endChars="0" w:end="0"/>
        <w:rPr>
          <w:rFonts w:eastAsia="宋体" w:hint="eastAsia"/>
          <w:color w:val="FF0000"/>
          <w:sz w:val="28"/>
        </w:rPr>
      </w:pPr>
      <w:r>
        <w:t xml:space="preserve">后附：劳务分包价格清单、安全生产管理协议、民工工资兑现承诺书。</w:t>
      </w:r>
    </w:p>
    <w:p>
      <w:pPr>
        <w:pStyle w:val="Normal"/>
        <w:spacing w:lineRule="exact" w:line="520"/>
        <w:ind w:firstLineChars="200" w:startChars="0" w:start="0" w:endChars="0" w:end="0"/>
        <w:rPr>
          <w:rFonts w:ascii="宋体" w:hAnsi="宋体" w:cs="宋体" w:hint="eastAsia"/>
          <w:sz w:val="28"/>
        </w:rPr>
      </w:pPr>
      <w:r>
        <w:rPr>
          <w:rFonts w:ascii="宋体" w:hAnsi="宋体" w:cs="宋体" w:hint="eastAsia"/>
          <w:sz w:val="28"/>
        </w:rPr>
        <w:t>（以下无正文）</w:t>
      </w:r>
    </w:p>
    <w:p>
      <w:pPr>
        <w:pStyle w:val="Normal"/>
        <w:tabs>
          <w:tab w:val="clear" w:pos="420"/>
          <w:tab w:val="left" w:pos="5555" w:leader="none"/>
          <w:tab w:val="left" w:pos="11118" w:leader="none"/>
        </w:tabs>
        <w:rPr>
          <w:rFonts w:ascii="Times New Roman" w:hAnsi="Times New Roman" w:eastAsia="宋体" w:cs="Times New Roman" w:hint="eastAsia"/>
          <w:color w:val="000000"/>
          <w:kern w:val="2"/>
          <w:sz w:val="24"/>
          <w:szCs w:val="22"/>
        </w:rPr>
      </w:pPr>
      <w:r>
        <w:rPr>
          <w:rFonts w:ascii="Times New Roman" w:hAnsi="Times New Roman" w:cs="Times New Roman" w:hint="eastAsia" w:eastAsia="宋体"/>
          <w:color w:val="000000"/>
          <w:kern w:val="2"/>
          <w:sz w:val="24"/>
          <w:szCs w:val="22"/>
        </w:rPr>
        <w:t>附件一：《安全生产管理协议》</w:t>
      </w:r>
    </w:p>
    <w:p>
      <w:pPr>
        <w:pStyle w:val="Normal"/>
        <w:tabs>
          <w:tab w:val="clear" w:pos="420"/>
          <w:tab w:val="left" w:pos="5555" w:leader="none"/>
          <w:tab w:val="left" w:pos="11118" w:leader="none"/>
        </w:tabs>
        <w:rPr>
          <w:rFonts w:ascii="Times New Roman" w:hAnsi="Times New Roman" w:eastAsia="宋体" w:cs="Times New Roman" w:hint="eastAsia"/>
          <w:color w:val="000000"/>
          <w:kern w:val="2"/>
          <w:sz w:val="24"/>
          <w:szCs w:val="22"/>
        </w:rPr>
      </w:pPr>
      <w:r>
        <w:rPr>
          <w:rFonts w:ascii="Times New Roman" w:hAnsi="Times New Roman" w:cs="Times New Roman" w:hint="eastAsia" w:eastAsia="宋体"/>
          <w:color w:val="000000"/>
          <w:kern w:val="2"/>
          <w:sz w:val="24"/>
          <w:szCs w:val="22"/>
        </w:rPr>
        <w:t>附件二：《民工工资兑现承诺书》</w:t>
      </w:r>
    </w:p>
    <w:p>
      <w:pPr>
        <w:pStyle w:val="Normal"/>
        <w:tabs>
          <w:tab w:val="clear" w:pos="420"/>
          <w:tab w:val="left" w:pos="5555" w:leader="none"/>
          <w:tab w:val="left" w:pos="11118" w:leader="none"/>
        </w:tabs>
        <w:rPr>
          <w:rFonts w:ascii="Times New Roman" w:hAnsi="Times New Roman" w:eastAsia="宋体" w:cs="Times New Roman" w:hint="eastAsia"/>
          <w:color w:val="000000"/>
          <w:kern w:val="2"/>
          <w:sz w:val="24"/>
          <w:szCs w:val="22"/>
        </w:rPr>
      </w:pPr>
      <w:r>
        <w:rPr>
          <w:rFonts w:ascii="Times New Roman" w:hAnsi="Times New Roman" w:cs="Times New Roman" w:hint="eastAsia" w:eastAsia="宋体"/>
          <w:color w:val="000000"/>
          <w:kern w:val="2"/>
          <w:sz w:val="24"/>
          <w:szCs w:val="22"/>
        </w:rPr>
        <w:t>附件三：劳务分包价格清单</w:t>
      </w:r>
    </w:p>
    <w:p>
      <w:pPr>
        <w:pStyle w:val="Style13"/>
        <w:ind w:firstLineChars="0" w:firstLine="0" w:startChars="0" w:start="0" w:endChars="0" w:end="0"/>
        <w:rPr>
          <w:rFonts w:ascii="Times New Roman" w:hAnsi="Times New Roman" w:eastAsia="宋体" w:cs="Times New Roman" w:hint="eastAsia"/>
          <w:color w:val="000000"/>
          <w:kern w:val="2"/>
          <w:sz w:val="24"/>
          <w:szCs w:val="22"/>
        </w:rPr>
      </w:pPr>
      <w:r>
        <w:rPr>
          <w:rFonts w:eastAsia="宋体" w:cs="Times New Roman" w:hint="eastAsia" w:ascii="Times New Roman" w:hAnsi="Times New Roman"/>
          <w:color w:val="000000"/>
          <w:kern w:val="2"/>
          <w:sz w:val="24"/>
          <w:szCs w:val="22"/>
        </w:rPr>
      </w:r>
    </w:p>
    <w:p>
      <w:pPr>
        <w:pStyle w:val="Style13"/>
        <w:ind w:firstLineChars="0" w:firstLine="0" w:startChars="0" w:start="0" w:endChars="0" w:end="0"/>
        <w:rPr>
          <w:rFonts w:ascii="Times New Roman" w:hAnsi="Times New Roman" w:eastAsia="宋体" w:cs="Times New Roman" w:hint="eastAsia"/>
          <w:color w:val="000000"/>
          <w:kern w:val="2"/>
          <w:sz w:val="24"/>
          <w:szCs w:val="22"/>
        </w:rPr>
      </w:pPr>
      <w:r>
        <w:rPr>
          <w:rFonts w:eastAsia="宋体" w:cs="Times New Roman" w:hint="eastAsia" w:ascii="Times New Roman" w:hAnsi="Times New Roman"/>
          <w:color w:val="000000"/>
          <w:kern w:val="2"/>
          <w:sz w:val="24"/>
          <w:szCs w:val="22"/>
        </w:rPr>
      </w:r>
    </w:p>
    <w:p>
      <w:pPr>
        <w:pStyle w:val="Style13"/>
        <w:ind w:firstLineChars="0" w:firstLine="0" w:startChars="0" w:start="0" w:endChars="0" w:end="0"/>
        <w:rPr>
          <w:rFonts w:ascii="Times New Roman" w:hAnsi="Times New Roman" w:eastAsia="宋体" w:cs="Times New Roman" w:hint="eastAsia"/>
          <w:color w:val="000000"/>
          <w:kern w:val="2"/>
          <w:sz w:val="24"/>
          <w:szCs w:val="22"/>
        </w:rPr>
      </w:pPr>
      <w:r>
        <w:rPr>
          <w:rFonts w:eastAsia="宋体" w:cs="Times New Roman" w:hint="eastAsia" w:ascii="Times New Roman" w:hAnsi="Times New Roman"/>
          <w:color w:val="000000"/>
          <w:kern w:val="2"/>
          <w:sz w:val="24"/>
          <w:szCs w:val="22"/>
        </w:rPr>
      </w:r>
    </w:p>
    <w:p>
      <w:pPr>
        <w:pStyle w:val="Style13"/>
        <w:ind w:firstLineChars="0" w:firstLine="0" w:startChars="0" w:start="0" w:endChars="0" w:end="0"/>
        <w:rPr>
          <w:rFonts w:ascii="Times New Roman" w:hAnsi="Times New Roman" w:eastAsia="宋体" w:cs="Times New Roman" w:hint="eastAsia"/>
          <w:color w:val="000000"/>
          <w:kern w:val="2"/>
          <w:sz w:val="24"/>
          <w:szCs w:val="22"/>
        </w:rPr>
      </w:pPr>
      <w:r>
        <w:rPr>
          <w:rFonts w:eastAsia="宋体" w:cs="Times New Roman" w:hint="eastAsia" w:ascii="Times New Roman" w:hAnsi="Times New Roman"/>
          <w:color w:val="000000"/>
          <w:kern w:val="2"/>
          <w:sz w:val="24"/>
          <w:szCs w:val="22"/>
        </w:rPr>
      </w:r>
    </w:p>
    <w:p>
      <w:pPr>
        <w:pStyle w:val="Style13"/>
        <w:ind w:firstLineChars="0" w:firstLine="0" w:startChars="0" w:start="0" w:endChars="0" w:end="0"/>
        <w:rPr>
          <w:rFonts w:ascii="Times New Roman" w:hAnsi="Times New Roman" w:eastAsia="宋体" w:cs="Times New Roman" w:hint="eastAsia"/>
          <w:color w:val="000000"/>
          <w:kern w:val="2"/>
          <w:sz w:val="24"/>
          <w:szCs w:val="22"/>
        </w:rPr>
      </w:pPr>
      <w:r>
        <w:rPr>
          <w:rFonts w:eastAsia="宋体" w:cs="Times New Roman" w:hint="eastAsia" w:ascii="Times New Roman" w:hAnsi="Times New Roman"/>
          <w:color w:val="000000"/>
          <w:kern w:val="2"/>
          <w:sz w:val="24"/>
          <w:szCs w:val="22"/>
        </w:rPr>
      </w:r>
    </w:p>
    <w:p>
      <w:pPr>
        <w:pStyle w:val="Style13"/>
        <w:ind w:firstLineChars="0" w:firstLine="0" w:startChars="0" w:start="0" w:endChars="0" w:end="0"/>
        <w:rPr>
          <w:rFonts w:ascii="Times New Roman" w:hAnsi="Times New Roman" w:eastAsia="宋体" w:cs="Times New Roman" w:hint="eastAsia"/>
          <w:color w:val="000000"/>
          <w:kern w:val="2"/>
          <w:sz w:val="24"/>
          <w:szCs w:val="22"/>
        </w:rPr>
      </w:pPr>
      <w:r>
        <w:rPr>
          <w:rFonts w:eastAsia="宋体" w:cs="Times New Roman" w:hint="eastAsia" w:ascii="Times New Roman" w:hAnsi="Times New Roman"/>
          <w:color w:val="000000"/>
          <w:kern w:val="2"/>
          <w:sz w:val="24"/>
          <w:szCs w:val="22"/>
        </w:rPr>
      </w:r>
    </w:p>
    <w:p>
      <w:pPr>
        <w:pStyle w:val="Style13"/>
        <w:ind w:firstLineChars="0" w:firstLine="0" w:startChars="0" w:start="0" w:endChars="0" w:end="0"/>
        <w:rPr>
          <w:rFonts w:ascii="Times New Roman" w:hAnsi="Times New Roman" w:eastAsia="宋体" w:cs="Times New Roman" w:hint="eastAsia"/>
          <w:color w:val="000000"/>
          <w:kern w:val="2"/>
          <w:sz w:val="24"/>
          <w:szCs w:val="22"/>
        </w:rPr>
      </w:pPr>
      <w:r>
        <w:rPr>
          <w:rFonts w:eastAsia="宋体" w:cs="Times New Roman" w:hint="eastAsia" w:ascii="Times New Roman" w:hAnsi="Times New Roman"/>
          <w:color w:val="000000"/>
          <w:kern w:val="2"/>
          <w:sz w:val="24"/>
          <w:szCs w:val="22"/>
        </w:rPr>
      </w:r>
    </w:p>
    <w:p>
      <w:pPr>
        <w:pStyle w:val="Style13"/>
        <w:ind w:firstLineChars="0" w:firstLine="0" w:startChars="0" w:start="0" w:endChars="0" w:end="0"/>
        <w:rPr>
          <w:rFonts w:ascii="Times New Roman" w:hAnsi="Times New Roman" w:eastAsia="宋体" w:cs="Times New Roman" w:hint="eastAsia"/>
          <w:color w:val="000000"/>
          <w:kern w:val="2"/>
          <w:sz w:val="24"/>
          <w:szCs w:val="22"/>
        </w:rPr>
      </w:pPr>
      <w:r>
        <w:rPr>
          <w:rFonts w:eastAsia="宋体" w:cs="Times New Roman" w:hint="eastAsia" w:ascii="Times New Roman" w:hAnsi="Times New Roman"/>
          <w:color w:val="000000"/>
          <w:kern w:val="2"/>
          <w:sz w:val="24"/>
          <w:szCs w:val="22"/>
        </w:rPr>
      </w:r>
    </w:p>
    <w:p>
      <w:pPr>
        <w:pStyle w:val="Style13"/>
        <w:ind w:firstLineChars="0" w:firstLine="0" w:startChars="0" w:start="0" w:endChars="0" w:end="0"/>
        <w:rPr>
          <w:rFonts w:ascii="Times New Roman" w:hAnsi="Times New Roman" w:eastAsia="宋体" w:cs="Times New Roman" w:hint="eastAsia"/>
          <w:color w:val="000000"/>
          <w:kern w:val="2"/>
          <w:sz w:val="24"/>
          <w:szCs w:val="22"/>
        </w:rPr>
      </w:pPr>
      <w:r>
        <w:rPr>
          <w:rFonts w:eastAsia="宋体" w:cs="Times New Roman" w:hint="eastAsia" w:ascii="Times New Roman" w:hAnsi="Times New Roman"/>
          <w:color w:val="000000"/>
          <w:kern w:val="2"/>
          <w:sz w:val="24"/>
          <w:szCs w:val="22"/>
        </w:rPr>
      </w:r>
    </w:p>
    <w:p>
      <w:pPr>
        <w:pStyle w:val="Style13"/>
        <w:rPr>
          <w:rFonts w:ascii="Times New Roman" w:hAnsi="Times New Roman" w:eastAsia="宋体" w:cs="Times New Roman" w:hint="eastAsia"/>
          <w:color w:val="FF0000"/>
          <w:kern w:val="2"/>
          <w:sz w:val="24"/>
          <w:szCs w:val="22"/>
        </w:rPr>
      </w:pPr>
      <w:r>
        <w:rPr>
          <w:rFonts w:eastAsia="宋体" w:cs="Times New Roman" w:hint="eastAsia" w:ascii="Times New Roman" w:hAnsi="Times New Roman"/>
          <w:color w:val="FF0000"/>
          <w:kern w:val="2"/>
          <w:sz w:val="24"/>
          <w:szCs w:val="22"/>
        </w:rPr>
      </w:r>
    </w:p>
    <w:tbl>
      <w:tblPr>
        <w:tblW w:w="10553" w:type="dxa"/>
        <w:jc w:val="start"/>
        <w:tblInd w:w="-222" w:type="dxa"/>
        <w:tblLayout w:type="fixed"/>
        <w:tblCellMar>
          <w:top w:w="0" w:type="dxa"/>
          <w:start w:w="108" w:type="dxa"/>
          <w:bottom w:w="0" w:type="dxa"/>
          <w:end w:w="108" w:type="dxa"/>
        </w:tblCellMar>
      </w:tblPr>
      <w:tblGrid>
        <w:gridCol w:w="2293"/>
        <w:gridCol w:w="4042"/>
        <w:gridCol w:w="4218"/>
      </w:tblGrid>
      <w:tr>
        <w:trPr>
          <w:trHeight w:val="397" w:hRule="atLeast"/>
        </w:trPr>
        <w:tc>
          <w:tcPr>
            <w:tcW w:w="22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rFonts w:ascii="宋体" w:hAnsi="宋体" w:eastAsia="宋体" w:cs="宋体" w:hint="eastAsia"/>
                <w:position w:val="0"/>
                <w:sz w:val="21"/>
                <w:szCs w:val="21"/>
                <w:vertAlign w:val="baseline"/>
              </w:rPr>
            </w:pPr>
            <w:r>
              <w:rPr>
                <w:rFonts w:eastAsia="宋体" w:cs="宋体" w:hint="eastAsia" w:ascii="宋体" w:hAnsi="宋体"/>
                <w:position w:val="0"/>
                <w:sz w:val="21"/>
                <w:szCs w:val="21"/>
                <w:vertAlign w:val="baseline"/>
              </w:rPr>
            </w:r>
          </w:p>
        </w:tc>
        <w:tc>
          <w:tcPr>
            <w:tcW w:w="404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Cs w:val="false"/>
                <w:color w:val="000000"/>
                <w:kern w:val="0"/>
                <w:sz w:val="21"/>
                <w:szCs w:val="21"/>
                <w:u w:val="none"/>
                <w:lang w:bidi="ar"/>
              </w:rPr>
            </w:pPr>
            <w:r>
              <w:rPr>
                <w:rFonts w:ascii="宋体" w:hAnsi="宋体" w:cs="宋体" w:hint="eastAsia" w:eastAsia="宋体"/>
                <w:b/>
                <w:bCs/>
                <w:i w:val="false"/>
                <w:iCs w:val="false"/>
                <w:color w:val="000000"/>
                <w:kern w:val="0"/>
                <w:sz w:val="21"/>
                <w:szCs w:val="21"/>
                <w:u w:val="none"/>
                <w:lang w:bidi="ar"/>
              </w:rPr>
              <w:t>甲    方</w:t>
            </w:r>
          </w:p>
        </w:tc>
        <w:tc>
          <w:tcPr>
            <w:tcW w:w="421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Cs w:val="false"/>
                <w:color w:val="000000"/>
                <w:kern w:val="0"/>
                <w:sz w:val="21"/>
                <w:szCs w:val="21"/>
                <w:u w:val="none"/>
                <w:lang w:bidi="ar"/>
              </w:rPr>
            </w:pPr>
            <w:r>
              <w:rPr>
                <w:rFonts w:ascii="宋体" w:hAnsi="宋体" w:cs="宋体" w:hint="eastAsia" w:eastAsia="宋体"/>
                <w:b/>
                <w:bCs/>
                <w:i w:val="false"/>
                <w:iCs w:val="false"/>
                <w:color w:val="000000"/>
                <w:kern w:val="0"/>
                <w:sz w:val="21"/>
                <w:szCs w:val="21"/>
                <w:u w:val="none"/>
                <w:lang w:bidi="ar"/>
              </w:rPr>
              <w:t>乙   方</w:t>
            </w:r>
          </w:p>
        </w:tc>
      </w:tr>
      <w:tr>
        <w:trPr>
          <w:trHeight w:val="397" w:hRule="atLeast"/>
        </w:trPr>
        <w:tc>
          <w:tcPr>
            <w:tcW w:w="22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both"/>
              <w:textAlignment w:val="center"/>
              <w:rPr>
                <w:rFonts w:ascii="宋体" w:hAnsi="宋体" w:eastAsia="宋体" w:cs="宋体" w:hint="eastAsia"/>
                <w:position w:val="0"/>
                <w:sz w:val="21"/>
                <w:szCs w:val="21"/>
                <w:vertAlign w:val="baseline"/>
              </w:rPr>
            </w:pPr>
            <w:r>
              <w:rPr>
                <w:rFonts w:ascii="宋体" w:hAnsi="宋体" w:cs="宋体" w:hint="eastAsia" w:eastAsia="宋体"/>
                <w:b/>
                <w:bCs/>
                <w:i w:val="false"/>
                <w:iCs w:val="false"/>
                <w:color w:val="000000"/>
                <w:kern w:val="0"/>
                <w:sz w:val="21"/>
                <w:szCs w:val="21"/>
                <w:u w:val="none"/>
                <w:lang w:bidi="ar"/>
              </w:rPr>
              <w:t>公司名称：（盖章）</w:t>
            </w:r>
          </w:p>
        </w:tc>
        <w:tc>
          <w:tcPr>
            <w:tcW w:w="404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both"/>
              <w:textAlignment w:val="center"/>
              <w:rPr>
                <w:rFonts w:ascii="宋体" w:hAnsi="宋体" w:eastAsia="宋体" w:cs="宋体" w:hint="eastAsia"/>
                <w:kern w:val="2"/>
                <w:position w:val="0"/>
                <w:sz w:val="21"/>
                <w:szCs w:val="21"/>
                <w:vertAlign w:val="baseline"/>
              </w:rPr>
            </w:pPr>
            <w:r>
              <w:rPr>
                <w:rFonts w:eastAsia="宋体" w:cs="宋体" w:hint="eastAsia" w:ascii="宋体" w:hAnsi="宋体"/>
                <w:kern w:val="2"/>
                <w:position w:val="0"/>
                <w:sz w:val="21"/>
                <w:szCs w:val="21"/>
                <w:vertAlign w:val="baseline"/>
              </w:rPr>
            </w:r>
          </w:p>
        </w:tc>
        <w:tc>
          <w:tcPr>
            <w:tcW w:w="421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rFonts w:ascii="宋体" w:hAnsi="宋体" w:eastAsia="宋体" w:cs="宋体" w:hint="eastAsia"/>
                <w:b w:val="false"/>
                <w:bCs w:val="false"/>
                <w:i w:val="false"/>
                <w:iCs w:val="false"/>
                <w:color w:val="000000"/>
                <w:kern w:val="0"/>
                <w:position w:val="0"/>
                <w:sz w:val="21"/>
                <w:szCs w:val="21"/>
                <w:u w:val="none"/>
                <w:vertAlign w:val="baseline"/>
                <w:lang w:bidi="ar"/>
              </w:rPr>
            </w:pPr>
            <w:r>
              <w:rPr>
                <w:rFonts w:eastAsia="宋体" w:cs="宋体" w:hint="eastAsia" w:ascii="宋体" w:hAnsi="宋体"/>
                <w:b w:val="false"/>
                <w:bCs w:val="false"/>
                <w:i w:val="false"/>
                <w:iCs w:val="false"/>
                <w:color w:val="000000"/>
                <w:kern w:val="0"/>
                <w:position w:val="0"/>
                <w:sz w:val="21"/>
                <w:szCs w:val="21"/>
                <w:u w:val="none"/>
                <w:vertAlign w:val="baseline"/>
                <w:lang w:bidi="ar"/>
              </w:rPr>
            </w:r>
          </w:p>
        </w:tc>
      </w:tr>
      <w:tr>
        <w:trPr>
          <w:trHeight w:val="397" w:hRule="atLeast"/>
        </w:trPr>
        <w:tc>
          <w:tcPr>
            <w:tcW w:w="22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both"/>
              <w:textAlignment w:val="center"/>
              <w:rPr>
                <w:rFonts w:ascii="宋体" w:hAnsi="宋体" w:eastAsia="宋体" w:cs="宋体" w:hint="eastAsia"/>
                <w:position w:val="0"/>
                <w:sz w:val="21"/>
                <w:szCs w:val="21"/>
                <w:vertAlign w:val="baseline"/>
              </w:rPr>
            </w:pPr>
            <w:r>
              <w:rPr>
                <w:rFonts w:ascii="宋体" w:hAnsi="宋体" w:cs="宋体" w:hint="eastAsia" w:eastAsia="宋体"/>
                <w:b/>
                <w:bCs/>
                <w:i w:val="false"/>
                <w:iCs w:val="false"/>
                <w:color w:val="000000"/>
                <w:kern w:val="0"/>
                <w:sz w:val="21"/>
                <w:szCs w:val="21"/>
                <w:u w:val="none"/>
                <w:lang w:bidi="ar"/>
              </w:rPr>
              <w:t>法定代表人：（签章）</w:t>
            </w:r>
          </w:p>
        </w:tc>
        <w:tc>
          <w:tcPr>
            <w:tcW w:w="404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both"/>
              <w:textAlignment w:val="center"/>
              <w:rPr>
                <w:rFonts w:ascii="宋体" w:hAnsi="宋体" w:eastAsia="宋体" w:cs="宋体"/>
                <w:kern w:val="2"/>
                <w:position w:val="0"/>
                <w:sz w:val="21"/>
                <w:szCs w:val="21"/>
                <w:vertAlign w:val="baseline"/>
              </w:rPr>
            </w:pPr>
            <w:r>
              <w:rPr>
                <w:rFonts w:eastAsia="宋体" w:cs="宋体" w:ascii="宋体" w:hAnsi="宋体"/>
                <w:kern w:val="2"/>
                <w:position w:val="0"/>
                <w:sz w:val="21"/>
                <w:szCs w:val="21"/>
                <w:vertAlign w:val="baseline"/>
              </w:rPr>
            </w:r>
          </w:p>
        </w:tc>
        <w:tc>
          <w:tcPr>
            <w:tcW w:w="421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rFonts w:ascii="宋体" w:hAnsi="宋体" w:eastAsia="宋体" w:cs="宋体" w:hint="eastAsia"/>
                <w:b w:val="false"/>
                <w:bCs w:val="false"/>
                <w:i w:val="false"/>
                <w:iCs w:val="false"/>
                <w:color w:val="000000"/>
                <w:kern w:val="0"/>
                <w:position w:val="0"/>
                <w:sz w:val="21"/>
                <w:szCs w:val="21"/>
                <w:u w:val="none"/>
                <w:vertAlign w:val="baseline"/>
                <w:lang w:bidi="ar"/>
              </w:rPr>
            </w:pPr>
            <w:r>
              <w:rPr>
                <w:rFonts w:eastAsia="宋体" w:cs="宋体" w:hint="eastAsia" w:ascii="宋体" w:hAnsi="宋体"/>
                <w:b w:val="false"/>
                <w:bCs w:val="false"/>
                <w:i w:val="false"/>
                <w:iCs w:val="false"/>
                <w:color w:val="000000"/>
                <w:kern w:val="0"/>
                <w:position w:val="0"/>
                <w:sz w:val="21"/>
                <w:szCs w:val="21"/>
                <w:u w:val="none"/>
                <w:vertAlign w:val="baseline"/>
                <w:lang w:bidi="ar"/>
              </w:rPr>
            </w:r>
          </w:p>
        </w:tc>
      </w:tr>
      <w:tr>
        <w:trPr>
          <w:trHeight w:val="397" w:hRule="atLeast"/>
        </w:trPr>
        <w:tc>
          <w:tcPr>
            <w:tcW w:w="22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both"/>
              <w:textAlignment w:val="center"/>
              <w:rPr>
                <w:rFonts w:ascii="宋体" w:hAnsi="宋体" w:eastAsia="宋体" w:cs="宋体" w:hint="eastAsia"/>
                <w:position w:val="0"/>
                <w:sz w:val="21"/>
                <w:szCs w:val="21"/>
                <w:vertAlign w:val="baseline"/>
              </w:rPr>
            </w:pPr>
            <w:r>
              <w:rPr>
                <w:rFonts w:ascii="宋体" w:hAnsi="宋体" w:cs="宋体" w:hint="eastAsia" w:eastAsia="宋体"/>
                <w:b/>
                <w:bCs/>
                <w:i w:val="false"/>
                <w:iCs w:val="false"/>
                <w:color w:val="000000"/>
                <w:kern w:val="0"/>
                <w:sz w:val="21"/>
                <w:szCs w:val="21"/>
                <w:u w:val="none"/>
                <w:lang w:bidi="ar"/>
              </w:rPr>
              <w:t>授权委托人：（签章）</w:t>
            </w:r>
          </w:p>
        </w:tc>
        <w:tc>
          <w:tcPr>
            <w:tcW w:w="404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both"/>
              <w:textAlignment w:val="center"/>
              <w:rPr>
                <w:rFonts w:ascii="宋体" w:hAnsi="宋体" w:eastAsia="宋体" w:cs="宋体" w:hint="eastAsia"/>
                <w:kern w:val="2"/>
                <w:position w:val="0"/>
                <w:sz w:val="21"/>
                <w:szCs w:val="21"/>
                <w:vertAlign w:val="baseline"/>
              </w:rPr>
            </w:pPr>
            <w:r>
              <w:rPr>
                <w:rFonts w:eastAsia="宋体" w:cs="宋体" w:hint="eastAsia" w:ascii="宋体" w:hAnsi="宋体"/>
                <w:kern w:val="2"/>
                <w:position w:val="0"/>
                <w:sz w:val="21"/>
                <w:szCs w:val="21"/>
                <w:vertAlign w:val="baseline"/>
              </w:rPr>
            </w:r>
          </w:p>
        </w:tc>
        <w:tc>
          <w:tcPr>
            <w:tcW w:w="421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rFonts w:ascii="宋体" w:hAnsi="宋体" w:eastAsia="宋体" w:cs="宋体" w:hint="eastAsia"/>
                <w:b w:val="false"/>
                <w:bCs w:val="false"/>
                <w:i w:val="false"/>
                <w:iCs w:val="false"/>
                <w:color w:val="000000"/>
                <w:kern w:val="0"/>
                <w:position w:val="0"/>
                <w:sz w:val="21"/>
                <w:szCs w:val="21"/>
                <w:u w:val="none"/>
                <w:vertAlign w:val="baseline"/>
                <w:lang w:bidi="ar"/>
              </w:rPr>
            </w:pPr>
            <w:r>
              <w:rPr>
                <w:rFonts w:eastAsia="宋体" w:cs="宋体" w:hint="eastAsia" w:ascii="宋体" w:hAnsi="宋体"/>
                <w:b w:val="false"/>
                <w:bCs w:val="false"/>
                <w:i w:val="false"/>
                <w:iCs w:val="false"/>
                <w:color w:val="000000"/>
                <w:kern w:val="0"/>
                <w:position w:val="0"/>
                <w:sz w:val="21"/>
                <w:szCs w:val="21"/>
                <w:u w:val="none"/>
                <w:vertAlign w:val="baseline"/>
                <w:lang w:bidi="ar"/>
              </w:rPr>
            </w:r>
          </w:p>
        </w:tc>
      </w:tr>
      <w:tr>
        <w:trPr>
          <w:trHeight w:val="866" w:hRule="atLeast"/>
        </w:trPr>
        <w:tc>
          <w:tcPr>
            <w:tcW w:w="22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both"/>
              <w:textAlignment w:val="center"/>
              <w:rPr>
                <w:rFonts w:ascii="宋体" w:hAnsi="宋体" w:eastAsia="宋体" w:cs="宋体" w:hint="eastAsia"/>
                <w:position w:val="0"/>
                <w:sz w:val="21"/>
                <w:szCs w:val="21"/>
                <w:vertAlign w:val="baseline"/>
              </w:rPr>
            </w:pPr>
            <w:r>
              <w:rPr>
                <w:rFonts w:ascii="宋体" w:hAnsi="宋体" w:cs="宋体" w:hint="eastAsia" w:eastAsia="宋体"/>
                <w:b/>
                <w:bCs/>
                <w:i w:val="false"/>
                <w:iCs w:val="false"/>
                <w:color w:val="000000"/>
                <w:kern w:val="0"/>
                <w:sz w:val="21"/>
                <w:szCs w:val="21"/>
                <w:u w:val="none"/>
                <w:lang w:bidi="ar"/>
              </w:rPr>
              <w:t>地          址：</w:t>
            </w:r>
          </w:p>
        </w:tc>
        <w:tc>
          <w:tcPr>
            <w:tcW w:w="404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both"/>
              <w:textAlignment w:val="center"/>
              <w:rPr>
                <w:rFonts w:ascii="宋体" w:hAnsi="宋体" w:eastAsia="宋体" w:cs="宋体" w:hint="eastAsia"/>
                <w:kern w:val="2"/>
                <w:position w:val="0"/>
                <w:sz w:val="21"/>
                <w:szCs w:val="21"/>
                <w:vertAlign w:val="baseline"/>
              </w:rPr>
            </w:pPr>
            <w:r>
              <w:rPr>
                <w:rFonts w:eastAsia="宋体" w:cs="宋体" w:hint="eastAsia" w:ascii="宋体" w:hAnsi="宋体"/>
                <w:kern w:val="2"/>
                <w:position w:val="0"/>
                <w:sz w:val="21"/>
                <w:szCs w:val="21"/>
                <w:vertAlign w:val="baseline"/>
              </w:rPr>
            </w:r>
          </w:p>
        </w:tc>
        <w:tc>
          <w:tcPr>
            <w:tcW w:w="421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both"/>
              <w:textAlignment w:val="center"/>
              <w:rPr>
                <w:rFonts w:ascii="宋体" w:hAnsi="宋体" w:eastAsia="宋体" w:cs="宋体" w:hint="eastAsia"/>
                <w:b w:val="false"/>
                <w:bCs w:val="false"/>
                <w:i w:val="false"/>
                <w:iCs w:val="false"/>
                <w:color w:val="000000"/>
                <w:kern w:val="0"/>
                <w:position w:val="0"/>
                <w:sz w:val="21"/>
                <w:szCs w:val="21"/>
                <w:u w:val="none"/>
                <w:vertAlign w:val="baseline"/>
                <w:lang w:bidi="ar"/>
              </w:rPr>
            </w:pPr>
            <w:r>
              <w:rPr>
                <w:rFonts w:eastAsia="宋体" w:cs="宋体" w:hint="eastAsia" w:ascii="宋体" w:hAnsi="宋体"/>
                <w:b w:val="false"/>
                <w:bCs w:val="false"/>
                <w:i w:val="false"/>
                <w:iCs w:val="false"/>
                <w:color w:val="000000"/>
                <w:kern w:val="0"/>
                <w:position w:val="0"/>
                <w:sz w:val="21"/>
                <w:szCs w:val="21"/>
                <w:u w:val="none"/>
                <w:vertAlign w:val="baseline"/>
                <w:lang w:bidi="ar"/>
              </w:rPr>
            </w:r>
          </w:p>
        </w:tc>
      </w:tr>
      <w:tr>
        <w:trPr>
          <w:trHeight w:val="397" w:hRule="atLeast"/>
        </w:trPr>
        <w:tc>
          <w:tcPr>
            <w:tcW w:w="22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both"/>
              <w:textAlignment w:val="center"/>
              <w:rPr>
                <w:rFonts w:ascii="宋体" w:hAnsi="宋体" w:eastAsia="宋体" w:cs="宋体" w:hint="eastAsia"/>
                <w:position w:val="0"/>
                <w:sz w:val="21"/>
                <w:szCs w:val="21"/>
                <w:vertAlign w:val="baseline"/>
              </w:rPr>
            </w:pPr>
            <w:r>
              <w:rPr>
                <w:rFonts w:ascii="宋体" w:hAnsi="宋体" w:cs="宋体" w:hint="eastAsia" w:eastAsia="宋体"/>
                <w:b/>
                <w:bCs/>
                <w:i w:val="false"/>
                <w:iCs w:val="false"/>
                <w:color w:val="000000"/>
                <w:kern w:val="0"/>
                <w:sz w:val="21"/>
                <w:szCs w:val="21"/>
                <w:u w:val="none"/>
                <w:lang w:bidi="ar"/>
              </w:rPr>
              <w:t>电          话：</w:t>
            </w:r>
          </w:p>
        </w:tc>
        <w:tc>
          <w:tcPr>
            <w:tcW w:w="404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both"/>
              <w:textAlignment w:val="center"/>
              <w:rPr>
                <w:rFonts w:ascii="宋体" w:hAnsi="宋体" w:eastAsia="宋体" w:cs="宋体" w:hint="eastAsia"/>
                <w:kern w:val="2"/>
                <w:position w:val="0"/>
                <w:sz w:val="21"/>
                <w:szCs w:val="21"/>
                <w:vertAlign w:val="baseline"/>
              </w:rPr>
            </w:pPr>
            <w:r>
              <w:rPr>
                <w:rFonts w:eastAsia="宋体" w:cs="宋体" w:hint="eastAsia" w:ascii="宋体" w:hAnsi="宋体"/>
                <w:kern w:val="2"/>
                <w:position w:val="0"/>
                <w:sz w:val="21"/>
                <w:szCs w:val="21"/>
                <w:vertAlign w:val="baseline"/>
              </w:rPr>
            </w:r>
          </w:p>
        </w:tc>
        <w:tc>
          <w:tcPr>
            <w:tcW w:w="421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both"/>
              <w:textAlignment w:val="center"/>
              <w:rPr>
                <w:rFonts w:ascii="宋体" w:hAnsi="宋体" w:eastAsia="宋体" w:cs="宋体" w:hint="eastAsia"/>
                <w:b w:val="false"/>
                <w:bCs w:val="false"/>
                <w:i w:val="false"/>
                <w:iCs w:val="false"/>
                <w:color w:val="000000"/>
                <w:kern w:val="0"/>
                <w:position w:val="0"/>
                <w:sz w:val="21"/>
                <w:szCs w:val="21"/>
                <w:u w:val="none"/>
                <w:vertAlign w:val="baseline"/>
                <w:lang w:bidi="ar"/>
              </w:rPr>
            </w:pPr>
            <w:r>
              <w:rPr>
                <w:rFonts w:eastAsia="宋体" w:cs="宋体" w:hint="eastAsia" w:ascii="宋体" w:hAnsi="宋体"/>
                <w:b w:val="false"/>
                <w:bCs w:val="false"/>
                <w:i w:val="false"/>
                <w:iCs w:val="false"/>
                <w:color w:val="000000"/>
                <w:kern w:val="0"/>
                <w:position w:val="0"/>
                <w:sz w:val="21"/>
                <w:szCs w:val="21"/>
                <w:u w:val="none"/>
                <w:vertAlign w:val="baseline"/>
                <w:lang w:bidi="ar"/>
              </w:rPr>
            </w:r>
          </w:p>
        </w:tc>
      </w:tr>
      <w:tr>
        <w:trPr>
          <w:trHeight w:val="397" w:hRule="atLeast"/>
        </w:trPr>
        <w:tc>
          <w:tcPr>
            <w:tcW w:w="22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both"/>
              <w:textAlignment w:val="center"/>
              <w:rPr>
                <w:rFonts w:ascii="宋体" w:hAnsi="宋体" w:eastAsia="宋体" w:cs="宋体" w:hint="eastAsia"/>
                <w:position w:val="0"/>
                <w:sz w:val="21"/>
                <w:szCs w:val="21"/>
                <w:vertAlign w:val="baseline"/>
              </w:rPr>
            </w:pPr>
            <w:r>
              <w:rPr>
                <w:rFonts w:ascii="宋体" w:hAnsi="宋体" w:cs="宋体" w:hint="eastAsia" w:eastAsia="宋体"/>
                <w:b/>
                <w:bCs/>
                <w:i w:val="false"/>
                <w:iCs w:val="false"/>
                <w:color w:val="000000"/>
                <w:kern w:val="0"/>
                <w:sz w:val="21"/>
                <w:szCs w:val="21"/>
                <w:u w:val="none"/>
                <w:lang w:bidi="ar"/>
              </w:rPr>
              <w:t>开  户  银  行：</w:t>
            </w:r>
          </w:p>
        </w:tc>
        <w:tc>
          <w:tcPr>
            <w:tcW w:w="404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both"/>
              <w:textAlignment w:val="center"/>
              <w:rPr>
                <w:rFonts w:ascii="宋体" w:hAnsi="宋体" w:eastAsia="宋体" w:cs="宋体" w:hint="eastAsia"/>
                <w:kern w:val="2"/>
                <w:position w:val="0"/>
                <w:sz w:val="21"/>
                <w:szCs w:val="21"/>
                <w:vertAlign w:val="baseline"/>
              </w:rPr>
            </w:pPr>
            <w:r>
              <w:rPr>
                <w:rFonts w:ascii="宋体" w:hAnsi="宋体" w:cs="宋体" w:hint="eastAsia" w:eastAsia="宋体"/>
                <w:b w:val="false"/>
                <w:bCs w:val="false"/>
                <w:i w:val="false"/>
                <w:iCs w:val="false"/>
                <w:color w:val="000000"/>
                <w:kern w:val="0"/>
                <w:sz w:val="21"/>
                <w:szCs w:val="21"/>
                <w:u w:val="none"/>
                <w:lang w:bidi="ar"/>
              </w:rPr>
              <w:t xml:space="preserve">  </w:t>
            </w:r>
          </w:p>
        </w:tc>
        <w:tc>
          <w:tcPr>
            <w:tcW w:w="421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both"/>
              <w:textAlignment w:val="center"/>
              <w:rPr>
                <w:rFonts w:ascii="宋体" w:hAnsi="宋体" w:eastAsia="宋体" w:cs="宋体" w:hint="eastAsia"/>
                <w:b w:val="false"/>
                <w:bCs w:val="false"/>
                <w:i w:val="false"/>
                <w:iCs w:val="false"/>
                <w:color w:val="000000"/>
                <w:kern w:val="0"/>
                <w:position w:val="0"/>
                <w:sz w:val="21"/>
                <w:szCs w:val="21"/>
                <w:u w:val="none"/>
                <w:vertAlign w:val="baseline"/>
                <w:lang w:bidi="ar"/>
              </w:rPr>
            </w:pPr>
            <w:r>
              <w:rPr>
                <w:rFonts w:eastAsia="宋体" w:cs="宋体" w:hint="eastAsia" w:ascii="宋体" w:hAnsi="宋体"/>
                <w:b w:val="false"/>
                <w:bCs w:val="false"/>
                <w:i w:val="false"/>
                <w:iCs w:val="false"/>
                <w:color w:val="000000"/>
                <w:kern w:val="0"/>
                <w:position w:val="0"/>
                <w:sz w:val="21"/>
                <w:szCs w:val="21"/>
                <w:u w:val="none"/>
                <w:vertAlign w:val="baseline"/>
                <w:lang w:bidi="ar"/>
              </w:rPr>
            </w:r>
          </w:p>
        </w:tc>
      </w:tr>
      <w:tr>
        <w:trPr>
          <w:trHeight w:val="397" w:hRule="atLeast"/>
        </w:trPr>
        <w:tc>
          <w:tcPr>
            <w:tcW w:w="22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both"/>
              <w:textAlignment w:val="center"/>
              <w:rPr>
                <w:rFonts w:ascii="宋体" w:hAnsi="宋体" w:eastAsia="宋体" w:cs="宋体" w:hint="eastAsia"/>
                <w:position w:val="0"/>
                <w:sz w:val="21"/>
                <w:szCs w:val="21"/>
                <w:vertAlign w:val="baseline"/>
              </w:rPr>
            </w:pPr>
            <w:r>
              <w:rPr>
                <w:rFonts w:ascii="宋体" w:hAnsi="宋体" w:cs="宋体" w:hint="eastAsia" w:eastAsia="宋体"/>
                <w:b/>
                <w:bCs/>
                <w:i w:val="false"/>
                <w:iCs w:val="false"/>
                <w:color w:val="000000"/>
                <w:kern w:val="0"/>
                <w:sz w:val="21"/>
                <w:szCs w:val="21"/>
                <w:u w:val="none"/>
                <w:lang w:bidi="ar"/>
              </w:rPr>
              <w:t>账          号：</w:t>
            </w:r>
          </w:p>
        </w:tc>
        <w:tc>
          <w:tcPr>
            <w:tcW w:w="404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both"/>
              <w:textAlignment w:val="center"/>
              <w:rPr>
                <w:rFonts w:ascii="宋体" w:hAnsi="宋体" w:eastAsia="宋体" w:cs="宋体" w:hint="eastAsia"/>
                <w:kern w:val="2"/>
                <w:position w:val="0"/>
                <w:sz w:val="21"/>
                <w:szCs w:val="21"/>
                <w:vertAlign w:val="baseline"/>
              </w:rPr>
            </w:pPr>
            <w:r>
              <w:rPr>
                <w:rFonts w:eastAsia="宋体" w:cs="宋体" w:hint="eastAsia" w:ascii="宋体" w:hAnsi="宋体"/>
                <w:kern w:val="2"/>
                <w:position w:val="0"/>
                <w:sz w:val="21"/>
                <w:szCs w:val="21"/>
                <w:vertAlign w:val="baseline"/>
              </w:rPr>
            </w:r>
          </w:p>
        </w:tc>
        <w:tc>
          <w:tcPr>
            <w:tcW w:w="421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both"/>
              <w:textAlignment w:val="center"/>
              <w:rPr>
                <w:rFonts w:ascii="宋体" w:hAnsi="宋体" w:eastAsia="宋体" w:cs="宋体" w:hint="eastAsia"/>
                <w:b w:val="false"/>
                <w:bCs w:val="false"/>
                <w:i w:val="false"/>
                <w:iCs w:val="false"/>
                <w:color w:val="000000"/>
                <w:kern w:val="0"/>
                <w:position w:val="0"/>
                <w:sz w:val="21"/>
                <w:szCs w:val="21"/>
                <w:u w:val="none"/>
                <w:vertAlign w:val="baseline"/>
                <w:lang w:bidi="ar"/>
              </w:rPr>
            </w:pPr>
            <w:r>
              <w:rPr>
                <w:rFonts w:eastAsia="宋体" w:cs="宋体" w:hint="eastAsia" w:ascii="宋体" w:hAnsi="宋体"/>
                <w:b w:val="false"/>
                <w:bCs w:val="false"/>
                <w:i w:val="false"/>
                <w:iCs w:val="false"/>
                <w:color w:val="000000"/>
                <w:kern w:val="0"/>
                <w:position w:val="0"/>
                <w:sz w:val="21"/>
                <w:szCs w:val="21"/>
                <w:u w:val="none"/>
                <w:vertAlign w:val="baseline"/>
                <w:lang w:bidi="ar"/>
              </w:rPr>
            </w:r>
          </w:p>
        </w:tc>
      </w:tr>
      <w:tr>
        <w:trPr>
          <w:trHeight w:val="397" w:hRule="atLeast"/>
        </w:trPr>
        <w:tc>
          <w:tcPr>
            <w:tcW w:w="22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both"/>
              <w:textAlignment w:val="center"/>
              <w:rPr>
                <w:rFonts w:ascii="宋体" w:hAnsi="宋体" w:eastAsia="宋体" w:cs="宋体" w:hint="eastAsia"/>
                <w:position w:val="0"/>
                <w:sz w:val="21"/>
                <w:szCs w:val="21"/>
                <w:vertAlign w:val="baseline"/>
              </w:rPr>
            </w:pPr>
            <w:r>
              <w:rPr>
                <w:rFonts w:ascii="宋体" w:hAnsi="宋体" w:cs="宋体" w:hint="eastAsia" w:eastAsia="宋体"/>
                <w:b/>
                <w:bCs/>
                <w:i w:val="false"/>
                <w:iCs w:val="false"/>
                <w:color w:val="000000"/>
                <w:kern w:val="0"/>
                <w:sz w:val="21"/>
                <w:szCs w:val="21"/>
                <w:u w:val="none"/>
                <w:lang w:bidi="ar"/>
              </w:rPr>
              <w:t>日          期：</w:t>
            </w:r>
          </w:p>
        </w:tc>
        <w:tc>
          <w:tcPr>
            <w:tcW w:w="8260" w:type="dxa"/>
            <w:gridSpan w:val="2"/>
            <w:tcBorders>
              <w:top w:val="single" w:sz="4" w:space="0" w:color="000000"/>
              <w:start w:val="single" w:sz="4" w:space="0" w:color="000000"/>
              <w:bottom w:val="single" w:sz="4" w:space="0" w:color="000000"/>
              <w:end w:val="single" w:sz="4" w:space="0" w:color="000000"/>
            </w:tcBorders>
            <w:vAlign w:val="center"/>
          </w:tcPr>
          <w:p>
            <w:pPr>
              <w:pStyle w:val="Normal"/>
              <w:ind w:firstLineChars="1100" w:startChars="0" w:start="0" w:endChars="0" w:end="0"/>
              <w:jc w:val="both"/>
              <w:rPr>
                <w:rFonts w:ascii="宋体" w:hAnsi="宋体" w:eastAsia="宋体" w:cs="宋体" w:hint="eastAsia"/>
                <w:position w:val="0"/>
                <w:sz w:val="21"/>
                <w:szCs w:val="21"/>
                <w:vertAlign w:val="baseline"/>
              </w:rPr>
            </w:pPr>
            <w:r>
              <w:rPr>
                <w:rFonts w:ascii="宋体" w:hAnsi="宋体" w:cs="宋体" w:hint="eastAsia" w:eastAsia="宋体"/>
                <w:sz w:val="21"/>
                <w:szCs w:val="21"/>
              </w:rPr>
              <w:t xml:space="preserve">      </w:t>
            </w:r>
            <w:r>
              <w:rPr>
                <w:rFonts w:ascii="宋体" w:hAnsi="宋体" w:cs="宋体" w:hint="eastAsia" w:eastAsia="宋体"/>
                <w:sz w:val="21"/>
                <w:szCs w:val="21"/>
              </w:rPr>
              <w:t>年   月     日</w:t>
            </w:r>
          </w:p>
        </w:tc>
      </w:tr>
    </w:tbl>
    <w:p>
      <w:pPr>
        <w:pStyle w:val="Style13"/>
        <w:ind w:firstLineChars="0" w:firstLine="0" w:startChars="0" w:start="0" w:endChars="0" w:end="0"/>
        <w:rPr>
          <w:rFonts w:eastAsia="宋体" w:hint="eastAsia"/>
        </w:rPr>
      </w:pPr>
      <w:r>
        <w:rPr>
          <w:rFonts w:eastAsia="宋体" w:hint="eastAsia"/>
        </w:rPr>
      </w:r>
    </w:p>
    <w:p>
      <w:pPr>
        <w:pStyle w:val="Style13"/>
        <w:ind w:firstLineChars="0" w:firstLine="0" w:startChars="0" w:start="0" w:endChars="0" w:end="0"/>
        <w:rPr>
          <w:rFonts w:eastAsia="宋体" w:hint="eastAsia"/>
        </w:rPr>
      </w:pPr>
      <w:r>
        <w:rPr>
          <w:rFonts w:eastAsia="宋体" w:hint="eastAsia"/>
        </w:rPr>
      </w:r>
    </w:p>
    <w:p>
      <w:pPr>
        <w:pStyle w:val="Style13"/>
        <w:ind w:firstLineChars="0" w:firstLine="0" w:startChars="0" w:start="0" w:endChars="0" w:end="0"/>
        <w:rPr>
          <w:rFonts w:eastAsia="宋体" w:hint="eastAsia"/>
        </w:rPr>
      </w:pPr>
      <w:r>
        <w:rPr>
          <w:rFonts w:eastAsia="宋体" w:hint="eastAsia"/>
        </w:rPr>
      </w:r>
    </w:p>
    <w:p>
      <w:pPr>
        <w:pStyle w:val="Style13"/>
        <w:ind w:firstLineChars="0" w:firstLine="0" w:startChars="0" w:start="0" w:endChars="0" w:end="0"/>
        <w:rPr>
          <w:rFonts w:eastAsia="宋体" w:hint="eastAsia"/>
        </w:rPr>
      </w:pPr>
      <w:r>
        <w:rPr>
          <w:rFonts w:eastAsia="宋体" w:hint="eastAsia"/>
        </w:rPr>
      </w:r>
    </w:p>
    <w:p>
      <w:pPr>
        <w:pStyle w:val="Style13"/>
        <w:ind w:firstLineChars="0" w:firstLine="0" w:startChars="0" w:start="0" w:endChars="0" w:end="0"/>
        <w:rPr>
          <w:rFonts w:eastAsia="宋体" w:hint="eastAsia"/>
        </w:rPr>
      </w:pPr>
      <w:r>
        <w:rPr>
          <w:rFonts w:eastAsia="宋体" w:hint="eastAsia"/>
        </w:rPr>
      </w:r>
    </w:p>
    <w:p>
      <w:pPr>
        <w:pStyle w:val="Style13"/>
        <w:ind w:firstLineChars="0" w:firstLine="0" w:startChars="0" w:start="0" w:endChars="0" w:end="0"/>
        <w:rPr>
          <w:rFonts w:eastAsia="宋体" w:hint="eastAsia"/>
        </w:rPr>
      </w:pPr>
      <w:r>
        <w:rPr>
          <w:rFonts w:eastAsia="宋体" w:hint="eastAsia"/>
        </w:rPr>
      </w:r>
    </w:p>
    <w:p>
      <w:pPr>
        <w:pStyle w:val="Style13"/>
        <w:ind w:firstLineChars="0" w:firstLine="0" w:startChars="0" w:start="0" w:endChars="0" w:end="0"/>
        <w:rPr>
          <w:rFonts w:eastAsia="宋体" w:hint="eastAsia"/>
        </w:rPr>
      </w:pPr>
      <w:r>
        <w:rPr>
          <w:rFonts w:eastAsia="宋体" w:hint="eastAsia"/>
        </w:rPr>
      </w:r>
    </w:p>
    <w:p>
      <w:pPr>
        <w:pStyle w:val="Style13"/>
        <w:ind w:firstLineChars="0" w:firstLine="0" w:startChars="0" w:start="0" w:endChars="0" w:end="0"/>
        <w:rPr>
          <w:rFonts w:eastAsia="宋体" w:hint="eastAsia"/>
        </w:rPr>
      </w:pPr>
      <w:r>
        <w:rPr>
          <w:rFonts w:eastAsia="宋体" w:hint="eastAsia"/>
        </w:rPr>
      </w:r>
    </w:p>
    <w:p>
      <w:pPr>
        <w:pStyle w:val="Style13"/>
        <w:ind w:firstLineChars="0" w:firstLine="0" w:startChars="0" w:start="0" w:endChars="0" w:end="0"/>
        <w:rPr>
          <w:rFonts w:eastAsia="宋体" w:hint="eastAsia"/>
        </w:rPr>
      </w:pPr>
      <w:r>
        <w:rPr>
          <w:rFonts w:eastAsia="宋体" w:hint="eastAsia"/>
        </w:rPr>
      </w:r>
    </w:p>
    <w:p>
      <w:pPr>
        <w:pStyle w:val="Style13"/>
        <w:ind w:firstLineChars="0" w:firstLine="0" w:startChars="0" w:start="0" w:endChars="0" w:end="0"/>
        <w:rPr>
          <w:rFonts w:eastAsia="宋体" w:hint="eastAsia"/>
        </w:rPr>
      </w:pPr>
      <w:r>
        <w:rPr>
          <w:rFonts w:eastAsia="宋体" w:hint="eastAsia"/>
        </w:rPr>
      </w:r>
    </w:p>
    <w:p>
      <w:pPr>
        <w:pStyle w:val="Style13"/>
        <w:ind w:firstLineChars="0" w:firstLine="0" w:startChars="0" w:start="0" w:endChars="0" w:end="0"/>
        <w:rPr>
          <w:rFonts w:eastAsia="宋体" w:hint="eastAsia"/>
        </w:rPr>
      </w:pPr>
      <w:r>
        <w:rPr>
          <w:rFonts w:eastAsia="宋体" w:hint="eastAsia"/>
        </w:rPr>
      </w:r>
    </w:p>
    <w:p>
      <w:pPr>
        <w:pStyle w:val="Style13"/>
        <w:ind w:firstLineChars="0" w:firstLine="0" w:startChars="0" w:start="0" w:endChars="0" w:end="0"/>
        <w:rPr>
          <w:rFonts w:eastAsia="宋体" w:hint="eastAsia"/>
        </w:rPr>
      </w:pPr>
      <w:r>
        <w:rPr>
          <w:rFonts w:eastAsia="宋体" w:hint="eastAsia"/>
        </w:rPr>
      </w:r>
    </w:p>
    <w:p>
      <w:pPr>
        <w:pStyle w:val="Style13"/>
        <w:ind w:firstLineChars="0" w:firstLine="0" w:startChars="0" w:start="0" w:endChars="0" w:end="0"/>
        <w:rPr>
          <w:rFonts w:eastAsia="宋体" w:hint="eastAsia"/>
        </w:rPr>
      </w:pPr>
      <w:r>
        <w:rPr>
          <w:rFonts w:eastAsia="宋体" w:hint="eastAsia"/>
        </w:rPr>
      </w:r>
    </w:p>
    <w:p>
      <w:pPr>
        <w:pStyle w:val="Style13"/>
        <w:ind w:firstLineChars="0" w:firstLine="0" w:startChars="0" w:start="0" w:endChars="0" w:end="0"/>
        <w:rPr>
          <w:rFonts w:eastAsia="宋体" w:hint="eastAsia"/>
        </w:rPr>
      </w:pPr>
      <w:r>
        <w:rPr>
          <w:rFonts w:eastAsia="宋体" w:hint="eastAsia"/>
        </w:rPr>
      </w:r>
    </w:p>
    <w:p>
      <w:pPr>
        <w:pStyle w:val="Style13"/>
        <w:ind w:firstLineChars="0" w:firstLine="0" w:startChars="0" w:start="0" w:endChars="0" w:end="0"/>
        <w:rPr>
          <w:rFonts w:eastAsia="宋体" w:hint="eastAsia"/>
        </w:rPr>
      </w:pPr>
      <w:r>
        <w:rPr>
          <w:rFonts w:eastAsia="宋体" w:hint="eastAsia"/>
        </w:rPr>
      </w:r>
    </w:p>
    <w:p>
      <w:pPr>
        <w:pStyle w:val="Style13"/>
        <w:ind w:firstLineChars="0" w:firstLine="0" w:startChars="0" w:start="0" w:endChars="0" w:end="0"/>
        <w:rPr>
          <w:rFonts w:eastAsia="宋体" w:hint="eastAsia"/>
        </w:rPr>
      </w:pPr>
      <w:r>
        <w:rPr>
          <w:rFonts w:eastAsia="宋体" w:hint="eastAsia"/>
        </w:rPr>
      </w:r>
    </w:p>
    <w:p>
      <w:pPr>
        <w:pStyle w:val="Style13"/>
        <w:ind w:firstLineChars="0" w:firstLine="0" w:startChars="0" w:start="0" w:endChars="0" w:end="0"/>
        <w:rPr>
          <w:rFonts w:eastAsia="宋体" w:hint="eastAsia"/>
        </w:rPr>
      </w:pPr>
      <w:r>
        <w:rPr>
          <w:rFonts w:eastAsia="宋体" w:hint="eastAsia"/>
        </w:rPr>
      </w:r>
    </w:p>
    <w:p>
      <w:pPr>
        <w:pStyle w:val="Style13"/>
        <w:ind w:firstLineChars="0" w:firstLine="0" w:startChars="0" w:start="0" w:endChars="0" w:end="0"/>
        <w:rPr>
          <w:rFonts w:eastAsia="宋体" w:hint="eastAsia"/>
        </w:rPr>
      </w:pPr>
      <w:r>
        <w:rPr>
          <w:rFonts w:eastAsia="宋体" w:hint="eastAsia"/>
        </w:rPr>
      </w:r>
    </w:p>
    <w:p>
      <w:pPr>
        <w:pStyle w:val="Normal"/>
        <w:numPr>
          <w:ilvl w:val="0"/>
          <w:numId w:val="0"/>
        </w:numPr>
        <w:spacing w:lineRule="auto" w:line="312" w:before="240" w:after="60"/>
        <w:jc w:val="start"/>
        <w:outlineLvl w:val="1"/>
        <w:rPr>
          <w:rFonts w:ascii="仿宋" w:hAnsi="仿宋" w:eastAsia="仿宋" w:cs="仿宋"/>
          <w:b/>
          <w:bCs/>
          <w:kern w:val="2"/>
          <w:sz w:val="24"/>
          <w:szCs w:val="24"/>
        </w:rPr>
      </w:pPr>
      <w:r>
        <w:rPr>
          <w:rFonts w:ascii="仿宋" w:hAnsi="仿宋" w:cs="仿宋" w:hint="eastAsia" w:eastAsia="仿宋"/>
          <w:b/>
          <w:bCs/>
          <w:kern w:val="2"/>
          <w:sz w:val="24"/>
          <w:szCs w:val="24"/>
        </w:rPr>
        <w:t>附件一：《安全生产管理协议》</w:t>
      </w:r>
    </w:p>
    <w:p>
      <w:pPr>
        <w:pStyle w:val="Normal"/>
        <w:spacing w:lineRule="auto" w:line="480" w:before="0" w:after="0"/>
        <w:contextualSpacing/>
        <w:jc w:val="center"/>
        <w:rPr>
          <w:rFonts w:ascii="仿宋" w:hAnsi="仿宋" w:eastAsia="仿宋" w:cs="仿宋"/>
          <w:b/>
          <w:sz w:val="24"/>
          <w:szCs w:val="24"/>
        </w:rPr>
      </w:pPr>
      <w:r>
        <w:rPr>
          <w:rFonts w:ascii="仿宋" w:hAnsi="仿宋" w:cs="仿宋" w:hint="eastAsia" w:eastAsia="仿宋"/>
          <w:b/>
          <w:sz w:val="24"/>
          <w:szCs w:val="24"/>
        </w:rPr>
        <w:t>安全生产管理协议</w:t>
      </w:r>
    </w:p>
    <w:p>
      <w:pPr>
        <w:pStyle w:val="Normal"/>
        <w:spacing w:lineRule="exact" w:line="540" w:before="0" w:after="0"/>
        <w:contextualSpacing/>
        <w:rPr>
          <w:rFonts w:ascii="仿宋" w:hAnsi="仿宋" w:eastAsia="仿宋" w:cs="仿宋" w:hint="eastAsia"/>
          <w:sz w:val="24"/>
          <w:szCs w:val="24"/>
        </w:rPr>
      </w:pPr>
      <w:r>
        <w:rPr>
          <w:rFonts w:ascii="仿宋" w:hAnsi="仿宋" w:cs="仿宋" w:hint="eastAsia" w:eastAsia="仿宋"/>
          <w:sz w:val="24"/>
          <w:szCs w:val="24"/>
        </w:rPr>
        <w:t>甲方（盖章）：</w:t>
      </w:r>
    </w:p>
    <w:p>
      <w:pPr>
        <w:pStyle w:val="Normal"/>
        <w:spacing w:lineRule="exact" w:line="540" w:before="0" w:after="0"/>
        <w:contextualSpacing/>
        <w:rPr>
          <w:rFonts w:ascii="仿宋" w:hAnsi="仿宋" w:eastAsia="仿宋" w:cs="仿宋" w:hint="eastAsia"/>
          <w:sz w:val="24"/>
          <w:szCs w:val="24"/>
        </w:rPr>
      </w:pPr>
      <w:r>
        <w:rPr>
          <w:rFonts w:ascii="仿宋" w:hAnsi="仿宋" w:cs="仿宋" w:hint="eastAsia" w:eastAsia="仿宋"/>
          <w:sz w:val="24"/>
          <w:szCs w:val="24"/>
        </w:rPr>
        <w:t xml:space="preserve">乙方（盖章）：   </w:t>
      </w:r>
    </w:p>
    <w:p>
      <w:pPr>
        <w:pStyle w:val="Normal"/>
        <w:spacing w:lineRule="exact" w:line="540" w:before="0" w:after="0"/>
        <w:ind w:firstLineChars="200" w:startChars="0" w:start="0" w:endChars="0" w:end="0"/>
        <w:contextualSpacing/>
        <w:rPr>
          <w:rFonts w:ascii="仿宋" w:hAnsi="仿宋" w:eastAsia="仿宋" w:cs="仿宋"/>
          <w:sz w:val="24"/>
          <w:szCs w:val="24"/>
        </w:rPr>
      </w:pPr>
      <w:r>
        <w:t xml:space="preserve">{clause.safety.text}</w:t>
      </w:r>
    </w:p>
    <w:p>
      <w:pPr>
        <w:pStyle w:val="Normal"/>
        <w:spacing w:lineRule="exact" w:line="540" w:before="0" w:after="0"/>
        <w:ind w:firstLineChars="200" w:startChars="0" w:start="0" w:endChars="0" w:end="0"/>
        <w:contextualSpacing/>
        <w:rPr>
          <w:rFonts w:ascii="仿宋" w:hAnsi="仿宋" w:eastAsia="仿宋" w:cs="仿宋"/>
          <w:sz w:val="24"/>
          <w:szCs w:val="24"/>
        </w:rPr>
      </w:pPr>
      <w:r>
        <w:rPr>
          <w:rFonts w:eastAsia="仿宋" w:cs="仿宋" w:hint="eastAsia" w:ascii="仿宋" w:hAnsi="仿宋"/>
          <w:sz w:val="24"/>
          <w:szCs w:val="24"/>
        </w:rPr>
        <w:t>1</w:t>
      </w:r>
      <w:r>
        <w:rPr>
          <w:rFonts w:ascii="仿宋" w:hAnsi="仿宋" w:cs="仿宋" w:hint="eastAsia" w:eastAsia="仿宋"/>
          <w:sz w:val="24"/>
          <w:szCs w:val="24"/>
        </w:rPr>
        <w:t xml:space="preserve">、乙方施工人员中的特殊工种，必须持有特种作业人员操作证，不执证不准上岗。所有进场的施工人员，乙方均应造册登记并向甲方项目部上报《进场人员花名册》。 </w:t>
      </w:r>
    </w:p>
    <w:p>
      <w:pPr>
        <w:pStyle w:val="Normal"/>
        <w:spacing w:lineRule="exact" w:line="540" w:before="0" w:after="0"/>
        <w:ind w:firstLineChars="200" w:startChars="0" w:start="0" w:endChars="0" w:end="0"/>
        <w:contextualSpacing/>
        <w:rPr>
          <w:rFonts w:ascii="仿宋" w:hAnsi="仿宋" w:eastAsia="仿宋" w:cs="仿宋"/>
          <w:sz w:val="24"/>
          <w:szCs w:val="24"/>
        </w:rPr>
      </w:pPr>
      <w:r>
        <w:rPr>
          <w:rFonts w:eastAsia="仿宋" w:cs="仿宋" w:hint="eastAsia" w:ascii="仿宋" w:hAnsi="仿宋"/>
          <w:sz w:val="24"/>
          <w:szCs w:val="24"/>
        </w:rPr>
        <w:t>2</w:t>
      </w:r>
      <w:r>
        <w:rPr>
          <w:rFonts w:ascii="仿宋" w:hAnsi="仿宋" w:cs="仿宋" w:hint="eastAsia" w:eastAsia="仿宋"/>
          <w:sz w:val="24"/>
          <w:szCs w:val="24"/>
        </w:rPr>
        <w:t xml:space="preserve">、乙方队伍进场前，须办理施工人员出入证，无出入证者，不准进入施工现场。 </w:t>
      </w:r>
    </w:p>
    <w:p>
      <w:pPr>
        <w:pStyle w:val="Normal"/>
        <w:spacing w:lineRule="exact" w:line="540" w:before="0" w:after="0"/>
        <w:ind w:firstLineChars="200" w:startChars="0" w:start="0" w:endChars="0" w:end="0"/>
        <w:contextualSpacing/>
        <w:rPr>
          <w:rFonts w:ascii="仿宋" w:hAnsi="仿宋" w:eastAsia="仿宋" w:cs="仿宋"/>
          <w:sz w:val="24"/>
          <w:szCs w:val="24"/>
        </w:rPr>
      </w:pPr>
      <w:r>
        <w:rPr>
          <w:rFonts w:eastAsia="仿宋" w:cs="仿宋" w:hint="eastAsia" w:ascii="仿宋" w:hAnsi="仿宋"/>
          <w:sz w:val="24"/>
          <w:szCs w:val="24"/>
        </w:rPr>
        <w:t>3</w:t>
      </w:r>
      <w:r>
        <w:rPr>
          <w:rFonts w:ascii="仿宋" w:hAnsi="仿宋" w:cs="仿宋" w:hint="eastAsia" w:eastAsia="仿宋"/>
          <w:sz w:val="24"/>
          <w:szCs w:val="24"/>
        </w:rPr>
        <w:t xml:space="preserve">、乙方负责人在组织施工人员时，必须严格把关，按照劳动用工要求招收工人。 </w:t>
      </w:r>
    </w:p>
    <w:p>
      <w:pPr>
        <w:pStyle w:val="Normal"/>
        <w:spacing w:lineRule="exact" w:line="540" w:before="0" w:after="0"/>
        <w:ind w:firstLineChars="200" w:startChars="0" w:start="0" w:endChars="0" w:end="0"/>
        <w:contextualSpacing/>
        <w:rPr>
          <w:rFonts w:ascii="仿宋" w:hAnsi="仿宋" w:eastAsia="仿宋" w:cs="仿宋"/>
          <w:sz w:val="24"/>
          <w:szCs w:val="24"/>
        </w:rPr>
      </w:pPr>
      <w:r>
        <w:rPr>
          <w:rFonts w:eastAsia="仿宋" w:cs="仿宋" w:hint="eastAsia" w:ascii="仿宋" w:hAnsi="仿宋"/>
          <w:sz w:val="24"/>
          <w:szCs w:val="24"/>
        </w:rPr>
        <w:t>4</w:t>
      </w:r>
      <w:r>
        <w:rPr>
          <w:rFonts w:ascii="仿宋" w:hAnsi="仿宋" w:cs="仿宋" w:hint="eastAsia" w:eastAsia="仿宋"/>
          <w:sz w:val="24"/>
          <w:szCs w:val="24"/>
        </w:rPr>
        <w:t xml:space="preserve">、乙方施工队伍进场后，按照国家规定的“三级安全教育”的精神，对所有的班组加强安全教育和安全管理，严格遵守各项安全生产制度，严格执行各项安全操作规程。 </w:t>
      </w:r>
    </w:p>
    <w:p>
      <w:pPr>
        <w:pStyle w:val="Normal"/>
        <w:spacing w:lineRule="exact" w:line="540" w:before="0" w:after="0"/>
        <w:ind w:firstLineChars="200" w:startChars="0" w:start="0" w:endChars="0" w:end="0"/>
        <w:contextualSpacing/>
        <w:rPr>
          <w:rFonts w:ascii="仿宋" w:hAnsi="仿宋" w:eastAsia="仿宋" w:cs="仿宋"/>
          <w:sz w:val="24"/>
          <w:szCs w:val="24"/>
        </w:rPr>
      </w:pPr>
      <w:r>
        <w:rPr>
          <w:rFonts w:eastAsia="仿宋" w:cs="仿宋" w:hint="eastAsia" w:ascii="仿宋" w:hAnsi="仿宋"/>
          <w:sz w:val="24"/>
          <w:szCs w:val="24"/>
        </w:rPr>
        <w:t>5</w:t>
      </w:r>
      <w:r>
        <w:rPr>
          <w:rFonts w:ascii="仿宋" w:hAnsi="仿宋" w:cs="仿宋" w:hint="eastAsia" w:eastAsia="仿宋"/>
          <w:sz w:val="24"/>
          <w:szCs w:val="24"/>
        </w:rPr>
        <w:t xml:space="preserve">、各班组、各工种人员在施工中必须遵章守纪，搞好自己的本职工作，严禁随意动用机械设备，严禁私自乱接电线，严禁擅自动用或拆除施工现场的安全防护设施。 </w:t>
      </w:r>
    </w:p>
    <w:p>
      <w:pPr>
        <w:pStyle w:val="Normal"/>
        <w:spacing w:lineRule="exact" w:line="540" w:before="0" w:after="0"/>
        <w:ind w:firstLineChars="200" w:startChars="0" w:start="0" w:endChars="0" w:end="0"/>
        <w:contextualSpacing/>
        <w:rPr>
          <w:rFonts w:ascii="仿宋" w:hAnsi="仿宋" w:eastAsia="仿宋" w:cs="仿宋"/>
          <w:sz w:val="24"/>
          <w:szCs w:val="24"/>
        </w:rPr>
      </w:pPr>
      <w:r>
        <w:rPr>
          <w:rFonts w:eastAsia="仿宋" w:cs="仿宋" w:hint="eastAsia" w:ascii="仿宋" w:hAnsi="仿宋"/>
          <w:sz w:val="24"/>
          <w:szCs w:val="24"/>
        </w:rPr>
        <w:t>6</w:t>
      </w:r>
      <w:r>
        <w:rPr>
          <w:rFonts w:ascii="仿宋" w:hAnsi="仿宋" w:cs="仿宋" w:hint="eastAsia" w:eastAsia="仿宋"/>
          <w:sz w:val="24"/>
          <w:szCs w:val="24"/>
        </w:rPr>
        <w:t>、乙方施工人员严禁饮酒后进入施工现场，凡酗酒闹事或酒后工作造成事故者，一切后果自行负责，“建筑施工意外伤害保险”对这类人员不予保护。</w:t>
      </w:r>
    </w:p>
    <w:p>
      <w:pPr>
        <w:pStyle w:val="Normal"/>
        <w:spacing w:lineRule="exact" w:line="540" w:before="0" w:after="0"/>
        <w:ind w:firstLineChars="200" w:startChars="0" w:start="0" w:endChars="0" w:end="0"/>
        <w:contextualSpacing/>
        <w:rPr>
          <w:rFonts w:ascii="仿宋" w:hAnsi="仿宋" w:eastAsia="仿宋" w:cs="仿宋"/>
          <w:sz w:val="24"/>
          <w:szCs w:val="24"/>
        </w:rPr>
      </w:pPr>
      <w:r>
        <w:rPr>
          <w:rFonts w:eastAsia="仿宋" w:cs="仿宋" w:hint="eastAsia" w:ascii="仿宋" w:hAnsi="仿宋"/>
          <w:sz w:val="24"/>
          <w:szCs w:val="24"/>
        </w:rPr>
        <w:t>7</w:t>
      </w:r>
      <w:r>
        <w:rPr>
          <w:rFonts w:ascii="仿宋" w:hAnsi="仿宋" w:cs="仿宋" w:hint="eastAsia" w:eastAsia="仿宋"/>
          <w:sz w:val="24"/>
          <w:szCs w:val="24"/>
        </w:rPr>
        <w:t xml:space="preserve">、乙方施工人员严禁带家属、孕妇及小孩进入施工现场，严禁偷盗公司及项目部的财产，严禁浪费项目部的建筑材料，违者重罚。并移交公安机关制裁。 </w:t>
      </w:r>
    </w:p>
    <w:p>
      <w:pPr>
        <w:pStyle w:val="Normal"/>
        <w:spacing w:lineRule="exact" w:line="540" w:before="0" w:after="0"/>
        <w:ind w:firstLineChars="200" w:startChars="0" w:start="0" w:endChars="0" w:end="0"/>
        <w:contextualSpacing/>
        <w:rPr>
          <w:rFonts w:ascii="仿宋" w:hAnsi="仿宋" w:eastAsia="仿宋" w:cs="仿宋"/>
          <w:sz w:val="24"/>
          <w:szCs w:val="24"/>
        </w:rPr>
      </w:pPr>
      <w:r>
        <w:rPr>
          <w:rFonts w:eastAsia="仿宋" w:cs="仿宋" w:hint="eastAsia" w:ascii="仿宋" w:hAnsi="仿宋"/>
          <w:sz w:val="24"/>
          <w:szCs w:val="24"/>
        </w:rPr>
        <w:t>8</w:t>
      </w:r>
      <w:r>
        <w:rPr>
          <w:rFonts w:ascii="仿宋" w:hAnsi="仿宋" w:cs="仿宋" w:hint="eastAsia" w:eastAsia="仿宋"/>
          <w:sz w:val="24"/>
          <w:szCs w:val="24"/>
        </w:rPr>
        <w:t xml:space="preserve">、工作区域内，严禁打架斗殴，聚众赌博，严禁吸毒贩毒，召娼嫖宿，违者重处，并移交公安机关制裁。  </w:t>
      </w:r>
    </w:p>
    <w:p>
      <w:pPr>
        <w:pStyle w:val="Normal"/>
        <w:spacing w:lineRule="exact" w:line="540" w:before="0" w:after="0"/>
        <w:ind w:firstLineChars="200" w:startChars="0" w:start="0" w:endChars="0" w:end="0"/>
        <w:contextualSpacing/>
        <w:rPr>
          <w:rFonts w:ascii="仿宋" w:hAnsi="仿宋" w:eastAsia="仿宋" w:cs="仿宋"/>
          <w:sz w:val="24"/>
          <w:szCs w:val="24"/>
        </w:rPr>
      </w:pPr>
      <w:r>
        <w:rPr>
          <w:rFonts w:eastAsia="仿宋" w:cs="仿宋" w:hint="eastAsia" w:ascii="仿宋" w:hAnsi="仿宋"/>
          <w:sz w:val="24"/>
          <w:szCs w:val="24"/>
        </w:rPr>
        <w:t>9</w:t>
      </w:r>
      <w:r>
        <w:rPr>
          <w:rFonts w:ascii="仿宋" w:hAnsi="仿宋" w:cs="仿宋" w:hint="eastAsia" w:eastAsia="仿宋"/>
          <w:sz w:val="24"/>
          <w:szCs w:val="24"/>
        </w:rPr>
        <w:t xml:space="preserve">、在施工作业中，必须严格执行甲方施工人员的技术交底和安全交底，按规范作业，不准野蛮施工，违章作业；各班组在施工中要展开安全生产文明施工竞赛，增产节约，工完场清，表现优秀的班组甲方予以奖励。 </w:t>
      </w:r>
    </w:p>
    <w:p>
      <w:pPr>
        <w:pStyle w:val="Normal"/>
        <w:spacing w:lineRule="exact" w:line="540" w:before="0" w:after="0"/>
        <w:ind w:firstLineChars="200" w:startChars="0" w:start="0" w:endChars="0" w:end="0"/>
        <w:contextualSpacing/>
        <w:rPr>
          <w:rFonts w:ascii="仿宋" w:hAnsi="仿宋" w:eastAsia="仿宋" w:cs="仿宋"/>
          <w:sz w:val="24"/>
          <w:szCs w:val="24"/>
        </w:rPr>
      </w:pPr>
      <w:r>
        <w:rPr>
          <w:rFonts w:eastAsia="仿宋" w:cs="仿宋" w:hint="eastAsia" w:ascii="仿宋" w:hAnsi="仿宋"/>
          <w:sz w:val="24"/>
          <w:szCs w:val="24"/>
        </w:rPr>
        <w:t>10</w:t>
      </w:r>
      <w:r>
        <w:rPr>
          <w:rFonts w:ascii="仿宋" w:hAnsi="仿宋" w:cs="仿宋" w:hint="eastAsia" w:eastAsia="仿宋"/>
          <w:sz w:val="24"/>
          <w:szCs w:val="24"/>
        </w:rPr>
        <w:t>、按时参加甲方组织的安全生产教育和安全技术学习，强化自我安全意识。对不遵守以上</w:t>
      </w:r>
      <w:r>
        <w:rPr>
          <w:rFonts w:eastAsia="仿宋" w:cs="仿宋" w:hint="eastAsia" w:ascii="仿宋" w:hAnsi="仿宋"/>
          <w:sz w:val="24"/>
          <w:szCs w:val="24"/>
        </w:rPr>
        <w:t>1-9</w:t>
      </w:r>
      <w:r>
        <w:rPr>
          <w:rFonts w:ascii="仿宋" w:hAnsi="仿宋" w:cs="仿宋" w:hint="eastAsia" w:eastAsia="仿宋"/>
          <w:sz w:val="24"/>
          <w:szCs w:val="24"/>
        </w:rPr>
        <w:t xml:space="preserve">条安全条款的违章作业者，以示警告；三次警告未改正的，甲方有权立即终止与乙方签订的所有合同，并责令其限期离场。 </w:t>
      </w:r>
    </w:p>
    <w:p>
      <w:pPr>
        <w:pStyle w:val="Normal"/>
        <w:spacing w:lineRule="exact" w:line="540" w:before="0" w:after="0"/>
        <w:ind w:firstLineChars="200" w:startChars="0" w:start="0" w:endChars="0" w:end="0"/>
        <w:contextualSpacing/>
        <w:rPr>
          <w:rFonts w:ascii="仿宋" w:hAnsi="仿宋" w:eastAsia="仿宋" w:cs="仿宋"/>
          <w:sz w:val="24"/>
          <w:szCs w:val="24"/>
        </w:rPr>
      </w:pPr>
      <w:r>
        <w:rPr>
          <w:rFonts w:eastAsia="仿宋" w:cs="仿宋" w:hint="eastAsia" w:ascii="仿宋" w:hAnsi="仿宋"/>
          <w:sz w:val="24"/>
          <w:szCs w:val="24"/>
        </w:rPr>
        <w:t>11</w:t>
      </w:r>
      <w:r>
        <w:rPr>
          <w:rFonts w:ascii="仿宋" w:hAnsi="仿宋" w:cs="仿宋" w:hint="eastAsia" w:eastAsia="仿宋"/>
          <w:sz w:val="24"/>
          <w:szCs w:val="24"/>
        </w:rPr>
        <w:t xml:space="preserve">、凡是乙方人员在施工作业中不遵守安全操作规程，不听从甲方管理人员指挥，盲目蛮干，违章作业所导致的一切安全事故，经济损失及刑事民事责任，均由乙方承担，甲方不承担，甲方不承担任何连带责任。 </w:t>
      </w:r>
    </w:p>
    <w:p>
      <w:pPr>
        <w:pStyle w:val="Normal"/>
        <w:spacing w:lineRule="exact" w:line="540" w:before="0" w:after="0"/>
        <w:ind w:firstLineChars="200" w:startChars="0" w:start="0" w:endChars="0" w:end="0"/>
        <w:contextualSpacing/>
        <w:rPr>
          <w:rFonts w:ascii="仿宋" w:hAnsi="仿宋" w:eastAsia="仿宋" w:cs="仿宋"/>
          <w:sz w:val="24"/>
          <w:szCs w:val="24"/>
        </w:rPr>
      </w:pPr>
      <w:r>
        <w:rPr>
          <w:rFonts w:eastAsia="仿宋" w:cs="仿宋" w:hint="eastAsia" w:ascii="仿宋" w:hAnsi="仿宋"/>
          <w:sz w:val="24"/>
          <w:szCs w:val="24"/>
        </w:rPr>
        <w:t>12</w:t>
      </w:r>
      <w:r>
        <w:rPr>
          <w:rFonts w:ascii="仿宋" w:hAnsi="仿宋" w:cs="仿宋" w:hint="eastAsia" w:eastAsia="仿宋"/>
          <w:sz w:val="24"/>
          <w:szCs w:val="24"/>
        </w:rPr>
        <w:t>、本合同随主合同同时生效、同时失效。</w:t>
      </w:r>
    </w:p>
    <w:tbl>
      <w:tblPr>
        <w:tblpPr w:vertAnchor="text" w:horzAnchor="page" w:leftFromText="180" w:rightFromText="180" w:tblpX="1222" w:tblpY="333"/>
        <w:tblOverlap w:val="never"/>
        <w:tblW w:w="9720" w:type="dxa"/>
        <w:jc w:val="start"/>
        <w:tblInd w:w="108" w:type="dxa"/>
        <w:tblLayout w:type="fixed"/>
        <w:tblCellMar>
          <w:top w:w="0" w:type="dxa"/>
          <w:start w:w="108" w:type="dxa"/>
          <w:bottom w:w="0" w:type="dxa"/>
          <w:end w:w="108" w:type="dxa"/>
        </w:tblCellMar>
      </w:tblPr>
      <w:tblGrid>
        <w:gridCol w:w="4801"/>
        <w:gridCol w:w="4919"/>
      </w:tblGrid>
      <w:tr>
        <w:trPr>
          <w:trHeight w:val="964" w:hRule="atLeast"/>
        </w:trPr>
        <w:tc>
          <w:tcPr>
            <w:tcW w:w="4801" w:type="dxa"/>
            <w:tcBorders>
              <w:top w:val="single" w:sz="4" w:space="0" w:color="000000"/>
              <w:start w:val="single" w:sz="4" w:space="0" w:color="000000"/>
              <w:bottom w:val="single" w:sz="4" w:space="0" w:color="000000"/>
              <w:end w:val="single" w:sz="4" w:space="0" w:color="000000"/>
            </w:tcBorders>
            <w:vAlign w:val="center"/>
          </w:tcPr>
          <w:p>
            <w:pPr>
              <w:pStyle w:val="Normal"/>
              <w:ind w:hangingChars="700" w:startChars="0" w:start="0" w:endChars="0" w:end="0"/>
              <w:rPr>
                <w:rFonts w:ascii="仿宋" w:hAnsi="仿宋" w:eastAsia="仿宋" w:cs="仿宋"/>
                <w:sz w:val="24"/>
                <w:szCs w:val="24"/>
              </w:rPr>
            </w:pPr>
            <w:r>
              <w:rPr>
                <w:rFonts w:ascii="仿宋" w:hAnsi="仿宋" w:cs="仿宋" w:hint="eastAsia" w:eastAsia="仿宋"/>
                <w:szCs w:val="21"/>
              </w:rPr>
              <w:t>发包人：</w:t>
            </w:r>
            <w:r>
              <w:rPr>
                <w:rFonts w:eastAsia="仿宋" w:cs="仿宋" w:hint="eastAsia" w:ascii="仿宋" w:hAnsi="仿宋"/>
                <w:szCs w:val="21"/>
              </w:rPr>
              <w:t>(</w:t>
            </w:r>
            <w:r>
              <w:rPr>
                <w:rFonts w:ascii="仿宋" w:hAnsi="仿宋" w:cs="仿宋" w:hint="eastAsia" w:eastAsia="仿宋"/>
                <w:szCs w:val="21"/>
              </w:rPr>
              <w:t>盖章</w:t>
            </w:r>
            <w:r>
              <w:rPr>
                <w:rFonts w:eastAsia="仿宋" w:cs="仿宋" w:hint="eastAsia" w:ascii="仿宋" w:hAnsi="仿宋"/>
                <w:szCs w:val="21"/>
              </w:rPr>
              <w:t>)</w:t>
            </w:r>
          </w:p>
        </w:tc>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40" w:before="0" w:after="0"/>
              <w:contextualSpacing/>
              <w:rPr>
                <w:rFonts w:ascii="仿宋" w:hAnsi="仿宋" w:eastAsia="仿宋" w:cs="仿宋" w:hint="eastAsia"/>
                <w:szCs w:val="21"/>
              </w:rPr>
            </w:pPr>
            <w:r>
              <w:rPr>
                <w:rFonts w:ascii="仿宋" w:hAnsi="仿宋" w:cs="仿宋" w:hint="eastAsia" w:eastAsia="仿宋"/>
                <w:szCs w:val="21"/>
              </w:rPr>
              <w:t>承包人：</w:t>
            </w:r>
            <w:r>
              <w:rPr>
                <w:rFonts w:eastAsia="仿宋" w:cs="仿宋" w:hint="eastAsia" w:ascii="仿宋" w:hAnsi="仿宋"/>
                <w:szCs w:val="21"/>
              </w:rPr>
              <w:t>(</w:t>
            </w:r>
            <w:r>
              <w:rPr>
                <w:rFonts w:ascii="仿宋" w:hAnsi="仿宋" w:cs="仿宋" w:hint="eastAsia" w:eastAsia="仿宋"/>
                <w:szCs w:val="21"/>
              </w:rPr>
              <w:t>盖章</w:t>
            </w:r>
            <w:r>
              <w:rPr>
                <w:rFonts w:eastAsia="仿宋" w:cs="仿宋" w:hint="eastAsia" w:ascii="仿宋" w:hAnsi="仿宋"/>
                <w:szCs w:val="21"/>
              </w:rPr>
              <w:t>)</w:t>
            </w:r>
            <w:r>
              <w:rPr>
                <w:rFonts w:eastAsia="仿宋" w:cs="仿宋" w:hint="eastAsia" w:ascii="仿宋" w:hAnsi="仿宋"/>
                <w:sz w:val="24"/>
                <w:szCs w:val="24"/>
              </w:rPr>
              <w:t xml:space="preserve"> </w:t>
            </w:r>
          </w:p>
        </w:tc>
      </w:tr>
      <w:tr>
        <w:trPr>
          <w:trHeight w:val="964" w:hRule="atLeast"/>
        </w:trPr>
        <w:tc>
          <w:tcPr>
            <w:tcW w:w="4801" w:type="dxa"/>
            <w:tcBorders>
              <w:top w:val="single" w:sz="4" w:space="0" w:color="000000"/>
              <w:start w:val="single" w:sz="4" w:space="0" w:color="000000"/>
              <w:bottom w:val="single" w:sz="4" w:space="0" w:color="000000"/>
              <w:end w:val="single" w:sz="4" w:space="0" w:color="000000"/>
            </w:tcBorders>
            <w:vAlign w:val="center"/>
          </w:tcPr>
          <w:p>
            <w:pPr>
              <w:pStyle w:val="Normal"/>
              <w:spacing w:lineRule="atLeast" w:line="26"/>
              <w:rPr>
                <w:rFonts w:ascii="仿宋" w:hAnsi="仿宋" w:eastAsia="仿宋" w:cs="仿宋"/>
                <w:szCs w:val="21"/>
              </w:rPr>
            </w:pPr>
            <w:r>
              <w:rPr>
                <w:rFonts w:ascii="仿宋" w:hAnsi="仿宋" w:cs="仿宋" w:hint="eastAsia" w:eastAsia="仿宋"/>
                <w:szCs w:val="21"/>
              </w:rPr>
              <w:t>法定代表人</w:t>
            </w:r>
          </w:p>
          <w:p>
            <w:pPr>
              <w:pStyle w:val="Normal"/>
              <w:spacing w:lineRule="exact" w:line="520"/>
              <w:rPr>
                <w:rFonts w:ascii="仿宋" w:hAnsi="仿宋" w:eastAsia="仿宋" w:cs="仿宋"/>
                <w:sz w:val="24"/>
                <w:szCs w:val="24"/>
              </w:rPr>
            </w:pPr>
            <w:r>
              <w:rPr>
                <w:rFonts w:ascii="仿宋" w:hAnsi="仿宋" w:cs="仿宋" w:hint="eastAsia" w:eastAsia="仿宋"/>
                <w:szCs w:val="21"/>
              </w:rPr>
              <w:t>委托代理人</w:t>
            </w:r>
            <w:r>
              <w:rPr>
                <w:rFonts w:eastAsia="仿宋" w:cs="仿宋" w:hint="eastAsia" w:ascii="仿宋" w:hAnsi="仿宋"/>
                <w:szCs w:val="21"/>
              </w:rPr>
              <w:t>(</w:t>
            </w:r>
            <w:r>
              <w:rPr>
                <w:rFonts w:ascii="仿宋" w:hAnsi="仿宋" w:cs="仿宋" w:hint="eastAsia" w:eastAsia="仿宋"/>
                <w:szCs w:val="21"/>
              </w:rPr>
              <w:t>签字</w:t>
            </w:r>
            <w:r>
              <w:rPr>
                <w:rFonts w:eastAsia="仿宋" w:cs="仿宋" w:hint="eastAsia" w:ascii="仿宋" w:hAnsi="仿宋"/>
                <w:szCs w:val="21"/>
              </w:rPr>
              <w:t>)</w:t>
            </w:r>
            <w:r>
              <w:rPr>
                <w:rFonts w:ascii="仿宋" w:hAnsi="仿宋" w:cs="仿宋" w:hint="eastAsia" w:eastAsia="仿宋"/>
                <w:szCs w:val="21"/>
              </w:rPr>
              <w:t>：</w:t>
            </w:r>
          </w:p>
        </w:tc>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spacing w:lineRule="atLeast" w:line="26"/>
              <w:rPr>
                <w:rFonts w:ascii="仿宋" w:hAnsi="仿宋" w:eastAsia="仿宋" w:cs="仿宋"/>
                <w:szCs w:val="21"/>
              </w:rPr>
            </w:pPr>
            <w:r>
              <w:rPr>
                <w:rFonts w:ascii="仿宋" w:hAnsi="仿宋" w:cs="仿宋" w:hint="eastAsia" w:eastAsia="仿宋"/>
                <w:szCs w:val="21"/>
              </w:rPr>
              <w:t>法定代表人</w:t>
            </w:r>
          </w:p>
          <w:p>
            <w:pPr>
              <w:pStyle w:val="Normal"/>
              <w:spacing w:lineRule="exact" w:line="520"/>
              <w:rPr>
                <w:rFonts w:ascii="仿宋" w:hAnsi="仿宋" w:eastAsia="仿宋" w:cs="仿宋"/>
                <w:sz w:val="24"/>
                <w:szCs w:val="24"/>
              </w:rPr>
            </w:pPr>
            <w:r>
              <w:rPr>
                <w:rFonts w:ascii="仿宋" w:hAnsi="仿宋" w:cs="仿宋" w:hint="eastAsia" w:eastAsia="仿宋"/>
                <w:szCs w:val="21"/>
              </w:rPr>
              <w:t>委托代理人</w:t>
            </w:r>
            <w:r>
              <w:rPr>
                <w:rFonts w:eastAsia="仿宋" w:cs="仿宋" w:hint="eastAsia" w:ascii="仿宋" w:hAnsi="仿宋"/>
                <w:szCs w:val="21"/>
              </w:rPr>
              <w:t>(</w:t>
            </w:r>
            <w:r>
              <w:rPr>
                <w:rFonts w:ascii="仿宋" w:hAnsi="仿宋" w:cs="仿宋" w:hint="eastAsia" w:eastAsia="仿宋"/>
                <w:szCs w:val="21"/>
              </w:rPr>
              <w:t>签字</w:t>
            </w:r>
            <w:r>
              <w:rPr>
                <w:rFonts w:eastAsia="仿宋" w:cs="仿宋" w:hint="eastAsia" w:ascii="仿宋" w:hAnsi="仿宋"/>
                <w:szCs w:val="21"/>
              </w:rPr>
              <w:t>)</w:t>
            </w:r>
            <w:r>
              <w:rPr>
                <w:rFonts w:ascii="仿宋" w:hAnsi="仿宋" w:cs="仿宋" w:hint="eastAsia" w:eastAsia="仿宋"/>
                <w:szCs w:val="21"/>
              </w:rPr>
              <w:t>：</w:t>
            </w:r>
          </w:p>
        </w:tc>
      </w:tr>
      <w:tr>
        <w:trPr>
          <w:trHeight w:val="964" w:hRule="atLeast"/>
        </w:trPr>
        <w:tc>
          <w:tcPr>
            <w:tcW w:w="972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520"/>
              <w:rPr>
                <w:rFonts w:ascii="仿宋" w:hAnsi="仿宋" w:eastAsia="仿宋" w:cs="仿宋"/>
                <w:sz w:val="24"/>
                <w:szCs w:val="24"/>
              </w:rPr>
            </w:pPr>
            <w:r>
              <w:rPr>
                <w:rFonts w:ascii="仿宋" w:hAnsi="仿宋" w:cs="仿宋" w:hint="eastAsia" w:eastAsia="仿宋"/>
                <w:sz w:val="24"/>
                <w:szCs w:val="24"/>
              </w:rPr>
              <w:t>签约时间：</w:t>
            </w:r>
            <w:r>
              <w:rPr>
                <w:rFonts w:eastAsia="仿宋" w:cs="仿宋" w:hint="eastAsia" w:ascii="仿宋" w:hAnsi="仿宋"/>
                <w:szCs w:val="21"/>
              </w:rPr>
              <w:t xml:space="preserve">2026 </w:t>
            </w:r>
            <w:r>
              <w:rPr>
                <w:rFonts w:ascii="仿宋" w:hAnsi="仿宋" w:cs="仿宋" w:hint="eastAsia" w:eastAsia="仿宋"/>
                <w:szCs w:val="21"/>
              </w:rPr>
              <w:t>年  月  日</w:t>
            </w:r>
          </w:p>
        </w:tc>
      </w:tr>
    </w:tbl>
    <w:p>
      <w:pPr>
        <w:pStyle w:val="Normal"/>
        <w:tabs>
          <w:tab w:val="clear" w:pos="420"/>
          <w:tab w:val="left" w:pos="0" w:leader="none"/>
        </w:tabs>
        <w:spacing w:lineRule="auto" w:line="480"/>
        <w:rPr>
          <w:rFonts w:ascii="仿宋" w:hAnsi="仿宋" w:eastAsia="仿宋" w:cs="仿宋"/>
          <w:sz w:val="24"/>
          <w:szCs w:val="24"/>
        </w:rPr>
      </w:pPr>
      <w:r>
        <w:rPr>
          <w:rFonts w:eastAsia="仿宋" w:cs="仿宋" w:ascii="仿宋" w:hAnsi="仿宋"/>
          <w:sz w:val="24"/>
          <w:szCs w:val="24"/>
        </w:rPr>
      </w:r>
    </w:p>
    <w:p>
      <w:pPr>
        <w:pStyle w:val="Normal"/>
        <w:tabs>
          <w:tab w:val="clear" w:pos="420"/>
          <w:tab w:val="left" w:pos="0" w:leader="none"/>
        </w:tabs>
        <w:spacing w:lineRule="auto" w:line="480"/>
        <w:rPr>
          <w:rFonts w:ascii="仿宋" w:hAnsi="仿宋" w:eastAsia="仿宋" w:cs="仿宋"/>
          <w:sz w:val="24"/>
          <w:szCs w:val="24"/>
        </w:rPr>
      </w:pPr>
      <w:r>
        <w:rPr>
          <w:rFonts w:eastAsia="仿宋" w:cs="仿宋" w:ascii="仿宋" w:hAnsi="仿宋"/>
          <w:sz w:val="24"/>
          <w:szCs w:val="24"/>
        </w:rPr>
      </w:r>
    </w:p>
    <w:p>
      <w:pPr>
        <w:pStyle w:val="Normal"/>
        <w:tabs>
          <w:tab w:val="clear" w:pos="420"/>
          <w:tab w:val="left" w:pos="0" w:leader="none"/>
        </w:tabs>
        <w:spacing w:lineRule="auto" w:line="480"/>
        <w:rPr>
          <w:rFonts w:ascii="仿宋" w:hAnsi="仿宋" w:eastAsia="仿宋" w:cs="仿宋"/>
          <w:sz w:val="24"/>
          <w:szCs w:val="24"/>
        </w:rPr>
      </w:pPr>
      <w:r>
        <w:rPr>
          <w:rFonts w:eastAsia="仿宋" w:cs="仿宋" w:ascii="仿宋" w:hAnsi="仿宋"/>
          <w:sz w:val="24"/>
          <w:szCs w:val="24"/>
        </w:rPr>
      </w:r>
    </w:p>
    <w:p>
      <w:pPr>
        <w:pStyle w:val="Normal"/>
        <w:tabs>
          <w:tab w:val="clear" w:pos="420"/>
          <w:tab w:val="left" w:pos="0" w:leader="none"/>
        </w:tabs>
        <w:spacing w:lineRule="auto" w:line="480"/>
        <w:rPr>
          <w:rFonts w:ascii="仿宋" w:hAnsi="仿宋" w:eastAsia="仿宋" w:cs="仿宋"/>
          <w:sz w:val="24"/>
          <w:szCs w:val="24"/>
        </w:rPr>
      </w:pPr>
      <w:r>
        <w:rPr>
          <w:rFonts w:eastAsia="仿宋" w:cs="仿宋" w:ascii="仿宋" w:hAnsi="仿宋"/>
          <w:sz w:val="24"/>
          <w:szCs w:val="24"/>
        </w:rPr>
      </w:r>
    </w:p>
    <w:p>
      <w:pPr>
        <w:pStyle w:val="Normal"/>
        <w:tabs>
          <w:tab w:val="clear" w:pos="420"/>
          <w:tab w:val="left" w:pos="0" w:leader="none"/>
        </w:tabs>
        <w:spacing w:lineRule="auto" w:line="480"/>
        <w:rPr>
          <w:rFonts w:ascii="仿宋" w:hAnsi="仿宋" w:eastAsia="仿宋" w:cs="仿宋"/>
          <w:sz w:val="24"/>
          <w:szCs w:val="24"/>
        </w:rPr>
      </w:pPr>
      <w:r>
        <w:rPr>
          <w:rFonts w:eastAsia="仿宋" w:cs="仿宋" w:ascii="仿宋" w:hAnsi="仿宋"/>
          <w:sz w:val="24"/>
          <w:szCs w:val="24"/>
        </w:rPr>
      </w:r>
    </w:p>
    <w:p>
      <w:pPr>
        <w:pStyle w:val="Normal"/>
        <w:tabs>
          <w:tab w:val="clear" w:pos="420"/>
          <w:tab w:val="left" w:pos="0" w:leader="none"/>
        </w:tabs>
        <w:spacing w:lineRule="auto" w:line="480"/>
        <w:rPr>
          <w:rFonts w:ascii="仿宋" w:hAnsi="仿宋" w:eastAsia="仿宋" w:cs="仿宋"/>
          <w:sz w:val="24"/>
          <w:szCs w:val="24"/>
        </w:rPr>
      </w:pPr>
      <w:r>
        <w:rPr>
          <w:rFonts w:eastAsia="仿宋" w:cs="仿宋" w:ascii="仿宋" w:hAnsi="仿宋"/>
          <w:sz w:val="24"/>
          <w:szCs w:val="24"/>
        </w:rPr>
      </w:r>
    </w:p>
    <w:p>
      <w:pPr>
        <w:pStyle w:val="Normal"/>
        <w:tabs>
          <w:tab w:val="clear" w:pos="420"/>
          <w:tab w:val="left" w:pos="0" w:leader="none"/>
        </w:tabs>
        <w:spacing w:lineRule="auto" w:line="480"/>
        <w:rPr>
          <w:rFonts w:ascii="仿宋" w:hAnsi="仿宋" w:eastAsia="仿宋" w:cs="仿宋"/>
          <w:sz w:val="24"/>
          <w:szCs w:val="24"/>
        </w:rPr>
      </w:pPr>
      <w:r>
        <w:rPr>
          <w:rFonts w:eastAsia="仿宋" w:cs="仿宋" w:ascii="仿宋" w:hAnsi="仿宋"/>
          <w:sz w:val="24"/>
          <w:szCs w:val="24"/>
        </w:rPr>
      </w:r>
    </w:p>
    <w:p>
      <w:pPr>
        <w:pStyle w:val="Normal"/>
        <w:tabs>
          <w:tab w:val="clear" w:pos="420"/>
          <w:tab w:val="left" w:pos="0" w:leader="none"/>
        </w:tabs>
        <w:spacing w:lineRule="auto" w:line="480"/>
        <w:rPr>
          <w:rFonts w:ascii="仿宋" w:hAnsi="仿宋" w:eastAsia="仿宋" w:cs="仿宋"/>
          <w:sz w:val="24"/>
          <w:szCs w:val="24"/>
        </w:rPr>
      </w:pPr>
      <w:r>
        <w:rPr>
          <w:rFonts w:eastAsia="仿宋" w:cs="仿宋" w:ascii="仿宋" w:hAnsi="仿宋"/>
          <w:sz w:val="24"/>
          <w:szCs w:val="24"/>
        </w:rPr>
      </w:r>
    </w:p>
    <w:p>
      <w:pPr>
        <w:pStyle w:val="Normal"/>
        <w:tabs>
          <w:tab w:val="clear" w:pos="420"/>
          <w:tab w:val="left" w:pos="0" w:leader="none"/>
        </w:tabs>
        <w:spacing w:lineRule="auto" w:line="480"/>
        <w:rPr>
          <w:rFonts w:ascii="仿宋" w:hAnsi="仿宋" w:eastAsia="仿宋" w:cs="仿宋"/>
          <w:sz w:val="24"/>
          <w:szCs w:val="24"/>
        </w:rPr>
      </w:pPr>
      <w:r>
        <w:rPr>
          <w:rFonts w:eastAsia="仿宋" w:cs="仿宋" w:ascii="仿宋" w:hAnsi="仿宋"/>
          <w:sz w:val="24"/>
          <w:szCs w:val="24"/>
        </w:rPr>
      </w:r>
    </w:p>
    <w:p>
      <w:pPr>
        <w:pStyle w:val="Normal"/>
        <w:tabs>
          <w:tab w:val="clear" w:pos="420"/>
          <w:tab w:val="left" w:pos="0" w:leader="none"/>
        </w:tabs>
        <w:spacing w:lineRule="auto" w:line="480"/>
        <w:rPr>
          <w:rFonts w:ascii="仿宋" w:hAnsi="仿宋" w:eastAsia="仿宋" w:cs="仿宋"/>
          <w:sz w:val="24"/>
          <w:szCs w:val="24"/>
        </w:rPr>
      </w:pPr>
      <w:r>
        <w:rPr>
          <w:rFonts w:eastAsia="仿宋" w:cs="仿宋" w:ascii="仿宋" w:hAnsi="仿宋"/>
          <w:sz w:val="24"/>
          <w:szCs w:val="24"/>
        </w:rPr>
      </w:r>
    </w:p>
    <w:p>
      <w:pPr>
        <w:pStyle w:val="Normal"/>
        <w:tabs>
          <w:tab w:val="clear" w:pos="420"/>
          <w:tab w:val="left" w:pos="0" w:leader="none"/>
        </w:tabs>
        <w:spacing w:lineRule="auto" w:line="480"/>
        <w:rPr>
          <w:rFonts w:ascii="仿宋" w:hAnsi="仿宋" w:eastAsia="仿宋" w:cs="仿宋"/>
          <w:sz w:val="24"/>
          <w:szCs w:val="24"/>
        </w:rPr>
      </w:pPr>
      <w:r>
        <w:rPr>
          <w:rFonts w:eastAsia="仿宋" w:cs="仿宋" w:ascii="仿宋" w:hAnsi="仿宋"/>
          <w:sz w:val="24"/>
          <w:szCs w:val="24"/>
        </w:rPr>
      </w:r>
    </w:p>
    <w:p>
      <w:pPr>
        <w:pStyle w:val="Normal"/>
        <w:tabs>
          <w:tab w:val="clear" w:pos="420"/>
          <w:tab w:val="left" w:pos="0" w:leader="none"/>
        </w:tabs>
        <w:spacing w:lineRule="auto" w:line="480"/>
        <w:rPr>
          <w:rFonts w:ascii="仿宋" w:hAnsi="仿宋" w:eastAsia="仿宋" w:cs="仿宋"/>
          <w:sz w:val="24"/>
          <w:szCs w:val="24"/>
        </w:rPr>
      </w:pPr>
      <w:r>
        <w:rPr>
          <w:rFonts w:eastAsia="仿宋" w:cs="仿宋" w:ascii="仿宋" w:hAnsi="仿宋"/>
          <w:sz w:val="24"/>
          <w:szCs w:val="24"/>
        </w:rPr>
      </w:r>
    </w:p>
    <w:p>
      <w:pPr>
        <w:pStyle w:val="Normal"/>
        <w:tabs>
          <w:tab w:val="clear" w:pos="420"/>
          <w:tab w:val="left" w:pos="0" w:leader="none"/>
        </w:tabs>
        <w:spacing w:lineRule="auto" w:line="480"/>
        <w:rPr>
          <w:rFonts w:ascii="仿宋" w:hAnsi="仿宋" w:eastAsia="仿宋" w:cs="仿宋"/>
          <w:sz w:val="24"/>
          <w:szCs w:val="24"/>
        </w:rPr>
      </w:pPr>
      <w:r>
        <w:rPr>
          <w:rFonts w:eastAsia="仿宋" w:cs="仿宋" w:ascii="仿宋" w:hAnsi="仿宋"/>
          <w:sz w:val="24"/>
          <w:szCs w:val="24"/>
        </w:rPr>
      </w:r>
    </w:p>
    <w:p>
      <w:pPr>
        <w:pStyle w:val="Normal"/>
        <w:tabs>
          <w:tab w:val="clear" w:pos="420"/>
          <w:tab w:val="left" w:pos="0" w:leader="none"/>
        </w:tabs>
        <w:spacing w:lineRule="auto" w:line="480"/>
        <w:rPr>
          <w:rFonts w:ascii="仿宋" w:hAnsi="仿宋" w:eastAsia="仿宋" w:cs="仿宋"/>
          <w:sz w:val="24"/>
          <w:szCs w:val="24"/>
        </w:rPr>
      </w:pPr>
      <w:r>
        <w:rPr>
          <w:rFonts w:eastAsia="仿宋" w:cs="仿宋" w:ascii="仿宋" w:hAnsi="仿宋"/>
          <w:sz w:val="24"/>
          <w:szCs w:val="24"/>
        </w:rPr>
      </w:r>
    </w:p>
    <w:p>
      <w:pPr>
        <w:pStyle w:val="Normal"/>
        <w:numPr>
          <w:ilvl w:val="0"/>
          <w:numId w:val="0"/>
        </w:numPr>
        <w:spacing w:lineRule="auto" w:line="312" w:before="240" w:after="60"/>
        <w:jc w:val="start"/>
        <w:outlineLvl w:val="1"/>
        <w:rPr>
          <w:rFonts w:ascii="仿宋" w:hAnsi="仿宋" w:eastAsia="仿宋" w:cs="仿宋"/>
          <w:b/>
          <w:bCs/>
          <w:kern w:val="2"/>
          <w:sz w:val="24"/>
          <w:szCs w:val="24"/>
        </w:rPr>
      </w:pPr>
      <w:r>
        <w:rPr>
          <w:rFonts w:ascii="仿宋" w:hAnsi="仿宋" w:cs="仿宋" w:hint="eastAsia" w:eastAsia="仿宋"/>
          <w:b/>
          <w:bCs/>
          <w:kern w:val="2"/>
          <w:sz w:val="24"/>
          <w:szCs w:val="24"/>
        </w:rPr>
        <w:t>附件二：《民工工资兑现承诺书》</w:t>
      </w:r>
    </w:p>
    <w:p>
      <w:pPr>
        <w:pStyle w:val="Normal"/>
        <w:autoSpaceDE w:val="false"/>
        <w:spacing w:lineRule="auto" w:line="720" w:before="0" w:after="0"/>
        <w:contextualSpacing/>
        <w:jc w:val="center"/>
        <w:rPr>
          <w:rFonts w:ascii="仿宋" w:hAnsi="仿宋" w:eastAsia="仿宋" w:cs="仿宋"/>
          <w:b/>
          <w:kern w:val="0"/>
          <w:sz w:val="24"/>
          <w:szCs w:val="24"/>
        </w:rPr>
      </w:pPr>
      <w:r>
        <w:rPr>
          <w:rFonts w:ascii="仿宋" w:hAnsi="仿宋" w:cs="仿宋" w:hint="eastAsia" w:eastAsia="仿宋"/>
          <w:b/>
          <w:kern w:val="0"/>
          <w:sz w:val="24"/>
          <w:szCs w:val="24"/>
        </w:rPr>
        <w:t>关于不拖欠工程民工工资的承诺</w:t>
      </w:r>
    </w:p>
    <w:p>
      <w:pPr>
        <w:pStyle w:val="Normal"/>
        <w:autoSpaceDE w:val="false"/>
        <w:jc w:val="start"/>
        <w:rPr>
          <w:rFonts w:ascii="仿宋" w:hAnsi="仿宋" w:eastAsia="仿宋" w:cs="仿宋"/>
          <w:b/>
          <w:kern w:val="0"/>
          <w:sz w:val="24"/>
          <w:szCs w:val="24"/>
        </w:rPr>
      </w:pPr>
      <w:r>
        <w:rPr>
          <w:rFonts w:eastAsia="仿宋" w:cs="仿宋" w:ascii="仿宋" w:hAnsi="仿宋"/>
          <w:b/>
          <w:kern w:val="0"/>
          <w:sz w:val="24"/>
          <w:szCs w:val="24"/>
        </w:rPr>
      </w:r>
    </w:p>
    <w:p>
      <w:pPr>
        <w:pStyle w:val="Normal"/>
        <w:autoSpaceDE w:val="false"/>
        <w:spacing w:lineRule="auto" w:line="360" w:before="0" w:after="0"/>
        <w:ind w:firstLineChars="200" w:startChars="0" w:start="0" w:endChars="0" w:end="0"/>
        <w:contextualSpacing/>
        <w:rPr>
          <w:rFonts w:ascii="仿宋" w:hAnsi="仿宋" w:eastAsia="仿宋" w:cs="仿宋"/>
          <w:kern w:val="0"/>
          <w:sz w:val="24"/>
          <w:szCs w:val="24"/>
        </w:rPr>
      </w:pPr>
      <w:r>
        <w:t xml:space="preserve">{clause.wageCommitment.text}</w:t>
      </w:r>
    </w:p>
    <w:p>
      <w:pPr>
        <w:pStyle w:val="Normal"/>
        <w:autoSpaceDE w:val="false"/>
        <w:spacing w:lineRule="auto" w:line="360" w:before="0" w:after="0"/>
        <w:ind w:firstLineChars="200" w:startChars="0" w:start="0" w:endChars="0" w:end="0"/>
        <w:contextualSpacing/>
        <w:rPr>
          <w:rFonts w:ascii="仿宋" w:hAnsi="仿宋" w:eastAsia="仿宋" w:cs="仿宋"/>
          <w:kern w:val="0"/>
          <w:sz w:val="24"/>
          <w:szCs w:val="24"/>
        </w:rPr>
      </w:pPr>
      <w:r>
        <w:rPr>
          <w:rFonts w:eastAsia="仿宋" w:cs="仿宋" w:hint="eastAsia" w:ascii="仿宋" w:hAnsi="仿宋"/>
          <w:kern w:val="0"/>
          <w:sz w:val="24"/>
          <w:szCs w:val="24"/>
        </w:rPr>
        <w:t>1</w:t>
      </w:r>
      <w:r>
        <w:rPr>
          <w:rFonts w:ascii="仿宋" w:hAnsi="仿宋" w:cs="仿宋" w:hint="eastAsia" w:eastAsia="仿宋"/>
          <w:kern w:val="0"/>
          <w:sz w:val="24"/>
          <w:szCs w:val="24"/>
        </w:rPr>
        <w:t>、严格执行国务院《关于切实解决建设领域拖欠工程款的通知》和当地有关规定，遵守国家的有关工程建设的法规，自觉维护和规范建筑市场秩序，诚信守法，不拖欠农民工工资。</w:t>
      </w:r>
    </w:p>
    <w:p>
      <w:pPr>
        <w:pStyle w:val="Normal"/>
        <w:autoSpaceDE w:val="false"/>
        <w:spacing w:lineRule="auto" w:line="360" w:before="0" w:after="0"/>
        <w:ind w:firstLineChars="200" w:startChars="0" w:start="0" w:endChars="0" w:end="0"/>
        <w:contextualSpacing/>
        <w:rPr>
          <w:rFonts w:ascii="仿宋" w:hAnsi="仿宋" w:eastAsia="仿宋" w:cs="仿宋"/>
          <w:kern w:val="0"/>
          <w:sz w:val="24"/>
          <w:szCs w:val="24"/>
        </w:rPr>
      </w:pPr>
      <w:r>
        <w:rPr>
          <w:rFonts w:eastAsia="仿宋" w:cs="仿宋" w:hint="eastAsia" w:ascii="仿宋" w:hAnsi="仿宋"/>
          <w:kern w:val="0"/>
          <w:sz w:val="24"/>
          <w:szCs w:val="24"/>
        </w:rPr>
        <w:t>2</w:t>
      </w:r>
      <w:r>
        <w:rPr>
          <w:rFonts w:ascii="仿宋" w:hAnsi="仿宋" w:cs="仿宋" w:hint="eastAsia" w:eastAsia="仿宋"/>
          <w:kern w:val="0"/>
          <w:sz w:val="24"/>
          <w:szCs w:val="24"/>
        </w:rPr>
        <w:t>、规范劳务用工行为，与劳动者签订劳动合同，杜绝非法用工；在获得工程款后，优先支付农民工工资。</w:t>
      </w:r>
    </w:p>
    <w:p>
      <w:pPr>
        <w:pStyle w:val="Normal"/>
        <w:autoSpaceDE w:val="false"/>
        <w:spacing w:lineRule="auto" w:line="360" w:before="0" w:after="0"/>
        <w:ind w:firstLineChars="200" w:startChars="0" w:start="0" w:endChars="0" w:end="0"/>
        <w:contextualSpacing/>
        <w:rPr>
          <w:rFonts w:ascii="仿宋" w:hAnsi="仿宋" w:eastAsia="仿宋" w:cs="仿宋"/>
          <w:kern w:val="0"/>
          <w:sz w:val="24"/>
          <w:szCs w:val="24"/>
        </w:rPr>
      </w:pPr>
      <w:r>
        <w:rPr>
          <w:rFonts w:eastAsia="仿宋" w:cs="仿宋" w:hint="eastAsia" w:ascii="仿宋" w:hAnsi="仿宋"/>
          <w:kern w:val="0"/>
          <w:sz w:val="24"/>
          <w:szCs w:val="24"/>
        </w:rPr>
        <w:t>3</w:t>
      </w:r>
      <w:r>
        <w:rPr>
          <w:rFonts w:ascii="仿宋" w:hAnsi="仿宋" w:cs="仿宋" w:hint="eastAsia" w:eastAsia="仿宋"/>
          <w:kern w:val="0"/>
          <w:sz w:val="24"/>
          <w:szCs w:val="24"/>
        </w:rPr>
        <w:t>、承接的工程不转包、不挂靠。</w:t>
      </w:r>
    </w:p>
    <w:p>
      <w:pPr>
        <w:pStyle w:val="Normal"/>
        <w:autoSpaceDE w:val="false"/>
        <w:spacing w:lineRule="auto" w:line="360" w:before="0" w:after="0"/>
        <w:ind w:firstLineChars="200" w:startChars="0" w:start="0" w:endChars="0" w:end="0"/>
        <w:contextualSpacing/>
        <w:rPr>
          <w:rFonts w:ascii="仿宋" w:hAnsi="仿宋" w:eastAsia="仿宋" w:cs="仿宋"/>
          <w:kern w:val="0"/>
          <w:sz w:val="24"/>
          <w:szCs w:val="24"/>
        </w:rPr>
      </w:pPr>
      <w:r>
        <w:rPr>
          <w:rFonts w:eastAsia="仿宋" w:cs="仿宋" w:hint="eastAsia" w:ascii="仿宋" w:hAnsi="仿宋"/>
          <w:kern w:val="0"/>
          <w:sz w:val="24"/>
          <w:szCs w:val="24"/>
        </w:rPr>
        <w:t>4</w:t>
      </w:r>
      <w:r>
        <w:rPr>
          <w:rFonts w:ascii="仿宋" w:hAnsi="仿宋" w:cs="仿宋" w:hint="eastAsia" w:eastAsia="仿宋"/>
          <w:kern w:val="0"/>
          <w:sz w:val="24"/>
          <w:szCs w:val="24"/>
        </w:rPr>
        <w:t>、严格执行有关规定，按时按月支付民工工资，所付月工资不低于当地最低工资标准。</w:t>
      </w:r>
    </w:p>
    <w:p>
      <w:pPr>
        <w:pStyle w:val="Normal"/>
        <w:autoSpaceDE w:val="false"/>
        <w:spacing w:lineRule="auto" w:line="360" w:before="0" w:after="0"/>
        <w:ind w:firstLineChars="200" w:startChars="0" w:start="0" w:endChars="0" w:end="0"/>
        <w:contextualSpacing/>
        <w:rPr>
          <w:rFonts w:ascii="仿宋" w:hAnsi="仿宋" w:eastAsia="仿宋" w:cs="仿宋"/>
          <w:kern w:val="0"/>
          <w:sz w:val="24"/>
          <w:szCs w:val="24"/>
        </w:rPr>
      </w:pPr>
      <w:r>
        <w:rPr>
          <w:rFonts w:eastAsia="仿宋" w:cs="仿宋" w:hint="eastAsia" w:ascii="仿宋" w:hAnsi="仿宋"/>
          <w:kern w:val="0"/>
          <w:sz w:val="24"/>
          <w:szCs w:val="24"/>
        </w:rPr>
        <w:t>5</w:t>
      </w:r>
      <w:r>
        <w:rPr>
          <w:rFonts w:ascii="仿宋" w:hAnsi="仿宋" w:cs="仿宋" w:hint="eastAsia" w:eastAsia="仿宋"/>
          <w:kern w:val="0"/>
          <w:sz w:val="24"/>
          <w:szCs w:val="24"/>
        </w:rPr>
        <w:t>、如发生工程款或拖欠民工工资纠纷，自觉主动配合有关部门做好调解工作，杜绝民工上访事件发生，确保社会稳定。如果发生类似事件，与甲方无关。</w:t>
      </w:r>
    </w:p>
    <w:p>
      <w:pPr>
        <w:pStyle w:val="Normal"/>
        <w:autoSpaceDE w:val="false"/>
        <w:spacing w:lineRule="auto" w:line="360" w:before="0" w:after="0"/>
        <w:ind w:firstLineChars="200" w:startChars="0" w:start="0" w:endChars="0" w:end="0"/>
        <w:contextualSpacing/>
        <w:rPr>
          <w:rFonts w:ascii="仿宋" w:hAnsi="仿宋" w:eastAsia="仿宋" w:cs="仿宋"/>
          <w:kern w:val="0"/>
          <w:sz w:val="24"/>
          <w:szCs w:val="24"/>
        </w:rPr>
      </w:pPr>
      <w:r>
        <w:rPr>
          <w:rFonts w:eastAsia="仿宋" w:cs="仿宋" w:hint="eastAsia" w:ascii="仿宋" w:hAnsi="仿宋"/>
          <w:kern w:val="0"/>
          <w:sz w:val="24"/>
          <w:szCs w:val="24"/>
        </w:rPr>
        <w:t>6</w:t>
      </w:r>
      <w:r>
        <w:rPr>
          <w:rFonts w:ascii="仿宋" w:hAnsi="仿宋" w:cs="仿宋" w:hint="eastAsia" w:eastAsia="仿宋"/>
          <w:kern w:val="0"/>
          <w:sz w:val="24"/>
          <w:szCs w:val="24"/>
        </w:rPr>
        <w:t>、在申报进度款时，如没有同时提供民工工资清单及全额发放民工工资的承诺书，甲方不对进度款进行拨付，由此产生的一切后果皆由乙方自行承担。</w:t>
      </w:r>
    </w:p>
    <w:p>
      <w:pPr>
        <w:pStyle w:val="Normal"/>
        <w:autoSpaceDE w:val="false"/>
        <w:spacing w:lineRule="auto" w:line="360" w:before="0" w:after="0"/>
        <w:ind w:firstLineChars="200" w:startChars="0" w:start="0" w:endChars="0" w:end="0"/>
        <w:contextualSpacing/>
        <w:rPr>
          <w:rFonts w:ascii="仿宋" w:hAnsi="仿宋" w:eastAsia="仿宋" w:cs="仿宋"/>
          <w:kern w:val="0"/>
          <w:sz w:val="24"/>
          <w:szCs w:val="24"/>
        </w:rPr>
      </w:pPr>
      <w:r>
        <w:rPr>
          <w:rFonts w:eastAsia="仿宋" w:cs="仿宋" w:ascii="仿宋" w:hAnsi="仿宋"/>
          <w:kern w:val="0"/>
          <w:sz w:val="24"/>
          <w:szCs w:val="24"/>
        </w:rPr>
      </w:r>
    </w:p>
    <w:p>
      <w:pPr>
        <w:pStyle w:val="Normal"/>
        <w:autoSpaceDE w:val="false"/>
        <w:spacing w:lineRule="auto" w:line="720" w:before="0" w:after="0"/>
        <w:ind w:firstLineChars="200" w:startChars="0" w:start="0" w:endChars="0" w:end="0"/>
        <w:contextualSpacing/>
        <w:rPr>
          <w:rFonts w:ascii="仿宋" w:hAnsi="仿宋" w:eastAsia="仿宋" w:cs="仿宋"/>
          <w:kern w:val="0"/>
          <w:sz w:val="24"/>
          <w:szCs w:val="24"/>
        </w:rPr>
      </w:pPr>
      <w:r>
        <w:rPr>
          <w:rFonts w:ascii="仿宋" w:hAnsi="仿宋" w:cs="仿宋" w:hint="eastAsia" w:eastAsia="仿宋"/>
          <w:kern w:val="0"/>
          <w:sz w:val="24"/>
          <w:szCs w:val="24"/>
        </w:rPr>
        <w:t>乙方（盖章）：</w:t>
      </w:r>
      <w:r>
        <w:rPr>
          <w:rFonts w:ascii="仿宋" w:hAnsi="仿宋" w:cs="仿宋" w:hint="eastAsia" w:eastAsia="仿宋"/>
          <w:sz w:val="24"/>
          <w:szCs w:val="24"/>
        </w:rPr>
        <w:t xml:space="preserve">  </w:t>
      </w:r>
      <w:r>
        <w:rPr>
          <w:rFonts w:hint="eastAsia"/>
        </w:rPr>
        <w:t xml:space="preserve"> </w:t>
      </w:r>
    </w:p>
    <w:p>
      <w:pPr>
        <w:pStyle w:val="Normal"/>
        <w:autoSpaceDE w:val="false"/>
        <w:spacing w:lineRule="auto" w:line="720" w:before="0" w:after="0"/>
        <w:ind w:firstLineChars="200" w:startChars="0" w:start="0" w:endChars="0" w:end="0"/>
        <w:contextualSpacing/>
        <w:rPr>
          <w:rFonts w:ascii="仿宋" w:hAnsi="仿宋" w:eastAsia="仿宋" w:cs="仿宋"/>
          <w:kern w:val="0"/>
          <w:sz w:val="24"/>
          <w:szCs w:val="24"/>
        </w:rPr>
      </w:pPr>
      <w:r>
        <w:rPr>
          <w:rFonts w:ascii="仿宋" w:hAnsi="仿宋" w:cs="仿宋" w:hint="eastAsia" w:eastAsia="仿宋"/>
          <w:kern w:val="0"/>
          <w:sz w:val="24"/>
          <w:szCs w:val="24"/>
        </w:rPr>
        <w:t>法定代表人（签字）：</w:t>
      </w:r>
    </w:p>
    <w:p>
      <w:pPr>
        <w:pStyle w:val="Normal"/>
        <w:autoSpaceDE w:val="false"/>
        <w:spacing w:lineRule="auto" w:line="720" w:before="0" w:after="0"/>
        <w:ind w:firstLineChars="200" w:startChars="0" w:start="0" w:endChars="0" w:end="0"/>
        <w:contextualSpacing/>
        <w:rPr>
          <w:rFonts w:ascii="仿宋" w:hAnsi="仿宋" w:eastAsia="仿宋" w:cs="仿宋"/>
          <w:kern w:val="0"/>
          <w:sz w:val="24"/>
          <w:szCs w:val="24"/>
        </w:rPr>
      </w:pPr>
      <w:r>
        <w:rPr>
          <w:rFonts w:ascii="仿宋" w:hAnsi="仿宋" w:cs="仿宋" w:hint="eastAsia" w:eastAsia="仿宋"/>
          <w:kern w:val="0"/>
          <w:sz w:val="24"/>
          <w:szCs w:val="24"/>
        </w:rPr>
        <w:t>委托代理人（签字）：</w:t>
      </w:r>
    </w:p>
    <w:p>
      <w:pPr>
        <w:pStyle w:val="Normal"/>
        <w:tabs>
          <w:tab w:val="clear" w:pos="420"/>
          <w:tab w:val="left" w:pos="0" w:leader="none"/>
        </w:tabs>
        <w:spacing w:lineRule="auto" w:line="480"/>
        <w:ind w:firstLineChars="200" w:startChars="0" w:start="0" w:endChars="0" w:end="0"/>
        <w:rPr>
          <w:rFonts w:ascii="仿宋" w:hAnsi="仿宋" w:eastAsia="仿宋" w:cs="仿宋" w:hint="eastAsia"/>
          <w:kern w:val="0"/>
          <w:sz w:val="24"/>
          <w:szCs w:val="24"/>
        </w:rPr>
      </w:pPr>
      <w:r>
        <w:rPr>
          <w:rFonts w:ascii="仿宋" w:hAnsi="仿宋" w:cs="仿宋" w:hint="eastAsia" w:eastAsia="仿宋"/>
          <w:kern w:val="0"/>
          <w:sz w:val="24"/>
          <w:szCs w:val="24"/>
        </w:rPr>
        <w:t>日期：</w:t>
      </w:r>
      <w:r>
        <w:rPr>
          <w:rFonts w:eastAsia="仿宋" w:cs="仿宋" w:hint="eastAsia" w:ascii="仿宋" w:hAnsi="仿宋"/>
          <w:kern w:val="0"/>
          <w:sz w:val="24"/>
          <w:szCs w:val="24"/>
        </w:rPr>
        <w:t xml:space="preserve">2026 </w:t>
      </w:r>
      <w:r>
        <w:rPr>
          <w:rFonts w:ascii="仿宋" w:hAnsi="仿宋" w:cs="仿宋" w:hint="eastAsia" w:eastAsia="仿宋"/>
          <w:kern w:val="0"/>
          <w:sz w:val="24"/>
          <w:szCs w:val="24"/>
        </w:rPr>
        <w:t>年  月  日</w:t>
      </w:r>
    </w:p>
    <w:p>
      <w:pPr>
        <w:pStyle w:val="Style13"/>
        <w:rPr>
          <w:rFonts w:ascii="仿宋" w:hAnsi="仿宋" w:eastAsia="仿宋" w:cs="仿宋" w:hint="eastAsia"/>
          <w:kern w:val="0"/>
          <w:sz w:val="24"/>
          <w:szCs w:val="24"/>
        </w:rPr>
      </w:pPr>
      <w:r>
        <w:rPr>
          <w:rFonts w:eastAsia="仿宋" w:cs="仿宋" w:hint="eastAsia" w:ascii="仿宋" w:hAnsi="仿宋"/>
          <w:kern w:val="0"/>
          <w:sz w:val="24"/>
          <w:szCs w:val="24"/>
        </w:rPr>
      </w:r>
    </w:p>
    <w:p>
      <w:pPr>
        <w:pStyle w:val="Style13"/>
        <w:rPr>
          <w:rFonts w:hint="eastAsia"/>
        </w:rPr>
      </w:pPr>
      <w:r>
        <w:rPr>
          <w:rFonts w:hint="eastAsia"/>
        </w:rPr>
      </w:r>
    </w:p>
    <w:p>
      <w:pPr>
        <w:pStyle w:val="Normal"/>
        <w:tabs>
          <w:tab w:val="clear" w:pos="420"/>
          <w:tab w:val="left" w:pos="0" w:leader="none"/>
        </w:tabs>
        <w:spacing w:lineRule="auto" w:line="480"/>
        <w:ind w:firstLineChars="200" w:startChars="0" w:start="0" w:endChars="0" w:end="0"/>
        <w:rPr>
          <w:rFonts w:ascii="仿宋" w:hAnsi="仿宋" w:eastAsia="仿宋" w:cs="仿宋"/>
          <w:kern w:val="0"/>
          <w:sz w:val="24"/>
          <w:szCs w:val="24"/>
        </w:rPr>
      </w:pPr>
      <w:r>
        <w:rPr>
          <w:rFonts w:eastAsia="仿宋" w:cs="仿宋" w:ascii="仿宋" w:hAnsi="仿宋"/>
          <w:kern w:val="0"/>
          <w:sz w:val="24"/>
          <w:szCs w:val="24"/>
        </w:rPr>
      </w:r>
    </w:p>
    <w:p>
      <w:pPr>
        <w:pStyle w:val="Normal"/>
        <w:tabs>
          <w:tab w:val="clear" w:pos="420"/>
          <w:tab w:val="left" w:pos="0" w:leader="none"/>
        </w:tabs>
        <w:spacing w:lineRule="auto" w:line="480"/>
        <w:ind w:firstLineChars="200" w:startChars="0" w:start="0" w:endChars="0" w:end="0"/>
        <w:rPr>
          <w:rFonts w:ascii="仿宋" w:hAnsi="仿宋" w:eastAsia="仿宋" w:cs="仿宋"/>
          <w:kern w:val="0"/>
          <w:sz w:val="24"/>
          <w:szCs w:val="24"/>
        </w:rPr>
      </w:pPr>
      <w:r>
        <w:rPr>
          <w:rFonts w:eastAsia="仿宋" w:cs="仿宋" w:ascii="仿宋" w:hAnsi="仿宋"/>
          <w:kern w:val="0"/>
          <w:sz w:val="24"/>
          <w:szCs w:val="24"/>
        </w:rPr>
      </w:r>
    </w:p>
    <w:p>
      <w:pPr>
        <w:pStyle w:val="Style13"/>
        <w:rPr>
          <w:rFonts w:ascii="仿宋" w:hAnsi="仿宋" w:eastAsia="仿宋" w:cs="仿宋"/>
          <w:kern w:val="0"/>
          <w:sz w:val="24"/>
          <w:szCs w:val="24"/>
        </w:rPr>
      </w:pPr>
      <w:r>
        <w:rPr>
          <w:rFonts w:eastAsia="仿宋" w:cs="仿宋" w:ascii="仿宋" w:hAnsi="仿宋"/>
          <w:kern w:val="0"/>
          <w:sz w:val="24"/>
          <w:szCs w:val="24"/>
        </w:rPr>
      </w:r>
    </w:p>
    <w:p>
      <w:r>
        <w:t xml:space="preserve">{#bill.laborItems}</w:t>
      </w:r>
    </w:p>
    <w:tbl>
      <w:tblPr>
        <w:tblW w:w="0" w:type="auto"/>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Pr>
      <w:tr>
        <w:tc>
          <w:tcPr>
            <w:tcW w:w="1800" w:type="dxa"/>
            <w:tcBorders>
              <w:top w:val="single" w:sz="4" w:space="0" w:color="000000"/>
              <w:start w:val="single" w:sz="4" w:space="0" w:color="000000"/>
              <w:bottom w:val="single" w:sz="4" w:space="0" w:color="000000"/>
              <w:end w:val="single" w:sz="4" w:space="0" w:color="000000"/>
            </w:tcBorders>
          </w:tcPr>
          <w:p>
            <w:r>
              <w:t xml:space="preserve">序号</w:t>
            </w:r>
          </w:p>
        </w:tc>
        <w:tc>
          <w:tcPr>
            <w:tcW w:w="1800" w:type="dxa"/>
            <w:tcBorders>
              <w:top w:val="single" w:sz="4" w:space="0" w:color="000000"/>
              <w:start w:val="single" w:sz="4" w:space="0" w:color="000000"/>
              <w:bottom w:val="single" w:sz="4" w:space="0" w:color="000000"/>
              <w:end w:val="single" w:sz="4" w:space="0" w:color="000000"/>
            </w:tcBorders>
          </w:tcPr>
          <w:p>
            <w:r>
              <w:t xml:space="preserve">项目名称</w:t>
            </w:r>
          </w:p>
        </w:tc>
        <w:tc>
          <w:tcPr>
            <w:tcW w:w="1800" w:type="dxa"/>
            <w:tcBorders>
              <w:top w:val="single" w:sz="4" w:space="0" w:color="000000"/>
              <w:start w:val="single" w:sz="4" w:space="0" w:color="000000"/>
              <w:bottom w:val="single" w:sz="4" w:space="0" w:color="000000"/>
              <w:end w:val="single" w:sz="4" w:space="0" w:color="000000"/>
            </w:tcBorders>
          </w:tcPr>
          <w:p>
            <w:r>
              <w:t xml:space="preserve">单位</w:t>
            </w:r>
          </w:p>
        </w:tc>
        <w:tc>
          <w:tcPr>
            <w:tcW w:w="1800" w:type="dxa"/>
            <w:tcBorders>
              <w:top w:val="single" w:sz="4" w:space="0" w:color="000000"/>
              <w:start w:val="single" w:sz="4" w:space="0" w:color="000000"/>
              <w:bottom w:val="single" w:sz="4" w:space="0" w:color="000000"/>
              <w:end w:val="single" w:sz="4" w:space="0" w:color="000000"/>
            </w:tcBorders>
          </w:tcPr>
          <w:p>
            <w:r>
              <w:t xml:space="preserve">工程量</w:t>
            </w:r>
          </w:p>
        </w:tc>
        <w:tc>
          <w:tcPr>
            <w:tcW w:w="1800" w:type="dxa"/>
            <w:tcBorders>
              <w:top w:val="single" w:sz="4" w:space="0" w:color="000000"/>
              <w:start w:val="single" w:sz="4" w:space="0" w:color="000000"/>
              <w:bottom w:val="single" w:sz="4" w:space="0" w:color="000000"/>
              <w:end w:val="single" w:sz="4" w:space="0" w:color="000000"/>
            </w:tcBorders>
          </w:tcPr>
          <w:p>
            <w:r>
              <w:t xml:space="preserve">含税单价</w:t>
            </w:r>
          </w:p>
        </w:tc>
        <w:tc>
          <w:tcPr>
            <w:tcW w:w="1800" w:type="dxa"/>
            <w:tcBorders>
              <w:top w:val="single" w:sz="4" w:space="0" w:color="000000"/>
              <w:start w:val="single" w:sz="4" w:space="0" w:color="000000"/>
              <w:bottom w:val="single" w:sz="4" w:space="0" w:color="000000"/>
              <w:end w:val="single" w:sz="4" w:space="0" w:color="000000"/>
            </w:tcBorders>
          </w:tcPr>
          <w:p>
            <w:r>
              <w:t xml:space="preserve">合计</w:t>
            </w:r>
          </w:p>
        </w:tc>
        <w:tc>
          <w:tcPr>
            <w:tcW w:w="1800" w:type="dxa"/>
            <w:tcBorders>
              <w:top w:val="single" w:sz="4" w:space="0" w:color="000000"/>
              <w:start w:val="single" w:sz="4" w:space="0" w:color="000000"/>
              <w:bottom w:val="single" w:sz="4" w:space="0" w:color="000000"/>
              <w:end w:val="single" w:sz="4" w:space="0" w:color="000000"/>
            </w:tcBorders>
          </w:tcPr>
          <w:p>
            <w:r>
              <w:t xml:space="preserve">备注</w:t>
            </w:r>
          </w:p>
        </w:tc>
      </w:tr>
      <w:tr>
        <w:tc>
          <w:tcPr>
            <w:tcW w:w="1800" w:type="dxa"/>
            <w:tcBorders>
              <w:top w:val="single" w:sz="4" w:space="0" w:color="000000"/>
              <w:start w:val="single" w:sz="4" w:space="0" w:color="000000"/>
              <w:bottom w:val="single" w:sz="4" w:space="0" w:color="000000"/>
              <w:end w:val="single" w:sz="4" w:space="0" w:color="000000"/>
            </w:tcBorders>
          </w:tcPr>
          <w:p>
            <w:r>
              <w:t xml:space="preserve"/>
            </w:r>
          </w:p>
        </w:tc>
        <w:tc>
          <w:tcPr>
            <w:tcW w:w="1800" w:type="dxa"/>
            <w:tcBorders>
              <w:top w:val="single" w:sz="4" w:space="0" w:color="000000"/>
              <w:start w:val="single" w:sz="4" w:space="0" w:color="000000"/>
              <w:bottom w:val="single" w:sz="4" w:space="0" w:color="000000"/>
              <w:end w:val="single" w:sz="4" w:space="0" w:color="000000"/>
            </w:tcBorders>
          </w:tcPr>
          <w:p>
            <w:r>
              <w:t xml:space="preserve">{itemName}</w:t>
            </w:r>
          </w:p>
        </w:tc>
        <w:tc>
          <w:tcPr>
            <w:tcW w:w="1800" w:type="dxa"/>
            <w:tcBorders>
              <w:top w:val="single" w:sz="4" w:space="0" w:color="000000"/>
              <w:start w:val="single" w:sz="4" w:space="0" w:color="000000"/>
              <w:bottom w:val="single" w:sz="4" w:space="0" w:color="000000"/>
              <w:end w:val="single" w:sz="4" w:space="0" w:color="000000"/>
            </w:tcBorders>
          </w:tcPr>
          <w:p>
            <w:r>
              <w:t xml:space="preserve">{unit}</w:t>
            </w:r>
          </w:p>
        </w:tc>
        <w:tc>
          <w:tcPr>
            <w:tcW w:w="1800" w:type="dxa"/>
            <w:tcBorders>
              <w:top w:val="single" w:sz="4" w:space="0" w:color="000000"/>
              <w:start w:val="single" w:sz="4" w:space="0" w:color="000000"/>
              <w:bottom w:val="single" w:sz="4" w:space="0" w:color="000000"/>
              <w:end w:val="single" w:sz="4" w:space="0" w:color="000000"/>
            </w:tcBorders>
          </w:tcPr>
          <w:p>
            <w:r>
              <w:t xml:space="preserve">{quantity}</w:t>
            </w:r>
          </w:p>
        </w:tc>
        <w:tc>
          <w:tcPr>
            <w:tcW w:w="1800" w:type="dxa"/>
            <w:tcBorders>
              <w:top w:val="single" w:sz="4" w:space="0" w:color="000000"/>
              <w:start w:val="single" w:sz="4" w:space="0" w:color="000000"/>
              <w:bottom w:val="single" w:sz="4" w:space="0" w:color="000000"/>
              <w:end w:val="single" w:sz="4" w:space="0" w:color="000000"/>
            </w:tcBorders>
          </w:tcPr>
          <w:p>
            <w:r>
              <w:t xml:space="preserve">{unitPrice}</w:t>
            </w:r>
          </w:p>
        </w:tc>
        <w:tc>
          <w:tcPr>
            <w:tcW w:w="1800" w:type="dxa"/>
            <w:tcBorders>
              <w:top w:val="single" w:sz="4" w:space="0" w:color="000000"/>
              <w:start w:val="single" w:sz="4" w:space="0" w:color="000000"/>
              <w:bottom w:val="single" w:sz="4" w:space="0" w:color="000000"/>
              <w:end w:val="single" w:sz="4" w:space="0" w:color="000000"/>
            </w:tcBorders>
          </w:tcPr>
          <w:p>
            <w:r>
              <w:t xml:space="preserve">{taxInclusiveAmount}</w:t>
            </w:r>
          </w:p>
        </w:tc>
        <w:tc>
          <w:tcPr>
            <w:tcW w:w="1800" w:type="dxa"/>
            <w:tcBorders>
              <w:top w:val="single" w:sz="4" w:space="0" w:color="000000"/>
              <w:start w:val="single" w:sz="4" w:space="0" w:color="000000"/>
              <w:bottom w:val="single" w:sz="4" w:space="0" w:color="000000"/>
              <w:end w:val="single" w:sz="4" w:space="0" w:color="000000"/>
            </w:tcBorders>
          </w:tcPr>
          <w:p>
            <w:r>
              <w:t xml:space="preserve">{remark}</w:t>
            </w:r>
          </w:p>
        </w:tc>
      </w:tr>
    </w:tbl>
    <w:p>
      <w:r>
        <w:t xml:space="preserve">{/bill.laborItems}</w:t>
      </w:r>
    </w:p>
    <w:p>
      <w:pPr>
        <w:pStyle w:val="Style13"/>
        <w:rPr>
          <w:rFonts w:ascii="仿宋" w:hAnsi="仿宋" w:eastAsia="仿宋" w:cs="仿宋"/>
          <w:kern w:val="0"/>
          <w:sz w:val="24"/>
          <w:szCs w:val="24"/>
        </w:rPr>
      </w:pPr>
      <w:r>
        <w:rPr>
          <w:rFonts w:eastAsia="仿宋" w:cs="仿宋" w:ascii="仿宋" w:hAnsi="仿宋"/>
          <w:kern w:val="0"/>
          <w:sz w:val="24"/>
          <w:szCs w:val="24"/>
        </w:rPr>
      </w:r>
    </w:p>
    <w:p>
      <w:pPr>
        <w:pStyle w:val="Normal"/>
        <w:tabs>
          <w:tab w:val="clear" w:pos="420"/>
          <w:tab w:val="left" w:pos="0" w:leader="none"/>
        </w:tabs>
        <w:spacing w:lineRule="auto" w:line="480"/>
        <w:rPr/>
      </w:pPr>
      <w:r>
        <w:rPr/>
        <w:t xml:space="preserve">        </w:t>
      </w:r>
    </w:p>
    <w:p>
      <w:pPr>
        <w:pStyle w:val="Normal"/>
        <w:tabs>
          <w:tab w:val="clear" w:pos="420"/>
          <w:tab w:val="left" w:pos="0" w:leader="none"/>
        </w:tabs>
        <w:spacing w:lineRule="auto" w:line="480"/>
        <w:rPr/>
      </w:pPr>
      <w:r>
        <w:rPr/>
        <w:t xml:space="preserve">  </w:t>
      </w:r>
    </w:p>
    <w:p>
      <w:pPr>
        <w:pStyle w:val="Style13"/>
        <w:rPr/>
      </w:pPr>
      <w:r>
        <w:rPr/>
      </w:r>
    </w:p>
    <w:p>
      <w:pPr>
        <w:pStyle w:val="Style13"/>
        <w:rPr/>
      </w:pPr>
      <w:r>
        <w:rPr/>
      </w:r>
    </w:p>
    <w:p>
      <w:pPr>
        <w:pStyle w:val="Style13"/>
        <w:spacing w:before="0" w:after="200"/>
        <w:rPr/>
      </w:pPr>
      <w:r>
        <w:rPr/>
      </w:r>
    </w:p>
    <w:sectPr>
      <w:headerReference w:type="default" r:id="rIdContractWatermarkHeader"/>
      <w:footerReference w:type="default" r:id="rIdContractTemplateFooter"/>
      <w:type w:val="nextPage"/>
      <w:pgSz w:orient="landscape" w:w="11906" w:h="16838"/>
      <w:pgMar w:left="1080" w:right="1080" w:gutter="0" w:header="851" w:top="1157" w:footer="992" w:bottom="1157"/>
      <w:pgNumType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Cambria">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Times New Roman">
    <w:charset w:val="01"/>
    <w:family w:val="roman"/>
    <w:pitch w:val="default"/>
  </w:font>
  <w:font w:name="宋体">
    <w:charset w:val="01"/>
    <w:family w:val="auto"/>
    <w:pitch w:val="default"/>
  </w:font>
  <w:font w:name="Calibri">
    <w:charset w:val="00" w:characterSet="windows-1252"/>
    <w:family w:val="swiss"/>
    <w:pitch w:val="default"/>
  </w:font>
  <w:font w:name="Wingdings 2">
    <w:charset w:val="00" w:characterSet="windows-1252"/>
    <w:family w:val="auto"/>
    <w:pitch w:val="default"/>
  </w:font>
  <w:font w:name="宋体">
    <w:charset w:val="88"/>
    <w:family w:val="modern"/>
    <w:pitch w:val="default"/>
  </w:font>
  <w:font w:name="Times New Roman">
    <w:charset w:val="86"/>
    <w:family w:val="roman"/>
    <w:pitch w:val="default"/>
  </w:font>
  <w:font w:name="仿宋">
    <w:charset w:val="86"/>
    <w:family w:val="modern"/>
    <w:pitch w:val="default"/>
  </w:font>
</w:fonts>
</file>

<file path=word/footer-contract-template.xml><?xml version="1.0" encoding="utf-8"?>
<w:ftr xmlns:w="http://schemas.openxmlformats.org/wordprocessingml/2006/main">
  <w:p>
    <w:pPr>
      <w:jc w:val="center"/>
    </w:pPr>
    <w:r>
      <w:t xml:space="preserve">合同正文</w:t>
    </w:r>
  </w:p>
</w:ftr>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23" behindDoc="1" locked="0" layoutInCell="0" allowOverlap="1">
              <wp:simplePos x="0" y="0"/>
              <wp:positionH relativeFrom="margin">
                <wp:align>center</wp:align>
              </wp:positionH>
              <wp:positionV relativeFrom="paragraph">
                <wp:posOffset>635</wp:posOffset>
              </wp:positionV>
              <wp:extent cx="846455" cy="195580"/>
              <wp:effectExtent l="0" t="0" r="0" b="0"/>
              <wp:wrapNone/>
              <wp:docPr id="1" name="Frame2"/>
              <a:graphic xmlns:a="http://schemas.openxmlformats.org/drawingml/2006/main">
                <a:graphicData uri="http://schemas.microsoft.com/office/word/2010/wordprocessingShape">
                  <wps:wsp>
                    <wps:cNvSpPr txBox="1"/>
                    <wps:spPr>
                      <a:xfrm>
                        <a:off x="0" y="0"/>
                        <a:ext cx="846455" cy="195580"/>
                      </a:xfrm>
                      <a:prstGeom prst="rect"/>
                      <a:solidFill>
                        <a:srgbClr val="FFFFFF">
                          <a:alpha val="0"/>
                        </a:srgbClr>
                      </a:solidFill>
                    </wps:spPr>
                    <wps:txbx>
                      <w:txbxContent>
                        <w:p>
                          <w:pPr>
                            <w:pStyle w:val="Footer"/>
                            <w:rPr/>
                          </w:pPr>
                          <w:r>
                            <w:rPr>
                              <w:rFonts w:hint="eastAsia"/>
                            </w:rPr>
                            <w:t xml:space="preserve">第 </w:t>
                          </w:r>
                          <w:r>
                            <w:rPr>
                              <w:rFonts w:hint="eastAsia"/>
                            </w:rPr>
                            <w:fldChar w:fldCharType="begin"/>
                          </w:r>
                          <w:r>
                            <w:rPr>
                              <w:rFonts w:hint="eastAsia"/>
                            </w:rPr>
                            <w:instrText xml:space="preserve"> PAGE </w:instrText>
                          </w:r>
                          <w:r>
                            <w:rPr>
                              <w:rFonts w:hint="eastAsia"/>
                            </w:rPr>
                            <w:fldChar w:fldCharType="separate"/>
                          </w:r>
                          <w:r>
                            <w:rPr>
                              <w:rFonts w:hint="eastAsia"/>
                            </w:rPr>
                            <w:t>21</w:t>
                          </w:r>
                          <w:r>
                            <w:rPr>
                              <w:rFonts w:hint="eastAsia"/>
                            </w:rPr>
                            <w:fldChar w:fldCharType="end"/>
                          </w:r>
                          <w:r>
                            <w:rPr>
                              <w:rFonts w:hint="eastAsia"/>
                            </w:rPr>
                            <w:t xml:space="preserve"> 页 共 </w:t>
                          </w:r>
                          <w:r>
                            <w:rPr>
                              <w:rFonts w:hint="eastAsia"/>
                            </w:rPr>
                            <w:fldChar w:fldCharType="begin"/>
                          </w:r>
                          <w:r>
                            <w:rPr>
                              <w:rFonts w:hint="eastAsia"/>
                            </w:rPr>
                            <w:instrText xml:space="preserve"> NUMPAGES \* ARABIC </w:instrText>
                          </w:r>
                          <w:r>
                            <w:rPr>
                              <w:rFonts w:hint="eastAsia"/>
                            </w:rPr>
                            <w:fldChar w:fldCharType="separate"/>
                          </w:r>
                          <w:r>
                            <w:rPr>
                              <w:rFonts w:hint="eastAsia"/>
                            </w:rPr>
                            <w:t>21</w:t>
                          </w:r>
                          <w:r>
                            <w:rPr>
                              <w:rFonts w:hint="eastAsia"/>
                            </w:rPr>
                            <w:fldChar w:fldCharType="end"/>
                          </w:r>
                          <w:r>
                            <w:rPr>
                              <w:rFonts w:hint="eastAsia"/>
                            </w:rPr>
                            <w:t xml:space="preserve"> 页</w:t>
                          </w:r>
                        </w:p>
                      </w:txbxContent>
                    </wps:txbx>
                    <wps:bodyPr anchor="t" lIns="635" tIns="635" rIns="635" bIns="635">
                      <a:spAutoFit/>
                    </wps:bodyPr>
                  </wps:wsp>
                </a:graphicData>
              </a:graphic>
            </wp:anchor>
          </w:drawing>
        </mc:Choice>
        <mc:Fallback>
          <w:pict>
            <v:rect fillcolor="#FFFFFF" style="position:absolute;rotation:-0;width:66.65pt;height:15.4pt;mso-wrap-distance-left:9.05pt;mso-wrap-distance-right:9.05pt;mso-wrap-distance-top:0pt;mso-wrap-distance-bottom:0pt;margin-top:0pt;mso-position-vertical-relative:text;margin-left:210.35pt;mso-position-horizontal:center;mso-position-horizontal-relative:margin">
              <v:fill opacity="0f"/>
              <v:textbox inset="0.000694444444444445in,0.000694444444444445in,0.000694444444444445in,0.000694444444444445in">
                <w:txbxContent>
                  <w:p>
                    <w:pPr>
                      <w:pStyle w:val="Footer"/>
                      <w:rPr/>
                    </w:pPr>
                    <w:r>
                      <w:rPr>
                        <w:rFonts w:hint="eastAsia"/>
                      </w:rPr>
                      <w:t xml:space="preserve">第 </w:t>
                    </w:r>
                    <w:r>
                      <w:rPr>
                        <w:rFonts w:hint="eastAsia"/>
                      </w:rPr>
                      <w:fldChar w:fldCharType="begin"/>
                    </w:r>
                    <w:r>
                      <w:rPr>
                        <w:rFonts w:hint="eastAsia"/>
                      </w:rPr>
                      <w:instrText xml:space="preserve"> PAGE </w:instrText>
                    </w:r>
                    <w:r>
                      <w:rPr>
                        <w:rFonts w:hint="eastAsia"/>
                      </w:rPr>
                      <w:fldChar w:fldCharType="separate"/>
                    </w:r>
                    <w:r>
                      <w:rPr>
                        <w:rFonts w:hint="eastAsia"/>
                      </w:rPr>
                      <w:t>21</w:t>
                    </w:r>
                    <w:r>
                      <w:rPr>
                        <w:rFonts w:hint="eastAsia"/>
                      </w:rPr>
                      <w:fldChar w:fldCharType="end"/>
                    </w:r>
                    <w:r>
                      <w:rPr>
                        <w:rFonts w:hint="eastAsia"/>
                      </w:rPr>
                      <w:t xml:space="preserve"> 页 共 </w:t>
                    </w:r>
                    <w:r>
                      <w:rPr>
                        <w:rFonts w:hint="eastAsia"/>
                      </w:rPr>
                      <w:fldChar w:fldCharType="begin"/>
                    </w:r>
                    <w:r>
                      <w:rPr>
                        <w:rFonts w:hint="eastAsia"/>
                      </w:rPr>
                      <w:instrText xml:space="preserve"> NUMPAGES \* ARABIC </w:instrText>
                    </w:r>
                    <w:r>
                      <w:rPr>
                        <w:rFonts w:hint="eastAsia"/>
                      </w:rPr>
                      <w:fldChar w:fldCharType="separate"/>
                    </w:r>
                    <w:r>
                      <w:rPr>
                        <w:rFonts w:hint="eastAsia"/>
                      </w:rPr>
                      <w:t>21</w:t>
                    </w:r>
                    <w:r>
                      <w:rPr>
                        <w:rFonts w:hint="eastAsia"/>
                      </w:rPr>
                      <w:fldChar w:fldCharType="end"/>
                    </w:r>
                    <w:r>
                      <w:rPr>
                        <w:rFonts w:hint="eastAsia"/>
                      </w:rPr>
                      <w:t xml:space="preserve"> 页</w:t>
                    </w:r>
                  </w:p>
                </w:txbxContent>
              </v:textbox>
              <w10:wrap type="none"/>
            </v:rect>
          </w:pict>
        </mc:Fallback>
      </mc:AlternateContent>
    </w:r>
  </w:p>
</w:ftr>
</file>

<file path=word/header-contract-watermark.xml><?xml version="1.0" encoding="utf-8"?>
<w:hdr xmlns:w="http://schemas.openxmlformats.org/wordprocessingml/2006/main">
  <w:p>
    <w:pPr>
      <w:jc w:val="center"/>
    </w:pPr>
    <w:r>
      <w:t xml:space="preserve">{document.watermark}</w:t>
    </w:r>
  </w:p>
</w:hd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2"/>
  <w:displayBackgroundShape/>
  <w:defaultTabStop w:val="420"/>
  <w:autoHyphenation w:val="true"/>
  <w:hyphenationZone w:val="0"/>
  <w:compat>
    <w:doNotExpandShiftReturn/>
    <w:adjustLineHeightInTable/>
    <w:doNotBreakWrappedTables/>
    <w:compatSetting w:name="compatibilityMode" w:uri="http://schemas.microsoft.com/office/word" w:val="11"/>
  </w:compat>
  <w:docVars>
    <w:docVar w:name="contractTemplatePlaceholderInventory" w:val="{{document.watermark}} {{contract.name}} {{contract.temporaryCode}} {{contract.amountUppercase}} {{field.workScope}} {{field.workLocation}} {{field.plannedStartDate}} {{field.plannedEndDate}} {{field.settlementCycle}} {{field.progressPaymentRatioPercent}} {{clause.payment.text}} {{clause.safety.text}} {{clause.wageCommitment.text}} {{bill.laborItems}}"/>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next w:val="Style13"/>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outlineLvl w:val="0"/>
    </w:pPr>
    <w:rPr>
      <w:rFonts w:ascii="Times New Roman" w:hAnsi="Times New Roman" w:cs="Times New Roman"/>
      <w:b/>
      <w:bCs/>
      <w:kern w:val="2"/>
      <w:sz w:val="44"/>
      <w:szCs w:val="44"/>
    </w:rPr>
  </w:style>
  <w:style w:type="paragraph" w:styleId="Heading4">
    <w:name w:val="heading 4"/>
    <w:basedOn w:val="Normal"/>
    <w:next w:val="Normal"/>
    <w:qFormat/>
    <w:pPr>
      <w:keepNext w:val="true"/>
      <w:keepLines/>
      <w:numPr>
        <w:ilvl w:val="3"/>
        <w:numId w:val="1"/>
      </w:numPr>
      <w:spacing w:lineRule="auto" w:line="372" w:before="280" w:after="290"/>
      <w:outlineLvl w:val="3"/>
    </w:pPr>
    <w:rPr>
      <w:rFonts w:ascii="Cambria" w:hAnsi="Cambria" w:cs="Cambria"/>
      <w:b/>
      <w:bCs/>
      <w:sz w:val="28"/>
      <w:szCs w:val="28"/>
    </w:rPr>
  </w:style>
  <w:style w:type="character" w:styleId="Style12">
    <w:name w:val="默认段落字体"/>
    <w:qFormat/>
    <w:rPr/>
  </w:style>
  <w:style w:type="character" w:styleId="1Char">
    <w:name w:val="标题 1 Char"/>
    <w:basedOn w:val="Style12"/>
    <w:qFormat/>
    <w:rPr>
      <w:rFonts w:ascii="Times New Roman" w:hAnsi="Times New Roman" w:cs="Times New Roman"/>
      <w:b/>
      <w:bCs/>
      <w:kern w:val="2"/>
      <w:sz w:val="44"/>
      <w:szCs w:val="44"/>
    </w:rPr>
  </w:style>
  <w:style w:type="character" w:styleId="Char">
    <w:name w:val="文档结构图 Char"/>
    <w:basedOn w:val="Style12"/>
    <w:qFormat/>
    <w:rPr>
      <w:rFonts w:ascii="宋体" w:hAnsi="宋体"/>
      <w:kern w:val="2"/>
      <w:sz w:val="18"/>
      <w:szCs w:val="18"/>
    </w:rPr>
  </w:style>
  <w:style w:type="character" w:styleId="Char1">
    <w:name w:val="页脚 Char"/>
    <w:basedOn w:val="Style12"/>
    <w:qFormat/>
    <w:rPr>
      <w:kern w:val="2"/>
      <w:sz w:val="18"/>
      <w:szCs w:val="18"/>
    </w:rPr>
  </w:style>
  <w:style w:type="character" w:styleId="PageNumber">
    <w:name w:val="page number"/>
    <w:basedOn w:val="Style12"/>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next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1">
    <w:name w:val="Normal_1"/>
    <w:qFormat/>
    <w:pPr>
      <w:widowControl w:val="false"/>
      <w:bidi w:val="0"/>
      <w:spacing w:lineRule="auto" w:line="276" w:before="0" w:after="200"/>
      <w:jc w:val="both"/>
    </w:pPr>
    <w:rPr>
      <w:rFonts w:ascii="Times New Roman" w:hAnsi="Times New Roman" w:eastAsia="宋体" w:cs="Times New Roman"/>
      <w:color w:val="auto"/>
      <w:sz w:val="21"/>
      <w:szCs w:val="21"/>
      <w:lang w:bidi="ar-SA" w:val="en-US" w:eastAsia="zh-CN"/>
    </w:rPr>
  </w:style>
  <w:style w:type="paragraph" w:styleId="Style13">
    <w:name w:val="正文缩进"/>
    <w:basedOn w:val="Normal1"/>
    <w:qFormat/>
    <w:pPr>
      <w:ind w:firstLine="420" w:start="0" w:end="0"/>
    </w:pPr>
    <w:rPr>
      <w:rFonts w:eastAsia="宋体" w:cs="Times New Roman"/>
      <w:kern w:val="2"/>
      <w:sz w:val="21"/>
      <w:szCs w:val="22"/>
    </w:rPr>
  </w:style>
  <w:style w:type="paragraph" w:styleId="Style14">
    <w:name w:val="文档结构图"/>
    <w:basedOn w:val="Normal"/>
    <w:qFormat/>
    <w:pPr/>
    <w:rPr>
      <w:rFonts w:ascii="宋体" w:hAnsi="宋体"/>
      <w:sz w:val="18"/>
      <w:szCs w:val="18"/>
    </w:rPr>
  </w:style>
  <w:style w:type="paragraph" w:styleId="Style15">
    <w:name w:val="批注文字"/>
    <w:basedOn w:val="Normal"/>
    <w:qFormat/>
    <w:pPr>
      <w:jc w:val="start"/>
    </w:pPr>
    <w:rPr/>
  </w:style>
  <w:style w:type="paragraph" w:styleId="BodyTextIndent">
    <w:name w:val="Body Text Indent"/>
    <w:basedOn w:val="Normal"/>
    <w:pPr>
      <w:ind w:firstLineChars="192" w:startChars="0" w:start="0" w:endChars="0" w:end="0"/>
    </w:pPr>
    <w:rPr>
      <w:sz w:val="2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段"/>
    <w:next w:val="Normal"/>
    <w:qFormat/>
    <w:pPr>
      <w:widowControl/>
      <w:autoSpaceDE w:val="false"/>
      <w:bidi w:val="0"/>
      <w:ind w:firstLineChars="200" w:startChars="0" w:start="0" w:endChars="0" w:end="0"/>
      <w:jc w:val="both"/>
    </w:pPr>
    <w:rPr>
      <w:rFonts w:ascii="宋体" w:hAnsi="宋体" w:eastAsia="宋体" w:cs="Times New Roman"/>
      <w:color w:val="auto"/>
      <w:sz w:val="21"/>
      <w:szCs w:val="20"/>
      <w:lang w:bidi="ar-SA" w:val="en-US"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 Id="rIdContractWatermarkHeader" Type="http://schemas.openxmlformats.org/officeDocument/2006/relationships/header" Target="header-contract-watermark.xml"/><Relationship Id="rIdContractTemplateFooter" Type="http://schemas.openxmlformats.org/officeDocument/2006/relationships/footer" Target="footer-contract-template.xml"/></Relationships>
</file>

<file path=word/theme/theme1.xml><?xml version="1.0" encoding="utf-8"?>
<a:theme xmlns:a="http://schemas.openxmlformats.org/drawingml/2006/main" xmlns:r="http://schemas.openxmlformats.org/officeDocument/2006/relationships" name="Office">
  <a:themeElements>
    <a:clrScheme name="建工智管">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建工智管</Application>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建工智管合同模板</dc:title>
  <dc:creator>建工智管</dc:creator>
  <cp:lastModifiedBy>建工智管</cp:lastModifiedBy>
  <dcterms:created xsi:type="dcterms:W3CDTF">2026-06-30T00:00:00Z</dcterms:created>
  <dcterms:modified xsi:type="dcterms:W3CDTF">2026-06-30T00:00:00Z</dcterms:modified>
  <cp:revision>1</cp:revision>
</cp:coreProperties>
</file>