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B76" w:rsidRDefault="00346B76" w:rsidP="00346B76">
      <w:pPr>
        <w:rPr>
          <w:rFonts w:hint="eastAsia"/>
        </w:rPr>
      </w:pPr>
      <w:r>
        <w:rPr>
          <w:rFonts w:hint="eastAsia"/>
        </w:rPr>
        <w:t>最終整合資料為每週單位，欄位分為三類：</w:t>
      </w:r>
    </w:p>
    <w:p w:rsidR="00346B76" w:rsidRDefault="00346B76" w:rsidP="00346B76"/>
    <w:p w:rsidR="00346B76" w:rsidRDefault="00346B76" w:rsidP="00346B76">
      <w:pPr>
        <w:rPr>
          <w:rFonts w:hint="eastAsia"/>
        </w:rPr>
      </w:pPr>
      <w:r>
        <w:rPr>
          <w:rFonts w:ascii="Apple Color Emoji" w:hAnsi="Apple Color Emoji" w:cs="Apple Color Emoji"/>
        </w:rPr>
        <w:t>📌</w:t>
      </w:r>
      <w:r>
        <w:rPr>
          <w:rFonts w:hint="eastAsia"/>
        </w:rPr>
        <w:t xml:space="preserve"> </w:t>
      </w:r>
      <w:r>
        <w:rPr>
          <w:rFonts w:hint="eastAsia"/>
        </w:rPr>
        <w:t>基本資訊</w:t>
      </w:r>
    </w:p>
    <w:p w:rsidR="00346B76" w:rsidRDefault="00346B76" w:rsidP="0059114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市場</w:t>
      </w:r>
    </w:p>
    <w:p w:rsidR="00346B76" w:rsidRDefault="00346B76" w:rsidP="0059114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年份（</w:t>
      </w:r>
      <w:r>
        <w:rPr>
          <w:rFonts w:hint="eastAsia"/>
        </w:rPr>
        <w:t>year</w:t>
      </w:r>
      <w:r>
        <w:rPr>
          <w:rFonts w:hint="eastAsia"/>
        </w:rPr>
        <w:t>）</w:t>
      </w:r>
    </w:p>
    <w:p w:rsidR="00346B76" w:rsidRDefault="00346B76" w:rsidP="0059114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週次（</w:t>
      </w:r>
      <w:r>
        <w:rPr>
          <w:rFonts w:hint="eastAsia"/>
        </w:rPr>
        <w:t>week</w:t>
      </w:r>
      <w:r>
        <w:rPr>
          <w:rFonts w:hint="eastAsia"/>
        </w:rPr>
        <w:t>）</w:t>
      </w:r>
    </w:p>
    <w:p w:rsidR="00346B76" w:rsidRDefault="00346B76" w:rsidP="0059114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上價</w:t>
      </w:r>
      <w:r>
        <w:rPr>
          <w:rFonts w:hint="eastAsia"/>
        </w:rPr>
        <w:t xml:space="preserve"> / </w:t>
      </w:r>
      <w:r>
        <w:rPr>
          <w:rFonts w:hint="eastAsia"/>
        </w:rPr>
        <w:t>中價</w:t>
      </w:r>
      <w:r>
        <w:rPr>
          <w:rFonts w:hint="eastAsia"/>
        </w:rPr>
        <w:t xml:space="preserve"> / </w:t>
      </w:r>
      <w:r>
        <w:rPr>
          <w:rFonts w:hint="eastAsia"/>
        </w:rPr>
        <w:t>下價</w:t>
      </w:r>
      <w:r>
        <w:rPr>
          <w:rFonts w:hint="eastAsia"/>
        </w:rPr>
        <w:t xml:space="preserve"> / </w:t>
      </w:r>
      <w:r>
        <w:rPr>
          <w:rFonts w:hint="eastAsia"/>
        </w:rPr>
        <w:t>平均價（元</w:t>
      </w:r>
      <w:r>
        <w:rPr>
          <w:rFonts w:hint="eastAsia"/>
        </w:rPr>
        <w:t>/</w:t>
      </w:r>
      <w:r>
        <w:rPr>
          <w:rFonts w:hint="eastAsia"/>
        </w:rPr>
        <w:t>公斤）</w:t>
      </w:r>
    </w:p>
    <w:p w:rsidR="00346B76" w:rsidRDefault="00346B76" w:rsidP="0059114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交易量（公斤）</w:t>
      </w:r>
    </w:p>
    <w:p w:rsidR="00346B76" w:rsidRDefault="00346B76" w:rsidP="0059114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品項（蔬菜種類）</w:t>
      </w:r>
    </w:p>
    <w:p w:rsidR="00346B76" w:rsidRDefault="00346B76" w:rsidP="00346B76"/>
    <w:p w:rsidR="00205BE6" w:rsidRDefault="00346B76" w:rsidP="00346B76">
      <w:r>
        <w:rPr>
          <w:rFonts w:ascii="Apple Color Emoji" w:hAnsi="Apple Color Emoji" w:cs="Apple Color Emoji"/>
        </w:rPr>
        <w:t>🌡️</w:t>
      </w:r>
      <w:r>
        <w:t xml:space="preserve"> </w:t>
      </w:r>
      <w:r>
        <w:rPr>
          <w:rFonts w:hint="eastAsia"/>
        </w:rPr>
        <w:t>氣象特徵（每週</w:t>
      </w:r>
      <w:r>
        <w:t xml:space="preserve"> w-{n}</w:t>
      </w:r>
      <w:r>
        <w:rPr>
          <w:rFonts w:hint="eastAsia"/>
        </w:rPr>
        <w:t>，</w:t>
      </w:r>
      <w:r>
        <w:t>n=0~12</w:t>
      </w:r>
      <w:r>
        <w:rPr>
          <w:rFonts w:hint="eastAsia"/>
        </w:rPr>
        <w:t>）</w:t>
      </w:r>
    </w:p>
    <w:p w:rsidR="00CF1442" w:rsidRPr="00CF1442" w:rsidRDefault="00CF1442" w:rsidP="00CF1442">
      <w:pPr>
        <w:ind w:firstLine="480"/>
      </w:pPr>
      <w:r>
        <w:rPr>
          <w:rFonts w:hint="eastAsia"/>
        </w:rPr>
        <w:t>`_w-{n}`</w:t>
      </w:r>
      <w:r>
        <w:rPr>
          <w:rFonts w:hint="eastAsia"/>
        </w:rPr>
        <w:t>，代表該週往前第</w:t>
      </w:r>
      <w:r>
        <w:rPr>
          <w:rFonts w:hint="eastAsia"/>
        </w:rPr>
        <w:t xml:space="preserve"> n </w:t>
      </w:r>
      <w:r>
        <w:rPr>
          <w:rFonts w:hint="eastAsia"/>
        </w:rPr>
        <w:t>週的數據（</w:t>
      </w:r>
      <w:r>
        <w:rPr>
          <w:rFonts w:hint="eastAsia"/>
        </w:rPr>
        <w:t>n = 0~12</w:t>
      </w:r>
      <w:r>
        <w:rPr>
          <w:rFonts w:hint="eastAsia"/>
        </w:rPr>
        <w:t>）</w:t>
      </w: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1271"/>
        <w:gridCol w:w="7371"/>
      </w:tblGrid>
      <w:tr w:rsidR="00205BE6" w:rsidTr="00CF1442">
        <w:tc>
          <w:tcPr>
            <w:tcW w:w="1271" w:type="dxa"/>
          </w:tcPr>
          <w:p w:rsidR="00205BE6" w:rsidRDefault="00205BE6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</w:tr>
      <w:tr w:rsidR="00205BE6" w:rsidTr="00CF1442">
        <w:tc>
          <w:tcPr>
            <w:tcW w:w="1271" w:type="dxa"/>
          </w:tcPr>
          <w:p w:rsidR="00205BE6" w:rsidRDefault="00205BE6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氣壓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平均氣壓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hPa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、日最高氣壓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hPa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、日最低氣壓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hPa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05BE6" w:rsidTr="00CF1442">
        <w:tc>
          <w:tcPr>
            <w:tcW w:w="1271" w:type="dxa"/>
          </w:tcPr>
          <w:p w:rsidR="00205BE6" w:rsidRDefault="00205BE6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氣溫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平均氣溫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、最高氣溫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、最低氣溫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205BE6" w:rsidTr="00CF1442">
        <w:tc>
          <w:tcPr>
            <w:tcW w:w="1271" w:type="dxa"/>
          </w:tcPr>
          <w:p w:rsidR="00205BE6" w:rsidRDefault="00205BE6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露點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濕度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平均露點溫度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、平均相對溼度</w:t>
            </w:r>
            <w:r>
              <w:rPr>
                <w:rFonts w:hint="eastAsia"/>
              </w:rPr>
              <w:t>(%)</w:t>
            </w:r>
            <w:r>
              <w:rPr>
                <w:rFonts w:hint="eastAsia"/>
              </w:rPr>
              <w:t>、最低相對溼度</w:t>
            </w:r>
            <w:r>
              <w:rPr>
                <w:rFonts w:hint="eastAsia"/>
              </w:rPr>
              <w:t>(%)</w:t>
            </w:r>
          </w:p>
        </w:tc>
      </w:tr>
      <w:tr w:rsidR="00205BE6" w:rsidTr="00CF1442">
        <w:tc>
          <w:tcPr>
            <w:tcW w:w="1271" w:type="dxa"/>
          </w:tcPr>
          <w:p w:rsidR="00205BE6" w:rsidRDefault="00205BE6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風速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平均風速</w:t>
            </w:r>
            <w:r>
              <w:rPr>
                <w:rFonts w:hint="eastAsia"/>
              </w:rPr>
              <w:t>(m/s)</w:t>
            </w:r>
            <w:r>
              <w:rPr>
                <w:rFonts w:hint="eastAsia"/>
              </w:rPr>
              <w:t>、最大陣風風速</w:t>
            </w:r>
            <w:r>
              <w:rPr>
                <w:rFonts w:hint="eastAsia"/>
              </w:rPr>
              <w:t>(m/s)</w:t>
            </w:r>
          </w:p>
        </w:tc>
      </w:tr>
      <w:tr w:rsidR="00205BE6" w:rsidTr="00CF1442">
        <w:tc>
          <w:tcPr>
            <w:tcW w:w="1271" w:type="dxa"/>
          </w:tcPr>
          <w:p w:rsidR="00205BE6" w:rsidRDefault="00205BE6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降雨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累計雨量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、最大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分鐘降水量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、最大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分鐘降水量</w:t>
            </w:r>
            <w:r>
              <w:rPr>
                <w:rFonts w:hint="eastAsia"/>
              </w:rPr>
              <w:t>(mm)</w:t>
            </w:r>
          </w:p>
        </w:tc>
      </w:tr>
      <w:tr w:rsidR="00205BE6" w:rsidTr="00CF1442">
        <w:tc>
          <w:tcPr>
            <w:tcW w:w="1271" w:type="dxa"/>
          </w:tcPr>
          <w:p w:rsidR="00205BE6" w:rsidRDefault="00205BE6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日照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累積日照時數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、累積日射量</w:t>
            </w:r>
            <w:r>
              <w:rPr>
                <w:rFonts w:hint="eastAsia"/>
              </w:rPr>
              <w:t>(MJ/m</w:t>
            </w:r>
            <w:r>
              <w:rPr>
                <w:rFonts w:hint="eastAsia"/>
              </w:rPr>
              <w:t>²</w:t>
            </w:r>
            <w:r>
              <w:rPr>
                <w:rFonts w:hint="eastAsia"/>
              </w:rPr>
              <w:t>)</w:t>
            </w:r>
          </w:p>
        </w:tc>
      </w:tr>
      <w:tr w:rsidR="00205BE6" w:rsidTr="00CF1442">
        <w:tc>
          <w:tcPr>
            <w:tcW w:w="1271" w:type="dxa"/>
          </w:tcPr>
          <w:p w:rsidR="00205BE6" w:rsidRDefault="00205BE6" w:rsidP="00346B76"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>溫</w:t>
            </w:r>
          </w:p>
        </w:tc>
        <w:tc>
          <w:tcPr>
            <w:tcW w:w="7371" w:type="dxa"/>
          </w:tcPr>
          <w:p w:rsidR="00205BE6" w:rsidRDefault="00CF1442" w:rsidP="00346B76">
            <w:pPr>
              <w:rPr>
                <w:rFonts w:hint="eastAsia"/>
              </w:rPr>
            </w:pPr>
            <w:r>
              <w:rPr>
                <w:rFonts w:hint="eastAsia"/>
              </w:rPr>
              <w:t>平均地溫：</w:t>
            </w:r>
            <w:r>
              <w:rPr>
                <w:rFonts w:hint="eastAsia"/>
              </w:rPr>
              <w:t>5cm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10cm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20cm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100cm</w:t>
            </w:r>
            <w:r>
              <w:rPr>
                <w:rFonts w:hint="eastAsia"/>
              </w:rPr>
              <w:t>（單位：℃）</w:t>
            </w:r>
          </w:p>
        </w:tc>
      </w:tr>
    </w:tbl>
    <w:p w:rsidR="00CF1442" w:rsidRDefault="00CF1442" w:rsidP="00346B76"/>
    <w:p w:rsidR="00346B76" w:rsidRDefault="00346B76" w:rsidP="00346B76"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Fonts w:hint="eastAsia"/>
        </w:rPr>
        <w:t>注意事項</w:t>
      </w:r>
    </w:p>
    <w:p w:rsidR="00CF1442" w:rsidRDefault="00346B76" w:rsidP="00346B76">
      <w:pPr>
        <w:pStyle w:val="a9"/>
        <w:numPr>
          <w:ilvl w:val="0"/>
          <w:numId w:val="3"/>
        </w:numPr>
      </w:pPr>
      <w:r>
        <w:rPr>
          <w:rFonts w:hint="eastAsia"/>
        </w:rPr>
        <w:t>累積型（</w:t>
      </w:r>
      <w:r>
        <w:rPr>
          <w:rFonts w:hint="eastAsia"/>
        </w:rPr>
        <w:t>sum</w:t>
      </w:r>
      <w:r>
        <w:rPr>
          <w:rFonts w:hint="eastAsia"/>
        </w:rPr>
        <w:t>）欄位較容易出現缺值（</w:t>
      </w:r>
      <w:r>
        <w:rPr>
          <w:rFonts w:hint="eastAsia"/>
        </w:rPr>
        <w:t>NA</w:t>
      </w:r>
      <w:r>
        <w:rPr>
          <w:rFonts w:hint="eastAsia"/>
        </w:rPr>
        <w:t>）。因為平均值在處理缺值時較具彈性，但累積值缺失過多會導致明顯誤差。因此若該週資料缺失超過兩日，該欄直接記為</w:t>
      </w:r>
      <w:r>
        <w:rPr>
          <w:rFonts w:hint="eastAsia"/>
        </w:rPr>
        <w:t xml:space="preserve"> NA</w:t>
      </w:r>
      <w:r>
        <w:rPr>
          <w:rFonts w:hint="eastAsia"/>
        </w:rPr>
        <w:t>。</w:t>
      </w:r>
    </w:p>
    <w:p w:rsidR="00346B76" w:rsidRDefault="00346B76" w:rsidP="00346B76">
      <w:pPr>
        <w:pStyle w:val="a9"/>
        <w:numPr>
          <w:ilvl w:val="0"/>
          <w:numId w:val="3"/>
        </w:numPr>
      </w:pPr>
      <w:r>
        <w:rPr>
          <w:rFonts w:hint="eastAsia"/>
        </w:rPr>
        <w:t>最大降雨量欄位在部分年份並無資料，可斟酌是否納入模型訓練。</w:t>
      </w:r>
    </w:p>
    <w:sectPr w:rsidR="00346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60B92"/>
    <w:multiLevelType w:val="hybridMultilevel"/>
    <w:tmpl w:val="2C14406E"/>
    <w:lvl w:ilvl="0" w:tplc="3CE2F384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C14D7A"/>
    <w:multiLevelType w:val="hybridMultilevel"/>
    <w:tmpl w:val="09F2E7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876ACD"/>
    <w:multiLevelType w:val="hybridMultilevel"/>
    <w:tmpl w:val="2904C904"/>
    <w:lvl w:ilvl="0" w:tplc="3CE2F384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75977821">
    <w:abstractNumId w:val="1"/>
  </w:num>
  <w:num w:numId="2" w16cid:durableId="1975671780">
    <w:abstractNumId w:val="2"/>
  </w:num>
  <w:num w:numId="3" w16cid:durableId="62207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76"/>
    <w:rsid w:val="001D63C9"/>
    <w:rsid w:val="00205BE6"/>
    <w:rsid w:val="00346B76"/>
    <w:rsid w:val="00381DEC"/>
    <w:rsid w:val="00412F24"/>
    <w:rsid w:val="00591148"/>
    <w:rsid w:val="005A7E19"/>
    <w:rsid w:val="00821024"/>
    <w:rsid w:val="00CF1442"/>
    <w:rsid w:val="00DE3257"/>
    <w:rsid w:val="00E051F7"/>
    <w:rsid w:val="00F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3170"/>
  <w15:chartTrackingRefBased/>
  <w15:docId w15:val="{C6C19D75-D596-FF45-AB07-ED836497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標楷體" w:hAnsi="Calibri" w:cs="Calibr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6B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B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B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B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B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B76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B76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B76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6B7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6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6B76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6B7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6B7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6B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6B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6B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6B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6B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B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6B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6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6B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6B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6B7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6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6B7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6B7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0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芎月 陳</dc:creator>
  <cp:keywords/>
  <dc:description/>
  <cp:lastModifiedBy>芎月 陳</cp:lastModifiedBy>
  <cp:revision>4</cp:revision>
  <dcterms:created xsi:type="dcterms:W3CDTF">2025-05-29T08:15:00Z</dcterms:created>
  <dcterms:modified xsi:type="dcterms:W3CDTF">2025-05-29T08:22:00Z</dcterms:modified>
</cp:coreProperties>
</file>