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Зиборова</w:t>
      </w:r>
      <w:r>
        <w:t xml:space="preserve"> </w:t>
      </w:r>
      <w:r>
        <w:t xml:space="preserve">Вероника</w:t>
      </w:r>
      <w:r>
        <w:t xml:space="preserve"> </w:t>
      </w:r>
      <w:r>
        <w:t xml:space="preserve">Николаевна</w:t>
      </w:r>
      <w:r>
        <w:t xml:space="preserve"> </w:t>
      </w:r>
      <w:r>
        <w:t xml:space="preserve">НММбд-02-24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Создала каталог для программ лабораторной работы №7 и файл lab7-1.asm.</w:t>
      </w:r>
    </w:p>
    <w:p>
      <w:pPr>
        <w:pStyle w:val="BodyText"/>
      </w:pPr>
      <w:r>
        <w:t xml:space="preserve">В NASM инструкция jmp используется для реализации безусловных переходов. Пример программы с этой инструкцией записан в файл lab7-1.asm.</w:t>
      </w:r>
    </w:p>
    <w:p>
      <w:pPr>
        <w:pStyle w:val="CaptionedFigure"/>
      </w:pPr>
      <w:r>
        <w:drawing>
          <wp:inline>
            <wp:extent cx="5332395" cy="5601903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5601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Скомпилировала программу и запустила исполняемый файл.</w:t>
      </w:r>
    </w:p>
    <w:p>
      <w:pPr>
        <w:pStyle w:val="CaptionedFigure"/>
      </w:pPr>
      <w:r>
        <w:drawing>
          <wp:inline>
            <wp:extent cx="5334000" cy="1171086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С помощью jmp можно переходить как вперед, так и назад. Изменила программу так, чтобы она сначала выводила «Сообщение №2», потом «Сообщение №1» и завершала работу. Для этого добавила инструкцию jmp после вывода «Сообщение №2» с меткой _label1 (переход к коду вывода «Сообщение №1») и jmp с меткой _end после «Сообщение №1» (переход к завершению).</w:t>
      </w:r>
    </w:p>
    <w:p>
      <w:pPr>
        <w:pStyle w:val="CaptionedFigure"/>
      </w:pPr>
      <w:r>
        <w:drawing>
          <wp:inline>
            <wp:extent cx="5091764" cy="5727031"/>
            <wp:effectExtent b="0" l="0" r="0" t="0"/>
            <wp:docPr descr="Измененная программа в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5727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Измененная программа в lab7-1.asm</w:t>
      </w:r>
    </w:p>
    <w:p>
      <w:pPr>
        <w:pStyle w:val="CaptionedFigure"/>
      </w:pPr>
      <w:r>
        <w:drawing>
          <wp:inline>
            <wp:extent cx="5334000" cy="1152407"/>
            <wp:effectExtent b="0" l="0" r="0" t="0"/>
            <wp:docPr descr="Запуск измененной программы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2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измененной программы</w:t>
      </w:r>
    </w:p>
    <w:p>
      <w:pPr>
        <w:pStyle w:val="BodyText"/>
      </w:pPr>
      <w:r>
        <w:t xml:space="preserve">Затем изменила текст программы так, чтобы она выводила:</w:t>
      </w:r>
    </w:p>
    <w:p>
      <w:pPr>
        <w:pStyle w:val="BodyText"/>
      </w:pPr>
      <w:r>
        <w:t xml:space="preserve">Сообщение № 3</w:t>
      </w:r>
    </w:p>
    <w:p>
      <w:pPr>
        <w:pStyle w:val="BodyText"/>
      </w:pPr>
      <w:r>
        <w:t xml:space="preserve">Сообщение № 2</w:t>
      </w:r>
    </w:p>
    <w:p>
      <w:pPr>
        <w:pStyle w:val="BodyText"/>
      </w:pPr>
      <w:r>
        <w:t xml:space="preserve">Сообщение № 1</w:t>
      </w:r>
    </w:p>
    <w:p>
      <w:pPr>
        <w:pStyle w:val="CaptionedFigure"/>
      </w:pPr>
      <w:r>
        <w:drawing>
          <wp:inline>
            <wp:extent cx="4658627" cy="5813658"/>
            <wp:effectExtent b="0" l="0" r="0" t="0"/>
            <wp:docPr descr="Финальная версия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Финальная версия программы lab7-1.asm</w:t>
      </w:r>
    </w:p>
    <w:p>
      <w:pPr>
        <w:pStyle w:val="CaptionedFigure"/>
      </w:pPr>
      <w:r>
        <w:drawing>
          <wp:inline>
            <wp:extent cx="5334000" cy="1295640"/>
            <wp:effectExtent b="0" l="0" r="0" t="0"/>
            <wp:docPr descr="Запуск программы с новой последовательностью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5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с новой последовательностью</w:t>
      </w:r>
    </w:p>
    <w:p>
      <w:pPr>
        <w:pStyle w:val="BodyText"/>
      </w:pPr>
      <w:r>
        <w:t xml:space="preserve">Инструкция jmp всегда выполняет переход, но в программах часто нужно делать условные переходы, когда действие зависит от выполнения условия. Рассмотрим пример с определением наибольшего числа из трех: A, B и C. Значения A и C заданы в программе, B вводится с клавиатуры.</w:t>
      </w:r>
    </w:p>
    <w:p>
      <w:pPr>
        <w:pStyle w:val="BodyText"/>
      </w:pPr>
      <w:r>
        <w:t xml:space="preserve">Скомпилировала исполняемый файл и протестировала для разных значений B.</w:t>
      </w:r>
    </w:p>
    <w:p>
      <w:pPr>
        <w:pStyle w:val="CaptionedFigure"/>
      </w:pPr>
      <w:r>
        <w:drawing>
          <wp:inline>
            <wp:extent cx="5334000" cy="6322468"/>
            <wp:effectExtent b="0" l="0" r="0" t="0"/>
            <wp:docPr descr="Программа для нахождения максимума в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2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для нахождения максимума в lab7-2.asm</w:t>
      </w:r>
    </w:p>
    <w:p>
      <w:pPr>
        <w:pStyle w:val="CaptionedFigure"/>
      </w:pPr>
      <w:r>
        <w:drawing>
          <wp:inline>
            <wp:extent cx="5334000" cy="1769410"/>
            <wp:effectExtent b="0" l="0" r="0" t="0"/>
            <wp:docPr descr="Запуск программы для нахождения максимум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для нахождения максимума</w:t>
      </w:r>
    </w:p>
    <w:bookmarkEnd w:id="45"/>
    <w:bookmarkStart w:id="55" w:name="изучение-структуры-файла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NASM обычно создает только объектный файл, но с ключом -l можно получить файл листинга.</w:t>
      </w:r>
    </w:p>
    <w:p>
      <w:pPr>
        <w:pStyle w:val="BodyText"/>
      </w:pPr>
      <w:r>
        <w:t xml:space="preserve">Создала файл листинга для программы из lab7-2.asm.</w:t>
      </w:r>
    </w:p>
    <w:p>
      <w:pPr>
        <w:pStyle w:val="CaptionedFigure"/>
      </w:pPr>
      <w:r>
        <w:drawing>
          <wp:inline>
            <wp:extent cx="5334000" cy="3882718"/>
            <wp:effectExtent b="0" l="0" r="0" t="0"/>
            <wp:docPr descr="Файл листинга lab7-2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27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Изучила содержимое файла листинга. Приведу пример трех строк:</w:t>
      </w:r>
    </w:p>
    <w:p>
      <w:pPr>
        <w:pStyle w:val="BodyText"/>
      </w:pPr>
      <w:r>
        <w:rPr>
          <w:b/>
          <w:bCs/>
        </w:rPr>
        <w:t xml:space="preserve">Строка 203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28</w:t>
      </w:r>
      <w:r>
        <w:t xml:space="preserve"> </w:t>
      </w:r>
      <w:r>
        <w:t xml:space="preserve">- номер строки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0000011C</w:t>
      </w:r>
      <w:r>
        <w:t xml:space="preserve"> </w:t>
      </w:r>
      <w:r>
        <w:t xml:space="preserve">- адрес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3B0D[39000000]</w:t>
      </w:r>
      <w:r>
        <w:t xml:space="preserve"> </w:t>
      </w:r>
      <w:r>
        <w:t xml:space="preserve">- машинный код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cmp ecx,[C]</w:t>
      </w:r>
      <w:r>
        <w:t xml:space="preserve"> </w:t>
      </w:r>
      <w:r>
        <w:t xml:space="preserve">- команда сравнения регистров ecx и переменной C</w:t>
      </w:r>
    </w:p>
    <w:p>
      <w:pPr>
        <w:pStyle w:val="FirstParagraph"/>
      </w:pPr>
      <w:r>
        <w:rPr>
          <w:b/>
          <w:bCs/>
        </w:rPr>
        <w:t xml:space="preserve">Строка 204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29</w:t>
      </w:r>
      <w:r>
        <w:t xml:space="preserve"> </w:t>
      </w:r>
      <w:r>
        <w:t xml:space="preserve">- номер строки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00000122</w:t>
      </w:r>
      <w:r>
        <w:t xml:space="preserve"> </w:t>
      </w:r>
      <w:r>
        <w:t xml:space="preserve">- адрес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7F0C</w:t>
      </w:r>
      <w:r>
        <w:t xml:space="preserve"> </w:t>
      </w:r>
      <w:r>
        <w:t xml:space="preserve">- машинный код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jg check_B</w:t>
      </w:r>
      <w:r>
        <w:t xml:space="preserve"> </w:t>
      </w:r>
      <w:r>
        <w:t xml:space="preserve">- условный переход к метке check_B, если &gt;.</w:t>
      </w:r>
    </w:p>
    <w:p>
      <w:pPr>
        <w:pStyle w:val="FirstParagraph"/>
      </w:pPr>
      <w:r>
        <w:rPr>
          <w:b/>
          <w:bCs/>
        </w:rPr>
        <w:t xml:space="preserve">Строка 205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30</w:t>
      </w:r>
      <w:r>
        <w:t xml:space="preserve"> </w:t>
      </w:r>
      <w:r>
        <w:t xml:space="preserve">- номер строки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00000124</w:t>
      </w:r>
      <w:r>
        <w:t xml:space="preserve"> </w:t>
      </w:r>
      <w:r>
        <w:t xml:space="preserve">- адрес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8B0D[39000000]</w:t>
      </w:r>
      <w:r>
        <w:t xml:space="preserve"> </w:t>
      </w:r>
      <w:r>
        <w:t xml:space="preserve">- машинный код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mov ecx,[C]</w:t>
      </w:r>
      <w:r>
        <w:t xml:space="preserve"> </w:t>
      </w:r>
      <w:r>
        <w:t xml:space="preserve">- копирует значение C в ecx</w:t>
      </w:r>
    </w:p>
    <w:p>
      <w:pPr>
        <w:pStyle w:val="FirstParagraph"/>
      </w:pPr>
      <w:r>
        <w:t xml:space="preserve">Открыла lab7-2.asm, удалила операнд в инструкции с двумя операндами, выполнила трансляцию и получила файл листинга с ошибкой.</w:t>
      </w:r>
    </w:p>
    <w:p>
      <w:pPr>
        <w:pStyle w:val="CaptionedFigure"/>
      </w:pPr>
      <w:r>
        <w:drawing>
          <wp:inline>
            <wp:extent cx="5334000" cy="963877"/>
            <wp:effectExtent b="0" l="0" r="0" t="0"/>
            <wp:docPr descr="Ошибка трансляции lab7-2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3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4274677"/>
            <wp:effectExtent b="0" l="0" r="0" t="0"/>
            <wp:docPr descr="Листинг с ошибкой lab7-2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Листинг с ошибкой lab7-2</w:t>
      </w:r>
    </w:p>
    <w:p>
      <w:pPr>
        <w:pStyle w:val="BodyText"/>
      </w:pPr>
      <w:r>
        <w:t xml:space="preserve">Объектный файл не создался, но в листинге видно место ошибки.</w:t>
      </w:r>
    </w:p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/>
          <w:bCs/>
        </w:rPr>
        <w:t xml:space="preserve">Задание 1:</w:t>
      </w:r>
      <w:r>
        <w:t xml:space="preserve"> </w:t>
      </w:r>
      <w:r>
        <w:t xml:space="preserve">Написать программу нахождения наименьшей из</w:t>
      </w:r>
      <w:r>
        <w:t xml:space="preserve"> </w:t>
      </w:r>
      <w:r>
        <w:t xml:space="preserve">трех целых чисел a, b и c. </w:t>
      </w:r>
      <w:r>
        <w:t xml:space="preserve"> </w:t>
      </w:r>
      <w:r>
        <w:t xml:space="preserve">Значения выбрать из таблицы 7.5</w:t>
      </w:r>
    </w:p>
    <w:p>
      <w:pPr>
        <w:pStyle w:val="BodyText"/>
      </w:pPr>
      <w:r>
        <w:t xml:space="preserve">по варианту 6: 79,83,41. Скомпилировать и проверить программу.</w:t>
      </w:r>
    </w:p>
    <w:p>
      <w:pPr>
        <w:pStyle w:val="CaptionedFigure"/>
      </w:pPr>
      <w:r>
        <w:drawing>
          <wp:inline>
            <wp:extent cx="5024387" cy="6468176"/>
            <wp:effectExtent b="0" l="0" r="0" t="0"/>
            <wp:docPr descr="Программа в task7-1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387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task7-1.asm</w:t>
      </w:r>
    </w:p>
    <w:p>
      <w:pPr>
        <w:pStyle w:val="CaptionedFigure"/>
      </w:pPr>
      <w:r>
        <w:drawing>
          <wp:inline>
            <wp:extent cx="5334000" cy="1325514"/>
            <wp:effectExtent b="0" l="0" r="0" t="0"/>
            <wp:docPr descr="Запуск task7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5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task7-1.asm</w:t>
      </w:r>
    </w:p>
    <w:p>
      <w:pPr>
        <w:pStyle w:val="BodyText"/>
      </w:pPr>
      <w:r>
        <w:rPr>
          <w:b/>
          <w:bCs/>
        </w:rPr>
        <w:t xml:space="preserve">Задание 2:</w:t>
      </w:r>
      <w:r>
        <w:t xml:space="preserve"> </w:t>
      </w:r>
      <w:r>
        <w:t xml:space="preserve">Написать программу, которая вычисляет значение</w:t>
      </w:r>
      <w:r>
        <w:t xml:space="preserve"> </w:t>
      </w:r>
      <w:r>
        <w:t xml:space="preserve">функции f(x) для введенных с клавиатуры значений x и a.</w:t>
      </w:r>
      <w:r>
        <w:t xml:space="preserve"> </w:t>
      </w:r>
      <w:r>
        <w:t xml:space="preserve">Формулу f(x) выбрать из таблицы 7.6</w:t>
      </w:r>
    </w:p>
    <w:p>
      <w:pPr>
        <w:pStyle w:val="BodyText"/>
      </w:pPr>
      <w:r>
        <w:t xml:space="preserve">для варианта 6: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</m:e>
                </m:mr>
                <m:mr>
                  <m:e>
                    <m:r>
                      <m:t>5</m:t>
                    </m:r>
                    <m:r>
                      <m:t>x</m:t>
                    </m:r>
                    <m:r>
                      <m:rPr>
                        <m:sty m:val="p"/>
                      </m:rPr>
                      <m:t>,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a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Скомпилировать и протестировать для значений из таблицы.</w:t>
      </w:r>
    </w:p>
    <w:p>
      <w:pPr>
        <w:pStyle w:val="CaptionedFigure"/>
      </w:pPr>
      <w:r>
        <w:drawing>
          <wp:inline>
            <wp:extent cx="5334000" cy="6118936"/>
            <wp:effectExtent b="0" l="0" r="0" t="0"/>
            <wp:docPr descr="Программа для f(x) в task7-2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для f(x) в task7-2.asm</w:t>
      </w:r>
    </w:p>
    <w:p>
      <w:pPr>
        <w:pStyle w:val="CaptionedFigure"/>
      </w:pPr>
      <w:r>
        <w:drawing>
          <wp:inline>
            <wp:extent cx="5334000" cy="1745819"/>
            <wp:effectExtent b="0" l="0" r="0" t="0"/>
            <wp:docPr descr="Запуск task7-2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task7-2.asm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Зиборова Вероника Николаевна НММбд-02-24</dc:creator>
  <dc:language>ru-RU</dc:language>
  <cp:keywords/>
  <dcterms:created xsi:type="dcterms:W3CDTF">2024-11-13T09:19:37Z</dcterms:created>
  <dcterms:modified xsi:type="dcterms:W3CDTF">2024-11-13T09:19:37Z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Команды безусловного и условного переходов в Nasm. Программирование ветвлений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