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9219E" w14:textId="77777777" w:rsidR="00C43454" w:rsidRDefault="00C43454" w:rsidP="00C43454">
      <w:pPr>
        <w:pStyle w:val="Subtitle"/>
        <w:spacing w:line="360" w:lineRule="auto"/>
      </w:pPr>
      <w:r>
        <w:rPr>
          <w:rFonts w:hint="eastAsia"/>
        </w:rPr>
        <w:t>Model对比与选择</w:t>
      </w:r>
    </w:p>
    <w:p w14:paraId="6F1BB0E4" w14:textId="77777777" w:rsidR="00C43454" w:rsidRDefault="00C43454" w:rsidP="00C43454">
      <w:pPr>
        <w:pStyle w:val="ListParagraph"/>
        <w:numPr>
          <w:ilvl w:val="0"/>
          <w:numId w:val="1"/>
        </w:numPr>
        <w:spacing w:line="360" w:lineRule="auto"/>
        <w:ind w:firstLineChars="0"/>
      </w:pPr>
      <w:r w:rsidRPr="0053736B">
        <w:rPr>
          <w:b/>
          <w:color w:val="FF0000"/>
        </w:rPr>
        <w:t>MT比DLIB</w:t>
      </w:r>
      <w:r>
        <w:t>产生更少抖动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可以更好地达到面部对齐的效果</w:t>
      </w:r>
      <w:r>
        <w:t>，但是</w:t>
      </w:r>
      <w:r>
        <w:rPr>
          <w:rFonts w:hint="eastAsia"/>
        </w:rPr>
        <w:t>会</w:t>
      </w:r>
      <w:r>
        <w:t>产生更多的假人脸。</w:t>
      </w:r>
    </w:p>
    <w:p w14:paraId="145E1CD5" w14:textId="77777777" w:rsidR="00C43454" w:rsidRDefault="00C43454" w:rsidP="00C43454">
      <w:pPr>
        <w:pStyle w:val="ListParagraph"/>
        <w:numPr>
          <w:ilvl w:val="0"/>
          <w:numId w:val="1"/>
        </w:numPr>
        <w:spacing w:line="360" w:lineRule="auto"/>
        <w:ind w:firstLineChars="0"/>
      </w:pPr>
      <w:r w:rsidRPr="0053736B">
        <w:rPr>
          <w:b/>
          <w:color w:val="FF0000"/>
        </w:rPr>
        <w:t>H64（2GB+）</w:t>
      </w:r>
      <w:r>
        <w:t>-</w:t>
      </w:r>
      <w:r>
        <w:rPr>
          <w:rFonts w:hint="eastAsia"/>
        </w:rPr>
        <w:t>针对</w:t>
      </w:r>
      <w:r>
        <w:t>半面，分辨率为64。这是原来的</w:t>
      </w:r>
      <w:proofErr w:type="spellStart"/>
      <w:r>
        <w:t>FakeApp</w:t>
      </w:r>
      <w:proofErr w:type="spellEnd"/>
      <w:r>
        <w:t>或</w:t>
      </w:r>
      <w:proofErr w:type="spellStart"/>
      <w:r>
        <w:t>faceswap</w:t>
      </w:r>
      <w:proofErr w:type="spellEnd"/>
      <w:r>
        <w:rPr>
          <w:rFonts w:hint="eastAsia"/>
        </w:rPr>
        <w:t>使用的方法。</w:t>
      </w:r>
    </w:p>
    <w:p w14:paraId="7984D08C" w14:textId="77777777" w:rsidR="00C43454" w:rsidRDefault="00C43454" w:rsidP="00C43454">
      <w:pPr>
        <w:pStyle w:val="ListParagraph"/>
        <w:numPr>
          <w:ilvl w:val="0"/>
          <w:numId w:val="1"/>
        </w:numPr>
        <w:spacing w:line="360" w:lineRule="auto"/>
        <w:ind w:firstLineChars="0"/>
      </w:pPr>
      <w:r w:rsidRPr="0053736B">
        <w:rPr>
          <w:b/>
          <w:color w:val="FF0000"/>
        </w:rPr>
        <w:t>H128（3GB+）</w:t>
      </w:r>
      <w:r>
        <w:t xml:space="preserve">- </w:t>
      </w:r>
      <w:r>
        <w:rPr>
          <w:rFonts w:hint="eastAsia"/>
        </w:rPr>
        <w:t>和</w:t>
      </w:r>
      <w:r>
        <w:t>H64</w:t>
      </w:r>
      <w:r>
        <w:rPr>
          <w:rFonts w:hint="eastAsia"/>
        </w:rPr>
        <w:t>一样解决半脸问题</w:t>
      </w:r>
      <w:r>
        <w:t>，但在128分辨率</w:t>
      </w:r>
      <w:r>
        <w:rPr>
          <w:rFonts w:hint="eastAsia"/>
        </w:rPr>
        <w:t>的配置下能处理</w:t>
      </w:r>
      <w:r>
        <w:t>更</w:t>
      </w:r>
      <w:r>
        <w:rPr>
          <w:rFonts w:hint="eastAsia"/>
        </w:rPr>
        <w:t>多</w:t>
      </w:r>
      <w:r>
        <w:t>的</w:t>
      </w:r>
      <w:r>
        <w:rPr>
          <w:rFonts w:hint="eastAsia"/>
        </w:rPr>
        <w:t>表情</w:t>
      </w:r>
      <w:r>
        <w:t>细节。</w:t>
      </w:r>
    </w:p>
    <w:p w14:paraId="77417B66" w14:textId="77777777" w:rsidR="00C43454" w:rsidRPr="0053736B" w:rsidRDefault="00C43454" w:rsidP="00C43454">
      <w:pPr>
        <w:spacing w:line="360" w:lineRule="auto"/>
        <w:ind w:firstLineChars="200" w:firstLine="420"/>
        <w:rPr>
          <w:b/>
        </w:rPr>
      </w:pPr>
      <w:r w:rsidRPr="0053736B">
        <w:rPr>
          <w:b/>
        </w:rPr>
        <w:t>N</w:t>
      </w:r>
      <w:r w:rsidRPr="0053736B">
        <w:rPr>
          <w:rFonts w:hint="eastAsia"/>
          <w:b/>
        </w:rPr>
        <w:t>otice</w:t>
      </w:r>
      <w:r w:rsidRPr="0053736B">
        <w:rPr>
          <w:b/>
        </w:rPr>
        <w:t>: H128</w:t>
      </w:r>
      <w:r w:rsidRPr="0053736B">
        <w:rPr>
          <w:rFonts w:hint="eastAsia"/>
          <w:b/>
        </w:rPr>
        <w:t>多用于解决</w:t>
      </w:r>
      <w:r w:rsidRPr="0053736B">
        <w:rPr>
          <w:b/>
        </w:rPr>
        <w:t>亚洲面孔模糊</w:t>
      </w:r>
      <w:r w:rsidRPr="0053736B">
        <w:rPr>
          <w:rFonts w:hint="eastAsia"/>
          <w:b/>
        </w:rPr>
        <w:t>问题</w:t>
      </w:r>
    </w:p>
    <w:p w14:paraId="2627F1AA" w14:textId="77777777" w:rsidR="00C43454" w:rsidRDefault="00C43454" w:rsidP="00C43454">
      <w:pPr>
        <w:pStyle w:val="ListParagraph"/>
        <w:numPr>
          <w:ilvl w:val="0"/>
          <w:numId w:val="1"/>
        </w:numPr>
        <w:spacing w:line="360" w:lineRule="auto"/>
        <w:ind w:firstLineChars="0"/>
      </w:pPr>
      <w:r w:rsidRPr="0053736B">
        <w:rPr>
          <w:b/>
          <w:color w:val="FF0000"/>
        </w:rPr>
        <w:t>DF（5Gb+）-DFAKER</w:t>
      </w:r>
      <w:r>
        <w:t>模型。</w:t>
      </w:r>
      <w:r>
        <w:rPr>
          <w:rFonts w:hint="eastAsia"/>
        </w:rPr>
        <w:t>属于</w:t>
      </w:r>
      <w:r>
        <w:t>全脸模型</w:t>
      </w:r>
      <w:r>
        <w:rPr>
          <w:rFonts w:hint="eastAsia"/>
        </w:rPr>
        <w:t>，但是和H128一样能采集更多的表情细节，</w:t>
      </w:r>
      <w:r>
        <w:t>强烈建议不要混合各种光条件下的SRC面。</w:t>
      </w:r>
    </w:p>
    <w:p w14:paraId="656ED91A" w14:textId="77777777" w:rsidR="00C43454" w:rsidRDefault="00C43454" w:rsidP="00C43454">
      <w:pPr>
        <w:pStyle w:val="ListParagraph"/>
        <w:numPr>
          <w:ilvl w:val="0"/>
          <w:numId w:val="1"/>
        </w:numPr>
        <w:spacing w:line="360" w:lineRule="auto"/>
        <w:ind w:firstLineChars="0"/>
      </w:pPr>
      <w:r w:rsidRPr="0053736B">
        <w:rPr>
          <w:b/>
          <w:color w:val="FF0000"/>
        </w:rPr>
        <w:t>LIAEF128（5Gb+）</w:t>
      </w:r>
      <w:r>
        <w:t>-新模型。结合DF、IAE、+</w:t>
      </w:r>
      <w:r>
        <w:rPr>
          <w:rFonts w:hint="eastAsia"/>
        </w:rPr>
        <w:t>经验</w:t>
      </w:r>
      <w:r>
        <w:t>的结果。模型试图使SRC人脸变形到DST，同时保持SRC人脸的面部特征，但</w:t>
      </w:r>
      <w:bookmarkStart w:id="0" w:name="_GoBack"/>
      <w:bookmarkEnd w:id="0"/>
      <w:r>
        <w:rPr>
          <w:rFonts w:hint="eastAsia"/>
        </w:rPr>
        <w:t>会出现变形问题——既不像目标人脸也不像被替换人脸。</w:t>
      </w:r>
    </w:p>
    <w:p w14:paraId="688BAC2F" w14:textId="77777777" w:rsidR="00C43454" w:rsidRPr="00906D2A" w:rsidRDefault="00C43454" w:rsidP="00C43454">
      <w:pPr>
        <w:pStyle w:val="ListParagraph"/>
        <w:spacing w:line="360" w:lineRule="auto"/>
        <w:ind w:left="420" w:firstLineChars="0" w:firstLine="0"/>
        <w:rPr>
          <w:b/>
        </w:rPr>
      </w:pPr>
      <w:r w:rsidRPr="00906D2A">
        <w:rPr>
          <w:rFonts w:hint="eastAsia"/>
          <w:b/>
        </w:rPr>
        <w:t>Notice</w:t>
      </w:r>
      <w:r w:rsidRPr="00906D2A">
        <w:rPr>
          <w:b/>
        </w:rPr>
        <w:t>: 模型存在闭眼识别问题</w:t>
      </w:r>
      <w:r w:rsidRPr="00906D2A">
        <w:rPr>
          <w:rFonts w:hint="eastAsia"/>
          <w:b/>
        </w:rPr>
        <w:t>，无法识别闭眼。</w:t>
      </w:r>
    </w:p>
    <w:p w14:paraId="51597CF0" w14:textId="77777777" w:rsidR="00C43454" w:rsidRDefault="00C43454" w:rsidP="00C43454">
      <w:pPr>
        <w:pStyle w:val="ListParagraph"/>
        <w:numPr>
          <w:ilvl w:val="0"/>
          <w:numId w:val="1"/>
        </w:numPr>
        <w:spacing w:line="360" w:lineRule="auto"/>
        <w:ind w:firstLineChars="0"/>
      </w:pPr>
      <w:r w:rsidRPr="00906D2A">
        <w:rPr>
          <w:b/>
          <w:color w:val="FF0000"/>
        </w:rPr>
        <w:t>LIAEF128YAW（5GB+）</w:t>
      </w:r>
      <w:r>
        <w:t>-目前测试。当你的SRC</w:t>
      </w:r>
      <w:r>
        <w:rPr>
          <w:rFonts w:hint="eastAsia"/>
        </w:rPr>
        <w:t>脸集相对于</w:t>
      </w:r>
      <w:r>
        <w:t>DST</w:t>
      </w:r>
      <w:r>
        <w:rPr>
          <w:rFonts w:hint="eastAsia"/>
        </w:rPr>
        <w:t>脸</w:t>
      </w:r>
      <w:r>
        <w:t>集有太多的侧面时</w:t>
      </w:r>
      <w:r>
        <w:rPr>
          <w:rFonts w:hint="eastAsia"/>
        </w:rPr>
        <w:t>，L</w:t>
      </w:r>
      <w:r>
        <w:t>IAEF128YAW很有用。它通过</w:t>
      </w:r>
      <w:r>
        <w:rPr>
          <w:rFonts w:hint="eastAsia"/>
        </w:rPr>
        <w:t>左右脸偏度进行排序，用</w:t>
      </w:r>
      <w:r>
        <w:t>神经网络</w:t>
      </w:r>
      <w:r>
        <w:rPr>
          <w:rFonts w:hint="eastAsia"/>
        </w:rPr>
        <w:t>处理</w:t>
      </w:r>
      <w:r>
        <w:t>排序样本。</w:t>
      </w:r>
    </w:p>
    <w:p w14:paraId="711AD24F" w14:textId="77777777" w:rsidR="00C43454" w:rsidRDefault="00C43454" w:rsidP="00C43454">
      <w:pPr>
        <w:pStyle w:val="ListParagraph"/>
        <w:numPr>
          <w:ilvl w:val="0"/>
          <w:numId w:val="1"/>
        </w:numPr>
        <w:spacing w:line="360" w:lineRule="auto"/>
        <w:ind w:firstLineChars="0"/>
      </w:pPr>
      <w:r w:rsidRPr="00906D2A">
        <w:rPr>
          <w:b/>
          <w:color w:val="FF0000"/>
        </w:rPr>
        <w:t>MIAEF128（5Gb+）</w:t>
      </w:r>
      <w:r>
        <w:t>-</w:t>
      </w:r>
      <w:r>
        <w:rPr>
          <w:rFonts w:hint="eastAsia"/>
        </w:rPr>
        <w:t>和L</w:t>
      </w:r>
      <w:r>
        <w:t>IAEF128</w:t>
      </w:r>
      <w:r>
        <w:rPr>
          <w:rFonts w:hint="eastAsia"/>
        </w:rPr>
        <w:t>相似，</w:t>
      </w:r>
      <w:r>
        <w:t>但它</w:t>
      </w:r>
      <w:r>
        <w:rPr>
          <w:rFonts w:hint="eastAsia"/>
        </w:rPr>
        <w:t>能</w:t>
      </w:r>
      <w:r>
        <w:t>尝试匹配</w:t>
      </w:r>
      <w:r>
        <w:rPr>
          <w:rFonts w:hint="eastAsia"/>
        </w:rPr>
        <w:t>两个脸集的</w:t>
      </w:r>
      <w:r>
        <w:t>亮度/颜色特征。</w:t>
      </w:r>
    </w:p>
    <w:p w14:paraId="2D0319B6" w14:textId="77777777" w:rsidR="00C43454" w:rsidRDefault="00C43454" w:rsidP="00C43454">
      <w:pPr>
        <w:pStyle w:val="ListParagraph"/>
        <w:numPr>
          <w:ilvl w:val="0"/>
          <w:numId w:val="1"/>
        </w:numPr>
        <w:spacing w:line="360" w:lineRule="auto"/>
        <w:ind w:firstLineChars="0"/>
      </w:pPr>
      <w:r w:rsidRPr="00906D2A">
        <w:rPr>
          <w:rFonts w:hint="eastAsia"/>
          <w:b/>
          <w:color w:val="FF0000"/>
        </w:rPr>
        <w:t>A</w:t>
      </w:r>
      <w:r w:rsidRPr="00906D2A">
        <w:rPr>
          <w:b/>
          <w:color w:val="FF0000"/>
        </w:rPr>
        <w:t>VATER</w:t>
      </w:r>
      <w:r w:rsidRPr="00906D2A">
        <w:rPr>
          <w:rFonts w:hint="eastAsia"/>
          <w:b/>
          <w:color w:val="FF0000"/>
        </w:rPr>
        <w:t>（</w:t>
      </w:r>
      <w:r w:rsidRPr="00906D2A">
        <w:rPr>
          <w:b/>
          <w:color w:val="FF0000"/>
        </w:rPr>
        <w:t>4GB+）</w:t>
      </w:r>
      <w:r>
        <w:t>-非</w:t>
      </w:r>
      <w:r>
        <w:rPr>
          <w:rFonts w:hint="eastAsia"/>
        </w:rPr>
        <w:t>对抗网络</w:t>
      </w:r>
      <w:r>
        <w:t>，256X256</w:t>
      </w:r>
      <w:r>
        <w:rPr>
          <w:rFonts w:hint="eastAsia"/>
        </w:rPr>
        <w:t>整体面部</w:t>
      </w:r>
      <w:r>
        <w:t>控制模型。</w:t>
      </w:r>
    </w:p>
    <w:p w14:paraId="43F37979" w14:textId="77777777" w:rsidR="00A87AA5" w:rsidRDefault="00A87AA5">
      <w:pPr>
        <w:rPr>
          <w:rFonts w:hint="eastAsia"/>
        </w:rPr>
      </w:pPr>
    </w:p>
    <w:sectPr w:rsidR="00A87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92373"/>
    <w:multiLevelType w:val="hybridMultilevel"/>
    <w:tmpl w:val="55609D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0A4A5E"/>
    <w:multiLevelType w:val="hybridMultilevel"/>
    <w:tmpl w:val="5F1887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54"/>
    <w:rsid w:val="000E2C93"/>
    <w:rsid w:val="009442AE"/>
    <w:rsid w:val="00A87AA5"/>
    <w:rsid w:val="00B8677A"/>
    <w:rsid w:val="00BB03DA"/>
    <w:rsid w:val="00C4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4F62"/>
  <w15:chartTrackingRefBased/>
  <w15:docId w15:val="{ACD689EE-1DC5-4DBE-BF01-2A15432D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45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4345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43454"/>
    <w:rPr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C434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jing</dc:creator>
  <cp:keywords/>
  <dc:description/>
  <cp:lastModifiedBy>zhang jing</cp:lastModifiedBy>
  <cp:revision>4</cp:revision>
  <dcterms:created xsi:type="dcterms:W3CDTF">2018-11-05T04:00:00Z</dcterms:created>
  <dcterms:modified xsi:type="dcterms:W3CDTF">2018-11-05T04:34:00Z</dcterms:modified>
</cp:coreProperties>
</file>