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</w:pPr>
      <w:r>
        <w:t>学习报告</w:t>
      </w:r>
    </w:p>
    <w:p>
      <w:pPr>
        <w:pStyle w:val="3"/>
        <w:numPr>
          <w:ilvl w:val="0"/>
          <w:numId w:val="1"/>
        </w:numPr>
        <w:ind w:left="0" w:leftChars="0" w:firstLine="641" w:firstLineChars="200"/>
      </w:pPr>
      <w:r>
        <w:t>环境搭建</w:t>
      </w:r>
    </w:p>
    <w:p>
      <w:pPr>
        <w:numPr>
          <w:ilvl w:val="0"/>
          <w:numId w:val="2"/>
        </w:numPr>
        <w:ind w:left="1265" w:leftChars="0" w:hanging="425" w:firstLineChars="0"/>
      </w:pPr>
      <w:r>
        <w:t>Linux开机启动流程</w:t>
      </w:r>
      <w:r>
        <w:t>1</w:t>
      </w:r>
      <w:bookmarkStart w:id="0" w:name="_GoBack"/>
      <w:bookmarkEnd w:id="0"/>
    </w:p>
    <w:p>
      <w:pPr>
        <w:numPr>
          <w:ilvl w:val="0"/>
          <w:numId w:val="3"/>
        </w:numPr>
        <w:ind w:left="840" w:leftChars="0" w:firstLine="420" w:firstLineChars="200"/>
      </w:pPr>
      <w:r>
        <w:t>内核引导:当在虚拟机打开linux系统时，首先是BIOS开机自检，按照</w:t>
      </w:r>
      <w:r>
        <w:tab/>
      </w:r>
      <w:r>
        <w:tab/>
      </w:r>
      <w:r>
        <w:t>BIOS中设置的启动设备来启动</w:t>
      </w:r>
    </w:p>
    <w:p>
      <w:pPr>
        <w:numPr>
          <w:ilvl w:val="0"/>
          <w:numId w:val="3"/>
        </w:numPr>
        <w:ind w:left="840" w:leftChars="0" w:firstLine="420" w:firstLineChars="200"/>
      </w:pPr>
      <w:r>
        <w:t>运行init:init程序首先读取配置文件/etc/inittab</w:t>
      </w:r>
    </w:p>
    <w:p>
      <w:pPr>
        <w:numPr>
          <w:ilvl w:val="0"/>
          <w:numId w:val="3"/>
        </w:numPr>
        <w:ind w:left="840" w:leftChars="0" w:firstLine="420" w:firstLineChars="200"/>
      </w:pPr>
      <w:r>
        <w:t>系统初始化</w:t>
      </w:r>
    </w:p>
    <w:p>
      <w:pPr>
        <w:numPr>
          <w:ilvl w:val="0"/>
          <w:numId w:val="3"/>
        </w:numPr>
        <w:ind w:left="840" w:leftChars="0" w:firstLine="420" w:firstLineChars="200"/>
      </w:pPr>
      <w:r>
        <w:t>建立终端</w:t>
      </w:r>
    </w:p>
    <w:p>
      <w:pPr>
        <w:numPr>
          <w:ilvl w:val="0"/>
          <w:numId w:val="3"/>
        </w:numPr>
        <w:ind w:left="840" w:leftChars="0" w:firstLine="420" w:firstLineChars="200"/>
      </w:pPr>
      <w:r>
        <w:t>用户登录系统</w:t>
      </w:r>
    </w:p>
    <w:p>
      <w:pPr>
        <w:numPr>
          <w:ilvl w:val="0"/>
          <w:numId w:val="2"/>
        </w:numPr>
        <w:ind w:left="1265" w:leftChars="0" w:hanging="425" w:firstLineChars="0"/>
      </w:pPr>
      <w:r>
        <w:t>Linux下各个文件的含义与用途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/usr: 应用程序存放目录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/boot: 放置linux系统启动时用到的一些文件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/dev: 存放linux系统下的设备文件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/etc: 系统配置文件存放的目录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/home: 用户的主目录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/lib: 根目录下程序和核心模块的共享库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/media: 挂载度媒体设备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/proc: 系统内存的映射,不在硬盘上而是在内存中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/sbin: 存放系统管理员使用的系统管理程序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/tmp: 存放临时文件的目录,所有用户都有读写权限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/root: 系统管理员的主目录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/bin: /usr/bin: 可执行二进制的目录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/var: 放置系统执行过程中经常变化的文件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/srv: 存储一些系统启动后需要访问的数据目录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/opt: 给主机额外安装软件所摆放的目录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/sys: 类似于proc文件系统,在用户态可以通过对sys的访问,来看内核的</w:t>
      </w:r>
      <w:r>
        <w:tab/>
      </w:r>
      <w:r>
        <w:tab/>
      </w:r>
      <w:r>
        <w:t>一些驱动和设备</w:t>
      </w:r>
    </w:p>
    <w:p>
      <w:pPr>
        <w:numPr>
          <w:ilvl w:val="0"/>
          <w:numId w:val="4"/>
        </w:numPr>
        <w:ind w:left="840" w:leftChars="0" w:firstLine="420" w:firstLineChars="200"/>
      </w:pPr>
      <w:r>
        <w:t>/mnt: 作为挂载点使用</w:t>
      </w:r>
    </w:p>
    <w:p>
      <w:pPr>
        <w:numPr>
          <w:ilvl w:val="0"/>
          <w:numId w:val="2"/>
        </w:numPr>
        <w:ind w:left="1265" w:leftChars="0" w:hanging="425" w:firstLineChars="0"/>
      </w:pPr>
      <w:r>
        <w:t>安装centos7虚拟机</w:t>
      </w:r>
    </w:p>
    <w:p>
      <w:pPr>
        <w:numPr>
          <w:ilvl w:val="0"/>
          <w:numId w:val="0"/>
        </w:numPr>
        <w:ind w:left="840" w:leftChars="0" w:firstLine="420" w:firstLineChars="0"/>
      </w:pPr>
      <w:r>
        <w:t xml:space="preserve">由于很早之前已安装好了,这里截图在vmware fusion中运行的centos7(basic </w:t>
      </w:r>
      <w:r>
        <w:tab/>
      </w:r>
      <w:r>
        <w:t>sercer)版 不带图形界面</w:t>
      </w:r>
    </w:p>
    <w:p>
      <w:pPr>
        <w:jc w:val="right"/>
      </w:pPr>
      <w:r>
        <w:drawing>
          <wp:inline distT="0" distB="0" distL="114300" distR="114300">
            <wp:extent cx="4812665" cy="1987550"/>
            <wp:effectExtent l="0" t="0" r="13335" b="19050"/>
            <wp:docPr id="2" name="图片 2" descr="截屏2019-11-26下午5.11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19-11-26下午5.11.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641" w:firstLineChars="200"/>
      </w:pPr>
      <w:r>
        <w:t>初阶</w:t>
      </w:r>
    </w:p>
    <w:p>
      <w:pPr>
        <w:numPr>
          <w:ilvl w:val="0"/>
          <w:numId w:val="0"/>
        </w:numPr>
        <w:ind w:left="840" w:leftChars="0"/>
      </w:pPr>
      <w:r>
        <w:t>1.在/tmp下创建已自己姓名拼音的文件夹,在该文件夹下写入《春晓》这首诗的第一句</w:t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85690" cy="688975"/>
            <wp:effectExtent l="0" t="0" r="16510" b="22225"/>
            <wp:docPr id="5" name="图片 5" descr="截屏2019-11-26下午5.50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19-11-26下午5.50.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59655" cy="2925445"/>
            <wp:effectExtent l="0" t="0" r="17145" b="20955"/>
            <wp:docPr id="4" name="图片 4" descr="截屏2019-11-26下午5.50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19-11-26下午5.50.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  <w:r>
        <w:t>2.查看系统日子/var/log/messages最后10行,并导出改日志中某一分钟的全部日志到/tmp/log文件夹中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83480" cy="1110615"/>
            <wp:effectExtent l="0" t="0" r="20320" b="6985"/>
            <wp:docPr id="7" name="图片 7" descr="截屏2019-11-26下午6.56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19-11-26下午6.56.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2344420"/>
            <wp:effectExtent l="0" t="0" r="12065" b="17780"/>
            <wp:docPr id="10" name="图片 10" descr="截屏2019-11-26下午7.06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19-11-26下午7.06.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3.使用ifconfig查看本机IP,使用grep过滤出IP地址并使用重定向命令将IP地址重定向到/tmp/test文件中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2880" cy="354965"/>
            <wp:effectExtent l="0" t="0" r="20320" b="635"/>
            <wp:docPr id="12" name="图片 12" descr="截屏2019-11-26下午7.24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19-11-26下午7.24.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4.查看本机端口开放情况,并将结果附加到/tmp/test文件中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0340" cy="1741805"/>
            <wp:effectExtent l="0" t="0" r="22860" b="10795"/>
            <wp:docPr id="14" name="图片 14" descr="截屏2019-11-26下午7.37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19-11-26下午7.37.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</w:pPr>
      <w:r>
        <w:t>打包etc文件夹,命名使用date变量连接为etc_当前时间.tar.gz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199390"/>
            <wp:effectExtent l="0" t="0" r="12065" b="3810"/>
            <wp:docPr id="15" name="图片 15" descr="截屏2019-11-26下午7.54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19-11-26下午7.54.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150" cy="192405"/>
            <wp:effectExtent l="0" t="0" r="19050" b="10795"/>
            <wp:docPr id="16" name="图片 16" descr="截屏2019-11-26下午7.54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19-11-26下午7.54.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</w:pPr>
      <w:r>
        <w:t>搜索ssh所在目录,修改ssh默认端口为1022,禁止远程root登录,配置免密登录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1681480"/>
            <wp:effectExtent l="0" t="0" r="12065" b="20320"/>
            <wp:docPr id="17" name="图片 17" descr="截屏2019-11-26下午8.12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19-11-26下午8.12.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背景变黑是因为刚刚我就是用的secureCRT远程工具连接的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775200" cy="2311400"/>
            <wp:effectExtent l="0" t="0" r="0" b="0"/>
            <wp:docPr id="19" name="图片 19" descr="截屏2019-11-26下午8.2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19-11-26下午8.22.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t>免密登录 先在本地端生成秘钥对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2896235"/>
            <wp:effectExtent l="0" t="0" r="8890" b="24765"/>
            <wp:docPr id="1" name="图片 1" descr="截屏2019-11-26下午10.45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19-11-26下午10.45.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将公钥拷贝到~/.ssh下并改名为authorized_keys 设置权限为600重启sshd服务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840740"/>
            <wp:effectExtent l="0" t="0" r="10160" b="22860"/>
            <wp:docPr id="8" name="图片 8" descr="截屏2019-11-26下午10.47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19-11-26下午10.47.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在secureCRT中选择私钥存放路径,然后就可以免密登录了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695960"/>
            <wp:effectExtent l="0" t="0" r="15240" b="15240"/>
            <wp:docPr id="3" name="图片 3" descr="截屏2019-11-26下午10.46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19-11-26下午10.46.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成功免密登录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811530"/>
            <wp:effectExtent l="0" t="0" r="13970" b="1270"/>
            <wp:docPr id="9" name="图片 9" descr="截屏2019-11-26下午10.54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19-11-26下午10.54.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</w:pPr>
      <w:r>
        <w:t>通过一条指令清空指定文件的内容</w:t>
      </w:r>
    </w:p>
    <w:p>
      <w:pPr>
        <w:numPr>
          <w:ilvl w:val="0"/>
          <w:numId w:val="6"/>
        </w:numPr>
        <w:ind w:left="840" w:leftChars="0" w:firstLine="420" w:firstLineChars="200"/>
      </w:pPr>
      <w:r>
        <w:t>&gt; 文件名称</w:t>
      </w:r>
    </w:p>
    <w:p>
      <w:pPr>
        <w:numPr>
          <w:ilvl w:val="0"/>
          <w:numId w:val="6"/>
        </w:numPr>
        <w:ind w:left="840" w:leftChars="0" w:firstLine="420" w:firstLineChars="200"/>
      </w:pPr>
      <w:r>
        <w:t xml:space="preserve">echo </w:t>
      </w:r>
      <w:r>
        <w:rPr>
          <w:rFonts w:hint="default"/>
        </w:rPr>
        <w:t>”” &gt; 文件名称</w:t>
      </w:r>
    </w:p>
    <w:p>
      <w:pPr>
        <w:numPr>
          <w:ilvl w:val="0"/>
          <w:numId w:val="6"/>
        </w:numPr>
        <w:ind w:left="840" w:leftChars="0" w:firstLine="420" w:firstLineChars="200"/>
      </w:pPr>
      <w:r>
        <w:t>cat /dev/null &gt; 文件名称</w:t>
      </w:r>
    </w:p>
    <w:p>
      <w:pPr>
        <w:numPr>
          <w:ilvl w:val="0"/>
          <w:numId w:val="7"/>
        </w:numPr>
        <w:ind w:left="420" w:leftChars="0" w:firstLine="420" w:firstLineChars="0"/>
      </w:pPr>
      <w:r>
        <w:t>查看系统内存大小 cpu及磁盘空间情况</w:t>
      </w:r>
    </w:p>
    <w:p>
      <w:pPr>
        <w:numPr>
          <w:ilvl w:val="0"/>
          <w:numId w:val="8"/>
        </w:numPr>
        <w:ind w:left="840" w:leftChars="0" w:firstLine="420" w:firstLineChars="200"/>
      </w:pPr>
      <w:r>
        <w:t>top</w:t>
      </w:r>
    </w:p>
    <w:p>
      <w:pPr>
        <w:numPr>
          <w:ilvl w:val="0"/>
          <w:numId w:val="8"/>
        </w:numPr>
        <w:ind w:left="840" w:leftChars="0" w:firstLine="420" w:firstLineChars="200"/>
      </w:pPr>
      <w:r>
        <w:t>Free -m</w:t>
      </w:r>
    </w:p>
    <w:p>
      <w:pPr>
        <w:numPr>
          <w:ilvl w:val="0"/>
          <w:numId w:val="8"/>
        </w:numPr>
        <w:ind w:left="840" w:leftChars="0" w:firstLine="420" w:firstLineChars="200"/>
      </w:pPr>
      <w:r>
        <w:t>df -h</w:t>
      </w:r>
    </w:p>
    <w:p>
      <w:pPr>
        <w:numPr>
          <w:ilvl w:val="0"/>
          <w:numId w:val="9"/>
        </w:numPr>
        <w:ind w:left="420" w:leftChars="200" w:firstLine="420" w:firstLineChars="0"/>
      </w:pPr>
      <w:r>
        <w:t>查看/usr目录下各文件夹空间占用情况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325" cy="3122930"/>
            <wp:effectExtent l="0" t="0" r="15875" b="1270"/>
            <wp:docPr id="20" name="图片 20" descr="截屏2019-11-26下午8.4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19-11-26下午8.47.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1"/>
        </w:numPr>
        <w:ind w:left="0" w:leftChars="0" w:firstLine="641" w:firstLineChars="200"/>
      </w:pPr>
      <w:r>
        <w:t>API经济及AP</w:t>
      </w:r>
    </w:p>
    <w:p>
      <w:pPr>
        <w:ind w:left="420" w:leftChars="0" w:firstLine="420" w:firstLineChars="0"/>
      </w:pPr>
      <w:r>
        <w:t>api就是一组接口,用户只需调用不需要去了解内部的实现机制或原理</w:t>
      </w:r>
      <w:r>
        <w:rPr>
          <w:rFonts w:hint="default"/>
          <w:lang w:val="en-US" w:eastAsia="zh-CN"/>
        </w:rPr>
        <w:t>。</w:t>
      </w:r>
    </w:p>
    <w:p>
      <w:pPr>
        <w:ind w:left="420" w:leftChars="0" w:firstLine="420" w:firstLineChars="0"/>
      </w:pPr>
      <w:r>
        <w:rPr>
          <w:lang w:val="en-US" w:eastAsia="zh-CN"/>
        </w:rPr>
        <w:t>API经济</w:t>
      </w:r>
      <w:r>
        <w:rPr>
          <w:rFonts w:hint="default"/>
          <w:lang w:val="en-US" w:eastAsia="zh-CN"/>
        </w:rPr>
        <w:t>是基于API技术所产生的经济活动的总和，在当今发展阶段主要包括API业务，以及通过API进行的业务功能、性能等方面的商业交易。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2.0出现，先进的企业将自身业务系统的服务能力通过API有限开放，开发者、合作伙伴通过重组不同API服务，并整合到他们的应用、网页，衍生出新的服务。从而串联企业的上下游，同合作伙伴形成经济共同体、相互弥补服务场景来发展新的业务以满足市场的需要，加速产品迭代。从而提升市场影响力，带来直接或间接的经济效益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API开放带来了前所未有的商机，在国际上已经非常流行，已经有很多公司通过API获得了巨大的成功。然而在国内，除大的互联网公司之外，其他企业API化水平还比较低，这是一个现状也是机遇。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t>我认为</w:t>
      </w:r>
      <w:r>
        <w:rPr>
          <w:rFonts w:hint="eastAsia"/>
          <w:lang w:val="en-US" w:eastAsia="zh-CN"/>
        </w:rPr>
        <w:t>，API经济是企业踏上数字化征程的必经之路，如果你希望在艰难的经济形势下，快速赢得客户、减少客户流失、抓住新的业务增长机遇以及提高业务绩效，那么让公司维持在API经济中的影响力是你必须做的。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641" w:firstLineChars="200"/>
      </w:pPr>
      <w:r>
        <w:t>遇到的困难以及无法解决的问题</w:t>
      </w:r>
    </w:p>
    <w:p>
      <w:pPr>
        <w:ind w:left="420" w:leftChars="0" w:firstLine="420" w:firstLineChars="0"/>
      </w:pPr>
      <w:r>
        <w:t>暂无,之前有一定的基础,不过以后肯定会遇到,还望老师多多指教</w:t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pStyle w:val="3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华文新魏">
    <w:altName w:val="苹方-简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楷体_GB2312">
    <w:altName w:val="汉仪楷体KW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方正宋黑简体">
    <w:altName w:val="苹方-简"/>
    <w:panose1 w:val="00000000000000000000"/>
    <w:charset w:val="00"/>
    <w:family w:val="auto"/>
    <w:pitch w:val="default"/>
    <w:sig w:usb0="00000000" w:usb1="00000000" w:usb2="00000010" w:usb3="00000000" w:csb0="00040000" w:csb1="00000000"/>
  </w:font>
  <w:font w:name="仿宋">
    <w:altName w:val="汉仪仿宋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仿宋_GB2312">
    <w:altName w:val="汉仪仿宋KW"/>
    <w:panose1 w:val="00000000000000000000"/>
    <w:charset w:val="00"/>
    <w:family w:val="modern"/>
    <w:pitch w:val="default"/>
    <w:sig w:usb0="00000000" w:usb1="00000000" w:usb2="00000000" w:usb3="00000000" w:csb0="00040000" w:csb1="0000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DCB4B5"/>
    <w:multiLevelType w:val="singleLevel"/>
    <w:tmpl w:val="5DDCB4B5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">
    <w:nsid w:val="5DDCB507"/>
    <w:multiLevelType w:val="singleLevel"/>
    <w:tmpl w:val="5DDCB50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DDCB5DF"/>
    <w:multiLevelType w:val="singleLevel"/>
    <w:tmpl w:val="5DDCB5DF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3">
    <w:nsid w:val="5DDCB7F4"/>
    <w:multiLevelType w:val="singleLevel"/>
    <w:tmpl w:val="5DDCB7F4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4">
    <w:nsid w:val="5DDD1433"/>
    <w:multiLevelType w:val="singleLevel"/>
    <w:tmpl w:val="5DDD1433"/>
    <w:lvl w:ilvl="0" w:tentative="0">
      <w:start w:val="5"/>
      <w:numFmt w:val="decimal"/>
      <w:suff w:val="nothing"/>
      <w:lvlText w:val="%1."/>
      <w:lvlJc w:val="left"/>
    </w:lvl>
  </w:abstractNum>
  <w:abstractNum w:abstractNumId="5">
    <w:nsid w:val="5DDD1C28"/>
    <w:multiLevelType w:val="singleLevel"/>
    <w:tmpl w:val="5DDD1C28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6">
    <w:nsid w:val="5DDD1EFA"/>
    <w:multiLevelType w:val="singleLevel"/>
    <w:tmpl w:val="5DDD1EFA"/>
    <w:lvl w:ilvl="0" w:tentative="0">
      <w:start w:val="8"/>
      <w:numFmt w:val="decimal"/>
      <w:suff w:val="nothing"/>
      <w:lvlText w:val="%1."/>
      <w:lvlJc w:val="left"/>
    </w:lvl>
  </w:abstractNum>
  <w:abstractNum w:abstractNumId="7">
    <w:nsid w:val="5DDD1F0F"/>
    <w:multiLevelType w:val="singleLevel"/>
    <w:tmpl w:val="5DDD1F0F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8">
    <w:nsid w:val="5DDD2089"/>
    <w:multiLevelType w:val="singleLevel"/>
    <w:tmpl w:val="5DDD2089"/>
    <w:lvl w:ilvl="0" w:tentative="0">
      <w:start w:val="9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FDCFF"/>
    <w:rsid w:val="3CBF80F4"/>
    <w:rsid w:val="77D7421C"/>
    <w:rsid w:val="7E6E2AD6"/>
    <w:rsid w:val="7FFBB1BF"/>
    <w:rsid w:val="F92F6084"/>
    <w:rsid w:val="FEFF0722"/>
    <w:rsid w:val="FEFFDCFF"/>
    <w:rsid w:val="FFF8B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Calibri" w:hAnsi="Calibri" w:eastAsia="宋体"/>
      <w:b/>
      <w:kern w:val="44"/>
      <w:sz w:val="44"/>
      <w:szCs w:val="2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Office_1.8.1.2821_F1E327BC-269C-435d-A152-05C5408002CA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2019-11-27T21:11:00Z</dcterms:created>
  <dc:creator>mac</dc:creator>
  <cp:lastModifiedBy>mac</cp:lastModifiedBy>
  <dcterms:modified xsi:type="dcterms:W3CDTF">2020-02-07T13:25:10Z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2052-1.8.1.2821</vt:lpwstr>
  </property>
</Properties>
</file>