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84" w:afterAutospacing="0" w:line="15" w:lineRule="atLeast"/>
        <w:ind w:left="0" w:right="0" w:firstLine="0"/>
        <w:jc w:val="center"/>
        <w:rPr>
          <w:rFonts w:ascii="ABeeZee" w:hAnsi="ABeeZee" w:eastAsia="ABeeZee" w:cs="ABeeZee"/>
          <w:i w:val="0"/>
          <w:caps w:val="0"/>
          <w:color w:val="444444"/>
          <w:spacing w:val="0"/>
          <w:sz w:val="46"/>
          <w:szCs w:val="46"/>
        </w:rPr>
      </w:pPr>
      <w:r>
        <w:rPr>
          <w:rFonts w:hint="default" w:ascii="ABeeZee" w:hAnsi="ABeeZee" w:eastAsia="ABeeZee" w:cs="ABeeZee"/>
          <w:i w:val="0"/>
          <w:caps w:val="0"/>
          <w:color w:val="444444"/>
          <w:spacing w:val="0"/>
          <w:sz w:val="46"/>
          <w:szCs w:val="46"/>
        </w:rPr>
        <w:t>Koadic - COM命令和控制框架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Koadic-COM框架可以说是一个专门针对，windows无文件落地攻击了。他的攻击模块都是使用wmic,msth,powershell。虽然现在这款工具都被AMSI整个拉入黑名单，不过学习一下怎么使用还是不错的</w:t>
      </w:r>
    </w:p>
    <w:p>
      <w:pPr>
        <w:rPr>
          <w:rFonts w:hint="eastAsia"/>
          <w:lang w:val="en-US" w:eastAsia="zh-CN"/>
        </w:rPr>
      </w:pPr>
    </w:p>
    <w:p>
      <w:pPr>
        <w:rPr>
          <w:rFonts w:ascii="Courier New" w:hAnsi="Courier New" w:eastAsia="Courier New" w:cs="Courier New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Github仓库:https://</w:t>
      </w:r>
      <w:r>
        <w:rPr>
          <w:rFonts w:ascii="Courier New" w:hAnsi="Courier New" w:eastAsia="Courier New" w:cs="Courier New"/>
          <w:i w:val="0"/>
          <w:caps w:val="0"/>
          <w:color w:val="auto"/>
          <w:spacing w:val="0"/>
          <w:sz w:val="21"/>
          <w:szCs w:val="21"/>
        </w:rPr>
        <w:t>github.com/zerosum0x0/koadic</w:t>
      </w:r>
    </w:p>
    <w:p>
      <w:pPr>
        <w:rPr>
          <w:rFonts w:hint="eastAsia" w:ascii="Courier New" w:hAnsi="Courier New" w:eastAsia="Courier New" w:cs="Courier New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="Courier New" w:hAnsi="Courier New" w:eastAsia="Courier New" w:cs="Courier New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eastAsia="Courier New" w:cs="Courier New"/>
          <w:i w:val="0"/>
          <w:caps w:val="0"/>
          <w:color w:val="auto"/>
          <w:spacing w:val="0"/>
          <w:sz w:val="21"/>
          <w:szCs w:val="21"/>
          <w:lang w:val="en-US" w:eastAsia="zh-CN"/>
        </w:rPr>
        <w:t>安装过程是这样的：</w:t>
      </w:r>
    </w:p>
    <w:p>
      <w:pPr>
        <w:rPr>
          <w:rFonts w:ascii="Courier New" w:hAnsi="Courier New" w:eastAsia="Courier New" w:cs="Courier New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Courier New" w:hAnsi="Courier New" w:eastAsia="Courier New" w:cs="Courier New"/>
          <w:i w:val="0"/>
          <w:color w:val="auto"/>
          <w:spacing w:val="0"/>
          <w:sz w:val="21"/>
          <w:szCs w:val="21"/>
          <w:lang w:val="en-US" w:eastAsia="zh-CN"/>
        </w:rPr>
        <w:t>G</w:t>
      </w:r>
      <w:r>
        <w:rPr>
          <w:rFonts w:hint="eastAsia" w:ascii="Courier New" w:hAnsi="Courier New" w:eastAsia="Courier New" w:cs="Courier New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"https://github.com/zerosum0x0/koadic"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</w:t>
      </w:r>
      <w:r>
        <w:rPr>
          <w:rStyle w:val="6"/>
          <w:rFonts w:ascii="Courier New" w:hAnsi="Courier New" w:eastAsia="Courier New" w:cs="Courier New"/>
          <w:i w:val="0"/>
          <w:caps w:val="0"/>
          <w:spacing w:val="0"/>
          <w:sz w:val="21"/>
          <w:szCs w:val="21"/>
        </w:rPr>
        <w:t>github.com/zerosum0x0/koadic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Courier New" w:hAnsi="Courier New" w:eastAsia="Courier New" w:cs="Courier New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eastAsia="Courier New" w:cs="Courier New"/>
          <w:i w:val="0"/>
          <w:color w:val="auto"/>
          <w:spacing w:val="0"/>
          <w:sz w:val="21"/>
          <w:szCs w:val="21"/>
          <w:lang w:val="en-US" w:eastAsia="zh-CN"/>
        </w:rPr>
        <w:t>A</w:t>
      </w:r>
      <w:r>
        <w:rPr>
          <w:rFonts w:hint="eastAsia" w:ascii="Courier New" w:hAnsi="Courier New" w:eastAsia="Courier New" w:cs="Courier New"/>
          <w:i w:val="0"/>
          <w:caps w:val="0"/>
          <w:color w:val="auto"/>
          <w:spacing w:val="0"/>
          <w:sz w:val="21"/>
          <w:szCs w:val="21"/>
          <w:lang w:val="en-US" w:eastAsia="zh-CN"/>
        </w:rPr>
        <w:t>pt-get install python3-pip</w:t>
      </w:r>
    </w:p>
    <w:p>
      <w:pPr>
        <w:rPr>
          <w:rFonts w:hint="eastAsia" w:ascii="Courier New" w:hAnsi="Courier New" w:eastAsia="Courier New" w:cs="Courier New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eastAsia="Courier New" w:cs="Courier New"/>
          <w:i w:val="0"/>
          <w:color w:val="auto"/>
          <w:spacing w:val="0"/>
          <w:sz w:val="21"/>
          <w:szCs w:val="21"/>
          <w:lang w:val="en-US" w:eastAsia="zh-CN"/>
        </w:rPr>
        <w:t>P</w:t>
      </w:r>
      <w:r>
        <w:rPr>
          <w:rFonts w:hint="eastAsia" w:ascii="Courier New" w:hAnsi="Courier New" w:eastAsia="Courier New" w:cs="Courier New"/>
          <w:i w:val="0"/>
          <w:caps w:val="0"/>
          <w:color w:val="auto"/>
          <w:spacing w:val="0"/>
          <w:sz w:val="21"/>
          <w:szCs w:val="21"/>
          <w:lang w:val="en-US" w:eastAsia="zh-CN"/>
        </w:rPr>
        <w:t>ip3 install -r requirements.txt</w:t>
      </w:r>
    </w:p>
    <w:p>
      <w:pPr>
        <w:rPr>
          <w:rFonts w:hint="eastAsia" w:ascii="Courier New" w:hAnsi="Courier New" w:eastAsia="Courier New" w:cs="Courier New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Courier New" w:hAnsi="Courier New" w:eastAsia="Courier New" w:cs="Courier New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eastAsia="Courier New" w:cs="Courier New"/>
          <w:i w:val="0"/>
          <w:caps w:val="0"/>
          <w:color w:val="auto"/>
          <w:spacing w:val="0"/>
          <w:sz w:val="21"/>
          <w:szCs w:val="21"/>
          <w:lang w:val="en-US" w:eastAsia="zh-CN"/>
        </w:rPr>
        <w:t>运行：</w:t>
      </w:r>
    </w:p>
    <w:p>
      <w:pPr>
        <w:rPr>
          <w:rFonts w:hint="eastAsia" w:ascii="Courier New" w:hAnsi="Courier New" w:eastAsia="Courier New" w:cs="Courier New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eastAsia="Courier New" w:cs="Courier New"/>
          <w:i w:val="0"/>
          <w:color w:val="auto"/>
          <w:spacing w:val="0"/>
          <w:sz w:val="21"/>
          <w:szCs w:val="21"/>
          <w:lang w:val="en-US" w:eastAsia="zh-CN"/>
        </w:rPr>
        <w:t>P</w:t>
      </w:r>
      <w:r>
        <w:rPr>
          <w:rFonts w:hint="eastAsia" w:ascii="Courier New" w:hAnsi="Courier New" w:eastAsia="Courier New" w:cs="Courier New"/>
          <w:i w:val="0"/>
          <w:caps w:val="0"/>
          <w:color w:val="auto"/>
          <w:spacing w:val="0"/>
          <w:sz w:val="21"/>
          <w:szCs w:val="21"/>
          <w:lang w:val="en-US" w:eastAsia="zh-CN"/>
        </w:rPr>
        <w:t>ython3 koadic.py</w:t>
      </w:r>
    </w:p>
    <w:p>
      <w:r>
        <w:drawing>
          <wp:inline distT="0" distB="0" distL="114300" distR="114300">
            <wp:extent cx="4121785" cy="243586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help可以看到帮助</w:t>
      </w:r>
    </w:p>
    <w:p>
      <w:r>
        <w:drawing>
          <wp:inline distT="0" distB="0" distL="114300" distR="114300">
            <wp:extent cx="2651760" cy="2066925"/>
            <wp:effectExtent l="0" t="0" r="152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他的模块有以下这些</w:t>
      </w:r>
    </w:p>
    <w:tbl>
      <w:tblPr>
        <w:tblStyle w:val="7"/>
        <w:tblpPr w:leftFromText="180" w:rightFromText="180" w:vertAnchor="text" w:horzAnchor="page" w:tblpX="193" w:tblpY="681"/>
        <w:tblOverlap w:val="never"/>
        <w:tblW w:w="10499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5"/>
        <w:gridCol w:w="7194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6" w:hRule="atLeast"/>
        </w:trPr>
        <w:tc>
          <w:tcPr>
            <w:tcW w:w="33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lang w:val="en-US" w:eastAsia="zh-CN" w:bidi="ar"/>
              </w:rPr>
              <w:t>stager/js/mshta</w:t>
            </w:r>
          </w:p>
        </w:tc>
        <w:tc>
          <w:tcPr>
            <w:tcW w:w="719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使用MSHTA.exe HTML应用程序提供有效负载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6" w:hRule="atLeast"/>
        </w:trPr>
        <w:tc>
          <w:tcPr>
            <w:tcW w:w="33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lang w:val="en-US" w:eastAsia="zh-CN" w:bidi="ar"/>
              </w:rPr>
              <w:t>stager/js/regsvr</w:t>
            </w:r>
          </w:p>
        </w:tc>
        <w:tc>
          <w:tcPr>
            <w:tcW w:w="719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6F8FA"/>
              </w:rPr>
              <w:t>使用regsvr32.exe COM + scriptlet提供有效负载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6" w:hRule="atLeast"/>
        </w:trPr>
        <w:tc>
          <w:tcPr>
            <w:tcW w:w="33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lang w:val="en-US" w:eastAsia="zh-CN" w:bidi="ar"/>
              </w:rPr>
              <w:t>stager/js/wmic</w:t>
            </w:r>
          </w:p>
        </w:tc>
        <w:tc>
          <w:tcPr>
            <w:tcW w:w="719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使用WMIC XSL提供有效载荷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6" w:hRule="atLeast"/>
        </w:trPr>
        <w:tc>
          <w:tcPr>
            <w:tcW w:w="33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lang w:val="en-US" w:eastAsia="zh-CN" w:bidi="ar"/>
              </w:rPr>
              <w:t>stager/js/rundll32_js</w:t>
            </w:r>
          </w:p>
        </w:tc>
        <w:tc>
          <w:tcPr>
            <w:tcW w:w="719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6F8FA"/>
              </w:rPr>
              <w:t>使用rundll32.exe提供有效负载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33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lang w:val="en-US" w:eastAsia="zh-CN" w:bidi="ar"/>
              </w:rPr>
              <w:t>stager/js/disk</w:t>
            </w:r>
          </w:p>
        </w:tc>
        <w:tc>
          <w:tcPr>
            <w:tcW w:w="719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使用磁盘上的文件提供有效负载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Payload模块有这些</w:t>
      </w:r>
    </w:p>
    <w:p>
      <w:pPr>
        <w:jc w:val="both"/>
        <w:rPr>
          <w:rFonts w:hint="eastAsia"/>
          <w:lang w:val="en-US" w:eastAsia="zh-CN"/>
        </w:rPr>
      </w:pP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512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后渗透模块有</w:t>
      </w:r>
    </w:p>
    <w:p>
      <w:pPr>
        <w:tabs>
          <w:tab w:val="left" w:pos="7512"/>
        </w:tabs>
        <w:jc w:val="center"/>
        <w:rPr>
          <w:rFonts w:hint="eastAsia"/>
          <w:lang w:val="en-US" w:eastAsia="zh-CN"/>
        </w:rPr>
      </w:pPr>
    </w:p>
    <w:tbl>
      <w:tblPr>
        <w:tblpPr w:leftFromText="180" w:rightFromText="180" w:vertAnchor="text" w:horzAnchor="page" w:tblpX="194" w:tblpY="321"/>
        <w:tblOverlap w:val="never"/>
        <w:tblW w:w="17903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82"/>
        <w:gridCol w:w="13621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implant/elevate/bypassuac_eventvwr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使用enigma0x3的eventvwr.exe漏洞绕过Windows 7,8和10上的UAC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and 10.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implant/elevate/bypassuac_sdclt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6F8FA"/>
              </w:rPr>
              <w:t>使用enigma0x3的sdclt.exe漏洞绕过Windows 10上的UAC。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implant/fun/zombie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最大音量并在隐藏的窗口中打开蔓越莓YouTube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implant/fun/voice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6F8FA"/>
              </w:rPr>
              <w:t>通过文本转语音播放消息。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implant/gather/clipboard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检索用户剪贴板的当前内容。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implant/gather/enum_domain_info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6F8FA"/>
              </w:rPr>
              <w:t>检索有关Windows域的信息。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implant/gather/enum_printers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检索有关打印机连接的信息。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implant/gather/hashdump_sam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6F8FA"/>
              </w:rPr>
              <w:t>从SAM配置单元检索散列密码。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implant/gather/hashdump_dc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tbl>
            <w:tblPr>
              <w:tblW w:w="13230" w:type="dxa"/>
              <w:tblInd w:w="-180" w:type="dxa"/>
              <w:tblBorders>
                <w:top w:val="single" w:color="C6CBD1" w:sz="6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230"/>
            </w:tblGrid>
            <w:tr>
              <w:tblPrEx>
                <w:tblBorders>
                  <w:top w:val="single" w:color="C6CBD1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</w:tblPrEx>
              <w:tc>
                <w:tcPr>
                  <w:tcW w:w="13230" w:type="dxa"/>
                  <w:tcBorders>
                    <w:top w:val="single" w:color="DFE2E5" w:sz="6" w:space="0"/>
                    <w:left w:val="single" w:color="DFE2E5" w:sz="6" w:space="0"/>
                    <w:bottom w:val="single" w:color="DFE2E5" w:sz="6" w:space="0"/>
                    <w:right w:val="single" w:color="DFE2E5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rFonts w:ascii="Segoe UI" w:hAnsi="Segoe UI" w:eastAsia="Segoe UI" w:cs="Segoe UI"/>
                      <w:i w:val="0"/>
                      <w:caps w:val="0"/>
                      <w:color w:val="24292E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caps w:val="0"/>
                      <w:color w:val="24292E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域控制器哈希来自NTDS.dit文件。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implant/gather/user_hunter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6F8FA"/>
              </w:rPr>
              <w:t>找到登录到域计算机的用户（使用Dynamic Wrapper X）。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namic Wrapper X).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implant/inject/mimikatz_dynwrapx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注入一个反射加载的DLL来运行powerkatz.dll（使用Dynamic Wrapper X）。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implant/inject/mimikatz_dotnet2js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6F8FA"/>
              </w:rPr>
              <w:t>注入一个反射加载的DLL来运行powerkatz.dll（@tirannido DotNetToJS）。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implant/inject/shellcode_excel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运行任意shellcode有效负载（如果安装了Excel）。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implant/manage/enable_rdesktop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6F8FA"/>
              </w:rPr>
              <w:t>在目标上启用远程桌面。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implant/manage/exec_cmd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在目标上运行任意命令，并可选择接收输出。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implant/persist/add_user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6F8FA"/>
              </w:rPr>
              <w:t>创建本地/域用户。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implant/persist/registry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将Koadic有效负载添加到注册表。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implant/persist/schtasks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6F8FA"/>
              </w:rPr>
              <w:t>添加Koadic有效负载作为计划任务。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implant/persist/wmi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添加Koadic有效负载作为WMI订阅。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implant/phishing/password_box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6F8FA"/>
              </w:rPr>
              <w:t>提示用户输入密码。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implant/pivot/stage_wmi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使用WMI将僵尸挂在另一台机器上。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implant/pivot/exec_psexec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6F8FA"/>
              </w:rPr>
              <w:t>使用sysinternals中的psexec在另一台计算机上运行命令。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implant/scan/tcp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使用HTTP扫描目标僵尸LAN上的打开TCP端口。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implant/utils/download_file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6F8FA"/>
              </w:rPr>
              <w:t>从目标僵尸下载文件。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implant/utils/multi_module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连续运行一些植入物。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implant/utils/upload_file</w:t>
            </w:r>
          </w:p>
        </w:tc>
        <w:tc>
          <w:tcPr>
            <w:tcW w:w="136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6F8FA"/>
              </w:rPr>
              <w:t>将文件从侦听服务器上载到目标僵尸。</w:t>
            </w:r>
          </w:p>
        </w:tc>
      </w:tr>
    </w:tbl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使用info可以查看模块使用的帮助</w:t>
      </w:r>
    </w:p>
    <w:p>
      <w:pPr>
        <w:tabs>
          <w:tab w:val="left" w:pos="7512"/>
        </w:tabs>
        <w:jc w:val="left"/>
      </w:pPr>
      <w:r>
        <w:drawing>
          <wp:inline distT="0" distB="0" distL="114300" distR="114300">
            <wp:extent cx="5271770" cy="208661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512"/>
        </w:tabs>
        <w:jc w:val="left"/>
      </w:pP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PS:只需要设置REQ有YES的即可</w:t>
      </w: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Run运行模块生成荷载</w:t>
      </w:r>
    </w:p>
    <w:p>
      <w:pPr>
        <w:tabs>
          <w:tab w:val="left" w:pos="7512"/>
        </w:tabs>
        <w:jc w:val="left"/>
      </w:pPr>
      <w:r>
        <w:drawing>
          <wp:inline distT="0" distB="0" distL="114300" distR="114300">
            <wp:extent cx="5269230" cy="298450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512"/>
        </w:tabs>
        <w:jc w:val="left"/>
      </w:pP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将这条命令在目标机子上执行</w:t>
      </w:r>
    </w:p>
    <w:p>
      <w:pPr>
        <w:tabs>
          <w:tab w:val="left" w:pos="7512"/>
        </w:tabs>
        <w:jc w:val="left"/>
      </w:pPr>
      <w:r>
        <w:drawing>
          <wp:inline distT="0" distB="0" distL="114300" distR="114300">
            <wp:extent cx="5038090" cy="22383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512"/>
        </w:tabs>
        <w:jc w:val="left"/>
      </w:pPr>
    </w:p>
    <w:p>
      <w:pPr>
        <w:tabs>
          <w:tab w:val="left" w:pos="7512"/>
        </w:tabs>
        <w:jc w:val="left"/>
      </w:pP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反弹到的sessions</w:t>
      </w:r>
    </w:p>
    <w:p>
      <w:pPr>
        <w:tabs>
          <w:tab w:val="left" w:pos="7512"/>
        </w:tabs>
        <w:jc w:val="left"/>
      </w:pPr>
      <w:r>
        <w:drawing>
          <wp:inline distT="0" distB="0" distL="114300" distR="114300">
            <wp:extent cx="5268595" cy="978535"/>
            <wp:effectExtent l="0" t="0" r="825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512"/>
        </w:tabs>
        <w:jc w:val="left"/>
      </w:pPr>
    </w:p>
    <w:p>
      <w:pPr>
        <w:tabs>
          <w:tab w:val="left" w:pos="7512"/>
        </w:tabs>
        <w:jc w:val="left"/>
      </w:pPr>
    </w:p>
    <w:p>
      <w:pPr>
        <w:tabs>
          <w:tab w:val="left" w:pos="7512"/>
        </w:tabs>
        <w:jc w:val="left"/>
      </w:pP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输入sessions可以查看到反弹回来分配的ID</w:t>
      </w:r>
    </w:p>
    <w:p>
      <w:pPr>
        <w:tabs>
          <w:tab w:val="left" w:pos="7512"/>
        </w:tabs>
        <w:jc w:val="left"/>
      </w:pPr>
      <w:r>
        <w:drawing>
          <wp:inline distT="0" distB="0" distL="114300" distR="114300">
            <wp:extent cx="5133340" cy="17240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512"/>
        </w:tabs>
        <w:jc w:val="left"/>
      </w:pP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 &lt;ID&gt;可以看到机子详细的帮助信息</w:t>
      </w:r>
    </w:p>
    <w:p>
      <w:pPr>
        <w:tabs>
          <w:tab w:val="left" w:pos="7512"/>
        </w:tabs>
        <w:jc w:val="left"/>
      </w:pPr>
      <w:r>
        <w:drawing>
          <wp:inline distT="0" distB="0" distL="114300" distR="114300">
            <wp:extent cx="4289425" cy="3128010"/>
            <wp:effectExtent l="0" t="0" r="1587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312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512"/>
        </w:tabs>
        <w:jc w:val="left"/>
      </w:pPr>
    </w:p>
    <w:p>
      <w:pPr>
        <w:tabs>
          <w:tab w:val="left" w:pos="7512"/>
        </w:tabs>
        <w:jc w:val="left"/>
      </w:pPr>
    </w:p>
    <w:p>
      <w:pPr>
        <w:tabs>
          <w:tab w:val="left" w:pos="7512"/>
        </w:tabs>
        <w:jc w:val="left"/>
      </w:pP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那么可以用一些后渗透模块了</w:t>
      </w: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implant/inject/mimikatz_dotnet2js #加载mimikatz抓取密码</w:t>
      </w: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717290" cy="3744595"/>
            <wp:effectExtent l="0" t="0" r="1651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374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p>
      <w:pPr>
        <w:tabs>
          <w:tab w:val="left" w:pos="7512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366260" cy="3234055"/>
            <wp:effectExtent l="0" t="0" r="152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23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BeeZe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spacing w:before="0" w:beforeAutospacing="0" w:after="84" w:afterAutospacing="0" w:line="15" w:lineRule="atLeast"/>
      <w:ind w:left="0" w:right="0" w:firstLine="0"/>
      <w:jc w:val="center"/>
      <w:rPr>
        <w:rFonts w:ascii="ABeeZee" w:hAnsi="ABeeZee" w:eastAsia="ABeeZee" w:cs="ABeeZee"/>
        <w:i w:val="0"/>
        <w:caps w:val="0"/>
        <w:color w:val="444444"/>
        <w:spacing w:val="0"/>
        <w:sz w:val="13"/>
        <w:szCs w:val="13"/>
      </w:rPr>
    </w:pPr>
    <w:r>
      <w:rPr>
        <w:rFonts w:hint="default" w:ascii="ABeeZee" w:hAnsi="ABeeZee" w:eastAsia="ABeeZee" w:cs="ABeeZee"/>
        <w:i w:val="0"/>
        <w:caps w:val="0"/>
        <w:color w:val="444444"/>
        <w:spacing w:val="0"/>
        <w:sz w:val="13"/>
        <w:szCs w:val="13"/>
      </w:rPr>
      <w:t>Koadic - COM命令和控制框架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F7FCF"/>
    <w:rsid w:val="18DF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神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2019-07-11T05:27:00Z</dcterms:created>
  <dc:creator>L</dc:creator>
  <cp:lastModifiedBy>L</cp:lastModifiedBy>
  <dcterms:modified xsi:type="dcterms:W3CDTF">2019-07-11T05:55:57Z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