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22A2" w:rsidRPr="00F70E7A" w:rsidRDefault="00000000">
      <w:pPr>
        <w:spacing w:line="576" w:lineRule="auto"/>
        <w:jc w:val="center"/>
        <w:rPr>
          <w:rFonts w:ascii="Heiti SC Medium" w:eastAsia="Heiti SC Medium" w:hAnsi="Heiti SC Medium" w:cstheme="majorHAnsi"/>
          <w:color w:val="000094"/>
          <w:sz w:val="44"/>
          <w:szCs w:val="44"/>
        </w:rPr>
      </w:pPr>
      <w:r w:rsidRPr="00F70E7A">
        <w:rPr>
          <w:rFonts w:ascii="Heiti SC Medium" w:eastAsia="Heiti SC Medium" w:hAnsi="Heiti SC Medium" w:cstheme="majorHAnsi"/>
          <w:color w:val="000094"/>
          <w:sz w:val="44"/>
          <w:szCs w:val="44"/>
        </w:rPr>
        <w:t>2-1 可行性分析</w:t>
      </w:r>
    </w:p>
    <w:p w14:paraId="00000002" w14:textId="78E880B2" w:rsidR="000922A2" w:rsidRPr="00F70E7A" w:rsidRDefault="00000000">
      <w:pPr>
        <w:spacing w:before="240" w:after="240"/>
        <w:ind w:firstLine="720"/>
        <w:jc w:val="both"/>
        <w:rPr>
          <w:rFonts w:ascii="Heiti SC Medium" w:eastAsia="Heiti SC Medium" w:hAnsi="Heiti SC Medium" w:cstheme="majorHAnsi"/>
          <w:sz w:val="24"/>
          <w:szCs w:val="24"/>
        </w:rPr>
      </w:pPr>
      <w:r w:rsidRPr="00F70E7A">
        <w:rPr>
          <w:rFonts w:ascii="Heiti SC Medium" w:eastAsia="Heiti SC Medium" w:hAnsi="Heiti SC Medium" w:cstheme="majorHAnsi"/>
          <w:sz w:val="24"/>
          <w:szCs w:val="24"/>
        </w:rPr>
        <w:t>本可行性分析從技術、法律、人力、經濟與營運等面向進行評估，結論指出：由於台灣智慧型手機與行動網路普及率偏高，ADHD 患者族群明確且市場需求存在，加上現有技術與開發成本相對可控，以及可依據《個資法》落實資料保護與隱私機制，整體而言，</w:t>
      </w:r>
      <w:r w:rsidR="00F70E7A" w:rsidRPr="00F70E7A">
        <w:rPr>
          <w:rFonts w:ascii="Heiti SC Medium" w:eastAsia="Heiti SC Medium" w:hAnsi="Heiti SC Medium" w:cstheme="majorHAnsi"/>
          <w:sz w:val="24"/>
          <w:szCs w:val="24"/>
        </w:rPr>
        <w:t>「All Day HD」</w:t>
      </w:r>
      <w:r w:rsidRPr="00F70E7A">
        <w:rPr>
          <w:rFonts w:ascii="Heiti SC Medium" w:eastAsia="Heiti SC Medium" w:hAnsi="Heiti SC Medium" w:cstheme="majorHAnsi"/>
          <w:sz w:val="24"/>
          <w:szCs w:val="24"/>
        </w:rPr>
        <w:t>心情記錄 App 專案具備實現可能性。</w:t>
      </w:r>
    </w:p>
    <w:p w14:paraId="00000003" w14:textId="77777777" w:rsidR="000922A2" w:rsidRPr="00F70E7A" w:rsidRDefault="00000000">
      <w:pPr>
        <w:pStyle w:val="2"/>
        <w:keepNext w:val="0"/>
        <w:keepLines w:val="0"/>
        <w:spacing w:after="80"/>
        <w:jc w:val="both"/>
        <w:rPr>
          <w:rFonts w:ascii="Heiti SC Medium" w:eastAsia="Heiti SC Medium" w:hAnsi="Heiti SC Medium" w:cstheme="majorHAnsi"/>
          <w:b/>
          <w:sz w:val="24"/>
          <w:szCs w:val="24"/>
        </w:rPr>
      </w:pPr>
      <w:bookmarkStart w:id="0" w:name="_75yg89nr44sx" w:colFirst="0" w:colLast="0"/>
      <w:bookmarkEnd w:id="0"/>
      <w:r w:rsidRPr="00F70E7A">
        <w:rPr>
          <w:rFonts w:ascii="Heiti SC Medium" w:eastAsia="Heiti SC Medium" w:hAnsi="Heiti SC Medium" w:cstheme="majorHAnsi"/>
          <w:b/>
          <w:sz w:val="24"/>
          <w:szCs w:val="24"/>
        </w:rPr>
        <w:t>一、技術可行性</w:t>
      </w:r>
    </w:p>
    <w:p w14:paraId="00000004" w14:textId="77777777" w:rsidR="000922A2" w:rsidRPr="00F70E7A" w:rsidRDefault="00000000">
      <w:pPr>
        <w:pStyle w:val="3"/>
        <w:keepNext w:val="0"/>
        <w:keepLines w:val="0"/>
        <w:spacing w:before="280"/>
        <w:ind w:firstLine="720"/>
        <w:jc w:val="both"/>
        <w:rPr>
          <w:rFonts w:ascii="Heiti SC Medium" w:eastAsia="Heiti SC Medium" w:hAnsi="Heiti SC Medium" w:cstheme="majorHAnsi"/>
          <w:color w:val="000000"/>
          <w:sz w:val="24"/>
          <w:szCs w:val="24"/>
        </w:rPr>
      </w:pPr>
      <w:bookmarkStart w:id="1" w:name="_jwisaxmv0f69" w:colFirst="0" w:colLast="0"/>
      <w:bookmarkEnd w:id="1"/>
      <w:r w:rsidRPr="00F70E7A">
        <w:rPr>
          <w:rFonts w:ascii="Heiti SC Medium" w:eastAsia="Heiti SC Medium" w:hAnsi="Heiti SC Medium" w:cstheme="majorHAnsi"/>
          <w:color w:val="000000"/>
          <w:sz w:val="24"/>
          <w:szCs w:val="24"/>
        </w:rPr>
        <w:t>台灣智慧型手機滲透率高達</w:t>
      </w:r>
      <w:r w:rsidRPr="00F70E7A">
        <w:rPr>
          <w:rFonts w:ascii="Times New Roman" w:eastAsia="Heiti SC Medium" w:hAnsi="Times New Roman" w:cs="Times New Roman"/>
          <w:color w:val="000000"/>
          <w:sz w:val="24"/>
          <w:szCs w:val="24"/>
        </w:rPr>
        <w:t> </w:t>
      </w:r>
      <w:r w:rsidRPr="00F70E7A">
        <w:rPr>
          <w:rFonts w:ascii="Heiti SC Medium" w:eastAsia="Heiti SC Medium" w:hAnsi="Heiti SC Medium" w:cstheme="majorHAnsi"/>
          <w:color w:val="000000"/>
          <w:sz w:val="24"/>
          <w:szCs w:val="24"/>
        </w:rPr>
        <w:t>88.4%（2024 Q1），行動裝置對於數位服務的接受度持續上升，可確保大多數潛在使用者能順利安裝與使用應用程式。同時，2024 年台灣行動網路連線數約 30.85 百萬，等同於人口數的 128.9%，顯示行動上網環境成熟，利於即時瀏覽與資料同步</w:t>
      </w:r>
    </w:p>
    <w:p w14:paraId="00000005" w14:textId="77777777" w:rsidR="000922A2" w:rsidRPr="00F70E7A" w:rsidRDefault="000922A2">
      <w:pPr>
        <w:rPr>
          <w:rFonts w:ascii="Heiti SC Medium" w:eastAsia="Heiti SC Medium" w:hAnsi="Heiti SC Medium" w:cstheme="majorHAnsi"/>
          <w:sz w:val="24"/>
          <w:szCs w:val="24"/>
        </w:rPr>
      </w:pPr>
    </w:p>
    <w:p w14:paraId="00000006" w14:textId="77777777" w:rsidR="000922A2" w:rsidRPr="00F70E7A" w:rsidRDefault="00000000">
      <w:pPr>
        <w:pStyle w:val="3"/>
        <w:keepNext w:val="0"/>
        <w:keepLines w:val="0"/>
        <w:spacing w:before="280"/>
        <w:rPr>
          <w:rFonts w:ascii="Heiti SC Medium" w:eastAsia="Heiti SC Medium" w:hAnsi="Heiti SC Medium" w:cstheme="majorHAnsi"/>
          <w:b/>
          <w:color w:val="000000"/>
          <w:sz w:val="24"/>
          <w:szCs w:val="24"/>
        </w:rPr>
      </w:pPr>
      <w:bookmarkStart w:id="2" w:name="_7821vqczscao" w:colFirst="0" w:colLast="0"/>
      <w:bookmarkEnd w:id="2"/>
      <w:r w:rsidRPr="00F70E7A">
        <w:rPr>
          <w:rFonts w:ascii="Heiti SC Medium" w:eastAsia="Heiti SC Medium" w:hAnsi="Heiti SC Medium" w:cstheme="majorHAnsi"/>
          <w:b/>
          <w:color w:val="000000"/>
          <w:sz w:val="24"/>
          <w:szCs w:val="24"/>
        </w:rPr>
        <w:t>二、法律與合規性</w:t>
      </w:r>
    </w:p>
    <w:p w14:paraId="00000007" w14:textId="53D8361A" w:rsidR="000922A2" w:rsidRPr="00F70E7A" w:rsidRDefault="00000000">
      <w:pPr>
        <w:spacing w:before="240" w:after="240"/>
        <w:rPr>
          <w:rFonts w:ascii="Heiti SC Medium" w:eastAsia="Heiti SC Medium" w:hAnsi="Heiti SC Medium" w:cstheme="majorHAnsi"/>
          <w:sz w:val="24"/>
          <w:szCs w:val="24"/>
        </w:rPr>
      </w:pPr>
      <w:r w:rsidRPr="00F70E7A">
        <w:rPr>
          <w:rFonts w:ascii="Heiti SC Medium" w:eastAsia="Heiti SC Medium" w:hAnsi="Heiti SC Medium" w:cstheme="majorHAnsi"/>
          <w:sz w:val="24"/>
          <w:szCs w:val="24"/>
        </w:rPr>
        <w:t>因涉及情緒與健康紀錄，需遵循《個人資料保護法》。</w:t>
      </w:r>
      <w:r w:rsidR="00F70E7A" w:rsidRPr="00F70E7A">
        <w:rPr>
          <w:rFonts w:ascii="Heiti SC Medium" w:eastAsia="Heiti SC Medium" w:hAnsi="Heiti SC Medium" w:cstheme="majorHAnsi"/>
          <w:sz w:val="24"/>
          <w:szCs w:val="24"/>
        </w:rPr>
        <w:t>「All Day HD」</w:t>
      </w:r>
      <w:r w:rsidRPr="00F70E7A">
        <w:rPr>
          <w:rFonts w:ascii="Heiti SC Medium" w:eastAsia="Heiti SC Medium" w:hAnsi="Heiti SC Medium" w:cstheme="majorHAnsi"/>
          <w:sz w:val="24"/>
          <w:szCs w:val="24"/>
        </w:rPr>
        <w:t>App 設計應取得用戶明確同意、揭露蒐集目的與用途、並加密儲存傳輸資料。此外，因本服務不提供醫療診斷，現階段不涉及遠距醫療法規；但若未來擴充醫療功能，需依相關規定申請醫療器材或服務許可。</w:t>
      </w:r>
    </w:p>
    <w:p w14:paraId="00000008" w14:textId="77777777" w:rsidR="000922A2" w:rsidRPr="00F70E7A" w:rsidRDefault="00000000">
      <w:pPr>
        <w:pStyle w:val="3"/>
        <w:keepNext w:val="0"/>
        <w:keepLines w:val="0"/>
        <w:spacing w:before="280"/>
        <w:rPr>
          <w:rFonts w:ascii="Heiti SC Medium" w:eastAsia="Heiti SC Medium" w:hAnsi="Heiti SC Medium" w:cstheme="majorHAnsi"/>
          <w:b/>
          <w:color w:val="000000"/>
          <w:sz w:val="26"/>
          <w:szCs w:val="26"/>
        </w:rPr>
      </w:pPr>
      <w:bookmarkStart w:id="3" w:name="_s58yqv5n97zi" w:colFirst="0" w:colLast="0"/>
      <w:bookmarkEnd w:id="3"/>
      <w:r w:rsidRPr="00F70E7A">
        <w:rPr>
          <w:rFonts w:ascii="Heiti SC Medium" w:eastAsia="Heiti SC Medium" w:hAnsi="Heiti SC Medium" w:cstheme="majorHAnsi"/>
          <w:b/>
          <w:color w:val="000000"/>
          <w:sz w:val="26"/>
          <w:szCs w:val="26"/>
        </w:rPr>
        <w:t>三、經濟與人力可行性</w:t>
      </w:r>
    </w:p>
    <w:p w14:paraId="00000009" w14:textId="77777777" w:rsidR="000922A2" w:rsidRPr="00F70E7A" w:rsidRDefault="00000000">
      <w:pPr>
        <w:spacing w:before="240" w:after="240"/>
        <w:rPr>
          <w:rFonts w:ascii="Heiti SC Medium" w:eastAsia="Heiti SC Medium" w:hAnsi="Heiti SC Medium" w:cstheme="majorHAnsi"/>
        </w:rPr>
      </w:pPr>
      <w:r w:rsidRPr="00F70E7A">
        <w:rPr>
          <w:rFonts w:ascii="Heiti SC Medium" w:eastAsia="Heiti SC Medium" w:hAnsi="Heiti SC Medium" w:cstheme="majorHAnsi"/>
        </w:rPr>
        <w:t>由於我們是學生團隊，資源與預算有限，因此會盡量利用免費工具與學校提供的設備來進行開發，例如 GitHub平台。我們會依照成員的專長進行分工，由熟悉程式設計與資料庫的同學負責主要功能開發，整體開發過程不需額外聘請外部人員。</w:t>
      </w:r>
    </w:p>
    <w:p w14:paraId="0000000A" w14:textId="77777777" w:rsidR="000922A2" w:rsidRPr="00F70E7A" w:rsidRDefault="000922A2">
      <w:pPr>
        <w:spacing w:before="240" w:after="240"/>
        <w:rPr>
          <w:rFonts w:ascii="Heiti SC Medium" w:eastAsia="Heiti SC Medium" w:hAnsi="Heiti SC Medium" w:cstheme="majorHAnsi"/>
        </w:rPr>
      </w:pPr>
    </w:p>
    <w:p w14:paraId="0000000B" w14:textId="77777777" w:rsidR="000922A2" w:rsidRPr="00F70E7A" w:rsidRDefault="00000000">
      <w:pPr>
        <w:pStyle w:val="3"/>
        <w:keepNext w:val="0"/>
        <w:keepLines w:val="0"/>
        <w:spacing w:before="280"/>
        <w:rPr>
          <w:rFonts w:ascii="Heiti SC Medium" w:eastAsia="Heiti SC Medium" w:hAnsi="Heiti SC Medium" w:cstheme="majorHAnsi"/>
          <w:b/>
          <w:color w:val="000000"/>
          <w:sz w:val="26"/>
          <w:szCs w:val="26"/>
        </w:rPr>
      </w:pPr>
      <w:bookmarkStart w:id="4" w:name="_6nj3f9dc083l" w:colFirst="0" w:colLast="0"/>
      <w:bookmarkEnd w:id="4"/>
      <w:r w:rsidRPr="00F70E7A">
        <w:rPr>
          <w:rFonts w:ascii="Heiti SC Medium" w:eastAsia="Heiti SC Medium" w:hAnsi="Heiti SC Medium" w:cstheme="majorHAnsi"/>
          <w:b/>
          <w:color w:val="000000"/>
          <w:sz w:val="26"/>
          <w:szCs w:val="26"/>
        </w:rPr>
        <w:t>四、市場與需求可行性</w:t>
      </w:r>
    </w:p>
    <w:p w14:paraId="0000000C" w14:textId="569DFE0E" w:rsidR="000922A2" w:rsidRPr="00F70E7A" w:rsidRDefault="00000000">
      <w:pPr>
        <w:spacing w:before="240" w:after="240"/>
        <w:rPr>
          <w:rFonts w:ascii="Heiti SC Medium" w:eastAsia="Heiti SC Medium" w:hAnsi="Heiti SC Medium" w:cstheme="majorHAnsi"/>
        </w:rPr>
      </w:pPr>
      <w:r w:rsidRPr="00F70E7A">
        <w:rPr>
          <w:rFonts w:ascii="Heiti SC Medium" w:eastAsia="Heiti SC Medium" w:hAnsi="Heiti SC Medium" w:cstheme="majorHAnsi"/>
        </w:rPr>
        <w:t>目前市面上支援繁體中文的情緒記錄 App 相當稀少，大多數是英文或簡體中文版。根據衛福部統計，台灣 ADHD 盛行率約 9%，潛在使用者估計逾 20 萬人，但目前針對這群人設計的 App 非常少。我們的</w:t>
      </w:r>
      <w:r w:rsidR="00F70E7A" w:rsidRPr="00F70E7A">
        <w:rPr>
          <w:rFonts w:ascii="Heiti SC Medium" w:eastAsia="Heiti SC Medium" w:hAnsi="Heiti SC Medium" w:cstheme="majorHAnsi"/>
        </w:rPr>
        <w:t>「All Day HD」</w:t>
      </w:r>
      <w:r w:rsidRPr="00F70E7A">
        <w:rPr>
          <w:rFonts w:ascii="Heiti SC Medium" w:eastAsia="Heiti SC Medium" w:hAnsi="Heiti SC Medium" w:cstheme="majorHAnsi"/>
        </w:rPr>
        <w:t xml:space="preserve"> App 特別針對 ADHD 使用者的需求，提供簡單操作、圖像引導，降低記錄心情的難度，具有實際需求與應用價值。</w:t>
      </w:r>
    </w:p>
    <w:p w14:paraId="0000000D" w14:textId="77777777" w:rsidR="000922A2" w:rsidRPr="00F70E7A" w:rsidRDefault="00000000">
      <w:pPr>
        <w:pStyle w:val="3"/>
        <w:keepNext w:val="0"/>
        <w:keepLines w:val="0"/>
        <w:spacing w:before="280"/>
        <w:rPr>
          <w:rFonts w:ascii="Heiti SC Medium" w:eastAsia="Heiti SC Medium" w:hAnsi="Heiti SC Medium" w:cstheme="majorHAnsi"/>
          <w:b/>
          <w:color w:val="000000"/>
          <w:sz w:val="26"/>
          <w:szCs w:val="26"/>
        </w:rPr>
      </w:pPr>
      <w:bookmarkStart w:id="5" w:name="_7uzvfeamjvzs" w:colFirst="0" w:colLast="0"/>
      <w:bookmarkEnd w:id="5"/>
      <w:r w:rsidRPr="00F70E7A">
        <w:rPr>
          <w:rFonts w:ascii="Heiti SC Medium" w:eastAsia="Heiti SC Medium" w:hAnsi="Heiti SC Medium" w:cstheme="majorHAnsi"/>
          <w:b/>
          <w:color w:val="000000"/>
          <w:sz w:val="26"/>
          <w:szCs w:val="26"/>
        </w:rPr>
        <w:t>五、整體結論</w:t>
      </w:r>
    </w:p>
    <w:p w14:paraId="0000000E" w14:textId="71C21231" w:rsidR="000922A2" w:rsidRPr="00F70E7A" w:rsidRDefault="00000000">
      <w:pPr>
        <w:spacing w:before="240" w:after="240"/>
        <w:rPr>
          <w:rFonts w:ascii="Heiti SC Medium" w:eastAsia="Heiti SC Medium" w:hAnsi="Heiti SC Medium" w:cstheme="majorHAnsi"/>
        </w:rPr>
      </w:pPr>
      <w:r w:rsidRPr="00F70E7A">
        <w:rPr>
          <w:rFonts w:ascii="Heiti SC Medium" w:eastAsia="Heiti SC Medium" w:hAnsi="Heiti SC Medium" w:cstheme="majorHAnsi"/>
        </w:rPr>
        <w:lastRenderedPageBreak/>
        <w:t>在技術可行、法規可控、市場存在需求且開發成本可預期的前提下，</w:t>
      </w:r>
      <w:r w:rsidR="003A52A8">
        <w:rPr>
          <w:rFonts w:ascii="Gungsuh" w:eastAsia="Gungsuh" w:hAnsi="Gungsuh" w:cs="Gungsuh"/>
          <w:sz w:val="24"/>
          <w:szCs w:val="24"/>
        </w:rPr>
        <w:t>「All Day</w:t>
      </w:r>
      <w:r w:rsidR="003A52A8">
        <w:rPr>
          <w:rFonts w:ascii="Gungsuh" w:eastAsia="Gungsuh" w:hAnsi="Gungsuh" w:cs="Gungsuh" w:hint="eastAsia"/>
          <w:sz w:val="24"/>
          <w:szCs w:val="24"/>
        </w:rPr>
        <w:t xml:space="preserve"> </w:t>
      </w:r>
      <w:r w:rsidR="003A52A8">
        <w:rPr>
          <w:rFonts w:ascii="Gungsuh" w:eastAsia="Gungsuh" w:hAnsi="Gungsuh" w:cs="Gungsuh"/>
          <w:sz w:val="24"/>
          <w:szCs w:val="24"/>
        </w:rPr>
        <w:t>HD」</w:t>
      </w:r>
      <w:r w:rsidR="003A52A8">
        <w:rPr>
          <w:rFonts w:ascii="Gungsuh" w:eastAsia="Gungsuh" w:hAnsi="Gungsuh" w:cs="Gungsuh" w:hint="eastAsia"/>
          <w:sz w:val="24"/>
          <w:szCs w:val="24"/>
        </w:rPr>
        <w:t xml:space="preserve"> </w:t>
      </w:r>
      <w:r w:rsidRPr="00F70E7A">
        <w:rPr>
          <w:rFonts w:ascii="Heiti SC Medium" w:eastAsia="Heiti SC Medium" w:hAnsi="Heiti SC Medium" w:cstheme="majorHAnsi"/>
        </w:rPr>
        <w:t>ADHD 心情記錄 App 具備高度可行性，未來可望協助患者提升自我覺察、配合治療並改善生活品質。</w:t>
      </w:r>
    </w:p>
    <w:p w14:paraId="0000000F" w14:textId="77777777" w:rsidR="000922A2" w:rsidRPr="00F70E7A" w:rsidRDefault="000922A2">
      <w:pPr>
        <w:rPr>
          <w:rFonts w:ascii="Heiti SC Medium" w:eastAsia="Heiti SC Medium" w:hAnsi="Heiti SC Medium" w:cstheme="majorHAnsi"/>
        </w:rPr>
      </w:pPr>
    </w:p>
    <w:p w14:paraId="00000010" w14:textId="77777777" w:rsidR="000922A2" w:rsidRPr="00F70E7A" w:rsidRDefault="000922A2">
      <w:pPr>
        <w:spacing w:before="240" w:after="240"/>
        <w:ind w:firstLine="720"/>
        <w:jc w:val="both"/>
        <w:rPr>
          <w:rFonts w:ascii="Heiti SC Medium" w:eastAsia="Heiti SC Medium" w:hAnsi="Heiti SC Medium" w:cstheme="majorHAnsi"/>
          <w:sz w:val="30"/>
          <w:szCs w:val="30"/>
        </w:rPr>
      </w:pPr>
    </w:p>
    <w:p w14:paraId="00000011" w14:textId="77777777" w:rsidR="000922A2" w:rsidRPr="00F70E7A" w:rsidRDefault="000922A2">
      <w:pPr>
        <w:spacing w:line="576" w:lineRule="auto"/>
        <w:jc w:val="center"/>
        <w:rPr>
          <w:rFonts w:ascii="Heiti SC Medium" w:eastAsia="Heiti SC Medium" w:hAnsi="Heiti SC Medium" w:cstheme="majorHAnsi"/>
          <w:color w:val="000094"/>
          <w:sz w:val="44"/>
          <w:szCs w:val="44"/>
        </w:rPr>
      </w:pPr>
    </w:p>
    <w:p w14:paraId="00000012" w14:textId="77777777" w:rsidR="000922A2" w:rsidRPr="00F70E7A" w:rsidRDefault="000922A2">
      <w:pPr>
        <w:rPr>
          <w:rFonts w:ascii="Heiti SC Medium" w:eastAsia="Heiti SC Medium" w:hAnsi="Heiti SC Medium" w:cstheme="majorHAnsi"/>
        </w:rPr>
      </w:pPr>
    </w:p>
    <w:sectPr w:rsidR="000922A2" w:rsidRPr="00F70E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2A2"/>
    <w:rsid w:val="000922A2"/>
    <w:rsid w:val="003A52A8"/>
    <w:rsid w:val="00F7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50EA5"/>
  <w15:docId w15:val="{91EDB2EC-347D-7B49-BEDE-9799EF22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2025-05-21T15:40:00Z</dcterms:created>
  <dcterms:modified xsi:type="dcterms:W3CDTF">2025-05-21T15:43:00Z</dcterms:modified>
</cp:coreProperties>
</file>