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Y="253"/>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0"/>
        <w:gridCol w:w="5676"/>
        <w:gridCol w:w="1814"/>
      </w:tblGrid>
      <w:tr w:rsidR="003463D4" w14:paraId="183021BD" w14:textId="77777777" w:rsidTr="000C2F7B">
        <w:trPr>
          <w:trHeight w:val="2117"/>
        </w:trPr>
        <w:tc>
          <w:tcPr>
            <w:tcW w:w="2080" w:type="dxa"/>
          </w:tcPr>
          <w:p w14:paraId="24D2142E" w14:textId="77777777" w:rsidR="003463D4" w:rsidRDefault="003463D4" w:rsidP="003463D4">
            <w:pPr>
              <w:rPr>
                <w:rFonts w:asciiTheme="majorBidi" w:hAnsiTheme="majorBidi" w:cstheme="majorBidi"/>
                <w:lang w:bidi="ar-EG"/>
              </w:rPr>
            </w:pPr>
            <w:r>
              <w:rPr>
                <w:noProof/>
                <w:lang w:bidi="ar-EG"/>
              </w:rPr>
              <w:drawing>
                <wp:anchor distT="0" distB="0" distL="114300" distR="114300" simplePos="0" relativeHeight="251659264" behindDoc="0" locked="0" layoutInCell="1" allowOverlap="1" wp14:anchorId="098B1619" wp14:editId="57D394F6">
                  <wp:simplePos x="0" y="0"/>
                  <wp:positionH relativeFrom="margin">
                    <wp:posOffset>19685</wp:posOffset>
                  </wp:positionH>
                  <wp:positionV relativeFrom="paragraph">
                    <wp:posOffset>69215</wp:posOffset>
                  </wp:positionV>
                  <wp:extent cx="1196340" cy="1211580"/>
                  <wp:effectExtent l="0" t="0" r="3810" b="7620"/>
                  <wp:wrapNone/>
                  <wp:docPr id="1036455218" name="صورة 3" descr="صورة تحتوي على نص, دائرة, الخط, رسم بيا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3589" name="صورة 3" descr="صورة تحتوي على نص, دائرة, الخط, رسم بياني&#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196340" cy="1211580"/>
                          </a:xfrm>
                          <a:prstGeom prst="rect">
                            <a:avLst/>
                          </a:prstGeom>
                        </pic:spPr>
                      </pic:pic>
                    </a:graphicData>
                  </a:graphic>
                  <wp14:sizeRelH relativeFrom="margin">
                    <wp14:pctWidth>0</wp14:pctWidth>
                  </wp14:sizeRelH>
                  <wp14:sizeRelV relativeFrom="margin">
                    <wp14:pctHeight>0</wp14:pctHeight>
                  </wp14:sizeRelV>
                </wp:anchor>
              </w:drawing>
            </w:r>
          </w:p>
        </w:tc>
        <w:tc>
          <w:tcPr>
            <w:tcW w:w="5676" w:type="dxa"/>
            <w:vAlign w:val="center"/>
          </w:tcPr>
          <w:p w14:paraId="2A5CF73D" w14:textId="77777777" w:rsidR="003463D4" w:rsidRPr="001A63A7" w:rsidRDefault="003463D4" w:rsidP="003463D4">
            <w:pPr>
              <w:jc w:val="center"/>
              <w:rPr>
                <w:rFonts w:asciiTheme="majorBidi" w:hAnsiTheme="majorBidi" w:cstheme="majorBidi"/>
                <w:b/>
                <w:bCs/>
                <w:color w:val="1F1F1F"/>
                <w:sz w:val="40"/>
                <w:szCs w:val="40"/>
              </w:rPr>
            </w:pPr>
            <w:r w:rsidRPr="001A63A7">
              <w:rPr>
                <w:rFonts w:asciiTheme="majorBidi" w:hAnsiTheme="majorBidi" w:cstheme="majorBidi"/>
                <w:b/>
                <w:bCs/>
                <w:color w:val="1F1F1F"/>
                <w:sz w:val="40"/>
                <w:szCs w:val="40"/>
              </w:rPr>
              <w:t>Cairo University</w:t>
            </w:r>
          </w:p>
          <w:p w14:paraId="4B85A06C" w14:textId="77777777" w:rsidR="003463D4" w:rsidRPr="001A63A7" w:rsidRDefault="003463D4" w:rsidP="003463D4">
            <w:pPr>
              <w:jc w:val="center"/>
              <w:rPr>
                <w:rFonts w:asciiTheme="majorBidi" w:hAnsiTheme="majorBidi" w:cstheme="majorBidi"/>
                <w:b/>
                <w:bCs/>
                <w:color w:val="1F1F1F"/>
                <w:sz w:val="40"/>
                <w:szCs w:val="40"/>
              </w:rPr>
            </w:pPr>
            <w:r w:rsidRPr="001A63A7">
              <w:rPr>
                <w:rFonts w:asciiTheme="majorBidi" w:hAnsiTheme="majorBidi" w:cstheme="majorBidi"/>
                <w:b/>
                <w:bCs/>
                <w:color w:val="1F1F1F"/>
                <w:sz w:val="40"/>
                <w:szCs w:val="40"/>
              </w:rPr>
              <w:t>Faculty of Graduate Studies for Statistical Research</w:t>
            </w:r>
          </w:p>
        </w:tc>
        <w:tc>
          <w:tcPr>
            <w:tcW w:w="1814" w:type="dxa"/>
          </w:tcPr>
          <w:p w14:paraId="60683117" w14:textId="77777777" w:rsidR="003463D4" w:rsidRDefault="003463D4" w:rsidP="003463D4">
            <w:pPr>
              <w:rPr>
                <w:rFonts w:asciiTheme="majorBidi" w:hAnsiTheme="majorBidi" w:cstheme="majorBidi"/>
                <w:lang w:bidi="ar-EG"/>
              </w:rPr>
            </w:pPr>
            <w:r>
              <w:rPr>
                <w:noProof/>
                <w:sz w:val="36"/>
                <w:szCs w:val="36"/>
                <w:lang w:bidi="ar-EG"/>
              </w:rPr>
              <w:drawing>
                <wp:anchor distT="0" distB="0" distL="114300" distR="114300" simplePos="0" relativeHeight="251660288" behindDoc="0" locked="0" layoutInCell="1" allowOverlap="1" wp14:anchorId="76FE80B0" wp14:editId="2B5ED3C7">
                  <wp:simplePos x="0" y="0"/>
                  <wp:positionH relativeFrom="margin">
                    <wp:posOffset>-5715</wp:posOffset>
                  </wp:positionH>
                  <wp:positionV relativeFrom="paragraph">
                    <wp:posOffset>53975</wp:posOffset>
                  </wp:positionV>
                  <wp:extent cx="1016159" cy="1236980"/>
                  <wp:effectExtent l="0" t="0" r="0" b="1270"/>
                  <wp:wrapNone/>
                  <wp:docPr id="1023478941" name="صورة 2" descr="صورة تحتوي على نص, رمز, قصاصة فني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78941" name="صورة 2" descr="صورة تحتوي على نص, رمز, قصاصة فنية, الخط&#10;&#10;تم إنشاء الوصف تلقائياً"/>
                          <pic:cNvPicPr/>
                        </pic:nvPicPr>
                        <pic:blipFill>
                          <a:blip r:embed="rId9">
                            <a:extLst>
                              <a:ext uri="{28A0092B-C50C-407E-A947-70E740481C1C}">
                                <a14:useLocalDpi xmlns:a14="http://schemas.microsoft.com/office/drawing/2010/main" val="0"/>
                              </a:ext>
                            </a:extLst>
                          </a:blip>
                          <a:stretch>
                            <a:fillRect/>
                          </a:stretch>
                        </pic:blipFill>
                        <pic:spPr>
                          <a:xfrm>
                            <a:off x="0" y="0"/>
                            <a:ext cx="1017528" cy="1238647"/>
                          </a:xfrm>
                          <a:prstGeom prst="rect">
                            <a:avLst/>
                          </a:prstGeom>
                        </pic:spPr>
                      </pic:pic>
                    </a:graphicData>
                  </a:graphic>
                  <wp14:sizeRelH relativeFrom="margin">
                    <wp14:pctWidth>0</wp14:pctWidth>
                  </wp14:sizeRelH>
                  <wp14:sizeRelV relativeFrom="margin">
                    <wp14:pctHeight>0</wp14:pctHeight>
                  </wp14:sizeRelV>
                </wp:anchor>
              </w:drawing>
            </w:r>
          </w:p>
        </w:tc>
      </w:tr>
    </w:tbl>
    <w:p w14:paraId="496F9949" w14:textId="728ACA0F" w:rsidR="007814F9" w:rsidRPr="007814F9" w:rsidRDefault="007814F9" w:rsidP="007814F9">
      <w:pPr>
        <w:rPr>
          <w:rFonts w:ascii="Times New Roman" w:hAnsi="Times New Roman" w:cs="Times New Roman"/>
          <w:rtl/>
          <w:lang w:bidi="ar-EG"/>
        </w:rPr>
      </w:pPr>
    </w:p>
    <w:p w14:paraId="59586008" w14:textId="560D7C43" w:rsidR="007814F9" w:rsidRPr="007814F9" w:rsidRDefault="007814F9" w:rsidP="007814F9">
      <w:pPr>
        <w:pBdr>
          <w:top w:val="nil"/>
          <w:left w:val="nil"/>
          <w:bottom w:val="nil"/>
          <w:right w:val="nil"/>
          <w:between w:val="nil"/>
        </w:pBdr>
        <w:jc w:val="center"/>
        <w:rPr>
          <w:rFonts w:ascii="Times New Roman" w:hAnsi="Times New Roman" w:cs="Times New Roman"/>
          <w:b/>
          <w:sz w:val="56"/>
          <w:szCs w:val="56"/>
        </w:rPr>
      </w:pPr>
      <w:bookmarkStart w:id="0" w:name="_Hlk199150615"/>
      <w:r w:rsidRPr="007814F9">
        <w:rPr>
          <w:rFonts w:ascii="Times New Roman" w:hAnsi="Times New Roman" w:cs="Times New Roman"/>
          <w:b/>
          <w:sz w:val="56"/>
          <w:szCs w:val="56"/>
        </w:rPr>
        <w:t xml:space="preserve">Panel Data </w:t>
      </w:r>
      <w:bookmarkEnd w:id="0"/>
      <w:r w:rsidRPr="007814F9">
        <w:rPr>
          <w:rFonts w:ascii="Times New Roman" w:hAnsi="Times New Roman" w:cs="Times New Roman"/>
          <w:b/>
          <w:sz w:val="56"/>
          <w:szCs w:val="56"/>
        </w:rPr>
        <w:t>Methodologies</w:t>
      </w:r>
    </w:p>
    <w:p w14:paraId="2E68FCEE" w14:textId="77777777" w:rsidR="007814F9" w:rsidRPr="007814F9" w:rsidRDefault="007814F9" w:rsidP="007814F9">
      <w:pPr>
        <w:pBdr>
          <w:top w:val="nil"/>
          <w:left w:val="nil"/>
          <w:bottom w:val="nil"/>
          <w:right w:val="nil"/>
          <w:between w:val="nil"/>
        </w:pBdr>
        <w:jc w:val="center"/>
        <w:rPr>
          <w:rFonts w:ascii="Times New Roman" w:hAnsi="Times New Roman" w:cs="Times New Roman"/>
          <w:b/>
          <w:sz w:val="56"/>
          <w:szCs w:val="56"/>
        </w:rPr>
      </w:pPr>
      <w:r w:rsidRPr="007814F9">
        <w:rPr>
          <w:rFonts w:ascii="Times New Roman" w:hAnsi="Times New Roman" w:cs="Times New Roman"/>
          <w:b/>
          <w:sz w:val="56"/>
          <w:szCs w:val="56"/>
        </w:rPr>
        <w:t>With</w:t>
      </w:r>
    </w:p>
    <w:p w14:paraId="0CBC1121" w14:textId="77777777" w:rsidR="007814F9" w:rsidRPr="007814F9" w:rsidRDefault="007814F9" w:rsidP="007814F9">
      <w:pPr>
        <w:pBdr>
          <w:top w:val="nil"/>
          <w:left w:val="nil"/>
          <w:bottom w:val="nil"/>
          <w:right w:val="nil"/>
          <w:between w:val="nil"/>
        </w:pBdr>
        <w:jc w:val="center"/>
        <w:rPr>
          <w:rFonts w:ascii="Times New Roman" w:hAnsi="Times New Roman" w:cs="Times New Roman"/>
          <w:b/>
          <w:sz w:val="56"/>
          <w:szCs w:val="56"/>
        </w:rPr>
      </w:pPr>
      <w:r w:rsidRPr="007814F9">
        <w:rPr>
          <w:rFonts w:ascii="Times New Roman" w:hAnsi="Times New Roman" w:cs="Times New Roman"/>
          <w:b/>
          <w:sz w:val="56"/>
          <w:szCs w:val="56"/>
        </w:rPr>
        <w:t xml:space="preserve">Application for </w:t>
      </w:r>
      <w:bookmarkStart w:id="1" w:name="_Hlk199151093"/>
      <w:r w:rsidRPr="007814F9">
        <w:rPr>
          <w:rFonts w:ascii="Times New Roman" w:hAnsi="Times New Roman" w:cs="Times New Roman"/>
          <w:b/>
          <w:sz w:val="56"/>
          <w:szCs w:val="56"/>
        </w:rPr>
        <w:t>Macroeconometrics</w:t>
      </w:r>
      <w:bookmarkEnd w:id="1"/>
    </w:p>
    <w:p w14:paraId="14FFBF22" w14:textId="6B842CA9" w:rsidR="007814F9" w:rsidRPr="007814F9" w:rsidRDefault="007814F9" w:rsidP="007814F9">
      <w:pPr>
        <w:pBdr>
          <w:top w:val="nil"/>
          <w:left w:val="nil"/>
          <w:bottom w:val="nil"/>
          <w:right w:val="nil"/>
          <w:between w:val="nil"/>
        </w:pBdr>
        <w:jc w:val="center"/>
        <w:rPr>
          <w:rFonts w:ascii="Times New Roman" w:hAnsi="Times New Roman" w:cs="Times New Roman"/>
          <w:b/>
          <w:sz w:val="56"/>
          <w:szCs w:val="56"/>
        </w:rPr>
      </w:pPr>
      <w:r w:rsidRPr="007814F9">
        <w:rPr>
          <w:rFonts w:ascii="Times New Roman" w:hAnsi="Times New Roman" w:cs="Times New Roman"/>
          <w:b/>
          <w:sz w:val="56"/>
          <w:szCs w:val="56"/>
        </w:rPr>
        <w:t>(</w:t>
      </w:r>
      <w:bookmarkStart w:id="2" w:name="_Hlk199151114"/>
      <w:r w:rsidRPr="007814F9">
        <w:rPr>
          <w:rFonts w:ascii="Times New Roman" w:hAnsi="Times New Roman" w:cs="Times New Roman"/>
          <w:b/>
          <w:sz w:val="56"/>
          <w:szCs w:val="56"/>
        </w:rPr>
        <w:t>Inflation Forecasting</w:t>
      </w:r>
      <w:bookmarkEnd w:id="2"/>
      <w:r w:rsidRPr="007814F9">
        <w:rPr>
          <w:rFonts w:ascii="Times New Roman" w:hAnsi="Times New Roman" w:cs="Times New Roman"/>
          <w:b/>
          <w:sz w:val="56"/>
          <w:szCs w:val="56"/>
        </w:rPr>
        <w:t>)</w:t>
      </w:r>
    </w:p>
    <w:p w14:paraId="7ABE7CAC" w14:textId="77777777" w:rsidR="007814F9" w:rsidRPr="007814F9" w:rsidRDefault="007814F9" w:rsidP="007814F9">
      <w:pPr>
        <w:pBdr>
          <w:top w:val="nil"/>
          <w:left w:val="nil"/>
          <w:bottom w:val="nil"/>
          <w:right w:val="nil"/>
          <w:between w:val="nil"/>
        </w:pBdr>
        <w:jc w:val="center"/>
        <w:rPr>
          <w:rFonts w:ascii="Times New Roman" w:hAnsi="Times New Roman" w:cs="Times New Roman"/>
          <w:b/>
          <w:sz w:val="22"/>
          <w:szCs w:val="22"/>
        </w:rPr>
      </w:pPr>
    </w:p>
    <w:p w14:paraId="32542756" w14:textId="77777777" w:rsidR="007814F9" w:rsidRPr="00706162" w:rsidRDefault="007814F9" w:rsidP="007814F9">
      <w:pPr>
        <w:spacing w:line="360" w:lineRule="auto"/>
        <w:jc w:val="center"/>
        <w:rPr>
          <w:rFonts w:ascii="Times New Roman" w:eastAsia="Calibri" w:hAnsi="Times New Roman" w:cs="Times New Roman"/>
          <w:b/>
          <w:bCs/>
          <w:sz w:val="32"/>
          <w:szCs w:val="32"/>
          <w:lang w:bidi="ar-EG"/>
        </w:rPr>
      </w:pPr>
      <w:r w:rsidRPr="007814F9">
        <w:rPr>
          <w:rFonts w:ascii="Times New Roman" w:eastAsia="Calibri" w:hAnsi="Times New Roman" w:cs="Times New Roman"/>
          <w:b/>
          <w:bCs/>
          <w:sz w:val="32"/>
          <w:szCs w:val="32"/>
          <w:lang w:bidi="ar-EG"/>
        </w:rPr>
        <w:t xml:space="preserve">By: </w:t>
      </w:r>
      <w:hyperlink r:id="rId10" w:history="1">
        <w:r w:rsidRPr="00706162">
          <w:rPr>
            <w:rStyle w:val="Hyperlink"/>
            <w:rFonts w:ascii="Times New Roman" w:eastAsia="Calibri" w:hAnsi="Times New Roman" w:cs="Times New Roman"/>
            <w:b/>
            <w:bCs/>
            <w:color w:val="000000" w:themeColor="text1"/>
            <w:sz w:val="32"/>
            <w:szCs w:val="32"/>
            <w:u w:val="none"/>
            <w:lang w:bidi="ar-EG"/>
          </w:rPr>
          <w:t>Mohamed Sayed Abd AL-mgyd</w:t>
        </w:r>
      </w:hyperlink>
    </w:p>
    <w:p w14:paraId="6175D99E" w14:textId="77777777" w:rsidR="007814F9" w:rsidRPr="007814F9" w:rsidRDefault="007814F9" w:rsidP="007814F9">
      <w:pPr>
        <w:spacing w:line="360" w:lineRule="auto"/>
        <w:jc w:val="center"/>
        <w:rPr>
          <w:rFonts w:ascii="Times New Roman" w:eastAsia="Calibri" w:hAnsi="Times New Roman" w:cs="Times New Roman"/>
          <w:sz w:val="28"/>
          <w:szCs w:val="28"/>
          <w:lang w:bidi="ar-EG"/>
        </w:rPr>
      </w:pPr>
      <w:r w:rsidRPr="007814F9">
        <w:rPr>
          <w:rFonts w:ascii="Times New Roman" w:eastAsia="Calibri" w:hAnsi="Times New Roman" w:cs="Times New Roman"/>
          <w:sz w:val="28"/>
          <w:szCs w:val="28"/>
          <w:lang w:bidi="ar-EG"/>
        </w:rPr>
        <w:t>Statistician and Data Scientist</w:t>
      </w:r>
    </w:p>
    <w:p w14:paraId="012A7844" w14:textId="77777777" w:rsidR="007814F9" w:rsidRPr="007814F9" w:rsidRDefault="007814F9" w:rsidP="007814F9">
      <w:pPr>
        <w:spacing w:line="360" w:lineRule="auto"/>
        <w:jc w:val="center"/>
        <w:rPr>
          <w:rFonts w:ascii="Times New Roman" w:eastAsia="Calibri" w:hAnsi="Times New Roman" w:cs="Times New Roman"/>
          <w:b/>
          <w:bCs/>
          <w:sz w:val="32"/>
          <w:szCs w:val="32"/>
          <w:lang w:bidi="ar-EG"/>
        </w:rPr>
      </w:pPr>
    </w:p>
    <w:p w14:paraId="55547177" w14:textId="77777777" w:rsidR="007814F9" w:rsidRPr="007814F9" w:rsidRDefault="007814F9" w:rsidP="007814F9">
      <w:pPr>
        <w:spacing w:line="360" w:lineRule="auto"/>
        <w:jc w:val="center"/>
        <w:rPr>
          <w:rFonts w:ascii="Times New Roman" w:eastAsia="Calibri" w:hAnsi="Times New Roman" w:cs="Times New Roman"/>
          <w:b/>
          <w:bCs/>
          <w:sz w:val="32"/>
          <w:szCs w:val="32"/>
          <w:lang w:bidi="ar-EG"/>
        </w:rPr>
      </w:pPr>
      <w:r w:rsidRPr="007814F9">
        <w:rPr>
          <w:rFonts w:ascii="Times New Roman" w:eastAsia="Calibri" w:hAnsi="Times New Roman" w:cs="Times New Roman"/>
          <w:b/>
          <w:bCs/>
          <w:sz w:val="32"/>
          <w:szCs w:val="32"/>
          <w:lang w:bidi="ar-EG"/>
        </w:rPr>
        <w:t>Supervised By</w:t>
      </w:r>
    </w:p>
    <w:p w14:paraId="2391B4E1" w14:textId="77777777" w:rsidR="007814F9" w:rsidRPr="007814F9" w:rsidRDefault="007814F9" w:rsidP="007814F9">
      <w:pPr>
        <w:spacing w:line="360" w:lineRule="auto"/>
        <w:jc w:val="center"/>
        <w:rPr>
          <w:rFonts w:ascii="Times New Roman" w:eastAsia="Calibri" w:hAnsi="Times New Roman" w:cs="Times New Roman"/>
          <w:b/>
          <w:bCs/>
          <w:sz w:val="32"/>
          <w:szCs w:val="32"/>
          <w:lang w:bidi="ar-EG"/>
        </w:rPr>
      </w:pPr>
      <w:r w:rsidRPr="007814F9">
        <w:rPr>
          <w:rFonts w:ascii="Times New Roman" w:eastAsia="Calibri" w:hAnsi="Times New Roman" w:cs="Times New Roman"/>
          <w:b/>
          <w:bCs/>
          <w:sz w:val="32"/>
          <w:szCs w:val="32"/>
          <w:lang w:bidi="ar-EG"/>
        </w:rPr>
        <w:t>Dr.</w:t>
      </w:r>
      <w:r w:rsidRPr="00706162">
        <w:rPr>
          <w:rFonts w:ascii="Times New Roman" w:eastAsia="Calibri" w:hAnsi="Times New Roman" w:cs="Times New Roman"/>
          <w:b/>
          <w:bCs/>
          <w:sz w:val="32"/>
          <w:szCs w:val="32"/>
          <w:lang w:bidi="ar-EG"/>
        </w:rPr>
        <w:t xml:space="preserve"> </w:t>
      </w:r>
      <w:bookmarkStart w:id="3" w:name="_Hlk199150588"/>
      <w:r w:rsidRPr="00706162">
        <w:rPr>
          <w:rFonts w:ascii="Times New Roman" w:eastAsia="Calibri" w:hAnsi="Times New Roman" w:cs="Times New Roman"/>
          <w:b/>
          <w:bCs/>
          <w:color w:val="000000" w:themeColor="text1"/>
          <w:sz w:val="32"/>
          <w:szCs w:val="32"/>
          <w:lang w:bidi="ar-EG"/>
        </w:rPr>
        <w:fldChar w:fldCharType="begin"/>
      </w:r>
      <w:r w:rsidRPr="00706162">
        <w:rPr>
          <w:rFonts w:ascii="Times New Roman" w:eastAsia="Calibri" w:hAnsi="Times New Roman" w:cs="Times New Roman"/>
          <w:b/>
          <w:bCs/>
          <w:color w:val="000000" w:themeColor="text1"/>
          <w:sz w:val="32"/>
          <w:szCs w:val="32"/>
          <w:lang w:bidi="ar-EG"/>
        </w:rPr>
        <w:instrText>HYPERLINK "https://www.linkedin.com/in/amal-mohamed-abdelfattah-phd-3a6bb6a4/"</w:instrText>
      </w:r>
      <w:r w:rsidRPr="00706162">
        <w:rPr>
          <w:rFonts w:ascii="Times New Roman" w:eastAsia="Calibri" w:hAnsi="Times New Roman" w:cs="Times New Roman"/>
          <w:b/>
          <w:bCs/>
          <w:color w:val="000000" w:themeColor="text1"/>
          <w:sz w:val="32"/>
          <w:szCs w:val="32"/>
          <w:lang w:bidi="ar-EG"/>
        </w:rPr>
      </w:r>
      <w:r w:rsidRPr="00706162">
        <w:rPr>
          <w:rFonts w:ascii="Times New Roman" w:eastAsia="Calibri" w:hAnsi="Times New Roman" w:cs="Times New Roman"/>
          <w:b/>
          <w:bCs/>
          <w:color w:val="000000" w:themeColor="text1"/>
          <w:sz w:val="32"/>
          <w:szCs w:val="32"/>
          <w:lang w:bidi="ar-EG"/>
        </w:rPr>
        <w:fldChar w:fldCharType="separate"/>
      </w:r>
      <w:r w:rsidRPr="00706162">
        <w:rPr>
          <w:rStyle w:val="Hyperlink"/>
          <w:rFonts w:ascii="Times New Roman" w:eastAsia="Calibri" w:hAnsi="Times New Roman" w:cs="Times New Roman"/>
          <w:b/>
          <w:bCs/>
          <w:color w:val="000000" w:themeColor="text1"/>
          <w:sz w:val="32"/>
          <w:szCs w:val="32"/>
          <w:u w:val="none"/>
          <w:lang w:bidi="ar-EG"/>
        </w:rPr>
        <w:t>Amal Mohamed Abd-Elfatah</w:t>
      </w:r>
      <w:r w:rsidRPr="00706162">
        <w:rPr>
          <w:rFonts w:ascii="Times New Roman" w:eastAsia="Calibri" w:hAnsi="Times New Roman" w:cs="Times New Roman"/>
          <w:b/>
          <w:bCs/>
          <w:color w:val="000000" w:themeColor="text1"/>
          <w:sz w:val="32"/>
          <w:szCs w:val="32"/>
          <w:lang w:bidi="ar-EG"/>
        </w:rPr>
        <w:fldChar w:fldCharType="end"/>
      </w:r>
      <w:bookmarkEnd w:id="3"/>
    </w:p>
    <w:p w14:paraId="27D4E818" w14:textId="77777777" w:rsidR="007814F9" w:rsidRPr="007814F9" w:rsidRDefault="007814F9" w:rsidP="007814F9">
      <w:pPr>
        <w:spacing w:line="360" w:lineRule="auto"/>
        <w:jc w:val="center"/>
        <w:rPr>
          <w:rFonts w:ascii="Times New Roman" w:eastAsia="Calibri" w:hAnsi="Times New Roman" w:cs="Times New Roman"/>
          <w:sz w:val="28"/>
          <w:szCs w:val="28"/>
          <w:lang w:bidi="ar-EG"/>
        </w:rPr>
      </w:pPr>
      <w:r w:rsidRPr="007814F9">
        <w:rPr>
          <w:rFonts w:ascii="Times New Roman" w:eastAsia="Calibri" w:hAnsi="Times New Roman" w:cs="Times New Roman"/>
          <w:sz w:val="28"/>
          <w:szCs w:val="28"/>
          <w:lang w:bidi="ar-EG"/>
        </w:rPr>
        <w:t>Assistant Professor of Statistics</w:t>
      </w:r>
    </w:p>
    <w:p w14:paraId="2DD897B8" w14:textId="77777777" w:rsidR="007814F9" w:rsidRPr="007814F9" w:rsidRDefault="007814F9" w:rsidP="007814F9">
      <w:pPr>
        <w:spacing w:line="360" w:lineRule="auto"/>
        <w:jc w:val="center"/>
        <w:rPr>
          <w:rFonts w:ascii="Times New Roman" w:eastAsia="Calibri" w:hAnsi="Times New Roman" w:cs="Times New Roman"/>
          <w:sz w:val="28"/>
          <w:szCs w:val="28"/>
          <w:lang w:bidi="ar-EG"/>
        </w:rPr>
      </w:pPr>
      <w:r w:rsidRPr="007814F9">
        <w:rPr>
          <w:rFonts w:ascii="Times New Roman" w:eastAsia="Calibri" w:hAnsi="Times New Roman" w:cs="Times New Roman"/>
          <w:sz w:val="28"/>
          <w:szCs w:val="28"/>
          <w:lang w:bidi="ar-EG"/>
        </w:rPr>
        <w:t>Department of Applied Statistics and Econometrics</w:t>
      </w:r>
    </w:p>
    <w:p w14:paraId="22C53D80" w14:textId="0DF0BC08" w:rsidR="00356D85" w:rsidRPr="007F6BE3" w:rsidRDefault="007814F9" w:rsidP="007F6BE3">
      <w:pPr>
        <w:spacing w:line="360" w:lineRule="auto"/>
        <w:jc w:val="center"/>
        <w:rPr>
          <w:rFonts w:ascii="Times New Roman" w:hAnsi="Times New Roman" w:cs="Times New Roman"/>
          <w:sz w:val="28"/>
          <w:szCs w:val="28"/>
        </w:rPr>
        <w:sectPr w:rsidR="00356D85" w:rsidRPr="007F6BE3">
          <w:pgSz w:w="12240" w:h="15840"/>
          <w:pgMar w:top="1440" w:right="1440" w:bottom="1440" w:left="1440" w:header="720" w:footer="720" w:gutter="0"/>
          <w:cols w:space="720"/>
          <w:docGrid w:linePitch="360"/>
        </w:sectPr>
      </w:pPr>
      <w:r w:rsidRPr="007814F9">
        <w:rPr>
          <w:rFonts w:ascii="Times New Roman" w:eastAsia="Calibri" w:hAnsi="Times New Roman" w:cs="Times New Roman"/>
          <w:sz w:val="28"/>
          <w:szCs w:val="28"/>
          <w:lang w:bidi="ar-EG"/>
        </w:rPr>
        <w:t>Faculty of Graduate Studies for Statistical Research (FSSR)</w:t>
      </w:r>
    </w:p>
    <w:p w14:paraId="3012288D" w14:textId="77777777" w:rsidR="00184398" w:rsidRPr="00184398" w:rsidRDefault="00184398" w:rsidP="00184398">
      <w:pPr>
        <w:rPr>
          <w:rFonts w:ascii="Times New Roman" w:hAnsi="Times New Roman" w:cs="Times New Roman"/>
        </w:rPr>
      </w:pPr>
    </w:p>
    <w:sdt>
      <w:sdtPr>
        <w:rPr>
          <w:rFonts w:asciiTheme="majorBidi" w:eastAsiaTheme="minorHAnsi" w:hAnsiTheme="majorBidi" w:cstheme="minorBidi"/>
          <w:b/>
          <w:bCs/>
          <w:color w:val="auto"/>
          <w:kern w:val="2"/>
          <w:sz w:val="22"/>
          <w:szCs w:val="22"/>
          <w14:ligatures w14:val="standardContextual"/>
        </w:rPr>
        <w:id w:val="313998479"/>
        <w:docPartObj>
          <w:docPartGallery w:val="Table of Contents"/>
          <w:docPartUnique/>
        </w:docPartObj>
      </w:sdtPr>
      <w:sdtEndPr>
        <w:rPr>
          <w:rFonts w:asciiTheme="minorHAnsi" w:hAnsiTheme="minorHAnsi"/>
          <w:noProof/>
          <w:sz w:val="24"/>
          <w:szCs w:val="24"/>
        </w:rPr>
      </w:sdtEndPr>
      <w:sdtContent>
        <w:p w14:paraId="2FEA9167" w14:textId="2602629D" w:rsidR="00356D85" w:rsidRPr="00184398" w:rsidRDefault="00720296" w:rsidP="00720296">
          <w:pPr>
            <w:pStyle w:val="TOCHeading"/>
            <w:tabs>
              <w:tab w:val="left" w:pos="1864"/>
            </w:tabs>
            <w:spacing w:line="360" w:lineRule="auto"/>
            <w:rPr>
              <w:rFonts w:asciiTheme="majorBidi" w:hAnsiTheme="majorBidi"/>
              <w:b/>
              <w:bCs/>
              <w:color w:val="auto"/>
              <w:sz w:val="28"/>
              <w:szCs w:val="28"/>
            </w:rPr>
          </w:pPr>
          <w:r w:rsidRPr="00184398">
            <w:rPr>
              <w:rFonts w:asciiTheme="majorBidi" w:hAnsiTheme="majorBidi"/>
              <w:b/>
              <w:bCs/>
              <w:color w:val="auto"/>
              <w:sz w:val="28"/>
              <w:szCs w:val="28"/>
            </w:rPr>
            <w:t>Table of C</w:t>
          </w:r>
          <w:r w:rsidR="00356D85" w:rsidRPr="00184398">
            <w:rPr>
              <w:rFonts w:asciiTheme="majorBidi" w:hAnsiTheme="majorBidi"/>
              <w:b/>
              <w:bCs/>
              <w:color w:val="auto"/>
              <w:sz w:val="28"/>
              <w:szCs w:val="28"/>
            </w:rPr>
            <w:t>ontents</w:t>
          </w:r>
          <w:r w:rsidR="005C4D7E" w:rsidRPr="00184398">
            <w:rPr>
              <w:rFonts w:asciiTheme="majorBidi" w:hAnsiTheme="majorBidi"/>
              <w:b/>
              <w:bCs/>
              <w:color w:val="auto"/>
              <w:sz w:val="28"/>
              <w:szCs w:val="28"/>
            </w:rPr>
            <w:tab/>
          </w:r>
        </w:p>
        <w:p w14:paraId="7640E39B" w14:textId="5D17AF4D" w:rsidR="00687B81" w:rsidRDefault="00356D8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0594257" w:history="1">
            <w:r w:rsidR="00687B81" w:rsidRPr="009748C4">
              <w:rPr>
                <w:rStyle w:val="Hyperlink"/>
                <w:rFonts w:asciiTheme="majorBidi" w:hAnsiTheme="majorBidi"/>
                <w:b/>
                <w:bCs/>
                <w:noProof/>
              </w:rPr>
              <w:t>Acknowledgement:</w:t>
            </w:r>
            <w:r w:rsidR="00687B81">
              <w:rPr>
                <w:noProof/>
                <w:webHidden/>
              </w:rPr>
              <w:tab/>
            </w:r>
            <w:r w:rsidR="00687B81">
              <w:rPr>
                <w:noProof/>
                <w:webHidden/>
              </w:rPr>
              <w:fldChar w:fldCharType="begin"/>
            </w:r>
            <w:r w:rsidR="00687B81">
              <w:rPr>
                <w:noProof/>
                <w:webHidden/>
              </w:rPr>
              <w:instrText xml:space="preserve"> PAGEREF _Toc200594257 \h </w:instrText>
            </w:r>
            <w:r w:rsidR="00687B81">
              <w:rPr>
                <w:noProof/>
                <w:webHidden/>
              </w:rPr>
            </w:r>
            <w:r w:rsidR="00687B81">
              <w:rPr>
                <w:noProof/>
                <w:webHidden/>
              </w:rPr>
              <w:fldChar w:fldCharType="separate"/>
            </w:r>
            <w:r w:rsidR="00687B81">
              <w:rPr>
                <w:noProof/>
                <w:webHidden/>
              </w:rPr>
              <w:t>3</w:t>
            </w:r>
            <w:r w:rsidR="00687B81">
              <w:rPr>
                <w:noProof/>
                <w:webHidden/>
              </w:rPr>
              <w:fldChar w:fldCharType="end"/>
            </w:r>
          </w:hyperlink>
        </w:p>
        <w:p w14:paraId="3268A12D" w14:textId="371DB462" w:rsidR="00687B81" w:rsidRDefault="00687B81">
          <w:pPr>
            <w:pStyle w:val="TOC1"/>
            <w:tabs>
              <w:tab w:val="right" w:leader="dot" w:pos="9350"/>
            </w:tabs>
            <w:rPr>
              <w:rFonts w:eastAsiaTheme="minorEastAsia"/>
              <w:noProof/>
            </w:rPr>
          </w:pPr>
          <w:hyperlink w:anchor="_Toc200594258" w:history="1">
            <w:r w:rsidRPr="009748C4">
              <w:rPr>
                <w:rStyle w:val="Hyperlink"/>
                <w:rFonts w:asciiTheme="majorBidi" w:hAnsiTheme="majorBidi"/>
                <w:b/>
                <w:bCs/>
                <w:noProof/>
              </w:rPr>
              <w:t>Abstract</w:t>
            </w:r>
            <w:r>
              <w:rPr>
                <w:noProof/>
                <w:webHidden/>
              </w:rPr>
              <w:tab/>
            </w:r>
            <w:r>
              <w:rPr>
                <w:noProof/>
                <w:webHidden/>
              </w:rPr>
              <w:fldChar w:fldCharType="begin"/>
            </w:r>
            <w:r>
              <w:rPr>
                <w:noProof/>
                <w:webHidden/>
              </w:rPr>
              <w:instrText xml:space="preserve"> PAGEREF _Toc200594258 \h </w:instrText>
            </w:r>
            <w:r>
              <w:rPr>
                <w:noProof/>
                <w:webHidden/>
              </w:rPr>
            </w:r>
            <w:r>
              <w:rPr>
                <w:noProof/>
                <w:webHidden/>
              </w:rPr>
              <w:fldChar w:fldCharType="separate"/>
            </w:r>
            <w:r>
              <w:rPr>
                <w:noProof/>
                <w:webHidden/>
              </w:rPr>
              <w:t>4</w:t>
            </w:r>
            <w:r>
              <w:rPr>
                <w:noProof/>
                <w:webHidden/>
              </w:rPr>
              <w:fldChar w:fldCharType="end"/>
            </w:r>
          </w:hyperlink>
        </w:p>
        <w:p w14:paraId="72FC1C87" w14:textId="06A00849" w:rsidR="00687B81" w:rsidRDefault="00687B81">
          <w:pPr>
            <w:pStyle w:val="TOC1"/>
            <w:tabs>
              <w:tab w:val="left" w:pos="440"/>
              <w:tab w:val="right" w:leader="dot" w:pos="9350"/>
            </w:tabs>
            <w:rPr>
              <w:rFonts w:eastAsiaTheme="minorEastAsia"/>
              <w:noProof/>
            </w:rPr>
          </w:pPr>
          <w:hyperlink w:anchor="_Toc200594259" w:history="1">
            <w:r w:rsidRPr="009748C4">
              <w:rPr>
                <w:rStyle w:val="Hyperlink"/>
                <w:rFonts w:asciiTheme="majorBidi" w:hAnsiTheme="majorBidi"/>
                <w:b/>
                <w:bCs/>
                <w:noProof/>
              </w:rPr>
              <w:t>1.</w:t>
            </w:r>
            <w:r>
              <w:rPr>
                <w:rFonts w:eastAsiaTheme="minorEastAsia"/>
                <w:noProof/>
              </w:rPr>
              <w:tab/>
            </w:r>
            <w:r w:rsidRPr="009748C4">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_Toc200594259 \h </w:instrText>
            </w:r>
            <w:r>
              <w:rPr>
                <w:noProof/>
                <w:webHidden/>
              </w:rPr>
            </w:r>
            <w:r>
              <w:rPr>
                <w:noProof/>
                <w:webHidden/>
              </w:rPr>
              <w:fldChar w:fldCharType="separate"/>
            </w:r>
            <w:r>
              <w:rPr>
                <w:noProof/>
                <w:webHidden/>
              </w:rPr>
              <w:t>5</w:t>
            </w:r>
            <w:r>
              <w:rPr>
                <w:noProof/>
                <w:webHidden/>
              </w:rPr>
              <w:fldChar w:fldCharType="end"/>
            </w:r>
          </w:hyperlink>
        </w:p>
        <w:p w14:paraId="4CDF576F" w14:textId="44955DD0" w:rsidR="00687B81" w:rsidRDefault="00687B81">
          <w:pPr>
            <w:pStyle w:val="TOC2"/>
            <w:tabs>
              <w:tab w:val="left" w:pos="960"/>
              <w:tab w:val="right" w:leader="dot" w:pos="9350"/>
            </w:tabs>
            <w:rPr>
              <w:rFonts w:eastAsiaTheme="minorEastAsia"/>
              <w:noProof/>
            </w:rPr>
          </w:pPr>
          <w:hyperlink w:anchor="_Toc200594260" w:history="1">
            <w:r w:rsidRPr="009748C4">
              <w:rPr>
                <w:rStyle w:val="Hyperlink"/>
                <w:rFonts w:ascii="Times New Roman" w:hAnsi="Times New Roman" w:cs="Times New Roman"/>
                <w:b/>
                <w:bCs/>
                <w:noProof/>
              </w:rPr>
              <w:t>1.1.</w:t>
            </w:r>
            <w:r>
              <w:rPr>
                <w:rFonts w:eastAsiaTheme="minorEastAsia"/>
                <w:noProof/>
              </w:rPr>
              <w:tab/>
            </w:r>
            <w:r w:rsidRPr="009748C4">
              <w:rPr>
                <w:rStyle w:val="Hyperlink"/>
                <w:rFonts w:ascii="Times New Roman" w:hAnsi="Times New Roman" w:cs="Times New Roman"/>
                <w:b/>
                <w:bCs/>
                <w:noProof/>
              </w:rPr>
              <w:t>Study Objectives</w:t>
            </w:r>
            <w:r>
              <w:rPr>
                <w:noProof/>
                <w:webHidden/>
              </w:rPr>
              <w:tab/>
            </w:r>
            <w:r>
              <w:rPr>
                <w:noProof/>
                <w:webHidden/>
              </w:rPr>
              <w:fldChar w:fldCharType="begin"/>
            </w:r>
            <w:r>
              <w:rPr>
                <w:noProof/>
                <w:webHidden/>
              </w:rPr>
              <w:instrText xml:space="preserve"> PAGEREF _Toc200594260 \h </w:instrText>
            </w:r>
            <w:r>
              <w:rPr>
                <w:noProof/>
                <w:webHidden/>
              </w:rPr>
            </w:r>
            <w:r>
              <w:rPr>
                <w:noProof/>
                <w:webHidden/>
              </w:rPr>
              <w:fldChar w:fldCharType="separate"/>
            </w:r>
            <w:r>
              <w:rPr>
                <w:noProof/>
                <w:webHidden/>
              </w:rPr>
              <w:t>6</w:t>
            </w:r>
            <w:r>
              <w:rPr>
                <w:noProof/>
                <w:webHidden/>
              </w:rPr>
              <w:fldChar w:fldCharType="end"/>
            </w:r>
          </w:hyperlink>
        </w:p>
        <w:p w14:paraId="2F2A28D9" w14:textId="02EFAC4E" w:rsidR="00687B81" w:rsidRDefault="00687B81">
          <w:pPr>
            <w:pStyle w:val="TOC2"/>
            <w:tabs>
              <w:tab w:val="left" w:pos="960"/>
              <w:tab w:val="right" w:leader="dot" w:pos="9350"/>
            </w:tabs>
            <w:rPr>
              <w:rFonts w:eastAsiaTheme="minorEastAsia"/>
              <w:noProof/>
            </w:rPr>
          </w:pPr>
          <w:hyperlink w:anchor="_Toc200594261" w:history="1">
            <w:r w:rsidRPr="009748C4">
              <w:rPr>
                <w:rStyle w:val="Hyperlink"/>
                <w:rFonts w:ascii="Times New Roman" w:hAnsi="Times New Roman" w:cs="Times New Roman"/>
                <w:b/>
                <w:bCs/>
                <w:noProof/>
              </w:rPr>
              <w:t>1.2.</w:t>
            </w:r>
            <w:r>
              <w:rPr>
                <w:rFonts w:eastAsiaTheme="minorEastAsia"/>
                <w:noProof/>
              </w:rPr>
              <w:tab/>
            </w:r>
            <w:r w:rsidRPr="009748C4">
              <w:rPr>
                <w:rStyle w:val="Hyperlink"/>
                <w:rFonts w:ascii="Times New Roman" w:hAnsi="Times New Roman" w:cs="Times New Roman"/>
                <w:b/>
                <w:bCs/>
                <w:noProof/>
              </w:rPr>
              <w:t>Structure of the Study</w:t>
            </w:r>
            <w:r>
              <w:rPr>
                <w:noProof/>
                <w:webHidden/>
              </w:rPr>
              <w:tab/>
            </w:r>
            <w:r>
              <w:rPr>
                <w:noProof/>
                <w:webHidden/>
              </w:rPr>
              <w:fldChar w:fldCharType="begin"/>
            </w:r>
            <w:r>
              <w:rPr>
                <w:noProof/>
                <w:webHidden/>
              </w:rPr>
              <w:instrText xml:space="preserve"> PAGEREF _Toc200594261 \h </w:instrText>
            </w:r>
            <w:r>
              <w:rPr>
                <w:noProof/>
                <w:webHidden/>
              </w:rPr>
            </w:r>
            <w:r>
              <w:rPr>
                <w:noProof/>
                <w:webHidden/>
              </w:rPr>
              <w:fldChar w:fldCharType="separate"/>
            </w:r>
            <w:r>
              <w:rPr>
                <w:noProof/>
                <w:webHidden/>
              </w:rPr>
              <w:t>6</w:t>
            </w:r>
            <w:r>
              <w:rPr>
                <w:noProof/>
                <w:webHidden/>
              </w:rPr>
              <w:fldChar w:fldCharType="end"/>
            </w:r>
          </w:hyperlink>
        </w:p>
        <w:p w14:paraId="7F6DD968" w14:textId="239F5A5D" w:rsidR="00687B81" w:rsidRDefault="00687B81">
          <w:pPr>
            <w:pStyle w:val="TOC1"/>
            <w:tabs>
              <w:tab w:val="left" w:pos="440"/>
              <w:tab w:val="right" w:leader="dot" w:pos="9350"/>
            </w:tabs>
            <w:rPr>
              <w:rFonts w:eastAsiaTheme="minorEastAsia"/>
              <w:noProof/>
            </w:rPr>
          </w:pPr>
          <w:hyperlink w:anchor="_Toc200594262" w:history="1">
            <w:r w:rsidRPr="009748C4">
              <w:rPr>
                <w:rStyle w:val="Hyperlink"/>
                <w:rFonts w:asciiTheme="majorBidi" w:hAnsiTheme="majorBidi"/>
                <w:b/>
                <w:bCs/>
                <w:noProof/>
              </w:rPr>
              <w:t>2.</w:t>
            </w:r>
            <w:r>
              <w:rPr>
                <w:rFonts w:eastAsiaTheme="minorEastAsia"/>
                <w:noProof/>
              </w:rPr>
              <w:tab/>
            </w:r>
            <w:r w:rsidRPr="009748C4">
              <w:rPr>
                <w:rStyle w:val="Hyperlink"/>
                <w:rFonts w:asciiTheme="majorBidi" w:hAnsiTheme="majorBidi"/>
                <w:b/>
                <w:bCs/>
                <w:noProof/>
              </w:rPr>
              <w:t>Literature Review</w:t>
            </w:r>
            <w:r>
              <w:rPr>
                <w:noProof/>
                <w:webHidden/>
              </w:rPr>
              <w:tab/>
            </w:r>
            <w:r>
              <w:rPr>
                <w:noProof/>
                <w:webHidden/>
              </w:rPr>
              <w:fldChar w:fldCharType="begin"/>
            </w:r>
            <w:r>
              <w:rPr>
                <w:noProof/>
                <w:webHidden/>
              </w:rPr>
              <w:instrText xml:space="preserve"> PAGEREF _Toc200594262 \h </w:instrText>
            </w:r>
            <w:r>
              <w:rPr>
                <w:noProof/>
                <w:webHidden/>
              </w:rPr>
            </w:r>
            <w:r>
              <w:rPr>
                <w:noProof/>
                <w:webHidden/>
              </w:rPr>
              <w:fldChar w:fldCharType="separate"/>
            </w:r>
            <w:r>
              <w:rPr>
                <w:noProof/>
                <w:webHidden/>
              </w:rPr>
              <w:t>7</w:t>
            </w:r>
            <w:r>
              <w:rPr>
                <w:noProof/>
                <w:webHidden/>
              </w:rPr>
              <w:fldChar w:fldCharType="end"/>
            </w:r>
          </w:hyperlink>
        </w:p>
        <w:p w14:paraId="343A5D0C" w14:textId="2D2C4A01" w:rsidR="00687B81" w:rsidRDefault="00687B81">
          <w:pPr>
            <w:pStyle w:val="TOC2"/>
            <w:tabs>
              <w:tab w:val="left" w:pos="960"/>
              <w:tab w:val="right" w:leader="dot" w:pos="9350"/>
            </w:tabs>
            <w:rPr>
              <w:rFonts w:eastAsiaTheme="minorEastAsia"/>
              <w:noProof/>
            </w:rPr>
          </w:pPr>
          <w:hyperlink w:anchor="_Toc200594263" w:history="1">
            <w:r w:rsidRPr="009748C4">
              <w:rPr>
                <w:rStyle w:val="Hyperlink"/>
                <w:rFonts w:ascii="Times New Roman" w:hAnsi="Times New Roman" w:cs="Times New Roman"/>
                <w:b/>
                <w:bCs/>
                <w:noProof/>
              </w:rPr>
              <w:t>2.1.</w:t>
            </w:r>
            <w:r>
              <w:rPr>
                <w:rFonts w:eastAsiaTheme="minorEastAsia"/>
                <w:noProof/>
              </w:rPr>
              <w:tab/>
            </w:r>
            <w:r w:rsidRPr="009748C4">
              <w:rPr>
                <w:rStyle w:val="Hyperlink"/>
                <w:rFonts w:ascii="Times New Roman" w:hAnsi="Times New Roman" w:cs="Times New Roman"/>
                <w:b/>
                <w:bCs/>
                <w:noProof/>
              </w:rPr>
              <w:t>Overview</w:t>
            </w:r>
            <w:r>
              <w:rPr>
                <w:noProof/>
                <w:webHidden/>
              </w:rPr>
              <w:tab/>
            </w:r>
            <w:r>
              <w:rPr>
                <w:noProof/>
                <w:webHidden/>
              </w:rPr>
              <w:fldChar w:fldCharType="begin"/>
            </w:r>
            <w:r>
              <w:rPr>
                <w:noProof/>
                <w:webHidden/>
              </w:rPr>
              <w:instrText xml:space="preserve"> PAGEREF _Toc200594263 \h </w:instrText>
            </w:r>
            <w:r>
              <w:rPr>
                <w:noProof/>
                <w:webHidden/>
              </w:rPr>
            </w:r>
            <w:r>
              <w:rPr>
                <w:noProof/>
                <w:webHidden/>
              </w:rPr>
              <w:fldChar w:fldCharType="separate"/>
            </w:r>
            <w:r>
              <w:rPr>
                <w:noProof/>
                <w:webHidden/>
              </w:rPr>
              <w:t>7</w:t>
            </w:r>
            <w:r>
              <w:rPr>
                <w:noProof/>
                <w:webHidden/>
              </w:rPr>
              <w:fldChar w:fldCharType="end"/>
            </w:r>
          </w:hyperlink>
        </w:p>
        <w:p w14:paraId="3E106F59" w14:textId="38984BB7" w:rsidR="00687B81" w:rsidRDefault="00687B81">
          <w:pPr>
            <w:pStyle w:val="TOC2"/>
            <w:tabs>
              <w:tab w:val="left" w:pos="960"/>
              <w:tab w:val="right" w:leader="dot" w:pos="9350"/>
            </w:tabs>
            <w:rPr>
              <w:rFonts w:eastAsiaTheme="minorEastAsia"/>
              <w:noProof/>
            </w:rPr>
          </w:pPr>
          <w:hyperlink w:anchor="_Toc200594264" w:history="1">
            <w:r w:rsidRPr="009748C4">
              <w:rPr>
                <w:rStyle w:val="Hyperlink"/>
                <w:rFonts w:ascii="Times New Roman" w:hAnsi="Times New Roman" w:cs="Times New Roman"/>
                <w:b/>
                <w:bCs/>
                <w:noProof/>
              </w:rPr>
              <w:t>2.2.</w:t>
            </w:r>
            <w:r>
              <w:rPr>
                <w:rFonts w:eastAsiaTheme="minorEastAsia"/>
                <w:noProof/>
              </w:rPr>
              <w:tab/>
            </w:r>
            <w:r w:rsidRPr="009748C4">
              <w:rPr>
                <w:rStyle w:val="Hyperlink"/>
                <w:rFonts w:ascii="Times New Roman" w:hAnsi="Times New Roman" w:cs="Times New Roman"/>
                <w:b/>
                <w:bCs/>
                <w:noProof/>
              </w:rPr>
              <w:t>Applications</w:t>
            </w:r>
            <w:r>
              <w:rPr>
                <w:noProof/>
                <w:webHidden/>
              </w:rPr>
              <w:tab/>
            </w:r>
            <w:r>
              <w:rPr>
                <w:noProof/>
                <w:webHidden/>
              </w:rPr>
              <w:fldChar w:fldCharType="begin"/>
            </w:r>
            <w:r>
              <w:rPr>
                <w:noProof/>
                <w:webHidden/>
              </w:rPr>
              <w:instrText xml:space="preserve"> PAGEREF _Toc200594264 \h </w:instrText>
            </w:r>
            <w:r>
              <w:rPr>
                <w:noProof/>
                <w:webHidden/>
              </w:rPr>
            </w:r>
            <w:r>
              <w:rPr>
                <w:noProof/>
                <w:webHidden/>
              </w:rPr>
              <w:fldChar w:fldCharType="separate"/>
            </w:r>
            <w:r>
              <w:rPr>
                <w:noProof/>
                <w:webHidden/>
              </w:rPr>
              <w:t>10</w:t>
            </w:r>
            <w:r>
              <w:rPr>
                <w:noProof/>
                <w:webHidden/>
              </w:rPr>
              <w:fldChar w:fldCharType="end"/>
            </w:r>
          </w:hyperlink>
        </w:p>
        <w:p w14:paraId="178C88F1" w14:textId="47DC8347" w:rsidR="00687B81" w:rsidRDefault="00687B81">
          <w:pPr>
            <w:pStyle w:val="TOC1"/>
            <w:tabs>
              <w:tab w:val="left" w:pos="440"/>
              <w:tab w:val="right" w:leader="dot" w:pos="9350"/>
            </w:tabs>
            <w:rPr>
              <w:rFonts w:eastAsiaTheme="minorEastAsia"/>
              <w:noProof/>
            </w:rPr>
          </w:pPr>
          <w:hyperlink w:anchor="_Toc200594265" w:history="1">
            <w:r w:rsidRPr="009748C4">
              <w:rPr>
                <w:rStyle w:val="Hyperlink"/>
                <w:rFonts w:asciiTheme="majorBidi" w:hAnsiTheme="majorBidi"/>
                <w:b/>
                <w:bCs/>
                <w:noProof/>
              </w:rPr>
              <w:t>3.</w:t>
            </w:r>
            <w:r>
              <w:rPr>
                <w:rFonts w:eastAsiaTheme="minorEastAsia"/>
                <w:noProof/>
              </w:rPr>
              <w:tab/>
            </w:r>
            <w:r w:rsidRPr="009748C4">
              <w:rPr>
                <w:rStyle w:val="Hyperlink"/>
                <w:rFonts w:asciiTheme="majorBidi" w:hAnsiTheme="majorBidi"/>
                <w:b/>
                <w:bCs/>
                <w:noProof/>
              </w:rPr>
              <w:t>Estimation Methods for Panel Data Models</w:t>
            </w:r>
            <w:r>
              <w:rPr>
                <w:noProof/>
                <w:webHidden/>
              </w:rPr>
              <w:tab/>
            </w:r>
            <w:r>
              <w:rPr>
                <w:noProof/>
                <w:webHidden/>
              </w:rPr>
              <w:fldChar w:fldCharType="begin"/>
            </w:r>
            <w:r>
              <w:rPr>
                <w:noProof/>
                <w:webHidden/>
              </w:rPr>
              <w:instrText xml:space="preserve"> PAGEREF _Toc200594265 \h </w:instrText>
            </w:r>
            <w:r>
              <w:rPr>
                <w:noProof/>
                <w:webHidden/>
              </w:rPr>
            </w:r>
            <w:r>
              <w:rPr>
                <w:noProof/>
                <w:webHidden/>
              </w:rPr>
              <w:fldChar w:fldCharType="separate"/>
            </w:r>
            <w:r>
              <w:rPr>
                <w:noProof/>
                <w:webHidden/>
              </w:rPr>
              <w:t>12</w:t>
            </w:r>
            <w:r>
              <w:rPr>
                <w:noProof/>
                <w:webHidden/>
              </w:rPr>
              <w:fldChar w:fldCharType="end"/>
            </w:r>
          </w:hyperlink>
        </w:p>
        <w:p w14:paraId="056E56B4" w14:textId="67292499" w:rsidR="00687B81" w:rsidRDefault="00687B81">
          <w:pPr>
            <w:pStyle w:val="TOC2"/>
            <w:tabs>
              <w:tab w:val="left" w:pos="960"/>
              <w:tab w:val="right" w:leader="dot" w:pos="9350"/>
            </w:tabs>
            <w:rPr>
              <w:rFonts w:eastAsiaTheme="minorEastAsia"/>
              <w:noProof/>
            </w:rPr>
          </w:pPr>
          <w:hyperlink w:anchor="_Toc200594266" w:history="1">
            <w:r w:rsidRPr="009748C4">
              <w:rPr>
                <w:rStyle w:val="Hyperlink"/>
                <w:rFonts w:ascii="Times New Roman" w:hAnsi="Times New Roman" w:cs="Times New Roman"/>
                <w:b/>
                <w:bCs/>
                <w:noProof/>
              </w:rPr>
              <w:t>3.1.</w:t>
            </w:r>
            <w:r>
              <w:rPr>
                <w:rFonts w:eastAsiaTheme="minorEastAsia"/>
                <w:noProof/>
              </w:rPr>
              <w:tab/>
            </w:r>
            <w:r w:rsidRPr="009748C4">
              <w:rPr>
                <w:rStyle w:val="Hyperlink"/>
                <w:rFonts w:ascii="Times New Roman" w:hAnsi="Times New Roman" w:cs="Times New Roman"/>
                <w:b/>
                <w:bCs/>
                <w:noProof/>
              </w:rPr>
              <w:t>Pooled Ordinary Least Squares (POLS)</w:t>
            </w:r>
            <w:r>
              <w:rPr>
                <w:noProof/>
                <w:webHidden/>
              </w:rPr>
              <w:tab/>
            </w:r>
            <w:r>
              <w:rPr>
                <w:noProof/>
                <w:webHidden/>
              </w:rPr>
              <w:fldChar w:fldCharType="begin"/>
            </w:r>
            <w:r>
              <w:rPr>
                <w:noProof/>
                <w:webHidden/>
              </w:rPr>
              <w:instrText xml:space="preserve"> PAGEREF _Toc200594266 \h </w:instrText>
            </w:r>
            <w:r>
              <w:rPr>
                <w:noProof/>
                <w:webHidden/>
              </w:rPr>
            </w:r>
            <w:r>
              <w:rPr>
                <w:noProof/>
                <w:webHidden/>
              </w:rPr>
              <w:fldChar w:fldCharType="separate"/>
            </w:r>
            <w:r>
              <w:rPr>
                <w:noProof/>
                <w:webHidden/>
              </w:rPr>
              <w:t>12</w:t>
            </w:r>
            <w:r>
              <w:rPr>
                <w:noProof/>
                <w:webHidden/>
              </w:rPr>
              <w:fldChar w:fldCharType="end"/>
            </w:r>
          </w:hyperlink>
        </w:p>
        <w:p w14:paraId="7500E000" w14:textId="02340827" w:rsidR="00687B81" w:rsidRDefault="00687B81">
          <w:pPr>
            <w:pStyle w:val="TOC2"/>
            <w:tabs>
              <w:tab w:val="left" w:pos="960"/>
              <w:tab w:val="right" w:leader="dot" w:pos="9350"/>
            </w:tabs>
            <w:rPr>
              <w:rFonts w:eastAsiaTheme="minorEastAsia"/>
              <w:noProof/>
            </w:rPr>
          </w:pPr>
          <w:hyperlink w:anchor="_Toc200594267" w:history="1">
            <w:r w:rsidRPr="009748C4">
              <w:rPr>
                <w:rStyle w:val="Hyperlink"/>
                <w:rFonts w:ascii="Times New Roman" w:hAnsi="Times New Roman" w:cs="Times New Roman"/>
                <w:b/>
                <w:bCs/>
                <w:noProof/>
              </w:rPr>
              <w:t>3.2.</w:t>
            </w:r>
            <w:r>
              <w:rPr>
                <w:rFonts w:eastAsiaTheme="minorEastAsia"/>
                <w:noProof/>
              </w:rPr>
              <w:tab/>
            </w:r>
            <w:r w:rsidRPr="009748C4">
              <w:rPr>
                <w:rStyle w:val="Hyperlink"/>
                <w:rFonts w:ascii="Times New Roman" w:hAnsi="Times New Roman" w:cs="Times New Roman"/>
                <w:b/>
                <w:bCs/>
                <w:noProof/>
              </w:rPr>
              <w:t>Fixed Effects (FE)</w:t>
            </w:r>
            <w:r>
              <w:rPr>
                <w:noProof/>
                <w:webHidden/>
              </w:rPr>
              <w:tab/>
            </w:r>
            <w:r>
              <w:rPr>
                <w:noProof/>
                <w:webHidden/>
              </w:rPr>
              <w:fldChar w:fldCharType="begin"/>
            </w:r>
            <w:r>
              <w:rPr>
                <w:noProof/>
                <w:webHidden/>
              </w:rPr>
              <w:instrText xml:space="preserve"> PAGEREF _Toc200594267 \h </w:instrText>
            </w:r>
            <w:r>
              <w:rPr>
                <w:noProof/>
                <w:webHidden/>
              </w:rPr>
            </w:r>
            <w:r>
              <w:rPr>
                <w:noProof/>
                <w:webHidden/>
              </w:rPr>
              <w:fldChar w:fldCharType="separate"/>
            </w:r>
            <w:r>
              <w:rPr>
                <w:noProof/>
                <w:webHidden/>
              </w:rPr>
              <w:t>14</w:t>
            </w:r>
            <w:r>
              <w:rPr>
                <w:noProof/>
                <w:webHidden/>
              </w:rPr>
              <w:fldChar w:fldCharType="end"/>
            </w:r>
          </w:hyperlink>
        </w:p>
        <w:p w14:paraId="3D9E4B13" w14:textId="4BA5B0E1" w:rsidR="00687B81" w:rsidRDefault="00687B81">
          <w:pPr>
            <w:pStyle w:val="TOC2"/>
            <w:tabs>
              <w:tab w:val="left" w:pos="960"/>
              <w:tab w:val="right" w:leader="dot" w:pos="9350"/>
            </w:tabs>
            <w:rPr>
              <w:rFonts w:eastAsiaTheme="minorEastAsia"/>
              <w:noProof/>
            </w:rPr>
          </w:pPr>
          <w:hyperlink w:anchor="_Toc200594268" w:history="1">
            <w:r w:rsidRPr="009748C4">
              <w:rPr>
                <w:rStyle w:val="Hyperlink"/>
                <w:rFonts w:ascii="Times New Roman" w:hAnsi="Times New Roman" w:cs="Times New Roman"/>
                <w:b/>
                <w:bCs/>
                <w:noProof/>
              </w:rPr>
              <w:t>3.3.</w:t>
            </w:r>
            <w:r>
              <w:rPr>
                <w:rFonts w:eastAsiaTheme="minorEastAsia"/>
                <w:noProof/>
              </w:rPr>
              <w:tab/>
            </w:r>
            <w:r w:rsidRPr="009748C4">
              <w:rPr>
                <w:rStyle w:val="Hyperlink"/>
                <w:rFonts w:ascii="Times New Roman" w:hAnsi="Times New Roman" w:cs="Times New Roman"/>
                <w:b/>
                <w:bCs/>
                <w:noProof/>
              </w:rPr>
              <w:t>Random Effects (RE)</w:t>
            </w:r>
            <w:r>
              <w:rPr>
                <w:noProof/>
                <w:webHidden/>
              </w:rPr>
              <w:tab/>
            </w:r>
            <w:r>
              <w:rPr>
                <w:noProof/>
                <w:webHidden/>
              </w:rPr>
              <w:fldChar w:fldCharType="begin"/>
            </w:r>
            <w:r>
              <w:rPr>
                <w:noProof/>
                <w:webHidden/>
              </w:rPr>
              <w:instrText xml:space="preserve"> PAGEREF _Toc200594268 \h </w:instrText>
            </w:r>
            <w:r>
              <w:rPr>
                <w:noProof/>
                <w:webHidden/>
              </w:rPr>
            </w:r>
            <w:r>
              <w:rPr>
                <w:noProof/>
                <w:webHidden/>
              </w:rPr>
              <w:fldChar w:fldCharType="separate"/>
            </w:r>
            <w:r>
              <w:rPr>
                <w:noProof/>
                <w:webHidden/>
              </w:rPr>
              <w:t>18</w:t>
            </w:r>
            <w:r>
              <w:rPr>
                <w:noProof/>
                <w:webHidden/>
              </w:rPr>
              <w:fldChar w:fldCharType="end"/>
            </w:r>
          </w:hyperlink>
        </w:p>
        <w:p w14:paraId="7CB2E11B" w14:textId="6B058EAC" w:rsidR="00687B81" w:rsidRDefault="00687B81">
          <w:pPr>
            <w:pStyle w:val="TOC2"/>
            <w:tabs>
              <w:tab w:val="left" w:pos="960"/>
              <w:tab w:val="right" w:leader="dot" w:pos="9350"/>
            </w:tabs>
            <w:rPr>
              <w:rFonts w:eastAsiaTheme="minorEastAsia"/>
              <w:noProof/>
            </w:rPr>
          </w:pPr>
          <w:hyperlink w:anchor="_Toc200594269" w:history="1">
            <w:r w:rsidRPr="009748C4">
              <w:rPr>
                <w:rStyle w:val="Hyperlink"/>
                <w:rFonts w:ascii="Times New Roman" w:hAnsi="Times New Roman" w:cs="Times New Roman"/>
                <w:b/>
                <w:bCs/>
                <w:noProof/>
              </w:rPr>
              <w:t>3.4.</w:t>
            </w:r>
            <w:r>
              <w:rPr>
                <w:rFonts w:eastAsiaTheme="minorEastAsia"/>
                <w:noProof/>
              </w:rPr>
              <w:tab/>
            </w:r>
            <w:r w:rsidRPr="009748C4">
              <w:rPr>
                <w:rStyle w:val="Hyperlink"/>
                <w:rFonts w:ascii="Times New Roman" w:hAnsi="Times New Roman" w:cs="Times New Roman"/>
                <w:b/>
                <w:bCs/>
                <w:noProof/>
              </w:rPr>
              <w:t>Generalized Method of Moments (GMM)</w:t>
            </w:r>
            <w:r>
              <w:rPr>
                <w:noProof/>
                <w:webHidden/>
              </w:rPr>
              <w:tab/>
            </w:r>
            <w:r>
              <w:rPr>
                <w:noProof/>
                <w:webHidden/>
              </w:rPr>
              <w:fldChar w:fldCharType="begin"/>
            </w:r>
            <w:r>
              <w:rPr>
                <w:noProof/>
                <w:webHidden/>
              </w:rPr>
              <w:instrText xml:space="preserve"> PAGEREF _Toc200594269 \h </w:instrText>
            </w:r>
            <w:r>
              <w:rPr>
                <w:noProof/>
                <w:webHidden/>
              </w:rPr>
            </w:r>
            <w:r>
              <w:rPr>
                <w:noProof/>
                <w:webHidden/>
              </w:rPr>
              <w:fldChar w:fldCharType="separate"/>
            </w:r>
            <w:r>
              <w:rPr>
                <w:noProof/>
                <w:webHidden/>
              </w:rPr>
              <w:t>25</w:t>
            </w:r>
            <w:r>
              <w:rPr>
                <w:noProof/>
                <w:webHidden/>
              </w:rPr>
              <w:fldChar w:fldCharType="end"/>
            </w:r>
          </w:hyperlink>
        </w:p>
        <w:p w14:paraId="7572B467" w14:textId="47DA36E7" w:rsidR="00687B81" w:rsidRDefault="00687B81">
          <w:pPr>
            <w:pStyle w:val="TOC1"/>
            <w:tabs>
              <w:tab w:val="left" w:pos="440"/>
              <w:tab w:val="right" w:leader="dot" w:pos="9350"/>
            </w:tabs>
            <w:rPr>
              <w:rFonts w:eastAsiaTheme="minorEastAsia"/>
              <w:noProof/>
            </w:rPr>
          </w:pPr>
          <w:hyperlink w:anchor="_Toc200594270" w:history="1">
            <w:r w:rsidRPr="009748C4">
              <w:rPr>
                <w:rStyle w:val="Hyperlink"/>
                <w:rFonts w:asciiTheme="majorBidi" w:hAnsiTheme="majorBidi"/>
                <w:b/>
                <w:bCs/>
                <w:noProof/>
                <w:rtl/>
              </w:rPr>
              <w:t>4.</w:t>
            </w:r>
            <w:r>
              <w:rPr>
                <w:rFonts w:eastAsiaTheme="minorEastAsia"/>
                <w:noProof/>
              </w:rPr>
              <w:tab/>
            </w:r>
            <w:r w:rsidRPr="009748C4">
              <w:rPr>
                <w:rStyle w:val="Hyperlink"/>
                <w:rFonts w:asciiTheme="majorBidi" w:hAnsiTheme="majorBidi"/>
                <w:b/>
                <w:bCs/>
                <w:noProof/>
              </w:rPr>
              <w:t>Applied</w:t>
            </w:r>
            <w:r>
              <w:rPr>
                <w:noProof/>
                <w:webHidden/>
              </w:rPr>
              <w:tab/>
            </w:r>
            <w:r>
              <w:rPr>
                <w:noProof/>
                <w:webHidden/>
              </w:rPr>
              <w:fldChar w:fldCharType="begin"/>
            </w:r>
            <w:r>
              <w:rPr>
                <w:noProof/>
                <w:webHidden/>
              </w:rPr>
              <w:instrText xml:space="preserve"> PAGEREF _Toc200594270 \h </w:instrText>
            </w:r>
            <w:r>
              <w:rPr>
                <w:noProof/>
                <w:webHidden/>
              </w:rPr>
            </w:r>
            <w:r>
              <w:rPr>
                <w:noProof/>
                <w:webHidden/>
              </w:rPr>
              <w:fldChar w:fldCharType="separate"/>
            </w:r>
            <w:r>
              <w:rPr>
                <w:noProof/>
                <w:webHidden/>
              </w:rPr>
              <w:t>30</w:t>
            </w:r>
            <w:r>
              <w:rPr>
                <w:noProof/>
                <w:webHidden/>
              </w:rPr>
              <w:fldChar w:fldCharType="end"/>
            </w:r>
          </w:hyperlink>
        </w:p>
        <w:p w14:paraId="4C7FCD53" w14:textId="52D4C136" w:rsidR="00687B81" w:rsidRDefault="00687B81">
          <w:pPr>
            <w:pStyle w:val="TOC2"/>
            <w:tabs>
              <w:tab w:val="left" w:pos="960"/>
              <w:tab w:val="right" w:leader="dot" w:pos="9350"/>
            </w:tabs>
            <w:rPr>
              <w:rFonts w:eastAsiaTheme="minorEastAsia"/>
              <w:noProof/>
            </w:rPr>
          </w:pPr>
          <w:hyperlink w:anchor="_Toc200594271" w:history="1">
            <w:r w:rsidRPr="009748C4">
              <w:rPr>
                <w:rStyle w:val="Hyperlink"/>
                <w:rFonts w:ascii="Times New Roman" w:hAnsi="Times New Roman" w:cs="Times New Roman"/>
                <w:b/>
                <w:bCs/>
                <w:noProof/>
              </w:rPr>
              <w:t>4.1.</w:t>
            </w:r>
            <w:r>
              <w:rPr>
                <w:rFonts w:eastAsiaTheme="minorEastAsia"/>
                <w:noProof/>
              </w:rPr>
              <w:tab/>
            </w:r>
            <w:r w:rsidRPr="009748C4">
              <w:rPr>
                <w:rStyle w:val="Hyperlink"/>
                <w:rFonts w:ascii="Times New Roman" w:hAnsi="Times New Roman" w:cs="Times New Roman"/>
                <w:b/>
                <w:bCs/>
                <w:noProof/>
              </w:rPr>
              <w:t>Dataset Overview</w:t>
            </w:r>
            <w:r>
              <w:rPr>
                <w:noProof/>
                <w:webHidden/>
              </w:rPr>
              <w:tab/>
            </w:r>
            <w:r>
              <w:rPr>
                <w:noProof/>
                <w:webHidden/>
              </w:rPr>
              <w:fldChar w:fldCharType="begin"/>
            </w:r>
            <w:r>
              <w:rPr>
                <w:noProof/>
                <w:webHidden/>
              </w:rPr>
              <w:instrText xml:space="preserve"> PAGEREF _Toc200594271 \h </w:instrText>
            </w:r>
            <w:r>
              <w:rPr>
                <w:noProof/>
                <w:webHidden/>
              </w:rPr>
            </w:r>
            <w:r>
              <w:rPr>
                <w:noProof/>
                <w:webHidden/>
              </w:rPr>
              <w:fldChar w:fldCharType="separate"/>
            </w:r>
            <w:r>
              <w:rPr>
                <w:noProof/>
                <w:webHidden/>
              </w:rPr>
              <w:t>30</w:t>
            </w:r>
            <w:r>
              <w:rPr>
                <w:noProof/>
                <w:webHidden/>
              </w:rPr>
              <w:fldChar w:fldCharType="end"/>
            </w:r>
          </w:hyperlink>
        </w:p>
        <w:p w14:paraId="5DF4D75F" w14:textId="29C03C64" w:rsidR="00687B81" w:rsidRDefault="00687B81">
          <w:pPr>
            <w:pStyle w:val="TOC2"/>
            <w:tabs>
              <w:tab w:val="left" w:pos="960"/>
              <w:tab w:val="right" w:leader="dot" w:pos="9350"/>
            </w:tabs>
            <w:rPr>
              <w:rFonts w:eastAsiaTheme="minorEastAsia"/>
              <w:noProof/>
            </w:rPr>
          </w:pPr>
          <w:hyperlink w:anchor="_Toc200594272" w:history="1">
            <w:r w:rsidRPr="009748C4">
              <w:rPr>
                <w:rStyle w:val="Hyperlink"/>
                <w:rFonts w:ascii="Times New Roman" w:hAnsi="Times New Roman" w:cs="Times New Roman"/>
                <w:b/>
                <w:bCs/>
                <w:noProof/>
              </w:rPr>
              <w:t>4.2.</w:t>
            </w:r>
            <w:r>
              <w:rPr>
                <w:rFonts w:eastAsiaTheme="minorEastAsia"/>
                <w:noProof/>
              </w:rPr>
              <w:tab/>
            </w:r>
            <w:r w:rsidRPr="009748C4">
              <w:rPr>
                <w:rStyle w:val="Hyperlink"/>
                <w:rFonts w:ascii="Times New Roman" w:hAnsi="Times New Roman" w:cs="Times New Roman"/>
                <w:b/>
                <w:bCs/>
                <w:noProof/>
              </w:rPr>
              <w:t>Dataset Preprocessing</w:t>
            </w:r>
            <w:r>
              <w:rPr>
                <w:noProof/>
                <w:webHidden/>
              </w:rPr>
              <w:tab/>
            </w:r>
            <w:r>
              <w:rPr>
                <w:noProof/>
                <w:webHidden/>
              </w:rPr>
              <w:fldChar w:fldCharType="begin"/>
            </w:r>
            <w:r>
              <w:rPr>
                <w:noProof/>
                <w:webHidden/>
              </w:rPr>
              <w:instrText xml:space="preserve"> PAGEREF _Toc200594272 \h </w:instrText>
            </w:r>
            <w:r>
              <w:rPr>
                <w:noProof/>
                <w:webHidden/>
              </w:rPr>
            </w:r>
            <w:r>
              <w:rPr>
                <w:noProof/>
                <w:webHidden/>
              </w:rPr>
              <w:fldChar w:fldCharType="separate"/>
            </w:r>
            <w:r>
              <w:rPr>
                <w:noProof/>
                <w:webHidden/>
              </w:rPr>
              <w:t>34</w:t>
            </w:r>
            <w:r>
              <w:rPr>
                <w:noProof/>
                <w:webHidden/>
              </w:rPr>
              <w:fldChar w:fldCharType="end"/>
            </w:r>
          </w:hyperlink>
        </w:p>
        <w:p w14:paraId="14F738C6" w14:textId="0B9CDAE9" w:rsidR="00687B81" w:rsidRDefault="00687B81">
          <w:pPr>
            <w:pStyle w:val="TOC2"/>
            <w:tabs>
              <w:tab w:val="left" w:pos="960"/>
              <w:tab w:val="right" w:leader="dot" w:pos="9350"/>
            </w:tabs>
            <w:rPr>
              <w:rFonts w:eastAsiaTheme="minorEastAsia"/>
              <w:noProof/>
            </w:rPr>
          </w:pPr>
          <w:hyperlink w:anchor="_Toc200594273" w:history="1">
            <w:r w:rsidRPr="009748C4">
              <w:rPr>
                <w:rStyle w:val="Hyperlink"/>
                <w:rFonts w:ascii="Times New Roman" w:hAnsi="Times New Roman" w:cs="Times New Roman"/>
                <w:b/>
                <w:bCs/>
                <w:noProof/>
              </w:rPr>
              <w:t>4.3.</w:t>
            </w:r>
            <w:r>
              <w:rPr>
                <w:rFonts w:eastAsiaTheme="minorEastAsia"/>
                <w:noProof/>
              </w:rPr>
              <w:tab/>
            </w:r>
            <w:r w:rsidRPr="009748C4">
              <w:rPr>
                <w:rStyle w:val="Hyperlink"/>
                <w:rFonts w:ascii="Times New Roman" w:hAnsi="Times New Roman" w:cs="Times New Roman"/>
                <w:b/>
                <w:bCs/>
                <w:noProof/>
              </w:rPr>
              <w:t>Models</w:t>
            </w:r>
            <w:r>
              <w:rPr>
                <w:noProof/>
                <w:webHidden/>
              </w:rPr>
              <w:tab/>
            </w:r>
            <w:r>
              <w:rPr>
                <w:noProof/>
                <w:webHidden/>
              </w:rPr>
              <w:fldChar w:fldCharType="begin"/>
            </w:r>
            <w:r>
              <w:rPr>
                <w:noProof/>
                <w:webHidden/>
              </w:rPr>
              <w:instrText xml:space="preserve"> PAGEREF _Toc200594273 \h </w:instrText>
            </w:r>
            <w:r>
              <w:rPr>
                <w:noProof/>
                <w:webHidden/>
              </w:rPr>
            </w:r>
            <w:r>
              <w:rPr>
                <w:noProof/>
                <w:webHidden/>
              </w:rPr>
              <w:fldChar w:fldCharType="separate"/>
            </w:r>
            <w:r>
              <w:rPr>
                <w:noProof/>
                <w:webHidden/>
              </w:rPr>
              <w:t>45</w:t>
            </w:r>
            <w:r>
              <w:rPr>
                <w:noProof/>
                <w:webHidden/>
              </w:rPr>
              <w:fldChar w:fldCharType="end"/>
            </w:r>
          </w:hyperlink>
        </w:p>
        <w:p w14:paraId="6B49AE90" w14:textId="214C4002" w:rsidR="00687B81" w:rsidRDefault="00687B81">
          <w:pPr>
            <w:pStyle w:val="TOC2"/>
            <w:tabs>
              <w:tab w:val="right" w:leader="dot" w:pos="9350"/>
            </w:tabs>
            <w:rPr>
              <w:rFonts w:eastAsiaTheme="minorEastAsia"/>
              <w:noProof/>
            </w:rPr>
          </w:pPr>
          <w:hyperlink w:anchor="_Toc200594274" w:history="1">
            <w:r w:rsidRPr="009748C4">
              <w:rPr>
                <w:rStyle w:val="Hyperlink"/>
                <w:rFonts w:ascii="Times New Roman" w:hAnsi="Times New Roman" w:cs="Times New Roman"/>
                <w:b/>
                <w:bCs/>
                <w:noProof/>
              </w:rPr>
              <w:t>Pooled Ordinary Least Squares (Pooled OLS) Model:</w:t>
            </w:r>
            <w:r>
              <w:rPr>
                <w:noProof/>
                <w:webHidden/>
              </w:rPr>
              <w:tab/>
            </w:r>
            <w:r>
              <w:rPr>
                <w:noProof/>
                <w:webHidden/>
              </w:rPr>
              <w:fldChar w:fldCharType="begin"/>
            </w:r>
            <w:r>
              <w:rPr>
                <w:noProof/>
                <w:webHidden/>
              </w:rPr>
              <w:instrText xml:space="preserve"> PAGEREF _Toc200594274 \h </w:instrText>
            </w:r>
            <w:r>
              <w:rPr>
                <w:noProof/>
                <w:webHidden/>
              </w:rPr>
            </w:r>
            <w:r>
              <w:rPr>
                <w:noProof/>
                <w:webHidden/>
              </w:rPr>
              <w:fldChar w:fldCharType="separate"/>
            </w:r>
            <w:r>
              <w:rPr>
                <w:noProof/>
                <w:webHidden/>
              </w:rPr>
              <w:t>45</w:t>
            </w:r>
            <w:r>
              <w:rPr>
                <w:noProof/>
                <w:webHidden/>
              </w:rPr>
              <w:fldChar w:fldCharType="end"/>
            </w:r>
          </w:hyperlink>
        </w:p>
        <w:p w14:paraId="04BAB1B8" w14:textId="10AED13E" w:rsidR="00687B81" w:rsidRDefault="00687B81">
          <w:pPr>
            <w:pStyle w:val="TOC2"/>
            <w:tabs>
              <w:tab w:val="right" w:leader="dot" w:pos="9350"/>
            </w:tabs>
            <w:rPr>
              <w:rFonts w:eastAsiaTheme="minorEastAsia"/>
              <w:noProof/>
            </w:rPr>
          </w:pPr>
          <w:hyperlink w:anchor="_Toc200594275" w:history="1">
            <w:r w:rsidRPr="009748C4">
              <w:rPr>
                <w:rStyle w:val="Hyperlink"/>
                <w:rFonts w:ascii="Times New Roman" w:hAnsi="Times New Roman" w:cs="Times New Roman"/>
                <w:b/>
                <w:bCs/>
                <w:noProof/>
              </w:rPr>
              <w:t>Fixed Effects (FE) Model:</w:t>
            </w:r>
            <w:r>
              <w:rPr>
                <w:noProof/>
                <w:webHidden/>
              </w:rPr>
              <w:tab/>
            </w:r>
            <w:r>
              <w:rPr>
                <w:noProof/>
                <w:webHidden/>
              </w:rPr>
              <w:fldChar w:fldCharType="begin"/>
            </w:r>
            <w:r>
              <w:rPr>
                <w:noProof/>
                <w:webHidden/>
              </w:rPr>
              <w:instrText xml:space="preserve"> PAGEREF _Toc200594275 \h </w:instrText>
            </w:r>
            <w:r>
              <w:rPr>
                <w:noProof/>
                <w:webHidden/>
              </w:rPr>
            </w:r>
            <w:r>
              <w:rPr>
                <w:noProof/>
                <w:webHidden/>
              </w:rPr>
              <w:fldChar w:fldCharType="separate"/>
            </w:r>
            <w:r>
              <w:rPr>
                <w:noProof/>
                <w:webHidden/>
              </w:rPr>
              <w:t>46</w:t>
            </w:r>
            <w:r>
              <w:rPr>
                <w:noProof/>
                <w:webHidden/>
              </w:rPr>
              <w:fldChar w:fldCharType="end"/>
            </w:r>
          </w:hyperlink>
        </w:p>
        <w:p w14:paraId="0940866F" w14:textId="4E50108B" w:rsidR="00687B81" w:rsidRDefault="00687B81">
          <w:pPr>
            <w:pStyle w:val="TOC2"/>
            <w:tabs>
              <w:tab w:val="right" w:leader="dot" w:pos="9350"/>
            </w:tabs>
            <w:rPr>
              <w:rFonts w:eastAsiaTheme="minorEastAsia"/>
              <w:noProof/>
            </w:rPr>
          </w:pPr>
          <w:hyperlink w:anchor="_Toc200594276" w:history="1">
            <w:r w:rsidRPr="009748C4">
              <w:rPr>
                <w:rStyle w:val="Hyperlink"/>
                <w:rFonts w:ascii="Times New Roman" w:hAnsi="Times New Roman" w:cs="Times New Roman"/>
                <w:b/>
                <w:bCs/>
                <w:noProof/>
              </w:rPr>
              <w:t>Two-Step Difference Generalized Method of Moments (Difference GMM, Arellano–Bond):</w:t>
            </w:r>
            <w:r>
              <w:rPr>
                <w:noProof/>
                <w:webHidden/>
              </w:rPr>
              <w:tab/>
            </w:r>
            <w:r>
              <w:rPr>
                <w:noProof/>
                <w:webHidden/>
              </w:rPr>
              <w:fldChar w:fldCharType="begin"/>
            </w:r>
            <w:r>
              <w:rPr>
                <w:noProof/>
                <w:webHidden/>
              </w:rPr>
              <w:instrText xml:space="preserve"> PAGEREF _Toc200594276 \h </w:instrText>
            </w:r>
            <w:r>
              <w:rPr>
                <w:noProof/>
                <w:webHidden/>
              </w:rPr>
            </w:r>
            <w:r>
              <w:rPr>
                <w:noProof/>
                <w:webHidden/>
              </w:rPr>
              <w:fldChar w:fldCharType="separate"/>
            </w:r>
            <w:r>
              <w:rPr>
                <w:noProof/>
                <w:webHidden/>
              </w:rPr>
              <w:t>53</w:t>
            </w:r>
            <w:r>
              <w:rPr>
                <w:noProof/>
                <w:webHidden/>
              </w:rPr>
              <w:fldChar w:fldCharType="end"/>
            </w:r>
          </w:hyperlink>
        </w:p>
        <w:p w14:paraId="0B7218B5" w14:textId="7E2722CD" w:rsidR="00687B81" w:rsidRDefault="00687B81">
          <w:pPr>
            <w:pStyle w:val="TOC1"/>
            <w:tabs>
              <w:tab w:val="right" w:leader="dot" w:pos="9350"/>
            </w:tabs>
            <w:rPr>
              <w:rFonts w:eastAsiaTheme="minorEastAsia"/>
              <w:noProof/>
            </w:rPr>
          </w:pPr>
          <w:hyperlink w:anchor="_Toc200594277" w:history="1">
            <w:r w:rsidRPr="009748C4">
              <w:rPr>
                <w:rStyle w:val="Hyperlink"/>
                <w:rFonts w:asciiTheme="majorBidi" w:hAnsiTheme="majorBidi"/>
                <w:b/>
                <w:bCs/>
                <w:noProof/>
              </w:rPr>
              <w:t>Appendix (B): Python Codes</w:t>
            </w:r>
            <w:r>
              <w:rPr>
                <w:noProof/>
                <w:webHidden/>
              </w:rPr>
              <w:tab/>
            </w:r>
            <w:r>
              <w:rPr>
                <w:noProof/>
                <w:webHidden/>
              </w:rPr>
              <w:fldChar w:fldCharType="begin"/>
            </w:r>
            <w:r>
              <w:rPr>
                <w:noProof/>
                <w:webHidden/>
              </w:rPr>
              <w:instrText xml:space="preserve"> PAGEREF _Toc200594277 \h </w:instrText>
            </w:r>
            <w:r>
              <w:rPr>
                <w:noProof/>
                <w:webHidden/>
              </w:rPr>
            </w:r>
            <w:r>
              <w:rPr>
                <w:noProof/>
                <w:webHidden/>
              </w:rPr>
              <w:fldChar w:fldCharType="separate"/>
            </w:r>
            <w:r>
              <w:rPr>
                <w:noProof/>
                <w:webHidden/>
              </w:rPr>
              <w:t>58</w:t>
            </w:r>
            <w:r>
              <w:rPr>
                <w:noProof/>
                <w:webHidden/>
              </w:rPr>
              <w:fldChar w:fldCharType="end"/>
            </w:r>
          </w:hyperlink>
        </w:p>
        <w:p w14:paraId="332A9D10" w14:textId="438BA6DB" w:rsidR="00687B81" w:rsidRDefault="00687B81">
          <w:pPr>
            <w:pStyle w:val="TOC1"/>
            <w:tabs>
              <w:tab w:val="right" w:leader="dot" w:pos="9350"/>
            </w:tabs>
            <w:rPr>
              <w:rFonts w:eastAsiaTheme="minorEastAsia"/>
              <w:noProof/>
            </w:rPr>
          </w:pPr>
          <w:hyperlink w:anchor="_Toc200594278" w:history="1">
            <w:r w:rsidRPr="009748C4">
              <w:rPr>
                <w:rStyle w:val="Hyperlink"/>
                <w:rFonts w:asciiTheme="majorBidi" w:hAnsiTheme="majorBidi"/>
                <w:b/>
                <w:bCs/>
                <w:noProof/>
              </w:rPr>
              <w:t>Appendix (A): R Codes</w:t>
            </w:r>
            <w:r>
              <w:rPr>
                <w:noProof/>
                <w:webHidden/>
              </w:rPr>
              <w:tab/>
            </w:r>
            <w:r>
              <w:rPr>
                <w:noProof/>
                <w:webHidden/>
              </w:rPr>
              <w:fldChar w:fldCharType="begin"/>
            </w:r>
            <w:r>
              <w:rPr>
                <w:noProof/>
                <w:webHidden/>
              </w:rPr>
              <w:instrText xml:space="preserve"> PAGEREF _Toc200594278 \h </w:instrText>
            </w:r>
            <w:r>
              <w:rPr>
                <w:noProof/>
                <w:webHidden/>
              </w:rPr>
            </w:r>
            <w:r>
              <w:rPr>
                <w:noProof/>
                <w:webHidden/>
              </w:rPr>
              <w:fldChar w:fldCharType="separate"/>
            </w:r>
            <w:r>
              <w:rPr>
                <w:noProof/>
                <w:webHidden/>
              </w:rPr>
              <w:t>58</w:t>
            </w:r>
            <w:r>
              <w:rPr>
                <w:noProof/>
                <w:webHidden/>
              </w:rPr>
              <w:fldChar w:fldCharType="end"/>
            </w:r>
          </w:hyperlink>
        </w:p>
        <w:p w14:paraId="04D84954" w14:textId="400BDB6C" w:rsidR="00687B81" w:rsidRDefault="00687B81">
          <w:pPr>
            <w:pStyle w:val="TOC1"/>
            <w:tabs>
              <w:tab w:val="right" w:leader="dot" w:pos="9350"/>
            </w:tabs>
            <w:rPr>
              <w:rFonts w:eastAsiaTheme="minorEastAsia"/>
              <w:noProof/>
            </w:rPr>
          </w:pPr>
          <w:hyperlink w:anchor="_Toc200594279" w:history="1">
            <w:r w:rsidRPr="009748C4">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_Toc200594279 \h </w:instrText>
            </w:r>
            <w:r>
              <w:rPr>
                <w:noProof/>
                <w:webHidden/>
              </w:rPr>
            </w:r>
            <w:r>
              <w:rPr>
                <w:noProof/>
                <w:webHidden/>
              </w:rPr>
              <w:fldChar w:fldCharType="separate"/>
            </w:r>
            <w:r>
              <w:rPr>
                <w:noProof/>
                <w:webHidden/>
              </w:rPr>
              <w:t>59</w:t>
            </w:r>
            <w:r>
              <w:rPr>
                <w:noProof/>
                <w:webHidden/>
              </w:rPr>
              <w:fldChar w:fldCharType="end"/>
            </w:r>
          </w:hyperlink>
        </w:p>
        <w:p w14:paraId="54D8F774" w14:textId="7881DF2C" w:rsidR="00356D85" w:rsidRDefault="00356D85">
          <w:r>
            <w:rPr>
              <w:b/>
              <w:bCs/>
              <w:noProof/>
            </w:rPr>
            <w:fldChar w:fldCharType="end"/>
          </w:r>
        </w:p>
      </w:sdtContent>
    </w:sdt>
    <w:p w14:paraId="09E6E677" w14:textId="77777777" w:rsidR="007F6BE3" w:rsidRDefault="007F6BE3" w:rsidP="009154F4">
      <w:pPr>
        <w:spacing w:line="360" w:lineRule="auto"/>
        <w:jc w:val="both"/>
      </w:pPr>
    </w:p>
    <w:p w14:paraId="3DA7E61C" w14:textId="77777777" w:rsidR="007F6BE3" w:rsidRDefault="007F6BE3" w:rsidP="009154F4">
      <w:pPr>
        <w:spacing w:line="360" w:lineRule="auto"/>
        <w:jc w:val="both"/>
        <w:rPr>
          <w:rtl/>
        </w:rPr>
      </w:pPr>
    </w:p>
    <w:p w14:paraId="5E04041D" w14:textId="77777777" w:rsidR="00F224D8" w:rsidRDefault="00F224D8" w:rsidP="009154F4">
      <w:pPr>
        <w:spacing w:line="360" w:lineRule="auto"/>
        <w:jc w:val="both"/>
        <w:rPr>
          <w:rtl/>
        </w:rPr>
      </w:pPr>
    </w:p>
    <w:p w14:paraId="46622EB0" w14:textId="77777777" w:rsidR="00F224D8" w:rsidRDefault="00F224D8" w:rsidP="009154F4">
      <w:pPr>
        <w:spacing w:line="360" w:lineRule="auto"/>
        <w:jc w:val="both"/>
      </w:pPr>
    </w:p>
    <w:p w14:paraId="5A43F856" w14:textId="7C9AE3B0" w:rsidR="00F224D8" w:rsidRPr="00F224D8" w:rsidRDefault="00B126E1" w:rsidP="00F224D8">
      <w:pPr>
        <w:spacing w:after="42" w:line="259" w:lineRule="auto"/>
        <w:rPr>
          <w:rFonts w:asciiTheme="majorBidi" w:eastAsia="Times New Roman" w:hAnsiTheme="majorBidi" w:cstheme="majorBidi"/>
          <w:b/>
          <w:color w:val="000000"/>
          <w:sz w:val="28"/>
          <w:szCs w:val="20"/>
        </w:rPr>
      </w:pPr>
      <w:r w:rsidRPr="00B126E1">
        <w:rPr>
          <w:rFonts w:asciiTheme="majorBidi" w:eastAsia="Times New Roman" w:hAnsiTheme="majorBidi" w:cstheme="majorBidi"/>
          <w:b/>
          <w:color w:val="000000"/>
          <w:sz w:val="28"/>
          <w:szCs w:val="20"/>
        </w:rPr>
        <w:t xml:space="preserve">List of Tables </w:t>
      </w:r>
    </w:p>
    <w:p w14:paraId="25497973"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588989F0" w14:textId="5386EEA5" w:rsidR="00687B81" w:rsidRDefault="0063631F">
      <w:pPr>
        <w:pStyle w:val="TableofFigures"/>
        <w:tabs>
          <w:tab w:val="right" w:leader="dot" w:pos="9350"/>
        </w:tabs>
        <w:rPr>
          <w:rFonts w:eastAsiaTheme="minorEastAsia"/>
          <w:noProof/>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TOC \h \z \c "Table" </w:instrText>
      </w:r>
      <w:r>
        <w:rPr>
          <w:rFonts w:ascii="Times New Roman" w:eastAsia="Times New Roman" w:hAnsi="Times New Roman" w:cs="Times New Roman"/>
          <w:color w:val="000000"/>
        </w:rPr>
        <w:fldChar w:fldCharType="separate"/>
      </w:r>
      <w:hyperlink w:anchor="_Toc200594280" w:history="1">
        <w:r w:rsidR="00687B81" w:rsidRPr="00CA1BBF">
          <w:rPr>
            <w:rStyle w:val="Hyperlink"/>
            <w:rFonts w:ascii="Times New Roman" w:hAnsi="Times New Roman" w:cs="Times New Roman"/>
            <w:b/>
            <w:bCs/>
            <w:noProof/>
          </w:rPr>
          <w:t>Table 1 ) Classification and Description of Variables:-</w:t>
        </w:r>
        <w:r w:rsidR="00687B81">
          <w:rPr>
            <w:noProof/>
            <w:webHidden/>
          </w:rPr>
          <w:tab/>
        </w:r>
        <w:r w:rsidR="00687B81">
          <w:rPr>
            <w:noProof/>
            <w:webHidden/>
          </w:rPr>
          <w:fldChar w:fldCharType="begin"/>
        </w:r>
        <w:r w:rsidR="00687B81">
          <w:rPr>
            <w:noProof/>
            <w:webHidden/>
          </w:rPr>
          <w:instrText xml:space="preserve"> PAGEREF _Toc200594280 \h </w:instrText>
        </w:r>
        <w:r w:rsidR="00687B81">
          <w:rPr>
            <w:noProof/>
            <w:webHidden/>
          </w:rPr>
        </w:r>
        <w:r w:rsidR="00687B81">
          <w:rPr>
            <w:noProof/>
            <w:webHidden/>
          </w:rPr>
          <w:fldChar w:fldCharType="separate"/>
        </w:r>
        <w:r w:rsidR="00687B81">
          <w:rPr>
            <w:noProof/>
            <w:webHidden/>
          </w:rPr>
          <w:t>31</w:t>
        </w:r>
        <w:r w:rsidR="00687B81">
          <w:rPr>
            <w:noProof/>
            <w:webHidden/>
          </w:rPr>
          <w:fldChar w:fldCharType="end"/>
        </w:r>
      </w:hyperlink>
    </w:p>
    <w:p w14:paraId="2F7DA011" w14:textId="52EAB111" w:rsidR="00687B81" w:rsidRDefault="00687B81">
      <w:pPr>
        <w:pStyle w:val="TableofFigures"/>
        <w:tabs>
          <w:tab w:val="right" w:leader="dot" w:pos="9350"/>
        </w:tabs>
        <w:rPr>
          <w:rFonts w:eastAsiaTheme="minorEastAsia"/>
          <w:noProof/>
        </w:rPr>
      </w:pPr>
      <w:hyperlink w:anchor="_Toc200594281" w:history="1">
        <w:r w:rsidRPr="00CA1BBF">
          <w:rPr>
            <w:rStyle w:val="Hyperlink"/>
            <w:rFonts w:asciiTheme="majorBidi" w:hAnsiTheme="majorBidi" w:cstheme="majorBidi"/>
            <w:b/>
            <w:bCs/>
            <w:noProof/>
          </w:rPr>
          <w:t>Table 2) Number of Missing Values by Variable</w:t>
        </w:r>
        <w:r>
          <w:rPr>
            <w:noProof/>
            <w:webHidden/>
          </w:rPr>
          <w:tab/>
        </w:r>
        <w:r>
          <w:rPr>
            <w:noProof/>
            <w:webHidden/>
          </w:rPr>
          <w:fldChar w:fldCharType="begin"/>
        </w:r>
        <w:r>
          <w:rPr>
            <w:noProof/>
            <w:webHidden/>
          </w:rPr>
          <w:instrText xml:space="preserve"> PAGEREF _Toc200594281 \h </w:instrText>
        </w:r>
        <w:r>
          <w:rPr>
            <w:noProof/>
            <w:webHidden/>
          </w:rPr>
        </w:r>
        <w:r>
          <w:rPr>
            <w:noProof/>
            <w:webHidden/>
          </w:rPr>
          <w:fldChar w:fldCharType="separate"/>
        </w:r>
        <w:r>
          <w:rPr>
            <w:noProof/>
            <w:webHidden/>
          </w:rPr>
          <w:t>34</w:t>
        </w:r>
        <w:r>
          <w:rPr>
            <w:noProof/>
            <w:webHidden/>
          </w:rPr>
          <w:fldChar w:fldCharType="end"/>
        </w:r>
      </w:hyperlink>
    </w:p>
    <w:p w14:paraId="01728AE4" w14:textId="25E0FBF5" w:rsidR="00687B81" w:rsidRDefault="00687B81">
      <w:pPr>
        <w:pStyle w:val="TableofFigures"/>
        <w:tabs>
          <w:tab w:val="right" w:leader="dot" w:pos="9350"/>
        </w:tabs>
        <w:rPr>
          <w:rFonts w:eastAsiaTheme="minorEastAsia"/>
          <w:noProof/>
        </w:rPr>
      </w:pPr>
      <w:hyperlink w:anchor="_Toc200594282" w:history="1">
        <w:r w:rsidRPr="00CA1BBF">
          <w:rPr>
            <w:rStyle w:val="Hyperlink"/>
            <w:rFonts w:asciiTheme="majorBidi" w:hAnsiTheme="majorBidi" w:cstheme="majorBidi"/>
            <w:b/>
            <w:bCs/>
            <w:noProof/>
          </w:rPr>
          <w:t>Table 3) Descriptive Statistics</w:t>
        </w:r>
        <w:r>
          <w:rPr>
            <w:noProof/>
            <w:webHidden/>
          </w:rPr>
          <w:tab/>
        </w:r>
        <w:r>
          <w:rPr>
            <w:noProof/>
            <w:webHidden/>
          </w:rPr>
          <w:fldChar w:fldCharType="begin"/>
        </w:r>
        <w:r>
          <w:rPr>
            <w:noProof/>
            <w:webHidden/>
          </w:rPr>
          <w:instrText xml:space="preserve"> PAGEREF _Toc200594282 \h </w:instrText>
        </w:r>
        <w:r>
          <w:rPr>
            <w:noProof/>
            <w:webHidden/>
          </w:rPr>
        </w:r>
        <w:r>
          <w:rPr>
            <w:noProof/>
            <w:webHidden/>
          </w:rPr>
          <w:fldChar w:fldCharType="separate"/>
        </w:r>
        <w:r>
          <w:rPr>
            <w:noProof/>
            <w:webHidden/>
          </w:rPr>
          <w:t>39</w:t>
        </w:r>
        <w:r>
          <w:rPr>
            <w:noProof/>
            <w:webHidden/>
          </w:rPr>
          <w:fldChar w:fldCharType="end"/>
        </w:r>
      </w:hyperlink>
    </w:p>
    <w:p w14:paraId="2246F0B9" w14:textId="6EA30B44" w:rsidR="00687B81" w:rsidRDefault="00687B81">
      <w:pPr>
        <w:pStyle w:val="TableofFigures"/>
        <w:tabs>
          <w:tab w:val="right" w:leader="dot" w:pos="9350"/>
        </w:tabs>
        <w:rPr>
          <w:rFonts w:eastAsiaTheme="minorEastAsia"/>
          <w:noProof/>
        </w:rPr>
      </w:pPr>
      <w:hyperlink w:anchor="_Toc200594283" w:history="1">
        <w:r w:rsidRPr="00CA1BBF">
          <w:rPr>
            <w:rStyle w:val="Hyperlink"/>
            <w:rFonts w:asciiTheme="majorBidi" w:hAnsiTheme="majorBidi" w:cstheme="majorBidi"/>
            <w:b/>
            <w:bCs/>
            <w:noProof/>
          </w:rPr>
          <w:t>Table 4) Variance Inflation Factor (VIF)</w:t>
        </w:r>
        <w:r>
          <w:rPr>
            <w:noProof/>
            <w:webHidden/>
          </w:rPr>
          <w:tab/>
        </w:r>
        <w:r>
          <w:rPr>
            <w:noProof/>
            <w:webHidden/>
          </w:rPr>
          <w:fldChar w:fldCharType="begin"/>
        </w:r>
        <w:r>
          <w:rPr>
            <w:noProof/>
            <w:webHidden/>
          </w:rPr>
          <w:instrText xml:space="preserve"> PAGEREF _Toc200594283 \h </w:instrText>
        </w:r>
        <w:r>
          <w:rPr>
            <w:noProof/>
            <w:webHidden/>
          </w:rPr>
        </w:r>
        <w:r>
          <w:rPr>
            <w:noProof/>
            <w:webHidden/>
          </w:rPr>
          <w:fldChar w:fldCharType="separate"/>
        </w:r>
        <w:r>
          <w:rPr>
            <w:noProof/>
            <w:webHidden/>
          </w:rPr>
          <w:t>42</w:t>
        </w:r>
        <w:r>
          <w:rPr>
            <w:noProof/>
            <w:webHidden/>
          </w:rPr>
          <w:fldChar w:fldCharType="end"/>
        </w:r>
      </w:hyperlink>
    </w:p>
    <w:p w14:paraId="168D9CE9" w14:textId="539FC2E4" w:rsidR="00687B81" w:rsidRDefault="00687B81">
      <w:pPr>
        <w:pStyle w:val="TableofFigures"/>
        <w:tabs>
          <w:tab w:val="right" w:leader="dot" w:pos="9350"/>
        </w:tabs>
        <w:rPr>
          <w:rFonts w:eastAsiaTheme="minorEastAsia"/>
          <w:noProof/>
        </w:rPr>
      </w:pPr>
      <w:hyperlink w:anchor="_Toc200594284" w:history="1">
        <w:r w:rsidRPr="00CA1BBF">
          <w:rPr>
            <w:rStyle w:val="Hyperlink"/>
            <w:rFonts w:asciiTheme="majorBidi" w:hAnsiTheme="majorBidi" w:cstheme="majorBidi"/>
            <w:b/>
            <w:bCs/>
            <w:noProof/>
          </w:rPr>
          <w:t>Table 5 ) Outlier Detection by Country</w:t>
        </w:r>
        <w:r>
          <w:rPr>
            <w:noProof/>
            <w:webHidden/>
          </w:rPr>
          <w:tab/>
        </w:r>
        <w:r>
          <w:rPr>
            <w:noProof/>
            <w:webHidden/>
          </w:rPr>
          <w:fldChar w:fldCharType="begin"/>
        </w:r>
        <w:r>
          <w:rPr>
            <w:noProof/>
            <w:webHidden/>
          </w:rPr>
          <w:instrText xml:space="preserve"> PAGEREF _Toc200594284 \h </w:instrText>
        </w:r>
        <w:r>
          <w:rPr>
            <w:noProof/>
            <w:webHidden/>
          </w:rPr>
        </w:r>
        <w:r>
          <w:rPr>
            <w:noProof/>
            <w:webHidden/>
          </w:rPr>
          <w:fldChar w:fldCharType="separate"/>
        </w:r>
        <w:r>
          <w:rPr>
            <w:noProof/>
            <w:webHidden/>
          </w:rPr>
          <w:t>43</w:t>
        </w:r>
        <w:r>
          <w:rPr>
            <w:noProof/>
            <w:webHidden/>
          </w:rPr>
          <w:fldChar w:fldCharType="end"/>
        </w:r>
      </w:hyperlink>
    </w:p>
    <w:p w14:paraId="51C9625C" w14:textId="52420C57" w:rsidR="00687B81" w:rsidRDefault="00687B81">
      <w:pPr>
        <w:pStyle w:val="TableofFigures"/>
        <w:tabs>
          <w:tab w:val="right" w:leader="dot" w:pos="9350"/>
        </w:tabs>
        <w:rPr>
          <w:rFonts w:eastAsiaTheme="minorEastAsia"/>
          <w:noProof/>
        </w:rPr>
      </w:pPr>
      <w:hyperlink w:anchor="_Toc200594285" w:history="1">
        <w:r w:rsidRPr="00CA1BBF">
          <w:rPr>
            <w:rStyle w:val="Hyperlink"/>
            <w:rFonts w:asciiTheme="majorBidi" w:hAnsiTheme="majorBidi" w:cstheme="majorBidi"/>
            <w:b/>
            <w:bCs/>
            <w:noProof/>
          </w:rPr>
          <w:t>Table 6) (Pooled OLS) Summary:</w:t>
        </w:r>
        <w:r>
          <w:rPr>
            <w:noProof/>
            <w:webHidden/>
          </w:rPr>
          <w:tab/>
        </w:r>
        <w:r>
          <w:rPr>
            <w:noProof/>
            <w:webHidden/>
          </w:rPr>
          <w:fldChar w:fldCharType="begin"/>
        </w:r>
        <w:r>
          <w:rPr>
            <w:noProof/>
            <w:webHidden/>
          </w:rPr>
          <w:instrText xml:space="preserve"> PAGEREF _Toc200594285 \h </w:instrText>
        </w:r>
        <w:r>
          <w:rPr>
            <w:noProof/>
            <w:webHidden/>
          </w:rPr>
        </w:r>
        <w:r>
          <w:rPr>
            <w:noProof/>
            <w:webHidden/>
          </w:rPr>
          <w:fldChar w:fldCharType="separate"/>
        </w:r>
        <w:r>
          <w:rPr>
            <w:noProof/>
            <w:webHidden/>
          </w:rPr>
          <w:t>45</w:t>
        </w:r>
        <w:r>
          <w:rPr>
            <w:noProof/>
            <w:webHidden/>
          </w:rPr>
          <w:fldChar w:fldCharType="end"/>
        </w:r>
      </w:hyperlink>
    </w:p>
    <w:p w14:paraId="35CF3F19" w14:textId="17539113" w:rsidR="00687B81" w:rsidRDefault="00687B81">
      <w:pPr>
        <w:pStyle w:val="TableofFigures"/>
        <w:tabs>
          <w:tab w:val="right" w:leader="dot" w:pos="9350"/>
        </w:tabs>
        <w:rPr>
          <w:rFonts w:eastAsiaTheme="minorEastAsia"/>
          <w:noProof/>
        </w:rPr>
      </w:pPr>
      <w:hyperlink w:anchor="_Toc200594286" w:history="1">
        <w:r w:rsidRPr="00CA1BBF">
          <w:rPr>
            <w:rStyle w:val="Hyperlink"/>
            <w:rFonts w:asciiTheme="majorBidi" w:hAnsiTheme="majorBidi" w:cstheme="majorBidi"/>
            <w:b/>
            <w:bCs/>
            <w:noProof/>
          </w:rPr>
          <w:t>Table 7) (Pooled OLS) Coefficients:</w:t>
        </w:r>
        <w:r>
          <w:rPr>
            <w:noProof/>
            <w:webHidden/>
          </w:rPr>
          <w:tab/>
        </w:r>
        <w:r>
          <w:rPr>
            <w:noProof/>
            <w:webHidden/>
          </w:rPr>
          <w:fldChar w:fldCharType="begin"/>
        </w:r>
        <w:r>
          <w:rPr>
            <w:noProof/>
            <w:webHidden/>
          </w:rPr>
          <w:instrText xml:space="preserve"> PAGEREF _Toc200594286 \h </w:instrText>
        </w:r>
        <w:r>
          <w:rPr>
            <w:noProof/>
            <w:webHidden/>
          </w:rPr>
        </w:r>
        <w:r>
          <w:rPr>
            <w:noProof/>
            <w:webHidden/>
          </w:rPr>
          <w:fldChar w:fldCharType="separate"/>
        </w:r>
        <w:r>
          <w:rPr>
            <w:noProof/>
            <w:webHidden/>
          </w:rPr>
          <w:t>45</w:t>
        </w:r>
        <w:r>
          <w:rPr>
            <w:noProof/>
            <w:webHidden/>
          </w:rPr>
          <w:fldChar w:fldCharType="end"/>
        </w:r>
      </w:hyperlink>
    </w:p>
    <w:p w14:paraId="6AB471CE" w14:textId="6EFC9DE0" w:rsidR="00687B81" w:rsidRDefault="00687B81">
      <w:pPr>
        <w:pStyle w:val="TableofFigures"/>
        <w:tabs>
          <w:tab w:val="right" w:leader="dot" w:pos="9350"/>
        </w:tabs>
        <w:rPr>
          <w:rFonts w:eastAsiaTheme="minorEastAsia"/>
          <w:noProof/>
        </w:rPr>
      </w:pPr>
      <w:hyperlink w:anchor="_Toc200594287" w:history="1">
        <w:r w:rsidRPr="00CA1BBF">
          <w:rPr>
            <w:rStyle w:val="Hyperlink"/>
            <w:rFonts w:asciiTheme="majorBidi" w:hAnsiTheme="majorBidi" w:cstheme="majorBidi"/>
            <w:b/>
            <w:bCs/>
            <w:noProof/>
          </w:rPr>
          <w:t>Table 8) (FE) Summary:</w:t>
        </w:r>
        <w:r>
          <w:rPr>
            <w:noProof/>
            <w:webHidden/>
          </w:rPr>
          <w:tab/>
        </w:r>
        <w:r>
          <w:rPr>
            <w:noProof/>
            <w:webHidden/>
          </w:rPr>
          <w:fldChar w:fldCharType="begin"/>
        </w:r>
        <w:r>
          <w:rPr>
            <w:noProof/>
            <w:webHidden/>
          </w:rPr>
          <w:instrText xml:space="preserve"> PAGEREF _Toc200594287 \h </w:instrText>
        </w:r>
        <w:r>
          <w:rPr>
            <w:noProof/>
            <w:webHidden/>
          </w:rPr>
        </w:r>
        <w:r>
          <w:rPr>
            <w:noProof/>
            <w:webHidden/>
          </w:rPr>
          <w:fldChar w:fldCharType="separate"/>
        </w:r>
        <w:r>
          <w:rPr>
            <w:noProof/>
            <w:webHidden/>
          </w:rPr>
          <w:t>46</w:t>
        </w:r>
        <w:r>
          <w:rPr>
            <w:noProof/>
            <w:webHidden/>
          </w:rPr>
          <w:fldChar w:fldCharType="end"/>
        </w:r>
      </w:hyperlink>
    </w:p>
    <w:p w14:paraId="277ECFDE" w14:textId="297E0C6A" w:rsidR="00687B81" w:rsidRDefault="00687B81">
      <w:pPr>
        <w:pStyle w:val="TableofFigures"/>
        <w:tabs>
          <w:tab w:val="right" w:leader="dot" w:pos="9350"/>
        </w:tabs>
        <w:rPr>
          <w:rFonts w:eastAsiaTheme="minorEastAsia"/>
          <w:noProof/>
        </w:rPr>
      </w:pPr>
      <w:hyperlink w:anchor="_Toc200594288" w:history="1">
        <w:r w:rsidRPr="00CA1BBF">
          <w:rPr>
            <w:rStyle w:val="Hyperlink"/>
            <w:rFonts w:asciiTheme="majorBidi" w:hAnsiTheme="majorBidi" w:cstheme="majorBidi"/>
            <w:b/>
            <w:bCs/>
            <w:noProof/>
          </w:rPr>
          <w:t>Table 9 (FE) Coefficients:</w:t>
        </w:r>
        <w:r>
          <w:rPr>
            <w:noProof/>
            <w:webHidden/>
          </w:rPr>
          <w:tab/>
        </w:r>
        <w:r>
          <w:rPr>
            <w:noProof/>
            <w:webHidden/>
          </w:rPr>
          <w:fldChar w:fldCharType="begin"/>
        </w:r>
        <w:r>
          <w:rPr>
            <w:noProof/>
            <w:webHidden/>
          </w:rPr>
          <w:instrText xml:space="preserve"> PAGEREF _Toc200594288 \h </w:instrText>
        </w:r>
        <w:r>
          <w:rPr>
            <w:noProof/>
            <w:webHidden/>
          </w:rPr>
        </w:r>
        <w:r>
          <w:rPr>
            <w:noProof/>
            <w:webHidden/>
          </w:rPr>
          <w:fldChar w:fldCharType="separate"/>
        </w:r>
        <w:r>
          <w:rPr>
            <w:noProof/>
            <w:webHidden/>
          </w:rPr>
          <w:t>46</w:t>
        </w:r>
        <w:r>
          <w:rPr>
            <w:noProof/>
            <w:webHidden/>
          </w:rPr>
          <w:fldChar w:fldCharType="end"/>
        </w:r>
      </w:hyperlink>
    </w:p>
    <w:p w14:paraId="46F93DEE" w14:textId="4C7D0014" w:rsidR="00687B81" w:rsidRDefault="00687B81">
      <w:pPr>
        <w:pStyle w:val="TableofFigures"/>
        <w:tabs>
          <w:tab w:val="right" w:leader="dot" w:pos="9350"/>
        </w:tabs>
        <w:rPr>
          <w:rFonts w:eastAsiaTheme="minorEastAsia"/>
          <w:noProof/>
        </w:rPr>
      </w:pPr>
      <w:hyperlink w:anchor="_Toc200594289" w:history="1">
        <w:r w:rsidRPr="00CA1BBF">
          <w:rPr>
            <w:rStyle w:val="Hyperlink"/>
            <w:rFonts w:asciiTheme="majorBidi" w:hAnsiTheme="majorBidi" w:cstheme="majorBidi"/>
            <w:b/>
            <w:bCs/>
            <w:noProof/>
          </w:rPr>
          <w:t>Table 10</w:t>
        </w:r>
        <w:r w:rsidRPr="00CA1BBF">
          <w:rPr>
            <w:rStyle w:val="Hyperlink"/>
            <w:rFonts w:asciiTheme="majorBidi" w:hAnsiTheme="majorBidi" w:cstheme="majorBidi"/>
            <w:b/>
            <w:bCs/>
            <w:noProof/>
            <w:lang w:val="en-AE"/>
          </w:rPr>
          <w:t>) (RE) Summary</w:t>
        </w:r>
        <w:r>
          <w:rPr>
            <w:noProof/>
            <w:webHidden/>
          </w:rPr>
          <w:tab/>
        </w:r>
        <w:r>
          <w:rPr>
            <w:noProof/>
            <w:webHidden/>
          </w:rPr>
          <w:fldChar w:fldCharType="begin"/>
        </w:r>
        <w:r>
          <w:rPr>
            <w:noProof/>
            <w:webHidden/>
          </w:rPr>
          <w:instrText xml:space="preserve"> PAGEREF _Toc200594289 \h </w:instrText>
        </w:r>
        <w:r>
          <w:rPr>
            <w:noProof/>
            <w:webHidden/>
          </w:rPr>
        </w:r>
        <w:r>
          <w:rPr>
            <w:noProof/>
            <w:webHidden/>
          </w:rPr>
          <w:fldChar w:fldCharType="separate"/>
        </w:r>
        <w:r>
          <w:rPr>
            <w:noProof/>
            <w:webHidden/>
          </w:rPr>
          <w:t>47</w:t>
        </w:r>
        <w:r>
          <w:rPr>
            <w:noProof/>
            <w:webHidden/>
          </w:rPr>
          <w:fldChar w:fldCharType="end"/>
        </w:r>
      </w:hyperlink>
    </w:p>
    <w:p w14:paraId="62C9BBD6" w14:textId="1F0B8B0E" w:rsidR="00687B81" w:rsidRDefault="00687B81">
      <w:pPr>
        <w:pStyle w:val="TableofFigures"/>
        <w:tabs>
          <w:tab w:val="right" w:leader="dot" w:pos="9350"/>
        </w:tabs>
        <w:rPr>
          <w:rFonts w:eastAsiaTheme="minorEastAsia"/>
          <w:noProof/>
        </w:rPr>
      </w:pPr>
      <w:hyperlink w:anchor="_Toc200594290" w:history="1">
        <w:r w:rsidRPr="00CA1BBF">
          <w:rPr>
            <w:rStyle w:val="Hyperlink"/>
            <w:rFonts w:asciiTheme="majorBidi" w:hAnsiTheme="majorBidi" w:cstheme="majorBidi"/>
            <w:b/>
            <w:bCs/>
            <w:noProof/>
          </w:rPr>
          <w:t>Table 11 (RE) Coefficients:</w:t>
        </w:r>
        <w:r>
          <w:rPr>
            <w:noProof/>
            <w:webHidden/>
          </w:rPr>
          <w:tab/>
        </w:r>
        <w:r>
          <w:rPr>
            <w:noProof/>
            <w:webHidden/>
          </w:rPr>
          <w:fldChar w:fldCharType="begin"/>
        </w:r>
        <w:r>
          <w:rPr>
            <w:noProof/>
            <w:webHidden/>
          </w:rPr>
          <w:instrText xml:space="preserve"> PAGEREF _Toc200594290 \h </w:instrText>
        </w:r>
        <w:r>
          <w:rPr>
            <w:noProof/>
            <w:webHidden/>
          </w:rPr>
        </w:r>
        <w:r>
          <w:rPr>
            <w:noProof/>
            <w:webHidden/>
          </w:rPr>
          <w:fldChar w:fldCharType="separate"/>
        </w:r>
        <w:r>
          <w:rPr>
            <w:noProof/>
            <w:webHidden/>
          </w:rPr>
          <w:t>47</w:t>
        </w:r>
        <w:r>
          <w:rPr>
            <w:noProof/>
            <w:webHidden/>
          </w:rPr>
          <w:fldChar w:fldCharType="end"/>
        </w:r>
      </w:hyperlink>
    </w:p>
    <w:p w14:paraId="7037DB8D" w14:textId="3EC40A9A" w:rsidR="00687B81" w:rsidRDefault="00687B81">
      <w:pPr>
        <w:pStyle w:val="TableofFigures"/>
        <w:tabs>
          <w:tab w:val="right" w:leader="dot" w:pos="9350"/>
        </w:tabs>
        <w:rPr>
          <w:rFonts w:eastAsiaTheme="minorEastAsia"/>
          <w:noProof/>
        </w:rPr>
      </w:pPr>
      <w:hyperlink w:anchor="_Toc200594291" w:history="1">
        <w:r w:rsidRPr="00CA1BBF">
          <w:rPr>
            <w:rStyle w:val="Hyperlink"/>
            <w:rFonts w:asciiTheme="majorBidi" w:hAnsiTheme="majorBidi" w:cstheme="majorBidi"/>
            <w:b/>
            <w:bCs/>
            <w:noProof/>
          </w:rPr>
          <w:t>Table 12) Corrected Coefficient Significance – RE Model with (SCC) Standard Errors:</w:t>
        </w:r>
        <w:r>
          <w:rPr>
            <w:noProof/>
            <w:webHidden/>
          </w:rPr>
          <w:tab/>
        </w:r>
        <w:r>
          <w:rPr>
            <w:noProof/>
            <w:webHidden/>
          </w:rPr>
          <w:fldChar w:fldCharType="begin"/>
        </w:r>
        <w:r>
          <w:rPr>
            <w:noProof/>
            <w:webHidden/>
          </w:rPr>
          <w:instrText xml:space="preserve"> PAGEREF _Toc200594291 \h </w:instrText>
        </w:r>
        <w:r>
          <w:rPr>
            <w:noProof/>
            <w:webHidden/>
          </w:rPr>
        </w:r>
        <w:r>
          <w:rPr>
            <w:noProof/>
            <w:webHidden/>
          </w:rPr>
          <w:fldChar w:fldCharType="separate"/>
        </w:r>
        <w:r>
          <w:rPr>
            <w:noProof/>
            <w:webHidden/>
          </w:rPr>
          <w:t>51</w:t>
        </w:r>
        <w:r>
          <w:rPr>
            <w:noProof/>
            <w:webHidden/>
          </w:rPr>
          <w:fldChar w:fldCharType="end"/>
        </w:r>
      </w:hyperlink>
    </w:p>
    <w:p w14:paraId="29EEB61F" w14:textId="46211EC7" w:rsidR="00687B81" w:rsidRDefault="00687B81">
      <w:pPr>
        <w:pStyle w:val="TableofFigures"/>
        <w:tabs>
          <w:tab w:val="right" w:leader="dot" w:pos="9350"/>
        </w:tabs>
        <w:rPr>
          <w:rFonts w:eastAsiaTheme="minorEastAsia"/>
          <w:noProof/>
        </w:rPr>
      </w:pPr>
      <w:hyperlink w:anchor="_Toc200594292" w:history="1">
        <w:r w:rsidRPr="00CA1BBF">
          <w:rPr>
            <w:rStyle w:val="Hyperlink"/>
            <w:rFonts w:asciiTheme="majorBidi" w:hAnsiTheme="majorBidi" w:cstheme="majorBidi"/>
            <w:b/>
            <w:bCs/>
            <w:noProof/>
          </w:rPr>
          <w:t>Table 13) (GMM) Coefficients</w:t>
        </w:r>
        <w:r>
          <w:rPr>
            <w:noProof/>
            <w:webHidden/>
          </w:rPr>
          <w:tab/>
        </w:r>
        <w:r>
          <w:rPr>
            <w:noProof/>
            <w:webHidden/>
          </w:rPr>
          <w:fldChar w:fldCharType="begin"/>
        </w:r>
        <w:r>
          <w:rPr>
            <w:noProof/>
            <w:webHidden/>
          </w:rPr>
          <w:instrText xml:space="preserve"> PAGEREF _Toc200594292 \h </w:instrText>
        </w:r>
        <w:r>
          <w:rPr>
            <w:noProof/>
            <w:webHidden/>
          </w:rPr>
        </w:r>
        <w:r>
          <w:rPr>
            <w:noProof/>
            <w:webHidden/>
          </w:rPr>
          <w:fldChar w:fldCharType="separate"/>
        </w:r>
        <w:r>
          <w:rPr>
            <w:noProof/>
            <w:webHidden/>
          </w:rPr>
          <w:t>54</w:t>
        </w:r>
        <w:r>
          <w:rPr>
            <w:noProof/>
            <w:webHidden/>
          </w:rPr>
          <w:fldChar w:fldCharType="end"/>
        </w:r>
      </w:hyperlink>
    </w:p>
    <w:p w14:paraId="34CA9C19" w14:textId="45CD8D84" w:rsidR="00B126E1" w:rsidRPr="00B126E1" w:rsidRDefault="0063631F" w:rsidP="00B126E1">
      <w:pPr>
        <w:spacing w:after="158"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end"/>
      </w:r>
    </w:p>
    <w:p w14:paraId="4F0E1DE0" w14:textId="6C595171" w:rsidR="00B126E1" w:rsidRPr="00B126E1" w:rsidRDefault="00B126E1" w:rsidP="00F224D8">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7F8A81ED" w14:textId="683C0E49" w:rsidR="00B126E1" w:rsidRPr="00B126E1" w:rsidRDefault="00B126E1" w:rsidP="00F224D8">
      <w:pPr>
        <w:spacing w:after="156"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7FA7572E" w14:textId="77777777" w:rsidR="00B126E1" w:rsidRPr="00B126E1" w:rsidRDefault="00B126E1" w:rsidP="00B126E1">
      <w:pPr>
        <w:keepNext/>
        <w:keepLines/>
        <w:spacing w:after="83" w:line="259" w:lineRule="auto"/>
        <w:outlineLvl w:val="4"/>
        <w:rPr>
          <w:rFonts w:asciiTheme="majorBidi" w:eastAsia="Times New Roman" w:hAnsiTheme="majorBidi" w:cstheme="majorBidi"/>
          <w:b/>
          <w:color w:val="000000"/>
          <w:sz w:val="28"/>
          <w:szCs w:val="28"/>
        </w:rPr>
      </w:pPr>
      <w:r w:rsidRPr="00B126E1">
        <w:rPr>
          <w:rFonts w:asciiTheme="majorBidi" w:eastAsia="Times New Roman" w:hAnsiTheme="majorBidi" w:cstheme="majorBidi"/>
          <w:b/>
          <w:color w:val="000000"/>
          <w:sz w:val="28"/>
          <w:szCs w:val="28"/>
        </w:rPr>
        <w:t xml:space="preserve">List of Figures </w:t>
      </w:r>
    </w:p>
    <w:p w14:paraId="6707C945" w14:textId="2040CAEA" w:rsidR="00687B81" w:rsidRDefault="002964C4">
      <w:pPr>
        <w:pStyle w:val="TableofFigures"/>
        <w:tabs>
          <w:tab w:val="right" w:leader="dot" w:pos="9350"/>
        </w:tabs>
        <w:rPr>
          <w:rFonts w:eastAsiaTheme="minorEastAsia"/>
          <w:noProof/>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TOC \h \z \c "Figure" </w:instrText>
      </w:r>
      <w:r>
        <w:rPr>
          <w:rFonts w:ascii="Times New Roman" w:eastAsia="Times New Roman" w:hAnsi="Times New Roman" w:cs="Times New Roman"/>
          <w:color w:val="000000"/>
        </w:rPr>
        <w:fldChar w:fldCharType="separate"/>
      </w:r>
      <w:hyperlink w:anchor="_Toc200594293" w:history="1">
        <w:r w:rsidR="00687B81" w:rsidRPr="00DB0C0A">
          <w:rPr>
            <w:rStyle w:val="Hyperlink"/>
            <w:rFonts w:asciiTheme="majorBidi" w:hAnsiTheme="majorBidi" w:cstheme="majorBidi"/>
            <w:b/>
            <w:bCs/>
            <w:noProof/>
          </w:rPr>
          <w:t>Figure 1) Literature Evolution Tree</w:t>
        </w:r>
        <w:r w:rsidR="00687B81">
          <w:rPr>
            <w:noProof/>
            <w:webHidden/>
          </w:rPr>
          <w:tab/>
        </w:r>
        <w:r w:rsidR="00687B81">
          <w:rPr>
            <w:noProof/>
            <w:webHidden/>
          </w:rPr>
          <w:fldChar w:fldCharType="begin"/>
        </w:r>
        <w:r w:rsidR="00687B81">
          <w:rPr>
            <w:noProof/>
            <w:webHidden/>
          </w:rPr>
          <w:instrText xml:space="preserve"> PAGEREF _Toc200594293 \h </w:instrText>
        </w:r>
        <w:r w:rsidR="00687B81">
          <w:rPr>
            <w:noProof/>
            <w:webHidden/>
          </w:rPr>
        </w:r>
        <w:r w:rsidR="00687B81">
          <w:rPr>
            <w:noProof/>
            <w:webHidden/>
          </w:rPr>
          <w:fldChar w:fldCharType="separate"/>
        </w:r>
        <w:r w:rsidR="00687B81">
          <w:rPr>
            <w:noProof/>
            <w:webHidden/>
          </w:rPr>
          <w:t>9</w:t>
        </w:r>
        <w:r w:rsidR="00687B81">
          <w:rPr>
            <w:noProof/>
            <w:webHidden/>
          </w:rPr>
          <w:fldChar w:fldCharType="end"/>
        </w:r>
      </w:hyperlink>
    </w:p>
    <w:p w14:paraId="30C154C8" w14:textId="734CB54A" w:rsidR="00687B81" w:rsidRDefault="00687B81">
      <w:pPr>
        <w:pStyle w:val="TableofFigures"/>
        <w:tabs>
          <w:tab w:val="right" w:leader="dot" w:pos="9350"/>
        </w:tabs>
        <w:rPr>
          <w:rFonts w:eastAsiaTheme="minorEastAsia"/>
          <w:noProof/>
        </w:rPr>
      </w:pPr>
      <w:hyperlink w:anchor="_Toc200594294" w:history="1">
        <w:r w:rsidRPr="00DB0C0A">
          <w:rPr>
            <w:rStyle w:val="Hyperlink"/>
            <w:rFonts w:asciiTheme="majorBidi" w:hAnsiTheme="majorBidi" w:cstheme="majorBidi"/>
            <w:b/>
            <w:bCs/>
            <w:noProof/>
          </w:rPr>
          <w:t>Figure 2) Number of Missing Values by Country</w:t>
        </w:r>
        <w:r>
          <w:rPr>
            <w:noProof/>
            <w:webHidden/>
          </w:rPr>
          <w:tab/>
        </w:r>
        <w:r>
          <w:rPr>
            <w:noProof/>
            <w:webHidden/>
          </w:rPr>
          <w:fldChar w:fldCharType="begin"/>
        </w:r>
        <w:r>
          <w:rPr>
            <w:noProof/>
            <w:webHidden/>
          </w:rPr>
          <w:instrText xml:space="preserve"> PAGEREF _Toc200594294 \h </w:instrText>
        </w:r>
        <w:r>
          <w:rPr>
            <w:noProof/>
            <w:webHidden/>
          </w:rPr>
        </w:r>
        <w:r>
          <w:rPr>
            <w:noProof/>
            <w:webHidden/>
          </w:rPr>
          <w:fldChar w:fldCharType="separate"/>
        </w:r>
        <w:r>
          <w:rPr>
            <w:noProof/>
            <w:webHidden/>
          </w:rPr>
          <w:t>35</w:t>
        </w:r>
        <w:r>
          <w:rPr>
            <w:noProof/>
            <w:webHidden/>
          </w:rPr>
          <w:fldChar w:fldCharType="end"/>
        </w:r>
      </w:hyperlink>
    </w:p>
    <w:p w14:paraId="03DE38AE" w14:textId="396EDD3E" w:rsidR="00687B81" w:rsidRDefault="00687B81">
      <w:pPr>
        <w:pStyle w:val="TableofFigures"/>
        <w:tabs>
          <w:tab w:val="right" w:leader="dot" w:pos="9350"/>
        </w:tabs>
        <w:rPr>
          <w:rFonts w:eastAsiaTheme="minorEastAsia"/>
          <w:noProof/>
        </w:rPr>
      </w:pPr>
      <w:hyperlink w:anchor="_Toc200594295" w:history="1">
        <w:r w:rsidRPr="00DB0C0A">
          <w:rPr>
            <w:rStyle w:val="Hyperlink"/>
            <w:rFonts w:asciiTheme="majorBidi" w:hAnsiTheme="majorBidi" w:cstheme="majorBidi"/>
            <w:b/>
            <w:bCs/>
            <w:noProof/>
          </w:rPr>
          <w:t>Figure 3) Apply MICE-BR to missing values for Egypt</w:t>
        </w:r>
        <w:r>
          <w:rPr>
            <w:noProof/>
            <w:webHidden/>
          </w:rPr>
          <w:tab/>
        </w:r>
        <w:r>
          <w:rPr>
            <w:noProof/>
            <w:webHidden/>
          </w:rPr>
          <w:fldChar w:fldCharType="begin"/>
        </w:r>
        <w:r>
          <w:rPr>
            <w:noProof/>
            <w:webHidden/>
          </w:rPr>
          <w:instrText xml:space="preserve"> PAGEREF _Toc200594295 \h </w:instrText>
        </w:r>
        <w:r>
          <w:rPr>
            <w:noProof/>
            <w:webHidden/>
          </w:rPr>
        </w:r>
        <w:r>
          <w:rPr>
            <w:noProof/>
            <w:webHidden/>
          </w:rPr>
          <w:fldChar w:fldCharType="separate"/>
        </w:r>
        <w:r>
          <w:rPr>
            <w:noProof/>
            <w:webHidden/>
          </w:rPr>
          <w:t>38</w:t>
        </w:r>
        <w:r>
          <w:rPr>
            <w:noProof/>
            <w:webHidden/>
          </w:rPr>
          <w:fldChar w:fldCharType="end"/>
        </w:r>
      </w:hyperlink>
    </w:p>
    <w:p w14:paraId="7F310B47" w14:textId="0C3FE22A" w:rsidR="00687B81" w:rsidRDefault="00687B81">
      <w:pPr>
        <w:pStyle w:val="TableofFigures"/>
        <w:tabs>
          <w:tab w:val="right" w:leader="dot" w:pos="9350"/>
        </w:tabs>
        <w:rPr>
          <w:rFonts w:eastAsiaTheme="minorEastAsia"/>
          <w:noProof/>
        </w:rPr>
      </w:pPr>
      <w:hyperlink w:anchor="_Toc200594296" w:history="1">
        <w:r w:rsidRPr="00DB0C0A">
          <w:rPr>
            <w:rStyle w:val="Hyperlink"/>
            <w:rFonts w:asciiTheme="majorBidi" w:hAnsiTheme="majorBidi" w:cstheme="majorBidi"/>
            <w:b/>
            <w:bCs/>
            <w:noProof/>
          </w:rPr>
          <w:t>Figure 4) Correlation</w:t>
        </w:r>
        <w:r>
          <w:rPr>
            <w:noProof/>
            <w:webHidden/>
          </w:rPr>
          <w:tab/>
        </w:r>
        <w:r>
          <w:rPr>
            <w:noProof/>
            <w:webHidden/>
          </w:rPr>
          <w:fldChar w:fldCharType="begin"/>
        </w:r>
        <w:r>
          <w:rPr>
            <w:noProof/>
            <w:webHidden/>
          </w:rPr>
          <w:instrText xml:space="preserve"> PAGEREF _Toc200594296 \h </w:instrText>
        </w:r>
        <w:r>
          <w:rPr>
            <w:noProof/>
            <w:webHidden/>
          </w:rPr>
        </w:r>
        <w:r>
          <w:rPr>
            <w:noProof/>
            <w:webHidden/>
          </w:rPr>
          <w:fldChar w:fldCharType="separate"/>
        </w:r>
        <w:r>
          <w:rPr>
            <w:noProof/>
            <w:webHidden/>
          </w:rPr>
          <w:t>41</w:t>
        </w:r>
        <w:r>
          <w:rPr>
            <w:noProof/>
            <w:webHidden/>
          </w:rPr>
          <w:fldChar w:fldCharType="end"/>
        </w:r>
      </w:hyperlink>
    </w:p>
    <w:p w14:paraId="1143665B" w14:textId="178A991C" w:rsidR="00B126E1" w:rsidRDefault="002964C4" w:rsidP="00B126E1">
      <w:pPr>
        <w:spacing w:after="158" w:line="259" w:lineRule="auto"/>
        <w:rPr>
          <w:rFonts w:ascii="Times New Roman" w:eastAsia="Times New Roman" w:hAnsi="Times New Roman" w:cs="Times New Roman"/>
          <w:color w:val="000000"/>
          <w:rtl/>
        </w:rPr>
      </w:pPr>
      <w:r>
        <w:rPr>
          <w:rFonts w:ascii="Times New Roman" w:eastAsia="Times New Roman" w:hAnsi="Times New Roman" w:cs="Times New Roman"/>
          <w:color w:val="000000"/>
        </w:rPr>
        <w:fldChar w:fldCharType="end"/>
      </w:r>
      <w:r w:rsidR="00B126E1" w:rsidRPr="00B126E1">
        <w:rPr>
          <w:rFonts w:ascii="Times New Roman" w:eastAsia="Times New Roman" w:hAnsi="Times New Roman" w:cs="Times New Roman"/>
          <w:color w:val="000000"/>
        </w:rPr>
        <w:t xml:space="preserve"> </w:t>
      </w:r>
    </w:p>
    <w:p w14:paraId="5849DC30" w14:textId="77777777" w:rsidR="00F224D8" w:rsidRDefault="00F224D8" w:rsidP="00B126E1">
      <w:pPr>
        <w:spacing w:after="158" w:line="259" w:lineRule="auto"/>
        <w:rPr>
          <w:rFonts w:ascii="Times New Roman" w:eastAsia="Times New Roman" w:hAnsi="Times New Roman" w:cs="Times New Roman"/>
          <w:color w:val="000000"/>
          <w:rtl/>
        </w:rPr>
      </w:pPr>
    </w:p>
    <w:p w14:paraId="6CAC9F73" w14:textId="77777777" w:rsidR="00F224D8" w:rsidRPr="00B126E1" w:rsidRDefault="00F224D8" w:rsidP="00B126E1">
      <w:pPr>
        <w:spacing w:after="158" w:line="259" w:lineRule="auto"/>
        <w:rPr>
          <w:rFonts w:ascii="Times New Roman" w:eastAsia="Times New Roman" w:hAnsi="Times New Roman" w:cs="Times New Roman"/>
          <w:color w:val="000000"/>
        </w:rPr>
      </w:pPr>
    </w:p>
    <w:p w14:paraId="62FCEC92" w14:textId="77777777" w:rsidR="00F224D8" w:rsidRDefault="00B126E1" w:rsidP="00F224D8">
      <w:pPr>
        <w:pStyle w:val="Heading1"/>
        <w:spacing w:line="360" w:lineRule="auto"/>
        <w:ind w:left="426" w:hanging="426"/>
        <w:jc w:val="both"/>
        <w:rPr>
          <w:rFonts w:asciiTheme="majorBidi" w:hAnsiTheme="majorBidi"/>
          <w:b/>
          <w:bCs/>
          <w:color w:val="auto"/>
          <w:sz w:val="28"/>
          <w:szCs w:val="28"/>
        </w:rPr>
      </w:pPr>
      <w:r w:rsidRPr="00B126E1">
        <w:rPr>
          <w:rFonts w:ascii="Times New Roman" w:eastAsia="Times New Roman" w:hAnsi="Times New Roman" w:cs="Times New Roman"/>
          <w:color w:val="000000"/>
        </w:rPr>
        <w:t xml:space="preserve"> </w:t>
      </w:r>
      <w:bookmarkStart w:id="4" w:name="_Toc200594257"/>
      <w:r w:rsidR="00F224D8" w:rsidRPr="00356D85">
        <w:rPr>
          <w:rFonts w:asciiTheme="majorBidi" w:hAnsiTheme="majorBidi"/>
          <w:b/>
          <w:bCs/>
          <w:color w:val="auto"/>
          <w:sz w:val="28"/>
          <w:szCs w:val="28"/>
        </w:rPr>
        <w:t>Acknowledgement</w:t>
      </w:r>
      <w:r w:rsidR="00F224D8">
        <w:rPr>
          <w:rFonts w:asciiTheme="majorBidi" w:hAnsiTheme="majorBidi"/>
          <w:b/>
          <w:bCs/>
          <w:color w:val="auto"/>
          <w:sz w:val="28"/>
          <w:szCs w:val="28"/>
        </w:rPr>
        <w:t>:</w:t>
      </w:r>
      <w:bookmarkEnd w:id="4"/>
    </w:p>
    <w:p w14:paraId="1C0C8604" w14:textId="77777777" w:rsidR="00F224D8" w:rsidRPr="007F6BE3" w:rsidRDefault="00F224D8" w:rsidP="00F224D8">
      <w:pPr>
        <w:rPr>
          <w:rFonts w:ascii="Times New Roman" w:hAnsi="Times New Roman" w:cs="Times New Roman"/>
        </w:rPr>
      </w:pPr>
      <w:r w:rsidRPr="00184398">
        <w:rPr>
          <w:rFonts w:ascii="Times New Roman" w:hAnsi="Times New Roman" w:cs="Times New Roman"/>
        </w:rPr>
        <w:t>Thanks, and appreciation to my parents and my supervisor Prof. Amal Mohamed Abdelfatah.</w:t>
      </w:r>
    </w:p>
    <w:p w14:paraId="61BA64C2" w14:textId="277E0D4A" w:rsidR="00B126E1" w:rsidRPr="00B126E1" w:rsidRDefault="00B126E1" w:rsidP="00B126E1">
      <w:pPr>
        <w:spacing w:after="158" w:line="259" w:lineRule="auto"/>
        <w:rPr>
          <w:rFonts w:ascii="Times New Roman" w:eastAsia="Times New Roman" w:hAnsi="Times New Roman" w:cs="Times New Roman"/>
          <w:color w:val="000000"/>
        </w:rPr>
      </w:pPr>
    </w:p>
    <w:p w14:paraId="412F601D" w14:textId="53B144D6" w:rsidR="00B126E1" w:rsidRPr="00F224D8" w:rsidRDefault="00B126E1" w:rsidP="00F224D8">
      <w:pPr>
        <w:spacing w:after="158" w:line="259" w:lineRule="auto"/>
        <w:rPr>
          <w:rFonts w:ascii="Times New Roman" w:eastAsia="Times New Roman" w:hAnsi="Times New Roman" w:cs="Times New Roman"/>
          <w:color w:val="000000"/>
        </w:rPr>
      </w:pPr>
    </w:p>
    <w:p w14:paraId="2FBA8CA7" w14:textId="7A2648A3" w:rsidR="00356D85" w:rsidRPr="00356D85" w:rsidRDefault="00356D85" w:rsidP="001A10F9">
      <w:pPr>
        <w:pStyle w:val="Heading1"/>
        <w:spacing w:line="360" w:lineRule="auto"/>
        <w:jc w:val="both"/>
        <w:rPr>
          <w:rFonts w:asciiTheme="majorBidi" w:hAnsiTheme="majorBidi"/>
          <w:b/>
          <w:bCs/>
          <w:color w:val="auto"/>
          <w:sz w:val="28"/>
          <w:szCs w:val="28"/>
        </w:rPr>
      </w:pPr>
      <w:bookmarkStart w:id="5" w:name="_Toc200594258"/>
      <w:r w:rsidRPr="00356D85">
        <w:rPr>
          <w:rFonts w:asciiTheme="majorBidi" w:hAnsiTheme="majorBidi"/>
          <w:b/>
          <w:bCs/>
          <w:color w:val="auto"/>
          <w:sz w:val="28"/>
          <w:szCs w:val="28"/>
        </w:rPr>
        <w:lastRenderedPageBreak/>
        <w:t>Abstract</w:t>
      </w:r>
      <w:bookmarkEnd w:id="5"/>
    </w:p>
    <w:p w14:paraId="30966EBA" w14:textId="2F25F546" w:rsidR="00FE0843" w:rsidRPr="00FE0843" w:rsidRDefault="00FE0843" w:rsidP="00FE0843">
      <w:pPr>
        <w:spacing w:line="360" w:lineRule="auto"/>
        <w:ind w:firstLine="709"/>
        <w:jc w:val="both"/>
        <w:rPr>
          <w:rFonts w:ascii="Times New Roman" w:hAnsi="Times New Roman" w:cs="Times New Roman"/>
        </w:rPr>
      </w:pPr>
      <w:r w:rsidRPr="00FE0843">
        <w:rPr>
          <w:rFonts w:ascii="Times New Roman" w:hAnsi="Times New Roman" w:cs="Times New Roman"/>
        </w:rPr>
        <w:t xml:space="preserve">This study investigates the effectiveness of panel data methodologies in </w:t>
      </w:r>
      <w:r w:rsidRPr="00FE0843">
        <w:rPr>
          <w:rFonts w:ascii="Times New Roman" w:hAnsi="Times New Roman" w:cs="Times New Roman"/>
        </w:rPr>
        <w:t>Macroeconometrics</w:t>
      </w:r>
      <w:r w:rsidRPr="00FE0843">
        <w:rPr>
          <w:rFonts w:ascii="Times New Roman" w:hAnsi="Times New Roman" w:cs="Times New Roman"/>
        </w:rPr>
        <w:t xml:space="preserve"> modeling, with a specific focus on inflation forecasting. Utilizing a balanced panel dataset of 77 countries from 1980 to 2024, the analysis evaluates the empirical performance of several estimators: Pooled Ordinary Least Squares (Pooled OLS), Fixed Effects (FE), Random Effects (RE), and the Two-Step Difference Generalized Method of Moments (Difference GMM) developed by Arellano–Bond.</w:t>
      </w:r>
    </w:p>
    <w:p w14:paraId="495A3BB7" w14:textId="5E3F4563" w:rsidR="00FE0843" w:rsidRPr="00FE0843" w:rsidRDefault="00FE0843" w:rsidP="00FE0843">
      <w:pPr>
        <w:spacing w:line="360" w:lineRule="auto"/>
        <w:jc w:val="both"/>
        <w:rPr>
          <w:rFonts w:ascii="Times New Roman" w:hAnsi="Times New Roman" w:cs="Times New Roman"/>
        </w:rPr>
      </w:pPr>
      <w:r w:rsidRPr="00FE0843">
        <w:rPr>
          <w:rFonts w:ascii="Times New Roman" w:hAnsi="Times New Roman" w:cs="Times New Roman"/>
        </w:rPr>
        <w:t>The dependent variable is average consumer price inflation (PCPIPCH), modeled against a set of macroeconomic indicators including fiscal balances, public debt ratios, trade volumes, investment shares, and PPP-adjusted income—sourced primarily from the IMF’s World Economic Outlook and the World Bank.</w:t>
      </w:r>
    </w:p>
    <w:p w14:paraId="2F6E867A" w14:textId="3C55C154" w:rsidR="00FE0843" w:rsidRPr="00FE0843" w:rsidRDefault="00FE0843" w:rsidP="00FE0843">
      <w:pPr>
        <w:spacing w:line="360" w:lineRule="auto"/>
        <w:jc w:val="both"/>
        <w:rPr>
          <w:rFonts w:ascii="Times New Roman" w:hAnsi="Times New Roman" w:cs="Times New Roman"/>
        </w:rPr>
      </w:pPr>
      <w:r w:rsidRPr="00FE0843">
        <w:rPr>
          <w:rFonts w:ascii="Times New Roman" w:hAnsi="Times New Roman" w:cs="Times New Roman"/>
        </w:rPr>
        <w:t>The methodology includes diagnostic testing for heteroskedasticity, serial correlation, cross-sectional dependence, and unit roots, followed by model selection using the Wald and Hausman tests. To ensure robust inference, standard errors are corrected using the Driscoll–Kraay estimator, and the Arellano–Bond GMM framework is applied to address endogeneity and inflation persistence using internal instruments for the lagged dependent variable.</w:t>
      </w:r>
    </w:p>
    <w:p w14:paraId="639118AC" w14:textId="40E68F9A" w:rsidR="00FE0843" w:rsidRPr="00FE0843" w:rsidRDefault="00FE0843" w:rsidP="00FE0843">
      <w:pPr>
        <w:spacing w:line="360" w:lineRule="auto"/>
        <w:jc w:val="both"/>
        <w:rPr>
          <w:rFonts w:ascii="Times New Roman" w:hAnsi="Times New Roman" w:cs="Times New Roman"/>
        </w:rPr>
      </w:pPr>
      <w:r w:rsidRPr="00FE0843">
        <w:rPr>
          <w:rFonts w:ascii="Times New Roman" w:hAnsi="Times New Roman" w:cs="Times New Roman"/>
        </w:rPr>
        <w:t xml:space="preserve">Empirical results indicate that standard static models (e.g., Pooled OLS, FE) are sensitive to violations of econometric assumptions and deliver less reliable estimates under macro-panel conditions. In contrast, the Two-Step Difference GMM model consistently outperforms these alternatives, passing all diagnostic checks—including the </w:t>
      </w:r>
      <w:proofErr w:type="spellStart"/>
      <w:r w:rsidRPr="00FE0843">
        <w:rPr>
          <w:rFonts w:ascii="Times New Roman" w:hAnsi="Times New Roman" w:cs="Times New Roman"/>
        </w:rPr>
        <w:t>Sargan</w:t>
      </w:r>
      <w:proofErr w:type="spellEnd"/>
      <w:r w:rsidRPr="00FE0843">
        <w:rPr>
          <w:rFonts w:ascii="Times New Roman" w:hAnsi="Times New Roman" w:cs="Times New Roman"/>
        </w:rPr>
        <w:t xml:space="preserve"> test for instrument validity and the </w:t>
      </w:r>
      <w:proofErr w:type="gramStart"/>
      <w:r w:rsidRPr="00FE0843">
        <w:rPr>
          <w:rFonts w:ascii="Times New Roman" w:hAnsi="Times New Roman" w:cs="Times New Roman"/>
        </w:rPr>
        <w:t>AR(</w:t>
      </w:r>
      <w:proofErr w:type="gramEnd"/>
      <w:r w:rsidRPr="00FE0843">
        <w:rPr>
          <w:rFonts w:ascii="Times New Roman" w:hAnsi="Times New Roman" w:cs="Times New Roman"/>
        </w:rPr>
        <w:t>2) test for residual autocorrelation—while producing efficient and theoretically consistent estimates.</w:t>
      </w:r>
    </w:p>
    <w:p w14:paraId="20E0897D" w14:textId="77777777" w:rsidR="00FE0843" w:rsidRDefault="00FE0843" w:rsidP="00FE0843">
      <w:pPr>
        <w:spacing w:line="360" w:lineRule="auto"/>
        <w:jc w:val="both"/>
        <w:rPr>
          <w:rFonts w:ascii="Times New Roman" w:hAnsi="Times New Roman" w:cs="Times New Roman"/>
          <w:rtl/>
        </w:rPr>
      </w:pPr>
      <w:r w:rsidRPr="00FE0843">
        <w:rPr>
          <w:rFonts w:ascii="Times New Roman" w:hAnsi="Times New Roman" w:cs="Times New Roman"/>
        </w:rPr>
        <w:t xml:space="preserve">This study highlights the importance of dynamic panel specifications in capturing structural inflation behavior and offers methodological guidance for researchers and policy insights for institutions involved in inflation targeting. By identifying the most suitable model, it contributes to the applied </w:t>
      </w:r>
      <w:proofErr w:type="spellStart"/>
      <w:r w:rsidRPr="00FE0843">
        <w:rPr>
          <w:rFonts w:ascii="Times New Roman" w:hAnsi="Times New Roman" w:cs="Times New Roman"/>
        </w:rPr>
        <w:t>macroeconometrics</w:t>
      </w:r>
      <w:proofErr w:type="spellEnd"/>
      <w:r w:rsidRPr="00FE0843">
        <w:rPr>
          <w:rFonts w:ascii="Times New Roman" w:hAnsi="Times New Roman" w:cs="Times New Roman"/>
        </w:rPr>
        <w:t xml:space="preserve"> literature and supports evidence-based policymaking in diverse economic contexts.</w:t>
      </w:r>
    </w:p>
    <w:p w14:paraId="658B9093" w14:textId="32BCD2D8" w:rsidR="00356D85" w:rsidRPr="00184398" w:rsidRDefault="00FE0843" w:rsidP="00FE0843">
      <w:pPr>
        <w:spacing w:line="360" w:lineRule="auto"/>
        <w:jc w:val="both"/>
        <w:rPr>
          <w:rFonts w:ascii="Times New Roman" w:hAnsi="Times New Roman" w:cs="Times New Roman"/>
        </w:rPr>
      </w:pPr>
      <w:r w:rsidRPr="00FE0843">
        <w:rPr>
          <w:rFonts w:ascii="Times New Roman" w:hAnsi="Times New Roman" w:cs="Times New Roman"/>
        </w:rPr>
        <w:t>Keywords: Panel Data, Macroeconometrics, Inflation Forecasting, Fixed Effects, Random Effects, Pooled OLS, Endogeneity,</w:t>
      </w:r>
      <w:r w:rsidRPr="00FE0843">
        <w:rPr>
          <w:rFonts w:ascii="Times New Roman" w:hAnsi="Times New Roman" w:cs="Times New Roman"/>
        </w:rPr>
        <w:t xml:space="preserve"> </w:t>
      </w:r>
      <w:r w:rsidRPr="00FE0843">
        <w:rPr>
          <w:rFonts w:ascii="Times New Roman" w:hAnsi="Times New Roman" w:cs="Times New Roman"/>
        </w:rPr>
        <w:t>Dynamic GMM, Arellano–Bond.</w:t>
      </w:r>
    </w:p>
    <w:p w14:paraId="192E5374" w14:textId="56325CDD" w:rsidR="005E7E7B" w:rsidRPr="005E7E7B" w:rsidRDefault="005E7E7B" w:rsidP="00EF751A">
      <w:pPr>
        <w:pStyle w:val="Heading1"/>
        <w:numPr>
          <w:ilvl w:val="0"/>
          <w:numId w:val="6"/>
        </w:numPr>
        <w:spacing w:line="360" w:lineRule="auto"/>
        <w:ind w:left="284" w:hanging="284"/>
        <w:jc w:val="both"/>
        <w:rPr>
          <w:rFonts w:asciiTheme="majorBidi" w:hAnsiTheme="majorBidi"/>
          <w:b/>
          <w:bCs/>
          <w:color w:val="auto"/>
          <w:sz w:val="28"/>
          <w:szCs w:val="28"/>
        </w:rPr>
      </w:pPr>
      <w:bookmarkStart w:id="6" w:name="_Toc200594259"/>
      <w:r w:rsidRPr="005E7E7B">
        <w:rPr>
          <w:rFonts w:asciiTheme="majorBidi" w:hAnsiTheme="majorBidi"/>
          <w:b/>
          <w:bCs/>
          <w:color w:val="auto"/>
          <w:sz w:val="28"/>
          <w:szCs w:val="28"/>
        </w:rPr>
        <w:lastRenderedPageBreak/>
        <w:t>Introduction</w:t>
      </w:r>
      <w:bookmarkEnd w:id="6"/>
    </w:p>
    <w:p w14:paraId="62BE8E24" w14:textId="340CD77E" w:rsidR="00E02CA5" w:rsidRPr="00E02CA5" w:rsidRDefault="00E02CA5" w:rsidP="00E02CA5">
      <w:pPr>
        <w:spacing w:line="360" w:lineRule="auto"/>
        <w:jc w:val="both"/>
        <w:rPr>
          <w:rFonts w:ascii="Times New Roman" w:hAnsi="Times New Roman" w:cs="Times New Roman"/>
        </w:rPr>
      </w:pPr>
      <w:r w:rsidRPr="00E02CA5">
        <w:rPr>
          <w:rFonts w:ascii="Times New Roman" w:hAnsi="Times New Roman" w:cs="Times New Roman"/>
        </w:rPr>
        <w:t xml:space="preserve">Over the past several decades, the analysis of panel data has emerged as a fundamental approach in empirical economics, </w:t>
      </w:r>
      <w:r w:rsidRPr="00184398">
        <w:rPr>
          <w:rFonts w:ascii="Times New Roman" w:hAnsi="Times New Roman" w:cs="Times New Roman"/>
        </w:rPr>
        <w:t xml:space="preserve">revolutionizing the way economists examine complex phenomena involving multiple entities observed over numerous time periods </w:t>
      </w:r>
      <w:r w:rsidRPr="00E02CA5">
        <w:rPr>
          <w:rFonts w:ascii="Times New Roman" w:hAnsi="Times New Roman" w:cs="Times New Roman"/>
        </w:rPr>
        <w:t>(</w:t>
      </w:r>
      <w:proofErr w:type="spellStart"/>
      <w:r w:rsidRPr="00E02CA5">
        <w:rPr>
          <w:rFonts w:ascii="Times New Roman" w:hAnsi="Times New Roman" w:cs="Times New Roman"/>
        </w:rPr>
        <w:t>Baltagi</w:t>
      </w:r>
      <w:proofErr w:type="spellEnd"/>
      <w:r w:rsidRPr="00E02CA5">
        <w:rPr>
          <w:rFonts w:ascii="Times New Roman" w:hAnsi="Times New Roman" w:cs="Times New Roman"/>
        </w:rPr>
        <w:t>, 2008). Panel data, also known as longitudinal or cross-sectional time-series data, combines temporal depth with cross-sectional breadth, offering a powerful framework that enhances the precision and richness of econometric inference (Hsiao, 2003).</w:t>
      </w:r>
    </w:p>
    <w:p w14:paraId="435FF330" w14:textId="6B5BC80B" w:rsidR="00E02CA5" w:rsidRPr="00E02CA5" w:rsidRDefault="00E02CA5" w:rsidP="00E02CA5">
      <w:pPr>
        <w:spacing w:line="360" w:lineRule="auto"/>
        <w:jc w:val="both"/>
        <w:rPr>
          <w:rFonts w:ascii="Times New Roman" w:hAnsi="Times New Roman" w:cs="Times New Roman"/>
        </w:rPr>
      </w:pPr>
      <w:r w:rsidRPr="00E02CA5">
        <w:rPr>
          <w:rFonts w:ascii="Times New Roman" w:hAnsi="Times New Roman" w:cs="Times New Roman"/>
        </w:rPr>
        <w:t xml:space="preserve">The evolution of panel methodologies began in the mid-20th century when researchers recognized the limitations of using only cross-sectional or time-series data. Early models treated observations independently, often overlooking unobserved factors and persistence in economic processes. Foundational work by Verbeek and Nijman (1992) and Moulton (1990) introduced techniques that model individual-specific effects and temporal dependencies. Arellano and Bond (1991) further </w:t>
      </w:r>
      <w:proofErr w:type="gramStart"/>
      <w:r w:rsidRPr="00E02CA5">
        <w:rPr>
          <w:rFonts w:ascii="Times New Roman" w:hAnsi="Times New Roman" w:cs="Times New Roman"/>
        </w:rPr>
        <w:t>advanced</w:t>
      </w:r>
      <w:proofErr w:type="gramEnd"/>
      <w:r w:rsidRPr="00E02CA5">
        <w:rPr>
          <w:rFonts w:ascii="Times New Roman" w:hAnsi="Times New Roman" w:cs="Times New Roman"/>
        </w:rPr>
        <w:t xml:space="preserve"> the field with dynamic panel estimators addressing endogeneity, solidifying panel analysis in modern econometrics</w:t>
      </w:r>
      <w:r>
        <w:rPr>
          <w:rFonts w:ascii="Times New Roman" w:hAnsi="Times New Roman" w:cs="Times New Roman" w:hint="cs"/>
          <w:rtl/>
        </w:rPr>
        <w:t xml:space="preserve"> </w:t>
      </w:r>
      <w:r w:rsidRPr="00184398">
        <w:rPr>
          <w:rFonts w:ascii="Times New Roman" w:hAnsi="Times New Roman" w:cs="Times New Roman"/>
        </w:rPr>
        <w:t>(Arellano &amp; Bond, 1991).</w:t>
      </w:r>
    </w:p>
    <w:p w14:paraId="3360DAFD" w14:textId="5788A616" w:rsidR="005E7E7B" w:rsidRDefault="005E7E7B" w:rsidP="00BC6207">
      <w:pPr>
        <w:tabs>
          <w:tab w:val="num" w:pos="720"/>
        </w:tabs>
        <w:spacing w:line="360" w:lineRule="auto"/>
        <w:jc w:val="both"/>
        <w:rPr>
          <w:rFonts w:ascii="Times New Roman" w:hAnsi="Times New Roman" w:cs="Times New Roman"/>
          <w:rtl/>
        </w:rPr>
      </w:pPr>
      <w:r w:rsidRPr="00184398">
        <w:rPr>
          <w:rFonts w:ascii="Times New Roman" w:hAnsi="Times New Roman" w:cs="Times New Roman"/>
        </w:rPr>
        <w:t>Panel data methods offer several crucial advantages over purely cross-sectional or time-series analyses. By including individual-specific parameters, either as fixed or random effects, panel models account for unobservable characteristics (e.g., institutional quality, cultural factors) that remain constant over time but vary across entities (</w:t>
      </w:r>
      <w:proofErr w:type="spellStart"/>
      <w:r w:rsidRPr="00184398">
        <w:rPr>
          <w:rFonts w:ascii="Times New Roman" w:hAnsi="Times New Roman" w:cs="Times New Roman"/>
        </w:rPr>
        <w:t>Baltagi</w:t>
      </w:r>
      <w:proofErr w:type="spellEnd"/>
      <w:r w:rsidRPr="00184398">
        <w:rPr>
          <w:rFonts w:ascii="Times New Roman" w:hAnsi="Times New Roman" w:cs="Times New Roman"/>
        </w:rPr>
        <w:t>, 2008).</w:t>
      </w:r>
    </w:p>
    <w:p w14:paraId="70D79668" w14:textId="77777777" w:rsidR="00E02CA5" w:rsidRPr="00E02CA5" w:rsidRDefault="00E02CA5" w:rsidP="00E02CA5">
      <w:pPr>
        <w:spacing w:line="360" w:lineRule="auto"/>
        <w:jc w:val="both"/>
        <w:rPr>
          <w:rFonts w:ascii="Times New Roman" w:hAnsi="Times New Roman" w:cs="Times New Roman"/>
        </w:rPr>
      </w:pPr>
      <w:r w:rsidRPr="00E02CA5">
        <w:rPr>
          <w:rFonts w:ascii="Times New Roman" w:hAnsi="Times New Roman" w:cs="Times New Roman"/>
        </w:rPr>
        <w:t xml:space="preserve">Panel methods offer several advantages. They incorporate individual-specific effects—fixed or random—that account for time-invariant </w:t>
      </w:r>
      <w:proofErr w:type="spellStart"/>
      <w:r w:rsidRPr="00E02CA5">
        <w:rPr>
          <w:rFonts w:ascii="Times New Roman" w:hAnsi="Times New Roman" w:cs="Times New Roman"/>
        </w:rPr>
        <w:t>unobservables</w:t>
      </w:r>
      <w:proofErr w:type="spellEnd"/>
      <w:r w:rsidRPr="00E02CA5">
        <w:rPr>
          <w:rFonts w:ascii="Times New Roman" w:hAnsi="Times New Roman" w:cs="Times New Roman"/>
        </w:rPr>
        <w:t xml:space="preserve"> like institutional quality (</w:t>
      </w:r>
      <w:proofErr w:type="spellStart"/>
      <w:r w:rsidRPr="00E02CA5">
        <w:rPr>
          <w:rFonts w:ascii="Times New Roman" w:hAnsi="Times New Roman" w:cs="Times New Roman"/>
        </w:rPr>
        <w:t>Baltagi</w:t>
      </w:r>
      <w:proofErr w:type="spellEnd"/>
      <w:r w:rsidRPr="00E02CA5">
        <w:rPr>
          <w:rFonts w:ascii="Times New Roman" w:hAnsi="Times New Roman" w:cs="Times New Roman"/>
        </w:rPr>
        <w:t>, 2008). Pooling over time increases sample size and efficiency, reducing variance inflation (Wooldridge, 2010). Dynamic panels with lagged variables capture persistence in macro indicators, such as GDP growth trends (Arellano &amp; Bond, 1991).</w:t>
      </w:r>
    </w:p>
    <w:p w14:paraId="42122728" w14:textId="7B8E3D5F" w:rsidR="006D119D" w:rsidRPr="00184398" w:rsidRDefault="00E02CA5" w:rsidP="006D119D">
      <w:pPr>
        <w:spacing w:line="360" w:lineRule="auto"/>
        <w:jc w:val="both"/>
        <w:rPr>
          <w:rFonts w:ascii="Times New Roman" w:hAnsi="Times New Roman" w:cs="Times New Roman"/>
        </w:rPr>
      </w:pPr>
      <w:r w:rsidRPr="00E02CA5">
        <w:rPr>
          <w:rFonts w:ascii="Times New Roman" w:hAnsi="Times New Roman" w:cs="Times New Roman"/>
        </w:rPr>
        <w:t xml:space="preserve">Depending on the </w:t>
      </w:r>
      <w:r w:rsidR="00171963" w:rsidRPr="00184398">
        <w:rPr>
          <w:rFonts w:ascii="Times New Roman" w:hAnsi="Times New Roman" w:cs="Times New Roman"/>
        </w:rPr>
        <w:t>data characteristics and research questions</w:t>
      </w:r>
      <w:r w:rsidRPr="00E02CA5">
        <w:rPr>
          <w:rFonts w:ascii="Times New Roman" w:hAnsi="Times New Roman" w:cs="Times New Roman"/>
        </w:rPr>
        <w:t xml:space="preserve">, economists can </w:t>
      </w:r>
      <w:r w:rsidR="00171963" w:rsidRPr="00184398">
        <w:rPr>
          <w:rFonts w:ascii="Times New Roman" w:hAnsi="Times New Roman" w:cs="Times New Roman"/>
        </w:rPr>
        <w:t xml:space="preserve">choose between pooled OLS, fixed effects, random effects, </w:t>
      </w:r>
      <w:r w:rsidR="006D119D" w:rsidRPr="006D119D">
        <w:rPr>
          <w:rFonts w:ascii="Times New Roman" w:hAnsi="Times New Roman" w:cs="Times New Roman"/>
        </w:rPr>
        <w:t>or more advanced techniques like Generalized Method of Moments (GMM)</w:t>
      </w:r>
      <w:r w:rsidRPr="00E02CA5">
        <w:rPr>
          <w:rFonts w:ascii="Times New Roman" w:hAnsi="Times New Roman" w:cs="Times New Roman"/>
        </w:rPr>
        <w:t xml:space="preserve">. </w:t>
      </w:r>
      <w:r w:rsidR="006D119D" w:rsidRPr="006D119D">
        <w:rPr>
          <w:rFonts w:ascii="Times New Roman" w:hAnsi="Times New Roman" w:cs="Times New Roman"/>
        </w:rPr>
        <w:t>Panel models have shown great value in macroeconomic studies:</w:t>
      </w:r>
      <w:r w:rsidR="006D119D">
        <w:rPr>
          <w:rFonts w:ascii="Times New Roman" w:hAnsi="Times New Roman" w:cs="Times New Roman" w:hint="cs"/>
          <w:rtl/>
        </w:rPr>
        <w:t xml:space="preserve"> </w:t>
      </w:r>
      <w:r w:rsidRPr="00E02CA5">
        <w:rPr>
          <w:rFonts w:ascii="Times New Roman" w:hAnsi="Times New Roman" w:cs="Times New Roman"/>
        </w:rPr>
        <w:t>Barro and Sala-</w:t>
      </w:r>
      <w:proofErr w:type="spellStart"/>
      <w:r w:rsidRPr="00E02CA5">
        <w:rPr>
          <w:rFonts w:ascii="Times New Roman" w:hAnsi="Times New Roman" w:cs="Times New Roman"/>
        </w:rPr>
        <w:t>i</w:t>
      </w:r>
      <w:proofErr w:type="spellEnd"/>
      <w:r w:rsidRPr="00E02CA5">
        <w:rPr>
          <w:rFonts w:ascii="Times New Roman" w:hAnsi="Times New Roman" w:cs="Times New Roman"/>
        </w:rPr>
        <w:t xml:space="preserve">-Martin (2004) explored growth determinants across countries, Fischer (1993) showed how inflation inertia varies by regime, and Nickell (1997) </w:t>
      </w:r>
      <w:r w:rsidR="00171963" w:rsidRPr="00171963">
        <w:rPr>
          <w:rFonts w:ascii="Times New Roman" w:hAnsi="Times New Roman" w:cs="Times New Roman"/>
        </w:rPr>
        <w:t xml:space="preserve">applied </w:t>
      </w:r>
      <w:r w:rsidR="006D119D" w:rsidRPr="006D119D">
        <w:rPr>
          <w:rFonts w:ascii="Times New Roman" w:hAnsi="Times New Roman" w:cs="Times New Roman"/>
        </w:rPr>
        <w:t>fixed effects to study labor market rigidities across the OECD</w:t>
      </w:r>
      <w:r w:rsidR="006D119D">
        <w:rPr>
          <w:rFonts w:ascii="Times New Roman" w:hAnsi="Times New Roman" w:cs="Times New Roman" w:hint="cs"/>
          <w:rtl/>
        </w:rPr>
        <w:t xml:space="preserve"> </w:t>
      </w:r>
      <w:r w:rsidR="006D119D" w:rsidRPr="006D119D">
        <w:rPr>
          <w:rFonts w:ascii="Times New Roman" w:hAnsi="Times New Roman" w:cs="Times New Roman"/>
        </w:rPr>
        <w:t>countries</w:t>
      </w:r>
      <w:r w:rsidR="00171963" w:rsidRPr="00171963">
        <w:rPr>
          <w:rFonts w:ascii="Times New Roman" w:hAnsi="Times New Roman" w:cs="Times New Roman"/>
        </w:rPr>
        <w:t>.</w:t>
      </w:r>
    </w:p>
    <w:p w14:paraId="6DC0BAAF" w14:textId="44CF0A20" w:rsidR="00171963" w:rsidRPr="00184398" w:rsidRDefault="00171963" w:rsidP="00171963">
      <w:pPr>
        <w:spacing w:line="360" w:lineRule="auto"/>
        <w:jc w:val="both"/>
        <w:rPr>
          <w:rFonts w:ascii="Times New Roman" w:hAnsi="Times New Roman" w:cs="Times New Roman"/>
        </w:rPr>
      </w:pPr>
      <w:r w:rsidRPr="00171963">
        <w:rPr>
          <w:rFonts w:ascii="Times New Roman" w:hAnsi="Times New Roman" w:cs="Times New Roman"/>
        </w:rPr>
        <w:lastRenderedPageBreak/>
        <w:t>The policy implications are significant. By capturing both heterogeneity and dynamics, panel analysis helps design targeted policies—such as identifying effective fiscal stimuli or evaluating how interest rate changes affect different economies.</w:t>
      </w:r>
    </w:p>
    <w:p w14:paraId="2EB2CA48" w14:textId="4A50C3C6" w:rsidR="00BC6207" w:rsidRPr="00184398" w:rsidRDefault="00BC6207" w:rsidP="00EF751A">
      <w:pPr>
        <w:pStyle w:val="Heading2"/>
        <w:numPr>
          <w:ilvl w:val="1"/>
          <w:numId w:val="6"/>
        </w:numPr>
        <w:spacing w:line="360" w:lineRule="auto"/>
        <w:ind w:left="426" w:hanging="426"/>
        <w:rPr>
          <w:rFonts w:ascii="Times New Roman" w:hAnsi="Times New Roman" w:cs="Times New Roman"/>
          <w:b/>
          <w:bCs/>
          <w:color w:val="auto"/>
          <w:sz w:val="24"/>
          <w:szCs w:val="24"/>
        </w:rPr>
      </w:pPr>
      <w:bookmarkStart w:id="7" w:name="_Toc200594260"/>
      <w:r w:rsidRPr="00184398">
        <w:rPr>
          <w:rFonts w:ascii="Times New Roman" w:hAnsi="Times New Roman" w:cs="Times New Roman"/>
          <w:b/>
          <w:bCs/>
          <w:color w:val="auto"/>
          <w:sz w:val="24"/>
          <w:szCs w:val="24"/>
        </w:rPr>
        <w:t>Study Objectives</w:t>
      </w:r>
      <w:bookmarkEnd w:id="7"/>
    </w:p>
    <w:p w14:paraId="583B3382" w14:textId="294DF4BD" w:rsidR="005E7E7B" w:rsidRPr="00184398" w:rsidRDefault="005E7E7B" w:rsidP="00356D85">
      <w:pPr>
        <w:rPr>
          <w:rFonts w:ascii="Times New Roman" w:hAnsi="Times New Roman" w:cs="Times New Roman"/>
        </w:rPr>
      </w:pPr>
      <w:r w:rsidRPr="00184398">
        <w:rPr>
          <w:rFonts w:ascii="Times New Roman" w:hAnsi="Times New Roman" w:cs="Times New Roman"/>
        </w:rPr>
        <w:t xml:space="preserve">This </w:t>
      </w:r>
      <w:r w:rsidRPr="00184398">
        <w:rPr>
          <w:rFonts w:ascii="Times New Roman" w:hAnsi="Times New Roman" w:cs="Times New Roman"/>
          <w:b/>
          <w:bCs/>
          <w:i/>
          <w:iCs/>
        </w:rPr>
        <w:t xml:space="preserve">project’s primary objectives </w:t>
      </w:r>
      <w:r w:rsidRPr="00184398">
        <w:rPr>
          <w:rFonts w:ascii="Times New Roman" w:hAnsi="Times New Roman" w:cs="Times New Roman"/>
        </w:rPr>
        <w:t>are to:</w:t>
      </w:r>
    </w:p>
    <w:p w14:paraId="7233E128" w14:textId="4E38A199" w:rsidR="005E7E7B" w:rsidRPr="001A10F9" w:rsidRDefault="005E7E7B" w:rsidP="001A10F9">
      <w:pPr>
        <w:pStyle w:val="ListParagraph"/>
        <w:numPr>
          <w:ilvl w:val="0"/>
          <w:numId w:val="3"/>
        </w:numPr>
        <w:rPr>
          <w:rFonts w:ascii="Times New Roman" w:hAnsi="Times New Roman" w:cs="Times New Roman"/>
        </w:rPr>
      </w:pPr>
      <w:r w:rsidRPr="001A10F9">
        <w:rPr>
          <w:rFonts w:ascii="Times New Roman" w:hAnsi="Times New Roman" w:cs="Times New Roman"/>
        </w:rPr>
        <w:t xml:space="preserve">Evaluate pooled OLS, fixed effects, random effects, and dynamic panel </w:t>
      </w:r>
      <w:r w:rsidR="00B126E1">
        <w:rPr>
          <w:rFonts w:ascii="Times New Roman" w:hAnsi="Times New Roman" w:cs="Times New Roman"/>
        </w:rPr>
        <w:t>(</w:t>
      </w:r>
      <w:r w:rsidR="001A10F9" w:rsidRPr="001A10F9">
        <w:rPr>
          <w:rFonts w:ascii="Times New Roman" w:hAnsi="Times New Roman" w:cs="Times New Roman"/>
        </w:rPr>
        <w:t>Generalized Method of Moments</w:t>
      </w:r>
      <w:r w:rsidR="00B126E1">
        <w:rPr>
          <w:rFonts w:ascii="Times New Roman" w:hAnsi="Times New Roman" w:cs="Times New Roman"/>
        </w:rPr>
        <w:t>)</w:t>
      </w:r>
      <w:r w:rsidR="001A10F9">
        <w:rPr>
          <w:rFonts w:ascii="Times New Roman" w:hAnsi="Times New Roman" w:cs="Times New Roman"/>
        </w:rPr>
        <w:t xml:space="preserve"> </w:t>
      </w:r>
      <w:r w:rsidRPr="001A10F9">
        <w:rPr>
          <w:rFonts w:ascii="Times New Roman" w:hAnsi="Times New Roman" w:cs="Times New Roman"/>
        </w:rPr>
        <w:t>estimators in terms of consistency, efficiency, and applicability to macroeconomic data.</w:t>
      </w:r>
    </w:p>
    <w:p w14:paraId="4B51C10E" w14:textId="260CE2B5" w:rsidR="005E7E7B" w:rsidRPr="00184398" w:rsidRDefault="005E7E7B" w:rsidP="00EF751A">
      <w:pPr>
        <w:numPr>
          <w:ilvl w:val="0"/>
          <w:numId w:val="3"/>
        </w:numPr>
        <w:tabs>
          <w:tab w:val="clear" w:pos="720"/>
          <w:tab w:val="num" w:pos="709"/>
        </w:tabs>
        <w:spacing w:line="360" w:lineRule="auto"/>
        <w:ind w:left="709" w:hanging="436"/>
        <w:jc w:val="both"/>
        <w:rPr>
          <w:rFonts w:ascii="Times New Roman" w:hAnsi="Times New Roman" w:cs="Times New Roman"/>
        </w:rPr>
      </w:pPr>
      <w:r w:rsidRPr="00184398">
        <w:rPr>
          <w:rFonts w:ascii="Times New Roman" w:hAnsi="Times New Roman" w:cs="Times New Roman"/>
        </w:rPr>
        <w:t xml:space="preserve">Utilize a panel dataset of macroeconomic indicators from multiple countries over two decades to demonstrate each model’s performance, including diagnostic tests (Hausman test, Arellano-Bond test, </w:t>
      </w:r>
      <w:proofErr w:type="spellStart"/>
      <w:r w:rsidRPr="00184398">
        <w:rPr>
          <w:rFonts w:ascii="Times New Roman" w:hAnsi="Times New Roman" w:cs="Times New Roman"/>
        </w:rPr>
        <w:t>Sargan</w:t>
      </w:r>
      <w:proofErr w:type="spellEnd"/>
      <w:r w:rsidRPr="00184398">
        <w:rPr>
          <w:rFonts w:ascii="Times New Roman" w:hAnsi="Times New Roman" w:cs="Times New Roman"/>
        </w:rPr>
        <w:t xml:space="preserve"> test).</w:t>
      </w:r>
    </w:p>
    <w:p w14:paraId="1A6803F0" w14:textId="46AE936C" w:rsidR="005E7E7B" w:rsidRPr="00184398" w:rsidRDefault="005E7E7B" w:rsidP="00EF751A">
      <w:pPr>
        <w:numPr>
          <w:ilvl w:val="0"/>
          <w:numId w:val="3"/>
        </w:numPr>
        <w:tabs>
          <w:tab w:val="clear" w:pos="720"/>
          <w:tab w:val="num" w:pos="709"/>
        </w:tabs>
        <w:spacing w:line="360" w:lineRule="auto"/>
        <w:ind w:left="709" w:hanging="436"/>
        <w:jc w:val="both"/>
        <w:rPr>
          <w:rFonts w:ascii="Times New Roman" w:hAnsi="Times New Roman" w:cs="Times New Roman"/>
        </w:rPr>
      </w:pPr>
      <w:r w:rsidRPr="00184398">
        <w:rPr>
          <w:rFonts w:ascii="Times New Roman" w:hAnsi="Times New Roman" w:cs="Times New Roman"/>
        </w:rPr>
        <w:t>Develop recommendations for selecting appropriate panel methodologies based on data properties (e.g., N vs. T dimensions, presence of serial correlation, endogeneity risks).</w:t>
      </w:r>
    </w:p>
    <w:p w14:paraId="236BDD77" w14:textId="77777777" w:rsidR="005E7E7B" w:rsidRPr="00184398" w:rsidRDefault="005E7E7B" w:rsidP="00BC6207">
      <w:pPr>
        <w:spacing w:line="360" w:lineRule="auto"/>
        <w:jc w:val="both"/>
        <w:rPr>
          <w:rFonts w:ascii="Times New Roman" w:hAnsi="Times New Roman" w:cs="Times New Roman"/>
        </w:rPr>
      </w:pPr>
      <w:r w:rsidRPr="00184398">
        <w:rPr>
          <w:rFonts w:ascii="Times New Roman" w:hAnsi="Times New Roman" w:cs="Times New Roman"/>
        </w:rPr>
        <w:t>By achieving these aims, the study will contribute both to econometric methodology and to evidence-based macroeconomic policymaking.</w:t>
      </w:r>
    </w:p>
    <w:p w14:paraId="7C1BD872" w14:textId="4A219433" w:rsidR="005E7E7B" w:rsidRPr="00184398" w:rsidRDefault="005E7E7B" w:rsidP="00EF751A">
      <w:pPr>
        <w:pStyle w:val="Heading2"/>
        <w:numPr>
          <w:ilvl w:val="1"/>
          <w:numId w:val="6"/>
        </w:numPr>
        <w:spacing w:line="360" w:lineRule="auto"/>
        <w:ind w:left="426" w:hanging="426"/>
        <w:rPr>
          <w:rFonts w:ascii="Times New Roman" w:hAnsi="Times New Roman" w:cs="Times New Roman"/>
          <w:b/>
          <w:bCs/>
          <w:color w:val="auto"/>
          <w:sz w:val="24"/>
          <w:szCs w:val="24"/>
        </w:rPr>
      </w:pPr>
      <w:bookmarkStart w:id="8" w:name="_Toc200594261"/>
      <w:r w:rsidRPr="00184398">
        <w:rPr>
          <w:rFonts w:ascii="Times New Roman" w:hAnsi="Times New Roman" w:cs="Times New Roman"/>
          <w:b/>
          <w:bCs/>
          <w:color w:val="auto"/>
          <w:sz w:val="24"/>
          <w:szCs w:val="24"/>
        </w:rPr>
        <w:t>Structure of the Study</w:t>
      </w:r>
      <w:bookmarkEnd w:id="8"/>
    </w:p>
    <w:p w14:paraId="534B92C9" w14:textId="77777777" w:rsidR="005E7E7B" w:rsidRPr="00184398" w:rsidRDefault="005E7E7B" w:rsidP="00BC6207">
      <w:pPr>
        <w:spacing w:line="360" w:lineRule="auto"/>
        <w:jc w:val="both"/>
        <w:rPr>
          <w:rFonts w:ascii="Times New Roman" w:hAnsi="Times New Roman" w:cs="Times New Roman"/>
        </w:rPr>
      </w:pPr>
      <w:r w:rsidRPr="00184398">
        <w:rPr>
          <w:rFonts w:ascii="Times New Roman" w:hAnsi="Times New Roman" w:cs="Times New Roman"/>
        </w:rPr>
        <w:t>The thesis is organized as follows:</w:t>
      </w:r>
    </w:p>
    <w:p w14:paraId="154B0F26" w14:textId="09506E61" w:rsidR="005E7E7B" w:rsidRPr="00EF751A" w:rsidRDefault="005E7E7B" w:rsidP="00F940F2">
      <w:pPr>
        <w:pStyle w:val="ListParagraph"/>
        <w:numPr>
          <w:ilvl w:val="0"/>
          <w:numId w:val="4"/>
        </w:numPr>
        <w:tabs>
          <w:tab w:val="clear" w:pos="720"/>
          <w:tab w:val="num" w:pos="709"/>
        </w:tabs>
        <w:spacing w:line="360" w:lineRule="auto"/>
        <w:ind w:left="709" w:hanging="425"/>
        <w:jc w:val="both"/>
        <w:rPr>
          <w:rFonts w:ascii="Times New Roman" w:hAnsi="Times New Roman" w:cs="Times New Roman"/>
        </w:rPr>
      </w:pPr>
      <w:r w:rsidRPr="00EF751A">
        <w:rPr>
          <w:rFonts w:ascii="Times New Roman" w:hAnsi="Times New Roman" w:cs="Times New Roman"/>
          <w:b/>
          <w:bCs/>
        </w:rPr>
        <w:t>Literature Review</w:t>
      </w:r>
      <w:r w:rsidRPr="00EF751A">
        <w:rPr>
          <w:rFonts w:ascii="Times New Roman" w:hAnsi="Times New Roman" w:cs="Times New Roman"/>
        </w:rPr>
        <w:t xml:space="preserve"> – Synthesizes theoretical developments and empirical findings in panel data econometrics.</w:t>
      </w:r>
    </w:p>
    <w:p w14:paraId="7B90EE62" w14:textId="38154497" w:rsidR="005E7E7B" w:rsidRPr="00184398" w:rsidRDefault="005E7E7B" w:rsidP="00F940F2">
      <w:pPr>
        <w:numPr>
          <w:ilvl w:val="0"/>
          <w:numId w:val="4"/>
        </w:numPr>
        <w:tabs>
          <w:tab w:val="clear" w:pos="720"/>
          <w:tab w:val="num" w:pos="709"/>
        </w:tabs>
        <w:spacing w:line="360" w:lineRule="auto"/>
        <w:ind w:left="709" w:hanging="425"/>
        <w:jc w:val="both"/>
        <w:rPr>
          <w:rFonts w:ascii="Times New Roman" w:hAnsi="Times New Roman" w:cs="Times New Roman"/>
        </w:rPr>
      </w:pPr>
      <w:r w:rsidRPr="00184398">
        <w:rPr>
          <w:rFonts w:ascii="Times New Roman" w:hAnsi="Times New Roman" w:cs="Times New Roman"/>
          <w:b/>
          <w:bCs/>
        </w:rPr>
        <w:t>Models</w:t>
      </w:r>
      <w:r w:rsidRPr="00184398">
        <w:rPr>
          <w:rFonts w:ascii="Times New Roman" w:hAnsi="Times New Roman" w:cs="Times New Roman"/>
        </w:rPr>
        <w:t xml:space="preserve"> – Details the statistical foundations, estimation procedures, and diagnostic tests for each panel model.</w:t>
      </w:r>
    </w:p>
    <w:p w14:paraId="02160DAE" w14:textId="36CC92BF" w:rsidR="005E7E7B" w:rsidRPr="00184398" w:rsidRDefault="005E7E7B" w:rsidP="00F940F2">
      <w:pPr>
        <w:numPr>
          <w:ilvl w:val="0"/>
          <w:numId w:val="4"/>
        </w:numPr>
        <w:tabs>
          <w:tab w:val="clear" w:pos="720"/>
          <w:tab w:val="num" w:pos="709"/>
        </w:tabs>
        <w:spacing w:line="360" w:lineRule="auto"/>
        <w:ind w:left="709" w:hanging="425"/>
        <w:jc w:val="both"/>
        <w:rPr>
          <w:rFonts w:ascii="Times New Roman" w:hAnsi="Times New Roman" w:cs="Times New Roman"/>
        </w:rPr>
      </w:pPr>
      <w:r w:rsidRPr="00184398">
        <w:rPr>
          <w:rFonts w:ascii="Times New Roman" w:hAnsi="Times New Roman" w:cs="Times New Roman"/>
          <w:b/>
          <w:bCs/>
        </w:rPr>
        <w:t>Empirical Analysis</w:t>
      </w:r>
      <w:r w:rsidRPr="00184398">
        <w:rPr>
          <w:rFonts w:ascii="Times New Roman" w:hAnsi="Times New Roman" w:cs="Times New Roman"/>
        </w:rPr>
        <w:t xml:space="preserve"> – Applies the models to macroeconomic data, presents results, and interprets findings.</w:t>
      </w:r>
    </w:p>
    <w:p w14:paraId="670464F2" w14:textId="7AFD5CFB" w:rsidR="00BC6207" w:rsidRPr="00184398" w:rsidRDefault="005E7E7B" w:rsidP="00F940F2">
      <w:pPr>
        <w:numPr>
          <w:ilvl w:val="0"/>
          <w:numId w:val="4"/>
        </w:numPr>
        <w:tabs>
          <w:tab w:val="clear" w:pos="720"/>
          <w:tab w:val="num" w:pos="709"/>
        </w:tabs>
        <w:spacing w:line="360" w:lineRule="auto"/>
        <w:ind w:left="709" w:hanging="425"/>
        <w:jc w:val="both"/>
        <w:rPr>
          <w:rFonts w:ascii="Times New Roman" w:hAnsi="Times New Roman" w:cs="Times New Roman"/>
        </w:rPr>
      </w:pPr>
      <w:r w:rsidRPr="00EF751A">
        <w:rPr>
          <w:rFonts w:ascii="Times New Roman" w:hAnsi="Times New Roman" w:cs="Times New Roman"/>
          <w:b/>
          <w:bCs/>
        </w:rPr>
        <w:t>Conclusion</w:t>
      </w:r>
      <w:r w:rsidRPr="00184398">
        <w:rPr>
          <w:rFonts w:ascii="Times New Roman" w:hAnsi="Times New Roman" w:cs="Times New Roman"/>
          <w:b/>
          <w:bCs/>
        </w:rPr>
        <w:t xml:space="preserve"> and Policy Implications</w:t>
      </w:r>
      <w:r w:rsidRPr="00184398">
        <w:rPr>
          <w:rFonts w:ascii="Times New Roman" w:hAnsi="Times New Roman" w:cs="Times New Roman"/>
        </w:rPr>
        <w:t xml:space="preserve"> – Summarizes key insights, discusses limitations, and offers policy recommendations.</w:t>
      </w:r>
    </w:p>
    <w:p w14:paraId="57A9B9CE" w14:textId="034F1351" w:rsidR="005E7E7B" w:rsidRDefault="005E7E7B" w:rsidP="00F940F2">
      <w:pPr>
        <w:pStyle w:val="Heading1"/>
        <w:numPr>
          <w:ilvl w:val="0"/>
          <w:numId w:val="6"/>
        </w:numPr>
        <w:tabs>
          <w:tab w:val="num" w:pos="284"/>
        </w:tabs>
        <w:spacing w:line="360" w:lineRule="auto"/>
        <w:ind w:left="284" w:hanging="284"/>
        <w:jc w:val="both"/>
        <w:rPr>
          <w:rFonts w:asciiTheme="majorBidi" w:hAnsiTheme="majorBidi"/>
          <w:b/>
          <w:bCs/>
          <w:color w:val="auto"/>
          <w:sz w:val="28"/>
          <w:szCs w:val="28"/>
        </w:rPr>
      </w:pPr>
      <w:bookmarkStart w:id="9" w:name="_Toc200594262"/>
      <w:r>
        <w:rPr>
          <w:rFonts w:asciiTheme="majorBidi" w:hAnsiTheme="majorBidi"/>
          <w:b/>
          <w:bCs/>
          <w:color w:val="auto"/>
          <w:sz w:val="28"/>
          <w:szCs w:val="28"/>
        </w:rPr>
        <w:lastRenderedPageBreak/>
        <w:t>Literature Review</w:t>
      </w:r>
      <w:bookmarkEnd w:id="9"/>
    </w:p>
    <w:p w14:paraId="46DE511A"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Panel data econometrics has undergone significant evolution over the past several decades. Early theoretical foundations emerged to address the limitations of cross-sectional and time-series models, paving the way for comprehensive methods that control unobserved heterogeneity, serial correlation, and endogeneity.</w:t>
      </w:r>
    </w:p>
    <w:p w14:paraId="2F50CEE2" w14:textId="13198CFD" w:rsidR="009154F4" w:rsidRPr="00184398" w:rsidRDefault="009154F4" w:rsidP="00F940F2">
      <w:pPr>
        <w:pStyle w:val="Heading2"/>
        <w:numPr>
          <w:ilvl w:val="1"/>
          <w:numId w:val="6"/>
        </w:numPr>
        <w:spacing w:line="360" w:lineRule="auto"/>
        <w:ind w:left="426" w:hanging="426"/>
        <w:rPr>
          <w:rFonts w:ascii="Times New Roman" w:hAnsi="Times New Roman" w:cs="Times New Roman"/>
          <w:b/>
          <w:bCs/>
          <w:color w:val="auto"/>
          <w:sz w:val="24"/>
          <w:szCs w:val="24"/>
        </w:rPr>
      </w:pPr>
      <w:bookmarkStart w:id="10" w:name="_Toc200594263"/>
      <w:r w:rsidRPr="00184398">
        <w:rPr>
          <w:rFonts w:ascii="Times New Roman" w:hAnsi="Times New Roman" w:cs="Times New Roman"/>
          <w:b/>
          <w:bCs/>
          <w:color w:val="auto"/>
          <w:sz w:val="24"/>
          <w:szCs w:val="24"/>
        </w:rPr>
        <w:t>Overview</w:t>
      </w:r>
      <w:bookmarkEnd w:id="10"/>
    </w:p>
    <w:p w14:paraId="59DA2517" w14:textId="212DD1B2"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Hsiao (2003) provided the first systematic framework for panel analysis, introducing the within-transformation for fixed effects estimation and discussing the challenges of serial correlation and missing observations. </w:t>
      </w:r>
      <w:proofErr w:type="spellStart"/>
      <w:r w:rsidRPr="00184398">
        <w:rPr>
          <w:rFonts w:ascii="Times New Roman" w:hAnsi="Times New Roman" w:cs="Times New Roman"/>
        </w:rPr>
        <w:t>Baltagi</w:t>
      </w:r>
      <w:proofErr w:type="spellEnd"/>
      <w:r w:rsidRPr="00184398">
        <w:rPr>
          <w:rFonts w:ascii="Times New Roman" w:hAnsi="Times New Roman" w:cs="Times New Roman"/>
        </w:rPr>
        <w:t xml:space="preserve"> (2008) formalized the asymptotic properties of fixed effects (FE) and random effects (RE) estimators, deriving the random effects generalized least squares (GLS) formula and comparing bias-variance trade-offs. Wooldridge (2010) enriched these foundations by integrating diagnostic tools—such as the Hausman specification test and cluster-robust standard errors—and by addressing cross-sectional dependence using </w:t>
      </w:r>
      <w:proofErr w:type="spellStart"/>
      <w:r w:rsidRPr="00184398">
        <w:rPr>
          <w:rFonts w:ascii="Times New Roman" w:hAnsi="Times New Roman" w:cs="Times New Roman"/>
        </w:rPr>
        <w:t>Pesaran’s</w:t>
      </w:r>
      <w:proofErr w:type="spellEnd"/>
      <w:r w:rsidRPr="00184398">
        <w:rPr>
          <w:rFonts w:ascii="Times New Roman" w:hAnsi="Times New Roman" w:cs="Times New Roman"/>
        </w:rPr>
        <w:t xml:space="preserve"> CD test.</w:t>
      </w:r>
    </w:p>
    <w:p w14:paraId="11E281B1" w14:textId="49F8611E" w:rsidR="00BC6207" w:rsidRPr="00184398" w:rsidRDefault="00BC6207" w:rsidP="00BC6207">
      <w:pPr>
        <w:spacing w:line="360" w:lineRule="auto"/>
        <w:jc w:val="both"/>
        <w:rPr>
          <w:rFonts w:ascii="Times New Roman" w:hAnsi="Times New Roman" w:cs="Times New Roman"/>
        </w:rPr>
      </w:pPr>
      <w:proofErr w:type="spellStart"/>
      <w:r w:rsidRPr="00184398">
        <w:rPr>
          <w:rFonts w:ascii="Times New Roman" w:hAnsi="Times New Roman" w:cs="Times New Roman"/>
        </w:rPr>
        <w:t>Mundlak</w:t>
      </w:r>
      <w:proofErr w:type="spellEnd"/>
      <w:r w:rsidRPr="00184398">
        <w:rPr>
          <w:rFonts w:ascii="Times New Roman" w:hAnsi="Times New Roman" w:cs="Times New Roman"/>
        </w:rPr>
        <w:t xml:space="preserve"> (1978) demonstrated that including unit means of regressors captures correlation between individual effects and explanatory variables, underpinning the RE model intuition. Hausman (1978) introduced the Hausman test to choose between FE and RE by detecting inconsistent RE assumptions.</w:t>
      </w:r>
    </w:p>
    <w:p w14:paraId="39960D90" w14:textId="58B28A92"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Arellano and Bond (1991) revolutionized dynamic panel analysis with the Difference GMM estimator, which first-differences to remove fixed effects and uses lagged levels as instruments to address endogeneity. Blundell and Bond (1998) extended this to System GMM, combining level and difference equations to improve efficiency with persistent data.</w:t>
      </w:r>
    </w:p>
    <w:p w14:paraId="4C9311DF" w14:textId="547AF89A" w:rsidR="00BC6207" w:rsidRPr="00184398" w:rsidRDefault="00BC6207" w:rsidP="00BC6207">
      <w:pPr>
        <w:spacing w:line="360" w:lineRule="auto"/>
        <w:jc w:val="both"/>
        <w:rPr>
          <w:rFonts w:ascii="Times New Roman" w:hAnsi="Times New Roman" w:cs="Times New Roman"/>
        </w:rPr>
      </w:pPr>
      <w:proofErr w:type="spellStart"/>
      <w:r w:rsidRPr="00184398">
        <w:rPr>
          <w:rFonts w:ascii="Times New Roman" w:hAnsi="Times New Roman" w:cs="Times New Roman"/>
        </w:rPr>
        <w:t>Pesaran</w:t>
      </w:r>
      <w:proofErr w:type="spellEnd"/>
      <w:r w:rsidRPr="00184398">
        <w:rPr>
          <w:rFonts w:ascii="Times New Roman" w:hAnsi="Times New Roman" w:cs="Times New Roman"/>
        </w:rPr>
        <w:t xml:space="preserve"> (2004) introduced the CD test for cross-sectional dependence, guiding the use of factor-augmented regressions. Moon and Weidner (2015) developed interactive fixed effects models that estimate unobserved common factors varying over time, refined by Chudik and </w:t>
      </w:r>
      <w:proofErr w:type="spellStart"/>
      <w:r w:rsidRPr="00184398">
        <w:rPr>
          <w:rFonts w:ascii="Times New Roman" w:hAnsi="Times New Roman" w:cs="Times New Roman"/>
        </w:rPr>
        <w:t>Pesaran</w:t>
      </w:r>
      <w:proofErr w:type="spellEnd"/>
      <w:r w:rsidRPr="00184398">
        <w:rPr>
          <w:rFonts w:ascii="Times New Roman" w:hAnsi="Times New Roman" w:cs="Times New Roman"/>
        </w:rPr>
        <w:t xml:space="preserve"> (2018) to allow multiple latent factors via generalized least squares corrections.</w:t>
      </w:r>
    </w:p>
    <w:p w14:paraId="41217992" w14:textId="0CA00590"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Ahn, Lee, and Schmidt (2019) proposed jackknife bias reduction for GMM in panels with highly persistent dynamics. Bai, Liao, and Shi (2020) integrated factor estimation into system GMM to jointly address endogeneity and cross-dependence. Aghion et al. (2021) introduced bias correction for network spillovers and measurement errors using higher-order instruments, while Huang and </w:t>
      </w:r>
      <w:r w:rsidRPr="00184398">
        <w:rPr>
          <w:rFonts w:ascii="Times New Roman" w:hAnsi="Times New Roman" w:cs="Times New Roman"/>
        </w:rPr>
        <w:lastRenderedPageBreak/>
        <w:t>Pesaran (2022) incorporated spatial weight matrices into interactive effects. Sun and Kim (2023) applied LASSO regularization within GMM to select optimal instruments, and Zhang and Lee (2024) leveraged machine learning (random forests) to generate non-linear instruments for panels with structural breaks.</w:t>
      </w:r>
    </w:p>
    <w:p w14:paraId="7126947F"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Panel data methodologies rely on rigorous diagnostic checks to ensure estimator validity and robustness. The Hausman Test (Hausman, 1978) serves as a pivotal specification test, comparing fixed effects (FE) and random effects (RE) estimates. By testing the null hypothesis that individual effects are uncorrelated with regressors, a significant Hausman statistic indicates that RE assumptions fail, favoring the FE model for consistent coefficient estimates in the presence of endogeneity.</w:t>
      </w:r>
    </w:p>
    <w:p w14:paraId="701BBB54" w14:textId="5CEFBD5C"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Serial Correlation Tests are crucial in dynamic panel contexts to validate instrument use. Arellano and Bond (1991) introduced tests for first order and second-order autocorrelation in </w:t>
      </w:r>
      <w:proofErr w:type="gramStart"/>
      <w:r w:rsidRPr="00184398">
        <w:rPr>
          <w:rFonts w:ascii="Times New Roman" w:hAnsi="Times New Roman" w:cs="Times New Roman"/>
        </w:rPr>
        <w:t>differenced</w:t>
      </w:r>
      <w:proofErr w:type="gramEnd"/>
      <w:r w:rsidRPr="00184398">
        <w:rPr>
          <w:rFonts w:ascii="Times New Roman" w:hAnsi="Times New Roman" w:cs="Times New Roman"/>
        </w:rPr>
        <w:t xml:space="preserve"> residuals. Since first-difference mechanically induces negative first-order autocorrelation, researchers focus on the absence of second-order autocorrelation (</w:t>
      </w:r>
      <w:proofErr w:type="gramStart"/>
      <w:r w:rsidRPr="00184398">
        <w:rPr>
          <w:rFonts w:ascii="Times New Roman" w:hAnsi="Times New Roman" w:cs="Times New Roman"/>
        </w:rPr>
        <w:t>AR(</w:t>
      </w:r>
      <w:proofErr w:type="gramEnd"/>
      <w:r w:rsidRPr="00184398">
        <w:rPr>
          <w:rFonts w:ascii="Times New Roman" w:hAnsi="Times New Roman" w:cs="Times New Roman"/>
        </w:rPr>
        <w:t xml:space="preserve">2)). A rejection of the null of no </w:t>
      </w:r>
      <w:proofErr w:type="gramStart"/>
      <w:r w:rsidRPr="00184398">
        <w:rPr>
          <w:rFonts w:ascii="Times New Roman" w:hAnsi="Times New Roman" w:cs="Times New Roman"/>
        </w:rPr>
        <w:t>AR(</w:t>
      </w:r>
      <w:proofErr w:type="gramEnd"/>
      <w:r w:rsidRPr="00184398">
        <w:rPr>
          <w:rFonts w:ascii="Times New Roman" w:hAnsi="Times New Roman" w:cs="Times New Roman"/>
        </w:rPr>
        <w:t>2) suggests instrument invalidity, undermining GMM estimates.</w:t>
      </w:r>
    </w:p>
    <w:p w14:paraId="72EE74A2"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Cross-Sectional Dependence undermines standard error calculations if unaddressed. </w:t>
      </w:r>
      <w:proofErr w:type="spellStart"/>
      <w:r w:rsidRPr="00184398">
        <w:rPr>
          <w:rFonts w:ascii="Times New Roman" w:hAnsi="Times New Roman" w:cs="Times New Roman"/>
        </w:rPr>
        <w:t>Pesaran’s</w:t>
      </w:r>
      <w:proofErr w:type="spellEnd"/>
      <w:r w:rsidRPr="00184398">
        <w:rPr>
          <w:rFonts w:ascii="Times New Roman" w:hAnsi="Times New Roman" w:cs="Times New Roman"/>
        </w:rPr>
        <w:t xml:space="preserve"> CD test (</w:t>
      </w:r>
      <w:proofErr w:type="spellStart"/>
      <w:r w:rsidRPr="00184398">
        <w:rPr>
          <w:rFonts w:ascii="Times New Roman" w:hAnsi="Times New Roman" w:cs="Times New Roman"/>
        </w:rPr>
        <w:t>Pesaran</w:t>
      </w:r>
      <w:proofErr w:type="spellEnd"/>
      <w:r w:rsidRPr="00184398">
        <w:rPr>
          <w:rFonts w:ascii="Times New Roman" w:hAnsi="Times New Roman" w:cs="Times New Roman"/>
        </w:rPr>
        <w:t>, 2004) computes the average pairwise correlation of residuals across panel units under the null of cross-sectional independence. Significant CD statistics alert to latent common factors, prompting the use of factor-augmented regressions or panel estimators that incorporate common correlated effects. Driscoll and Kraay (2013) further developed robust covariance matrix estimators that remain consistent under general forms of spatial and serial dependence, offering an alternative when factor structure is difficult to specify.</w:t>
      </w:r>
    </w:p>
    <w:p w14:paraId="40FD5314" w14:textId="3B9FB7BF"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Unit Root and Cointegration Tests guide model specifications by diagnosing non-stationarity. Levin, Lin, and Chu (2002) proposed panel unit root tests under a common autoregressive parameter, controlling for entity-specific deterministic trends and serial correlation. When series exhibit unit roots, differencing or incorporating error-correction terms becomes necessary. Building on this, Breitung and Das (2013) introduced panel cointegration methods that test long-run equilibrium relationships among non-stationary variables by extending Pedroni’s group mean statistics to account for heterogeneity and cross-dependence.</w:t>
      </w:r>
    </w:p>
    <w:p w14:paraId="67B04380" w14:textId="77777777" w:rsidR="00E02CA5" w:rsidRDefault="00BC6207" w:rsidP="00E02CA5">
      <w:pPr>
        <w:spacing w:line="360" w:lineRule="auto"/>
        <w:jc w:val="both"/>
        <w:rPr>
          <w:rFonts w:ascii="Times New Roman" w:hAnsi="Times New Roman" w:cs="Times New Roman"/>
          <w:rtl/>
        </w:rPr>
      </w:pPr>
      <w:r w:rsidRPr="00184398">
        <w:rPr>
          <w:rFonts w:ascii="Times New Roman" w:hAnsi="Times New Roman" w:cs="Times New Roman"/>
        </w:rPr>
        <w:lastRenderedPageBreak/>
        <w:t xml:space="preserve">Finally, Overidentification Tests such as the </w:t>
      </w:r>
      <w:proofErr w:type="spellStart"/>
      <w:r w:rsidRPr="00184398">
        <w:rPr>
          <w:rFonts w:ascii="Times New Roman" w:hAnsi="Times New Roman" w:cs="Times New Roman"/>
        </w:rPr>
        <w:t>Sargan</w:t>
      </w:r>
      <w:proofErr w:type="spellEnd"/>
      <w:r w:rsidRPr="00184398">
        <w:rPr>
          <w:rFonts w:ascii="Times New Roman" w:hAnsi="Times New Roman" w:cs="Times New Roman"/>
        </w:rPr>
        <w:t xml:space="preserve"> and Hansen J-tests evaluate the joint validity of instruments in GMM estimation. Under the null that instruments are orthogonal to the error term, a high p-value confirms instrument exogeneity. However, overfitting with too many instruments can weaken test power, requiring careful instrument selection and potential use of instrument reduction techniques such as the collapsed instrument matrix or LASSO-based selection (Sun &amp; Kim, 2023).</w:t>
      </w:r>
    </w:p>
    <w:p w14:paraId="56244090" w14:textId="6294FDE6" w:rsidR="00D670BA" w:rsidRPr="00D670BA" w:rsidRDefault="00D670BA" w:rsidP="00D670BA">
      <w:pPr>
        <w:pStyle w:val="Caption"/>
        <w:keepNext/>
        <w:jc w:val="both"/>
        <w:rPr>
          <w:rFonts w:asciiTheme="majorBidi" w:hAnsiTheme="majorBidi" w:cstheme="majorBidi"/>
          <w:b/>
          <w:bCs/>
          <w:i w:val="0"/>
          <w:iCs w:val="0"/>
          <w:color w:val="auto"/>
          <w:sz w:val="24"/>
          <w:szCs w:val="24"/>
        </w:rPr>
      </w:pPr>
      <w:bookmarkStart w:id="11" w:name="_Toc200594293"/>
      <w:r w:rsidRPr="00D670BA">
        <w:rPr>
          <w:rFonts w:asciiTheme="majorBidi" w:hAnsiTheme="majorBidi" w:cstheme="majorBidi"/>
          <w:b/>
          <w:bCs/>
          <w:i w:val="0"/>
          <w:iCs w:val="0"/>
          <w:color w:val="auto"/>
          <w:sz w:val="24"/>
          <w:szCs w:val="24"/>
        </w:rPr>
        <w:t xml:space="preserve">Figure </w:t>
      </w:r>
      <w:r w:rsidRPr="00D670BA">
        <w:rPr>
          <w:rFonts w:asciiTheme="majorBidi" w:hAnsiTheme="majorBidi" w:cstheme="majorBidi"/>
          <w:b/>
          <w:bCs/>
          <w:i w:val="0"/>
          <w:iCs w:val="0"/>
          <w:color w:val="auto"/>
          <w:sz w:val="24"/>
          <w:szCs w:val="24"/>
        </w:rPr>
        <w:fldChar w:fldCharType="begin"/>
      </w:r>
      <w:r w:rsidRPr="00D670BA">
        <w:rPr>
          <w:rFonts w:asciiTheme="majorBidi" w:hAnsiTheme="majorBidi" w:cstheme="majorBidi"/>
          <w:b/>
          <w:bCs/>
          <w:i w:val="0"/>
          <w:iCs w:val="0"/>
          <w:color w:val="auto"/>
          <w:sz w:val="24"/>
          <w:szCs w:val="24"/>
        </w:rPr>
        <w:instrText xml:space="preserve"> SEQ Figure \* ARABIC </w:instrText>
      </w:r>
      <w:r w:rsidRPr="00D670BA">
        <w:rPr>
          <w:rFonts w:asciiTheme="majorBidi" w:hAnsiTheme="majorBidi" w:cstheme="majorBidi"/>
          <w:b/>
          <w:bCs/>
          <w:i w:val="0"/>
          <w:iCs w:val="0"/>
          <w:color w:val="auto"/>
          <w:sz w:val="24"/>
          <w:szCs w:val="24"/>
        </w:rPr>
        <w:fldChar w:fldCharType="separate"/>
      </w:r>
      <w:r w:rsidR="00443C58">
        <w:rPr>
          <w:rFonts w:asciiTheme="majorBidi" w:hAnsiTheme="majorBidi" w:cstheme="majorBidi"/>
          <w:b/>
          <w:bCs/>
          <w:i w:val="0"/>
          <w:iCs w:val="0"/>
          <w:noProof/>
          <w:color w:val="auto"/>
          <w:sz w:val="24"/>
          <w:szCs w:val="24"/>
        </w:rPr>
        <w:t>1</w:t>
      </w:r>
      <w:r w:rsidRPr="00D670BA">
        <w:rPr>
          <w:rFonts w:asciiTheme="majorBidi" w:hAnsiTheme="majorBidi" w:cstheme="majorBidi"/>
          <w:b/>
          <w:bCs/>
          <w:i w:val="0"/>
          <w:iCs w:val="0"/>
          <w:color w:val="auto"/>
          <w:sz w:val="24"/>
          <w:szCs w:val="24"/>
        </w:rPr>
        <w:fldChar w:fldCharType="end"/>
      </w:r>
      <w:r w:rsidRPr="00D670BA">
        <w:rPr>
          <w:rFonts w:asciiTheme="majorBidi" w:hAnsiTheme="majorBidi" w:cstheme="majorBidi"/>
          <w:b/>
          <w:bCs/>
          <w:i w:val="0"/>
          <w:iCs w:val="0"/>
          <w:color w:val="auto"/>
          <w:sz w:val="24"/>
          <w:szCs w:val="24"/>
        </w:rPr>
        <w:t>) Literature Evolution Tree</w:t>
      </w:r>
      <w:bookmarkEnd w:id="11"/>
    </w:p>
    <w:p w14:paraId="027FF1D8" w14:textId="77777777" w:rsidR="00B126E1" w:rsidRDefault="008E6F95" w:rsidP="00B126E1">
      <w:pPr>
        <w:keepNext/>
        <w:spacing w:line="360" w:lineRule="auto"/>
        <w:jc w:val="both"/>
      </w:pPr>
      <w:r>
        <w:rPr>
          <w:rFonts w:ascii="Times New Roman" w:hAnsi="Times New Roman" w:cs="Times New Roman"/>
          <w:noProof/>
        </w:rPr>
        <w:drawing>
          <wp:inline distT="0" distB="0" distL="0" distR="0" wp14:anchorId="6DFF0891" wp14:editId="3FD5DECA">
            <wp:extent cx="5941695" cy="5482167"/>
            <wp:effectExtent l="0" t="0" r="1905" b="4445"/>
            <wp:docPr id="131154049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40493" name="Picture 1" descr="A diagram of a compan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4543" cy="5512474"/>
                    </a:xfrm>
                    <a:prstGeom prst="rect">
                      <a:avLst/>
                    </a:prstGeom>
                  </pic:spPr>
                </pic:pic>
              </a:graphicData>
            </a:graphic>
          </wp:inline>
        </w:drawing>
      </w:r>
    </w:p>
    <w:p w14:paraId="727F3C4B" w14:textId="33C2AB58" w:rsidR="00E728B8" w:rsidRPr="00E728B8" w:rsidRDefault="009154F4" w:rsidP="00E728B8">
      <w:pPr>
        <w:spacing w:line="360" w:lineRule="auto"/>
        <w:rPr>
          <w:rFonts w:ascii="Times New Roman" w:hAnsi="Times New Roman" w:cs="Times New Roman"/>
          <w:i/>
          <w:iCs/>
          <w:sz w:val="18"/>
          <w:szCs w:val="18"/>
          <w:u w:val="single"/>
        </w:rPr>
      </w:pPr>
      <w:r w:rsidRPr="00E728B8">
        <w:rPr>
          <w:rFonts w:ascii="Times New Roman" w:hAnsi="Times New Roman" w:cs="Times New Roman"/>
          <w:b/>
          <w:bCs/>
          <w:i/>
          <w:iCs/>
          <w:sz w:val="18"/>
          <w:szCs w:val="18"/>
        </w:rPr>
        <w:t>Source</w:t>
      </w:r>
      <w:r w:rsidRPr="00184398">
        <w:rPr>
          <w:rFonts w:ascii="Times New Roman" w:hAnsi="Times New Roman" w:cs="Times New Roman"/>
          <w:i/>
          <w:iCs/>
          <w:sz w:val="18"/>
          <w:szCs w:val="18"/>
        </w:rPr>
        <w:t>:</w:t>
      </w:r>
      <w:r w:rsidR="00E728B8">
        <w:rPr>
          <w:rFonts w:ascii="Times New Roman" w:hAnsi="Times New Roman" w:cs="Times New Roman"/>
          <w:i/>
          <w:iCs/>
          <w:sz w:val="18"/>
          <w:szCs w:val="18"/>
        </w:rPr>
        <w:t xml:space="preserve"> </w:t>
      </w:r>
      <w:hyperlink r:id="rId12" w:history="1">
        <w:r w:rsidR="00E728B8" w:rsidRPr="00E728B8">
          <w:rPr>
            <w:rStyle w:val="Hyperlink"/>
            <w:rFonts w:ascii="Times New Roman" w:hAnsi="Times New Roman" w:cs="Times New Roman"/>
            <w:i/>
            <w:iCs/>
            <w:sz w:val="18"/>
            <w:szCs w:val="18"/>
          </w:rPr>
          <w:t>https://www.mermaidchart.com/app/projects/1c581e1e-0fe6-4ce3-b041-a72174f9ca0b/diagrams/dc07b120-1935-46e0-8043-60440a4b7f35/</w:t>
        </w:r>
      </w:hyperlink>
    </w:p>
    <w:p w14:paraId="6E9B4273" w14:textId="39A0FC56" w:rsidR="009154F4" w:rsidRPr="00184398" w:rsidRDefault="009154F4" w:rsidP="00F940F2">
      <w:pPr>
        <w:pStyle w:val="Heading2"/>
        <w:numPr>
          <w:ilvl w:val="1"/>
          <w:numId w:val="6"/>
        </w:numPr>
        <w:spacing w:line="360" w:lineRule="auto"/>
        <w:ind w:left="426" w:hanging="426"/>
        <w:rPr>
          <w:rFonts w:ascii="Times New Roman" w:hAnsi="Times New Roman" w:cs="Times New Roman"/>
          <w:b/>
          <w:bCs/>
          <w:color w:val="auto"/>
          <w:sz w:val="24"/>
          <w:szCs w:val="24"/>
        </w:rPr>
      </w:pPr>
      <w:bookmarkStart w:id="12" w:name="_Toc200594264"/>
      <w:r w:rsidRPr="00184398">
        <w:rPr>
          <w:rFonts w:ascii="Times New Roman" w:hAnsi="Times New Roman" w:cs="Times New Roman"/>
          <w:b/>
          <w:bCs/>
          <w:color w:val="auto"/>
          <w:sz w:val="24"/>
          <w:szCs w:val="24"/>
        </w:rPr>
        <w:lastRenderedPageBreak/>
        <w:t>Applications</w:t>
      </w:r>
      <w:bookmarkEnd w:id="12"/>
    </w:p>
    <w:p w14:paraId="3A315487" w14:textId="5023204E"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Barro and Sala</w:t>
      </w:r>
      <w:r w:rsidRPr="00184398">
        <w:rPr>
          <w:rFonts w:ascii="Times New Roman" w:hAnsi="Times New Roman" w:cs="Times New Roman"/>
        </w:rPr>
        <w:noBreakHyphen/>
      </w:r>
      <w:proofErr w:type="spellStart"/>
      <w:r w:rsidRPr="00184398">
        <w:rPr>
          <w:rFonts w:ascii="Times New Roman" w:hAnsi="Times New Roman" w:cs="Times New Roman"/>
        </w:rPr>
        <w:t>i</w:t>
      </w:r>
      <w:proofErr w:type="spellEnd"/>
      <w:r w:rsidRPr="00184398">
        <w:rPr>
          <w:rFonts w:ascii="Times New Roman" w:hAnsi="Times New Roman" w:cs="Times New Roman"/>
        </w:rPr>
        <w:noBreakHyphen/>
        <w:t>Martin (2004) conducted one of the earliest panel studies on GDP convergence by applying both fixed effects and dynamic GMM estimators to a large cross-country panel. They demonstrated that poorer countries’ growth rates converge more slowly toward richer countries once country-specific unobservable—captured via fixed effects—are controlled for. Their dynamic GMM implementation, using lagged GDP levels as instruments, provided robust evidence against simple pooled OLS conclusions, highlighting the persistence of growth dynamics over time.</w:t>
      </w:r>
    </w:p>
    <w:p w14:paraId="1184A3C0" w14:textId="61AE4C4C"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Fischer (1993) applied difference GMM to panel inflation data from a sample of industrial economies, uncovering significant inflation inertia and the differential impact of monetary regimes. By first-difference and using lagged inflation rates as instruments, he isolated genuine serial correlation in the inflation process. Building on this, Breitung and Das (2013) extended the analysis to emerging markets by employing panel cointegration techniques. They showed that while short-run inflation-output trade-offs vary across countries, long-run relationships adhere to a stable Phillips curve, validated through Pedroni-style group mean statistics adapted for cross-dependence.</w:t>
      </w:r>
    </w:p>
    <w:p w14:paraId="288AB506"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Nickell (1997) utilized fixed effects models to examine unemployment dynamics within OECD countries, focusing on the role of labor market regulations. His within-transformation approach removed time-invariant country effects, revealing that stricter employment protection and higher unemployment benefits substantially increase equilibrium unemployment. Later, Ciccone (2015) used system GMM to assess how the 2008 financial crisis affected unemployment persistence in advanced economies. Ciccone’s study leveraged internal instruments to control for endogeneity of policy responses and demonstrated that crisis-induced policy shifts had long-lasting labor market effects.</w:t>
      </w:r>
    </w:p>
    <w:p w14:paraId="6C4F6A77"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Becker, Fetzer, and Novy (2010) introduced interactive fixed effects to panel studies of fiscal policy, capturing unobserved global shocks while estimating heterogeneous fiscal multipliers across countries. Their approach combined factor-augmented regressions with time-varying loadings, revealing that fiscal stimulus efficacy depends critically on country-specific characteristics and global business cycle phases. </w:t>
      </w:r>
      <w:proofErr w:type="spellStart"/>
      <w:r w:rsidRPr="00184398">
        <w:rPr>
          <w:rFonts w:ascii="Times New Roman" w:hAnsi="Times New Roman" w:cs="Times New Roman"/>
        </w:rPr>
        <w:t>Imbs</w:t>
      </w:r>
      <w:proofErr w:type="spellEnd"/>
      <w:r w:rsidRPr="00184398">
        <w:rPr>
          <w:rFonts w:ascii="Times New Roman" w:hAnsi="Times New Roman" w:cs="Times New Roman"/>
        </w:rPr>
        <w:t xml:space="preserve"> and </w:t>
      </w:r>
      <w:proofErr w:type="spellStart"/>
      <w:r w:rsidRPr="00184398">
        <w:rPr>
          <w:rFonts w:ascii="Times New Roman" w:hAnsi="Times New Roman" w:cs="Times New Roman"/>
        </w:rPr>
        <w:t>Wacziarg</w:t>
      </w:r>
      <w:proofErr w:type="spellEnd"/>
      <w:r w:rsidRPr="00184398">
        <w:rPr>
          <w:rFonts w:ascii="Times New Roman" w:hAnsi="Times New Roman" w:cs="Times New Roman"/>
        </w:rPr>
        <w:t xml:space="preserve"> (2018) applied factor-augmented dynamic panels to study globalization’s impact on productivity, showing that latent </w:t>
      </w:r>
      <w:r w:rsidRPr="00184398">
        <w:rPr>
          <w:rFonts w:ascii="Times New Roman" w:hAnsi="Times New Roman" w:cs="Times New Roman"/>
        </w:rPr>
        <w:lastRenderedPageBreak/>
        <w:t>common factors—representing global integration forces—significantly drive productivity convergence among countries.</w:t>
      </w:r>
    </w:p>
    <w:p w14:paraId="1538C23D" w14:textId="0EB6414A" w:rsidR="00BC6207" w:rsidRPr="00184398" w:rsidRDefault="00BC6207" w:rsidP="009154F4">
      <w:pPr>
        <w:spacing w:line="360" w:lineRule="auto"/>
        <w:jc w:val="both"/>
        <w:rPr>
          <w:rFonts w:ascii="Times New Roman" w:hAnsi="Times New Roman" w:cs="Times New Roman"/>
        </w:rPr>
      </w:pPr>
      <w:r w:rsidRPr="00184398">
        <w:rPr>
          <w:rFonts w:ascii="Times New Roman" w:hAnsi="Times New Roman" w:cs="Times New Roman"/>
        </w:rPr>
        <w:t>Levine, Loayza, and Beck (2000) pioneered the use of system GMM to study the relationship between financial development and economic growth, instrumentalizing financial depth indicators with their own lags. They provided early evidence that deeper banking systems promote growth after addressing simultaneity and omitted variables. More recently, Aghion et al. (2021) expanded this line of research by incorporating network spillovers and measurement error corrections in R&amp;D panels. Their bias-corrected GMM framework, using higher-order spatial and temporal lags as instruments, offered more precise estimates of R&amp;D’s productivity spillovers across OECD countries.</w:t>
      </w:r>
    </w:p>
    <w:p w14:paraId="145B2B66" w14:textId="77777777" w:rsidR="009154F4" w:rsidRPr="00184398" w:rsidRDefault="009154F4" w:rsidP="009154F4">
      <w:pPr>
        <w:spacing w:line="360" w:lineRule="auto"/>
        <w:jc w:val="both"/>
        <w:rPr>
          <w:rFonts w:ascii="Times New Roman" w:hAnsi="Times New Roman" w:cs="Times New Roman"/>
        </w:rPr>
      </w:pPr>
    </w:p>
    <w:p w14:paraId="7D495395" w14:textId="77777777" w:rsidR="009154F4" w:rsidRPr="00184398" w:rsidRDefault="009154F4" w:rsidP="009154F4">
      <w:pPr>
        <w:spacing w:line="360" w:lineRule="auto"/>
        <w:jc w:val="both"/>
        <w:rPr>
          <w:rFonts w:ascii="Times New Roman" w:hAnsi="Times New Roman" w:cs="Times New Roman"/>
        </w:rPr>
      </w:pPr>
    </w:p>
    <w:p w14:paraId="21F9FC45" w14:textId="77777777" w:rsidR="009154F4" w:rsidRPr="00184398" w:rsidRDefault="009154F4" w:rsidP="009154F4">
      <w:pPr>
        <w:spacing w:line="360" w:lineRule="auto"/>
        <w:jc w:val="both"/>
        <w:rPr>
          <w:rFonts w:ascii="Times New Roman" w:hAnsi="Times New Roman" w:cs="Times New Roman"/>
        </w:rPr>
      </w:pPr>
    </w:p>
    <w:p w14:paraId="760B4EC2" w14:textId="77777777" w:rsidR="009154F4" w:rsidRPr="00184398" w:rsidRDefault="009154F4" w:rsidP="009154F4">
      <w:pPr>
        <w:spacing w:line="360" w:lineRule="auto"/>
        <w:jc w:val="both"/>
        <w:rPr>
          <w:rFonts w:ascii="Times New Roman" w:hAnsi="Times New Roman" w:cs="Times New Roman"/>
        </w:rPr>
      </w:pPr>
    </w:p>
    <w:p w14:paraId="6E86AFED" w14:textId="77777777" w:rsidR="009154F4" w:rsidRPr="00184398" w:rsidRDefault="009154F4" w:rsidP="009154F4">
      <w:pPr>
        <w:spacing w:line="360" w:lineRule="auto"/>
        <w:jc w:val="both"/>
        <w:rPr>
          <w:rFonts w:ascii="Times New Roman" w:hAnsi="Times New Roman" w:cs="Times New Roman"/>
        </w:rPr>
      </w:pPr>
    </w:p>
    <w:p w14:paraId="77D55032" w14:textId="77777777" w:rsidR="009154F4" w:rsidRPr="00184398" w:rsidRDefault="009154F4" w:rsidP="009154F4">
      <w:pPr>
        <w:spacing w:line="360" w:lineRule="auto"/>
        <w:jc w:val="both"/>
        <w:rPr>
          <w:rFonts w:ascii="Times New Roman" w:hAnsi="Times New Roman" w:cs="Times New Roman"/>
          <w:b/>
          <w:bCs/>
        </w:rPr>
      </w:pPr>
    </w:p>
    <w:p w14:paraId="7E83BD5B" w14:textId="77777777" w:rsidR="00BC6207" w:rsidRPr="00184398" w:rsidRDefault="00BC6207" w:rsidP="00BC6207">
      <w:pPr>
        <w:spacing w:line="360" w:lineRule="auto"/>
        <w:rPr>
          <w:rFonts w:ascii="Times New Roman" w:hAnsi="Times New Roman" w:cs="Times New Roman"/>
          <w:b/>
          <w:bCs/>
        </w:rPr>
      </w:pPr>
    </w:p>
    <w:p w14:paraId="00E62F93" w14:textId="77777777" w:rsidR="00BC6207" w:rsidRPr="00184398" w:rsidRDefault="00BC6207" w:rsidP="00BC6207">
      <w:pPr>
        <w:spacing w:line="360" w:lineRule="auto"/>
        <w:rPr>
          <w:rFonts w:ascii="Times New Roman" w:hAnsi="Times New Roman" w:cs="Times New Roman"/>
          <w:b/>
          <w:bCs/>
        </w:rPr>
      </w:pPr>
    </w:p>
    <w:p w14:paraId="53A82FFD" w14:textId="77777777" w:rsidR="00BC6207" w:rsidRPr="00184398" w:rsidRDefault="00BC6207" w:rsidP="00BC6207">
      <w:pPr>
        <w:spacing w:line="360" w:lineRule="auto"/>
        <w:rPr>
          <w:rFonts w:ascii="Times New Roman" w:hAnsi="Times New Roman" w:cs="Times New Roman"/>
          <w:b/>
          <w:bCs/>
        </w:rPr>
      </w:pPr>
    </w:p>
    <w:p w14:paraId="480DD000" w14:textId="77777777" w:rsidR="005E7E7B" w:rsidRPr="00184398" w:rsidRDefault="005E7E7B" w:rsidP="00BC6207">
      <w:pPr>
        <w:spacing w:line="360" w:lineRule="auto"/>
        <w:rPr>
          <w:rFonts w:ascii="Times New Roman" w:hAnsi="Times New Roman" w:cs="Times New Roman"/>
        </w:rPr>
      </w:pPr>
    </w:p>
    <w:p w14:paraId="7D8BDA3B" w14:textId="77777777" w:rsidR="005E7E7B" w:rsidRPr="00184398" w:rsidRDefault="005E7E7B" w:rsidP="00BC6207">
      <w:pPr>
        <w:spacing w:line="360" w:lineRule="auto"/>
        <w:jc w:val="both"/>
        <w:rPr>
          <w:rFonts w:ascii="Times New Roman" w:hAnsi="Times New Roman" w:cs="Times New Roman"/>
          <w:b/>
          <w:bCs/>
        </w:rPr>
      </w:pPr>
    </w:p>
    <w:p w14:paraId="2885068D" w14:textId="77777777" w:rsidR="005E7E7B" w:rsidRPr="00184398" w:rsidRDefault="005E7E7B" w:rsidP="00BC6207">
      <w:pPr>
        <w:spacing w:line="360" w:lineRule="auto"/>
        <w:jc w:val="both"/>
        <w:rPr>
          <w:rFonts w:ascii="Times New Roman" w:hAnsi="Times New Roman" w:cs="Times New Roman"/>
          <w:b/>
          <w:bCs/>
        </w:rPr>
      </w:pPr>
    </w:p>
    <w:p w14:paraId="7DA0C97C" w14:textId="77777777" w:rsidR="005E7E7B" w:rsidRPr="00184398" w:rsidRDefault="005E7E7B" w:rsidP="00BC6207">
      <w:pPr>
        <w:spacing w:line="360" w:lineRule="auto"/>
        <w:jc w:val="both"/>
        <w:rPr>
          <w:rFonts w:ascii="Times New Roman" w:hAnsi="Times New Roman" w:cs="Times New Roman"/>
          <w:b/>
          <w:bCs/>
        </w:rPr>
      </w:pPr>
    </w:p>
    <w:p w14:paraId="7672826C" w14:textId="77777777" w:rsidR="005E7E7B" w:rsidRPr="00184398" w:rsidRDefault="005E7E7B" w:rsidP="00BC6207">
      <w:pPr>
        <w:spacing w:line="360" w:lineRule="auto"/>
        <w:jc w:val="both"/>
        <w:rPr>
          <w:rFonts w:ascii="Times New Roman" w:hAnsi="Times New Roman" w:cs="Times New Roman"/>
          <w:b/>
          <w:bCs/>
        </w:rPr>
      </w:pPr>
    </w:p>
    <w:p w14:paraId="50322F44" w14:textId="77777777" w:rsidR="005E7E7B" w:rsidRPr="00184398" w:rsidRDefault="005E7E7B" w:rsidP="00BC6207">
      <w:pPr>
        <w:spacing w:line="360" w:lineRule="auto"/>
        <w:jc w:val="both"/>
        <w:rPr>
          <w:rFonts w:ascii="Times New Roman" w:hAnsi="Times New Roman" w:cs="Times New Roman"/>
          <w:b/>
          <w:bCs/>
        </w:rPr>
      </w:pPr>
    </w:p>
    <w:p w14:paraId="4B0023E2" w14:textId="4BDD34DE" w:rsidR="00EF751A" w:rsidRDefault="009617A8" w:rsidP="009617A8">
      <w:pPr>
        <w:pStyle w:val="Heading1"/>
        <w:numPr>
          <w:ilvl w:val="0"/>
          <w:numId w:val="6"/>
        </w:numPr>
        <w:spacing w:line="360" w:lineRule="auto"/>
        <w:ind w:left="284" w:hanging="284"/>
        <w:jc w:val="both"/>
        <w:rPr>
          <w:rFonts w:asciiTheme="majorBidi" w:hAnsiTheme="majorBidi"/>
          <w:b/>
          <w:bCs/>
          <w:color w:val="auto"/>
          <w:sz w:val="28"/>
          <w:szCs w:val="28"/>
        </w:rPr>
      </w:pPr>
      <w:bookmarkStart w:id="13" w:name="_Toc200594265"/>
      <w:r w:rsidRPr="009617A8">
        <w:rPr>
          <w:rFonts w:asciiTheme="majorBidi" w:hAnsiTheme="majorBidi"/>
          <w:b/>
          <w:bCs/>
          <w:color w:val="auto"/>
          <w:sz w:val="28"/>
          <w:szCs w:val="28"/>
        </w:rPr>
        <w:lastRenderedPageBreak/>
        <w:t>Estimation Methods for Panel Data Models</w:t>
      </w:r>
      <w:bookmarkEnd w:id="13"/>
    </w:p>
    <w:p w14:paraId="756E4926" w14:textId="1D8E8D0B" w:rsidR="007F6BE3" w:rsidRDefault="000F25C0" w:rsidP="007F6BE3">
      <w:pPr>
        <w:spacing w:before="100" w:beforeAutospacing="1" w:after="100" w:afterAutospacing="1" w:line="360" w:lineRule="auto"/>
        <w:ind w:firstLine="576"/>
        <w:jc w:val="both"/>
        <w:rPr>
          <w:rFonts w:asciiTheme="majorBidi" w:eastAsia="Times New Roman" w:hAnsiTheme="majorBidi" w:cstheme="majorBidi"/>
          <w:rtl/>
        </w:rPr>
      </w:pPr>
      <w:r w:rsidRPr="00311D17">
        <w:rPr>
          <w:rFonts w:asciiTheme="majorBidi" w:eastAsia="Times New Roman" w:hAnsiTheme="majorBidi" w:cstheme="majorBidi"/>
        </w:rPr>
        <w:t xml:space="preserve">This chapter </w:t>
      </w:r>
      <w:r>
        <w:rPr>
          <w:rFonts w:asciiTheme="majorBidi" w:eastAsia="Times New Roman" w:hAnsiTheme="majorBidi" w:cstheme="majorBidi"/>
        </w:rPr>
        <w:t>presents</w:t>
      </w:r>
      <w:r w:rsidRPr="00311D17">
        <w:rPr>
          <w:rFonts w:asciiTheme="majorBidi" w:eastAsia="Times New Roman" w:hAnsiTheme="majorBidi" w:cstheme="majorBidi"/>
        </w:rPr>
        <w:t xml:space="preserve"> the classical panel data models along with their respective assumptions and estimation methods, focusing on Pooled Ordinary Least Squares (POLS), Fixed Effects (FE), and Random Effects (RE) models. These models are essential for handling panel data and provide different approaches to managing individual-specific effects and time-related variations.</w:t>
      </w:r>
      <w:bookmarkStart w:id="14" w:name="_Toc184888079"/>
      <w:bookmarkEnd w:id="14"/>
      <w:r w:rsidR="007F6BE3">
        <w:rPr>
          <w:rFonts w:asciiTheme="majorBidi" w:eastAsia="Times New Roman" w:hAnsiTheme="majorBidi" w:cstheme="majorBidi"/>
        </w:rPr>
        <w:t xml:space="preserve"> </w:t>
      </w:r>
      <w:r w:rsidR="007F6BE3" w:rsidRPr="007F6BE3">
        <w:rPr>
          <w:rFonts w:asciiTheme="majorBidi" w:eastAsia="Times New Roman" w:hAnsiTheme="majorBidi" w:cstheme="majorBidi"/>
        </w:rPr>
        <w:t>In addition, the chapter introduces Dynamic Panel Data models, which incorporate lagged dependent variables to capture temporal dynamics, and discusses estimation techniques such as the Generalized Method of Moments (GMM), commonly used to address endogeneity in dynamic settings.</w:t>
      </w:r>
    </w:p>
    <w:p w14:paraId="5CC497C5" w14:textId="35D93EBF" w:rsidR="00903A7F" w:rsidRPr="00903A7F" w:rsidRDefault="00903A7F" w:rsidP="00903A7F">
      <w:pPr>
        <w:pStyle w:val="Heading2"/>
        <w:numPr>
          <w:ilvl w:val="1"/>
          <w:numId w:val="6"/>
        </w:numPr>
        <w:spacing w:line="360" w:lineRule="auto"/>
        <w:ind w:left="426" w:hanging="426"/>
        <w:rPr>
          <w:rFonts w:ascii="Times New Roman" w:hAnsi="Times New Roman" w:cs="Times New Roman"/>
          <w:b/>
          <w:bCs/>
          <w:color w:val="auto"/>
          <w:sz w:val="24"/>
          <w:szCs w:val="24"/>
        </w:rPr>
      </w:pPr>
      <w:bookmarkStart w:id="15" w:name="_Toc200594266"/>
      <w:r w:rsidRPr="00903A7F">
        <w:rPr>
          <w:rFonts w:ascii="Times New Roman" w:hAnsi="Times New Roman" w:cs="Times New Roman"/>
          <w:b/>
          <w:bCs/>
          <w:color w:val="auto"/>
          <w:sz w:val="24"/>
          <w:szCs w:val="24"/>
        </w:rPr>
        <w:t>Pooled Ordinary Least Squares (POLS)</w:t>
      </w:r>
      <w:bookmarkEnd w:id="15"/>
    </w:p>
    <w:p w14:paraId="1BE4B3EE" w14:textId="7B71EE01"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Panel data, also </w:t>
      </w:r>
      <w:r>
        <w:rPr>
          <w:rFonts w:asciiTheme="majorBidi" w:eastAsia="Times New Roman" w:hAnsiTheme="majorBidi" w:cstheme="majorBidi"/>
        </w:rPr>
        <w:t>called</w:t>
      </w:r>
      <w:r w:rsidRPr="00311D17">
        <w:rPr>
          <w:rFonts w:asciiTheme="majorBidi" w:eastAsia="Times New Roman" w:hAnsiTheme="majorBidi" w:cstheme="majorBidi"/>
        </w:rPr>
        <w:t xml:space="preserve"> longitudinal data, includes observations on multiple entities (e.g., individuals, firms) over multiple time periods. This structure allows researchers to examine variations both across entities and over time. In this context, Pooled Ordinary Least Squares (POLS) </w:t>
      </w:r>
      <w:r>
        <w:rPr>
          <w:rFonts w:asciiTheme="majorBidi" w:eastAsia="Times New Roman" w:hAnsiTheme="majorBidi" w:cstheme="majorBidi"/>
        </w:rPr>
        <w:t>are</w:t>
      </w:r>
      <w:r w:rsidRPr="00311D17">
        <w:rPr>
          <w:rFonts w:asciiTheme="majorBidi" w:eastAsia="Times New Roman" w:hAnsiTheme="majorBidi" w:cstheme="majorBidi"/>
        </w:rPr>
        <w:t xml:space="preserve"> a fundamental method for analyzing panel data by combining observations across both dimensions into a single, extensive cross-sectional dataset (Wooldridge, 2010).</w:t>
      </w:r>
    </w:p>
    <w:p w14:paraId="2FD77DD0" w14:textId="77777777" w:rsidR="000F25C0" w:rsidRPr="00311D17" w:rsidRDefault="000F25C0" w:rsidP="000F25C0">
      <w:pPr>
        <w:spacing w:after="240" w:line="360" w:lineRule="auto"/>
        <w:ind w:firstLine="720"/>
        <w:jc w:val="both"/>
        <w:rPr>
          <w:rFonts w:asciiTheme="majorBidi" w:hAnsiTheme="majorBidi" w:cstheme="majorBidi"/>
        </w:rPr>
      </w:pPr>
      <w:r w:rsidRPr="00311D17">
        <w:rPr>
          <w:rFonts w:asciiTheme="majorBidi" w:hAnsiTheme="majorBidi" w:cstheme="majorBidi"/>
        </w:rPr>
        <w:t>The panel data model for POLS is specified as follows (</w:t>
      </w:r>
      <w:proofErr w:type="spellStart"/>
      <w:r w:rsidRPr="00311D17">
        <w:rPr>
          <w:rFonts w:asciiTheme="majorBidi" w:hAnsiTheme="majorBidi" w:cstheme="majorBidi"/>
        </w:rPr>
        <w:t>Baltagi</w:t>
      </w:r>
      <w:proofErr w:type="spellEnd"/>
      <w:r w:rsidRPr="00311D17">
        <w:rPr>
          <w:rFonts w:asciiTheme="majorBidi" w:hAnsiTheme="majorBidi" w:cstheme="majorBidi"/>
        </w:rPr>
        <w:t>, 2008):</w:t>
      </w:r>
    </w:p>
    <w:p w14:paraId="790271EC" w14:textId="29568E8F" w:rsidR="000F25C0" w:rsidRPr="00DC36FC" w:rsidRDefault="00000000" w:rsidP="000F25C0">
      <w:pPr>
        <w:spacing w:after="240" w:line="360" w:lineRule="auto"/>
        <w:jc w:val="both"/>
        <w:rPr>
          <w:rFonts w:asciiTheme="majorBidi" w:hAnsiTheme="majorBidi" w:cstheme="majorBidi"/>
          <w:b/>
          <w:bCs/>
        </w:rPr>
      </w:pPr>
      <m:oMathPara>
        <m:oMath>
          <m:sSub>
            <m:sSubPr>
              <m:ctrlPr>
                <w:rPr>
                  <w:rFonts w:ascii="Cambria Math" w:hAnsi="Cambria Math" w:cstheme="majorBidi"/>
                  <w:b/>
                  <w:bCs/>
                </w:rPr>
              </m:ctrlPr>
            </m:sSubPr>
            <m:e>
              <m:r>
                <m:rPr>
                  <m:sty m:val="bi"/>
                </m:rPr>
                <w:rPr>
                  <w:rFonts w:ascii="Cambria Math" w:hAnsi="Cambria Math" w:cstheme="majorBidi"/>
                </w:rPr>
                <m:t>Y</m:t>
              </m:r>
            </m:e>
            <m:sub>
              <m:r>
                <m:rPr>
                  <m:sty m:val="bi"/>
                </m:rPr>
                <w:rPr>
                  <w:rFonts w:ascii="Cambria Math" w:hAnsi="Cambria Math" w:cstheme="majorBidi"/>
                </w:rPr>
                <m:t>it</m:t>
              </m:r>
            </m:sub>
          </m:sSub>
          <m:r>
            <m:rPr>
              <m:sty m:val="b"/>
            </m:rPr>
            <w:rPr>
              <w:rFonts w:ascii="Cambria Math" w:hAnsi="Cambria Math" w:cstheme="majorBidi"/>
            </w:rPr>
            <m:t>=</m:t>
          </m:r>
          <m:sSub>
            <m:sSubPr>
              <m:ctrlPr>
                <w:rPr>
                  <w:rFonts w:ascii="Cambria Math" w:hAnsi="Cambria Math" w:cstheme="majorBidi"/>
                  <w:b/>
                  <w:bCs/>
                </w:rPr>
              </m:ctrlPr>
            </m:sSubPr>
            <m:e>
              <m:r>
                <m:rPr>
                  <m:sty m:val="bi"/>
                </m:rPr>
                <w:rPr>
                  <w:rFonts w:ascii="Cambria Math" w:hAnsi="Cambria Math" w:cstheme="majorBidi"/>
                </w:rPr>
                <m:t>β</m:t>
              </m:r>
            </m:e>
            <m:sub>
              <m:r>
                <m:rPr>
                  <m:sty m:val="b"/>
                </m:rPr>
                <w:rPr>
                  <w:rFonts w:ascii="Cambria Math" w:hAnsi="Cambria Math" w:cstheme="majorBidi"/>
                </w:rPr>
                <m:t>0</m:t>
              </m:r>
            </m:sub>
          </m:sSub>
          <m:r>
            <m:rPr>
              <m:sty m:val="b"/>
            </m:rPr>
            <w:rPr>
              <w:rFonts w:ascii="Cambria Math" w:hAnsi="Cambria Math" w:cstheme="majorBidi"/>
            </w:rPr>
            <m:t>+</m:t>
          </m:r>
          <m:sSub>
            <m:sSubPr>
              <m:ctrlPr>
                <w:rPr>
                  <w:rFonts w:ascii="Cambria Math" w:hAnsi="Cambria Math" w:cstheme="majorBidi"/>
                  <w:b/>
                  <w:bCs/>
                </w:rPr>
              </m:ctrlPr>
            </m:sSubPr>
            <m:e>
              <m:r>
                <m:rPr>
                  <m:sty m:val="bi"/>
                </m:rPr>
                <w:rPr>
                  <w:rFonts w:ascii="Cambria Math" w:hAnsi="Cambria Math" w:cstheme="majorBidi"/>
                </w:rPr>
                <m:t>β</m:t>
              </m:r>
            </m:e>
            <m:sub>
              <m:r>
                <m:rPr>
                  <m:sty m:val="b"/>
                </m:rPr>
                <w:rPr>
                  <w:rFonts w:ascii="Cambria Math" w:hAnsi="Cambria Math" w:cstheme="majorBidi"/>
                </w:rPr>
                <m:t>1</m:t>
              </m:r>
            </m:sub>
          </m:sSub>
          <m:sSub>
            <m:sSubPr>
              <m:ctrlPr>
                <w:rPr>
                  <w:rFonts w:ascii="Cambria Math" w:hAnsi="Cambria Math" w:cstheme="majorBidi"/>
                  <w:b/>
                  <w:bCs/>
                </w:rPr>
              </m:ctrlPr>
            </m:sSubPr>
            <m:e>
              <m:r>
                <m:rPr>
                  <m:sty m:val="bi"/>
                </m:rPr>
                <w:rPr>
                  <w:rFonts w:ascii="Cambria Math" w:hAnsi="Cambria Math" w:cstheme="majorBidi"/>
                </w:rPr>
                <m:t>X</m:t>
              </m:r>
            </m:e>
            <m:sub>
              <m:r>
                <m:rPr>
                  <m:sty m:val="bi"/>
                </m:rPr>
                <w:rPr>
                  <w:rFonts w:ascii="Cambria Math" w:hAnsi="Cambria Math" w:cstheme="majorBidi"/>
                </w:rPr>
                <m:t>it</m:t>
              </m:r>
            </m:sub>
          </m:sSub>
          <m:r>
            <m:rPr>
              <m:sty m:val="b"/>
            </m:rPr>
            <w:rPr>
              <w:rFonts w:ascii="Cambria Math" w:hAnsi="Cambria Math" w:cstheme="majorBidi"/>
            </w:rPr>
            <m:t>+</m:t>
          </m:r>
          <m:sSub>
            <m:sSubPr>
              <m:ctrlPr>
                <w:rPr>
                  <w:rFonts w:ascii="Cambria Math" w:hAnsi="Cambria Math" w:cstheme="majorBidi"/>
                  <w:b/>
                  <w:bCs/>
                </w:rPr>
              </m:ctrlPr>
            </m:sSubPr>
            <m:e>
              <m:r>
                <m:rPr>
                  <m:sty m:val="bi"/>
                </m:rPr>
                <w:rPr>
                  <w:rFonts w:ascii="Cambria Math" w:hAnsi="Cambria Math" w:cstheme="majorBidi"/>
                </w:rPr>
                <m:t>ϵ</m:t>
              </m:r>
            </m:e>
            <m:sub>
              <m:r>
                <m:rPr>
                  <m:sty m:val="bi"/>
                </m:rPr>
                <w:rPr>
                  <w:rFonts w:ascii="Cambria Math" w:hAnsi="Cambria Math" w:cstheme="majorBidi"/>
                </w:rPr>
                <m:t>it</m:t>
              </m:r>
            </m:sub>
          </m:sSub>
        </m:oMath>
      </m:oMathPara>
    </w:p>
    <w:p w14:paraId="27783C9C" w14:textId="77777777" w:rsidR="00DC36FC" w:rsidRDefault="000F25C0" w:rsidP="000F25C0">
      <w:pPr>
        <w:spacing w:after="240" w:line="360" w:lineRule="auto"/>
        <w:jc w:val="both"/>
        <w:rPr>
          <w:rFonts w:asciiTheme="majorBidi" w:hAnsiTheme="majorBidi" w:cstheme="majorBidi"/>
        </w:rPr>
      </w:pPr>
      <w:r w:rsidRPr="00311D17">
        <w:rPr>
          <w:rFonts w:asciiTheme="majorBidi" w:hAnsiTheme="majorBidi" w:cstheme="majorBidi"/>
        </w:rPr>
        <w:t xml:space="preserve">Where </w:t>
      </w:r>
      <m:oMath>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oMath>
      <w:r w:rsidRPr="00311D17">
        <w:rPr>
          <w:rFonts w:asciiTheme="majorBidi" w:hAnsiTheme="majorBidi" w:cstheme="majorBidi"/>
        </w:rPr>
        <w:t xml:space="preserve"> represents the dependent variable for entity </w:t>
      </w:r>
      <m:oMath>
        <m:r>
          <w:rPr>
            <w:rFonts w:ascii="Cambria Math" w:hAnsi="Cambria Math" w:cstheme="majorBidi"/>
          </w:rPr>
          <m:t>i</m:t>
        </m:r>
      </m:oMath>
      <w:r w:rsidRPr="00311D17">
        <w:rPr>
          <w:rFonts w:asciiTheme="majorBidi" w:hAnsiTheme="majorBidi" w:cstheme="majorBidi"/>
        </w:rPr>
        <w:t xml:space="preserve"> at time </w:t>
      </w:r>
      <m:oMath>
        <m:r>
          <w:rPr>
            <w:rFonts w:ascii="Cambria Math" w:hAnsi="Cambria Math" w:cstheme="majorBidi"/>
          </w:rPr>
          <m:t>t</m:t>
        </m:r>
        <m:r>
          <m:rPr>
            <m:sty m:val="p"/>
          </m:rPr>
          <w:rPr>
            <w:rFonts w:ascii="Cambria Math" w:hAnsi="Cambria Math" w:cstheme="majorBidi"/>
          </w:rPr>
          <m:t xml:space="preserve">,  </m:t>
        </m:r>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oMath>
      <w:r w:rsidRPr="00311D17">
        <w:rPr>
          <w:rFonts w:asciiTheme="majorBidi" w:hAnsiTheme="majorBidi" w:cstheme="majorBidi"/>
        </w:rPr>
        <w:t xml:space="preserve"> denotes the independent variable for entity </w:t>
      </w:r>
      <m:oMath>
        <m:r>
          <w:rPr>
            <w:rFonts w:ascii="Cambria Math" w:hAnsi="Cambria Math" w:cstheme="majorBidi"/>
          </w:rPr>
          <m:t>i</m:t>
        </m:r>
      </m:oMath>
      <w:r w:rsidRPr="00311D17">
        <w:rPr>
          <w:rFonts w:asciiTheme="majorBidi" w:hAnsiTheme="majorBidi" w:cstheme="majorBidi"/>
        </w:rPr>
        <w:t xml:space="preserve"> at time </w:t>
      </w:r>
      <m:oMath>
        <m:r>
          <w:rPr>
            <w:rFonts w:ascii="Cambria Math" w:hAnsi="Cambria Math" w:cstheme="majorBidi"/>
          </w:rPr>
          <m:t>t</m:t>
        </m:r>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oMath>
      <w:r w:rsidRPr="00311D17">
        <w:rPr>
          <w:rFonts w:asciiTheme="majorBidi" w:hAnsiTheme="majorBidi" w:cstheme="majorBidi"/>
        </w:rPr>
        <w:t xml:space="preserve"> is the intercept, </w:t>
      </w:r>
      <m:oMath>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oMath>
      <w:r w:rsidRPr="00311D17">
        <w:rPr>
          <w:rFonts w:asciiTheme="majorBidi" w:hAnsiTheme="majorBidi" w:cstheme="majorBidi"/>
        </w:rPr>
        <w:t xml:space="preserve"> is the slope coefficient, and </w:t>
      </w:r>
      <m:oMath>
        <m:sSub>
          <m:sSubPr>
            <m:ctrlPr>
              <w:rPr>
                <w:rFonts w:ascii="Cambria Math" w:hAnsi="Cambria Math" w:cstheme="majorBidi"/>
              </w:rPr>
            </m:ctrlPr>
          </m:sSubPr>
          <m:e>
            <m:r>
              <w:rPr>
                <w:rFonts w:ascii="Cambria Math" w:hAnsi="Cambria Math" w:cstheme="majorBidi"/>
              </w:rPr>
              <m:t>ϵ</m:t>
            </m:r>
          </m:e>
          <m:sub>
            <m:r>
              <w:rPr>
                <w:rFonts w:ascii="Cambria Math" w:hAnsi="Cambria Math" w:cstheme="majorBidi"/>
              </w:rPr>
              <m:t>it</m:t>
            </m:r>
          </m:sub>
        </m:sSub>
      </m:oMath>
      <w:r w:rsidRPr="00311D17">
        <w:rPr>
          <w:rFonts w:asciiTheme="majorBidi" w:hAnsiTheme="majorBidi" w:cstheme="majorBidi"/>
        </w:rPr>
        <w:t xml:space="preserve"> is the error term. </w:t>
      </w:r>
    </w:p>
    <w:p w14:paraId="59517289" w14:textId="77777777" w:rsidR="00DC36FC" w:rsidRDefault="000F25C0" w:rsidP="000F25C0">
      <w:pPr>
        <w:spacing w:after="240" w:line="360" w:lineRule="auto"/>
        <w:jc w:val="both"/>
        <w:rPr>
          <w:rFonts w:asciiTheme="majorBidi" w:hAnsiTheme="majorBidi" w:cstheme="majorBidi"/>
        </w:rPr>
      </w:pPr>
      <w:r w:rsidRPr="00311D17">
        <w:rPr>
          <w:rFonts w:asciiTheme="majorBidi" w:hAnsiTheme="majorBidi" w:cstheme="majorBidi"/>
        </w:rPr>
        <w:t xml:space="preserve">The key assumptions of the POLS model include linearity, independence, homoscedasticity, and no autocorrelation of the error terms. Specifically, it is assumed that the relationship between </w:t>
      </w:r>
      <m:oMath>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oMath>
      <w:r w:rsidRPr="00311D17">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oMath>
      <w:r w:rsidRPr="00311D17">
        <w:rPr>
          <w:rFonts w:asciiTheme="majorBidi" w:hAnsiTheme="majorBidi" w:cstheme="majorBidi"/>
        </w:rPr>
        <w:t xml:space="preserve"> is linear, th</w:t>
      </w:r>
      <w:r>
        <w:rPr>
          <w:rFonts w:asciiTheme="majorBidi" w:hAnsiTheme="majorBidi" w:cstheme="majorBidi"/>
        </w:rPr>
        <w:t>e error terms are independently distributed and homoscedastic, and</w:t>
      </w:r>
      <w:r w:rsidRPr="00311D17">
        <w:rPr>
          <w:rFonts w:asciiTheme="majorBidi" w:hAnsiTheme="majorBidi" w:cstheme="majorBidi"/>
        </w:rPr>
        <w:t xml:space="preserve"> there is no autocorrelation across time periods. </w:t>
      </w:r>
    </w:p>
    <w:p w14:paraId="3A4B56E8" w14:textId="77777777" w:rsidR="00DC36FC" w:rsidRDefault="000F25C0" w:rsidP="000F25C0">
      <w:pPr>
        <w:spacing w:after="240" w:line="360" w:lineRule="auto"/>
        <w:jc w:val="both"/>
        <w:rPr>
          <w:rFonts w:asciiTheme="majorBidi" w:hAnsiTheme="majorBidi" w:cstheme="majorBidi"/>
        </w:rPr>
      </w:pPr>
      <w:r w:rsidRPr="00311D17">
        <w:rPr>
          <w:rFonts w:asciiTheme="majorBidi" w:hAnsiTheme="majorBidi" w:cstheme="majorBidi"/>
        </w:rPr>
        <w:lastRenderedPageBreak/>
        <w:t xml:space="preserve">To validate these assumptions, several diagnostic tests can be employed. The F-test is used to assess the joint significance of the regression coefficients. The Breusch-Pagan test helps detect heteroscedasticity, while the Durbin-Watson test evaluates autocorrelation in the residuals. </w:t>
      </w:r>
    </w:p>
    <w:p w14:paraId="6DD95102" w14:textId="24A3C863" w:rsidR="000F25C0" w:rsidRPr="00311D17" w:rsidRDefault="000F25C0" w:rsidP="000F25C0">
      <w:pPr>
        <w:spacing w:after="240" w:line="360" w:lineRule="auto"/>
        <w:jc w:val="both"/>
        <w:rPr>
          <w:rFonts w:asciiTheme="majorBidi" w:hAnsiTheme="majorBidi" w:cstheme="majorBidi"/>
        </w:rPr>
      </w:pPr>
      <w:r>
        <w:rPr>
          <w:rFonts w:asciiTheme="majorBidi" w:hAnsiTheme="majorBidi" w:cstheme="majorBidi"/>
        </w:rPr>
        <w:t>We minimize the residual sum of squares (RSS) to estimate the POLS model</w:t>
      </w:r>
      <w:r w:rsidRPr="00311D17">
        <w:rPr>
          <w:rFonts w:asciiTheme="majorBidi" w:hAnsiTheme="majorBidi" w:cstheme="majorBidi"/>
        </w:rPr>
        <w:t>. The RSS is calculated as (</w:t>
      </w:r>
      <w:proofErr w:type="spellStart"/>
      <w:r w:rsidRPr="00311D17">
        <w:rPr>
          <w:rFonts w:asciiTheme="majorBidi" w:hAnsiTheme="majorBidi" w:cstheme="majorBidi"/>
        </w:rPr>
        <w:t>Baltagi</w:t>
      </w:r>
      <w:proofErr w:type="spellEnd"/>
      <w:r w:rsidRPr="00311D17">
        <w:rPr>
          <w:rFonts w:asciiTheme="majorBidi" w:hAnsiTheme="majorBidi" w:cstheme="majorBidi"/>
        </w:rPr>
        <w:t>, 2008):</w:t>
      </w:r>
    </w:p>
    <w:p w14:paraId="4505B7AE" w14:textId="77777777" w:rsidR="000F25C0" w:rsidRPr="00311D17" w:rsidRDefault="000F25C0" w:rsidP="000F25C0">
      <w:pPr>
        <w:spacing w:after="240" w:line="360" w:lineRule="auto"/>
        <w:jc w:val="both"/>
        <w:rPr>
          <w:rFonts w:asciiTheme="majorBidi" w:hAnsiTheme="majorBidi" w:cstheme="majorBidi"/>
        </w:rPr>
      </w:pPr>
      <m:oMathPara>
        <m:oMath>
          <m:r>
            <w:rPr>
              <w:rFonts w:ascii="Cambria Math" w:hAnsi="Cambria Math" w:cstheme="majorBidi"/>
            </w:rPr>
            <m:t>RSS</m:t>
          </m:r>
          <m:r>
            <m:rPr>
              <m:sty m:val="p"/>
            </m:rPr>
            <w:rPr>
              <w:rFonts w:ascii="Cambria Math" w:hAnsi="Cambria Math" w:cstheme="majorBidi"/>
            </w:rPr>
            <m:t>=</m:t>
          </m:r>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sSup>
            <m:sSupPr>
              <m:ctrlPr>
                <w:rPr>
                  <w:rFonts w:ascii="Cambria Math" w:hAnsi="Cambria Math" w:cstheme="majorBidi"/>
                </w:rPr>
              </m:ctrlPr>
            </m:sSupPr>
            <m:e>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e>
              </m:d>
            </m:e>
            <m:sup>
              <m:r>
                <m:rPr>
                  <m:sty m:val="p"/>
                </m:rPr>
                <w:rPr>
                  <w:rFonts w:ascii="Cambria Math" w:hAnsi="Cambria Math" w:cstheme="majorBidi"/>
                </w:rPr>
                <m:t>2</m:t>
              </m:r>
            </m:sup>
          </m:sSup>
        </m:oMath>
      </m:oMathPara>
    </w:p>
    <w:p w14:paraId="07647517" w14:textId="77777777" w:rsidR="000F25C0" w:rsidRPr="00311D17" w:rsidRDefault="000F25C0" w:rsidP="000F25C0">
      <w:pPr>
        <w:spacing w:after="240" w:line="360" w:lineRule="auto"/>
        <w:ind w:firstLine="720"/>
        <w:jc w:val="both"/>
        <w:rPr>
          <w:rFonts w:asciiTheme="majorBidi" w:hAnsiTheme="majorBidi" w:cstheme="majorBidi"/>
        </w:rPr>
      </w:pPr>
      <w:bookmarkStart w:id="16" w:name="_Hlk200469339"/>
      <w:bookmarkStart w:id="17" w:name="_Hlk200469359"/>
      <w:r w:rsidRPr="00311D17">
        <w:rPr>
          <w:rFonts w:asciiTheme="majorBidi" w:hAnsiTheme="majorBidi" w:cstheme="majorBidi"/>
        </w:rPr>
        <w:t>T</w:t>
      </w:r>
      <w:bookmarkEnd w:id="16"/>
      <w:r w:rsidRPr="00311D17">
        <w:rPr>
          <w:rFonts w:asciiTheme="majorBidi" w:hAnsiTheme="majorBidi" w:cstheme="majorBidi"/>
        </w:rPr>
        <w:t xml:space="preserve">he POLS estimator for </w:t>
      </w:r>
      <m:oMath>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oMath>
      <w:r w:rsidRPr="00311D17">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oMath>
      <w:r w:rsidRPr="00311D17">
        <w:rPr>
          <w:rFonts w:asciiTheme="majorBidi" w:hAnsiTheme="majorBidi" w:cstheme="majorBidi"/>
        </w:rPr>
        <w:t xml:space="preserve"> is derived by setting the partial derivatives of the RSS </w:t>
      </w:r>
      <w:r>
        <w:rPr>
          <w:rFonts w:asciiTheme="majorBidi" w:hAnsiTheme="majorBidi" w:cstheme="majorBidi"/>
        </w:rPr>
        <w:t>to zero with</w:t>
      </w:r>
      <w:bookmarkEnd w:id="17"/>
      <w:r>
        <w:rPr>
          <w:rFonts w:asciiTheme="majorBidi" w:hAnsiTheme="majorBidi" w:cstheme="majorBidi"/>
        </w:rPr>
        <w:t xml:space="preserve"> respect to these parameters</w:t>
      </w:r>
      <w:r w:rsidRPr="00311D17">
        <w:rPr>
          <w:rFonts w:asciiTheme="majorBidi" w:hAnsiTheme="majorBidi" w:cstheme="majorBidi"/>
        </w:rPr>
        <w:t>. This yields the following equations:</w:t>
      </w:r>
    </w:p>
    <w:p w14:paraId="33ECB5E5" w14:textId="77777777" w:rsidR="000F25C0" w:rsidRPr="00311D17" w:rsidRDefault="00000000" w:rsidP="000F25C0">
      <w:pPr>
        <w:spacing w:after="240" w:line="360" w:lineRule="auto"/>
        <w:jc w:val="both"/>
        <w:rPr>
          <w:rFonts w:asciiTheme="majorBidi" w:hAnsiTheme="majorBidi" w:cstheme="majorBidi"/>
        </w:rPr>
      </w:pPr>
      <m:oMathPara>
        <m:oMath>
          <m:m>
            <m:mPr>
              <m:plcHide m:val="1"/>
              <m:mcs>
                <m:mc>
                  <m:mcPr>
                    <m:count m:val="1"/>
                    <m:mcJc m:val="center"/>
                  </m:mcPr>
                </m:mc>
              </m:mcs>
              <m:ctrlPr>
                <w:rPr>
                  <w:rFonts w:ascii="Cambria Math" w:hAnsi="Cambria Math" w:cstheme="majorBidi"/>
                  <w:i/>
                </w:rPr>
              </m:ctrlPr>
            </m:mPr>
            <m:mr>
              <m:e>
                <m:f>
                  <m:fPr>
                    <m:ctrlPr>
                      <w:rPr>
                        <w:rFonts w:ascii="Cambria Math" w:hAnsi="Cambria Math" w:cstheme="majorBidi"/>
                      </w:rPr>
                    </m:ctrlPr>
                  </m:fPr>
                  <m:num>
                    <m:r>
                      <m:rPr>
                        <m:sty m:val="p"/>
                      </m:rPr>
                      <w:rPr>
                        <w:rFonts w:ascii="Cambria Math" w:hAnsi="Cambria Math" w:cstheme="majorBidi"/>
                      </w:rPr>
                      <m:t>∂</m:t>
                    </m:r>
                    <m:r>
                      <w:rPr>
                        <w:rFonts w:ascii="Cambria Math" w:hAnsi="Cambria Math" w:cstheme="majorBidi"/>
                      </w:rPr>
                      <m:t>RSS</m:t>
                    </m:r>
                  </m:num>
                  <m:den>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den>
                </m:f>
                <m:r>
                  <m:rPr>
                    <m:sty m:val="p"/>
                  </m:rPr>
                  <w:rPr>
                    <w:rFonts w:ascii="Cambria Math" w:hAnsi="Cambria Math" w:cstheme="majorBidi"/>
                  </w:rPr>
                  <m:t>=-2</m:t>
                </m:r>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r>
                  <m:rPr>
                    <m:sty m:val="p"/>
                  </m:rPr>
                  <w:rPr>
                    <w:rFonts w:ascii="Cambria Math" w:hAnsi="Cambria Math" w:cstheme="majorBidi"/>
                  </w:rPr>
                  <m:t> </m:t>
                </m:r>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r>
                  <m:rPr>
                    <m:sty m:val="p"/>
                  </m:rPr>
                  <w:rPr>
                    <w:rFonts w:ascii="Cambria Math" w:hAnsi="Cambria Math" w:cstheme="majorBidi"/>
                  </w:rPr>
                  <m:t> </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e>
                </m:d>
                <m:r>
                  <m:rPr>
                    <m:sty m:val="p"/>
                  </m:rPr>
                  <w:rPr>
                    <w:rFonts w:ascii="Cambria Math" w:hAnsi="Cambria Math" w:cstheme="majorBidi"/>
                  </w:rPr>
                  <m:t>=0</m:t>
                </m:r>
              </m:e>
            </m:mr>
            <m:mr>
              <m:e>
                <m:f>
                  <m:fPr>
                    <m:ctrlPr>
                      <w:rPr>
                        <w:rFonts w:ascii="Cambria Math" w:hAnsi="Cambria Math" w:cstheme="majorBidi"/>
                      </w:rPr>
                    </m:ctrlPr>
                  </m:fPr>
                  <m:num>
                    <m:r>
                      <m:rPr>
                        <m:sty m:val="p"/>
                      </m:rPr>
                      <w:rPr>
                        <w:rFonts w:ascii="Cambria Math" w:hAnsi="Cambria Math" w:cstheme="majorBidi"/>
                      </w:rPr>
                      <m:t>∂</m:t>
                    </m:r>
                    <m:r>
                      <w:rPr>
                        <w:rFonts w:ascii="Cambria Math" w:hAnsi="Cambria Math" w:cstheme="majorBidi"/>
                      </w:rPr>
                      <m:t>RSS</m:t>
                    </m:r>
                  </m:num>
                  <m:den>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den>
                </m:f>
                <m:r>
                  <m:rPr>
                    <m:sty m:val="p"/>
                  </m:rPr>
                  <w:rPr>
                    <w:rFonts w:ascii="Cambria Math" w:hAnsi="Cambria Math" w:cstheme="majorBidi"/>
                  </w:rPr>
                  <m:t>=-2</m:t>
                </m:r>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r>
                  <m:rPr>
                    <m:sty m:val="p"/>
                  </m:rPr>
                  <w:rPr>
                    <w:rFonts w:ascii="Cambria Math" w:hAnsi="Cambria Math" w:cstheme="majorBidi"/>
                  </w:rPr>
                  <m:t> </m:t>
                </m:r>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r>
                  <m:rPr>
                    <m:sty m:val="p"/>
                  </m:rPr>
                  <w:rPr>
                    <w:rFonts w:ascii="Cambria Math" w:hAnsi="Cambria Math" w:cstheme="majorBidi"/>
                  </w:rPr>
                  <m:t> </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e>
                </m:d>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r>
                  <m:rPr>
                    <m:sty m:val="p"/>
                  </m:rPr>
                  <w:rPr>
                    <w:rFonts w:ascii="Cambria Math" w:hAnsi="Cambria Math" w:cstheme="majorBidi"/>
                  </w:rPr>
                  <m:t>=0</m:t>
                </m:r>
              </m:e>
            </m:mr>
          </m:m>
        </m:oMath>
      </m:oMathPara>
    </w:p>
    <w:p w14:paraId="1B0AD10F" w14:textId="77777777" w:rsidR="000F25C0" w:rsidRPr="00311D17" w:rsidRDefault="000F25C0" w:rsidP="000F25C0">
      <w:pPr>
        <w:spacing w:after="240" w:line="360" w:lineRule="auto"/>
        <w:jc w:val="both"/>
        <w:rPr>
          <w:rFonts w:asciiTheme="majorBidi" w:hAnsiTheme="majorBidi" w:cstheme="majorBidi"/>
        </w:rPr>
      </w:pPr>
      <w:r w:rsidRPr="00311D17">
        <w:rPr>
          <w:rFonts w:asciiTheme="majorBidi" w:hAnsiTheme="majorBidi" w:cstheme="majorBidi"/>
        </w:rPr>
        <w:t>Solving these equations provides the POLS estimates:</w:t>
      </w:r>
    </w:p>
    <w:p w14:paraId="0902EF24" w14:textId="77777777" w:rsidR="000F25C0" w:rsidRPr="00311D17" w:rsidRDefault="00000000" w:rsidP="000F25C0">
      <w:pPr>
        <w:spacing w:after="240" w:line="360" w:lineRule="auto"/>
        <w:jc w:val="both"/>
        <w:rPr>
          <w:rFonts w:asciiTheme="majorBidi" w:hAnsiTheme="majorBidi" w:cstheme="majorBidi"/>
        </w:rPr>
      </w:pPr>
      <m:oMathPara>
        <m:oMath>
          <m:m>
            <m:mPr>
              <m:plcHide m:val="1"/>
              <m:mcs>
                <m:mc>
                  <m:mcPr>
                    <m:count m:val="1"/>
                    <m:mcJc m:val="center"/>
                  </m:mcPr>
                </m:mc>
              </m:mcs>
              <m:ctrlPr>
                <w:rPr>
                  <w:rFonts w:ascii="Cambria Math" w:hAnsi="Cambria Math" w:cstheme="majorBidi"/>
                  <w:i/>
                </w:rPr>
              </m:ctrlPr>
            </m:mPr>
            <m:mr>
              <m:e>
                <m:sSub>
                  <m:sSubPr>
                    <m:ctrlPr>
                      <w:rPr>
                        <w:rFonts w:ascii="Cambria Math" w:hAnsi="Cambria Math" w:cstheme="majorBidi"/>
                      </w:rPr>
                    </m:ctrlPr>
                  </m:sSubPr>
                  <m:e>
                    <m:acc>
                      <m:accPr>
                        <m:chr m:val="ˆ"/>
                        <m:ctrlPr>
                          <w:rPr>
                            <w:rFonts w:ascii="Cambria Math" w:hAnsi="Cambria Math" w:cstheme="majorBidi"/>
                          </w:rPr>
                        </m:ctrlPr>
                      </m:accPr>
                      <m:e>
                        <m:r>
                          <w:rPr>
                            <w:rFonts w:ascii="Cambria Math" w:hAnsi="Cambria Math" w:cstheme="majorBidi"/>
                          </w:rPr>
                          <m:t>β</m:t>
                        </m:r>
                      </m:e>
                    </m:acc>
                  </m:e>
                  <m:sub>
                    <m:r>
                      <m:rPr>
                        <m:sty m:val="p"/>
                      </m:rPr>
                      <w:rPr>
                        <w:rFonts w:ascii="Cambria Math" w:hAnsi="Cambria Math" w:cstheme="majorBidi"/>
                      </w:rPr>
                      <m:t>1</m:t>
                    </m:r>
                  </m:sub>
                </m:sSub>
                <m:r>
                  <m:rPr>
                    <m:sty m:val="p"/>
                  </m:rPr>
                  <w:rPr>
                    <w:rFonts w:ascii="Cambria Math" w:hAnsi="Cambria Math" w:cstheme="majorBidi"/>
                  </w:rPr>
                  <m:t>=</m:t>
                </m:r>
                <m:f>
                  <m:fPr>
                    <m:ctrlPr>
                      <w:rPr>
                        <w:rFonts w:ascii="Cambria Math" w:hAnsi="Cambria Math" w:cstheme="majorBidi"/>
                      </w:rPr>
                    </m:ctrlPr>
                  </m:fPr>
                  <m:num>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r>
                      <m:rPr>
                        <m:sty m:val="p"/>
                      </m:rPr>
                      <w:rPr>
                        <w:rFonts w:ascii="Cambria Math" w:hAnsi="Cambria Math" w:cstheme="majorBidi"/>
                      </w:rPr>
                      <m:t> </m:t>
                    </m:r>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r>
                      <m:rPr>
                        <m:sty m:val="p"/>
                      </m:rPr>
                      <w:rPr>
                        <w:rFonts w:ascii="Cambria Math" w:hAnsi="Cambria Math" w:cstheme="majorBidi"/>
                      </w:rPr>
                      <m:t> </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r>
                          <m:rPr>
                            <m:sty m:val="p"/>
                          </m:rPr>
                          <w:rPr>
                            <w:rFonts w:ascii="Cambria Math" w:hAnsi="Cambria Math" w:cstheme="majorBidi"/>
                          </w:rPr>
                          <m:t>-</m:t>
                        </m:r>
                        <m:acc>
                          <m:accPr>
                            <m:chr m:val="‾"/>
                            <m:ctrlPr>
                              <w:rPr>
                                <w:rFonts w:ascii="Cambria Math" w:hAnsi="Cambria Math" w:cstheme="majorBidi"/>
                              </w:rPr>
                            </m:ctrlPr>
                          </m:accPr>
                          <m:e>
                            <m:r>
                              <w:rPr>
                                <w:rFonts w:ascii="Cambria Math" w:hAnsi="Cambria Math" w:cstheme="majorBidi"/>
                              </w:rPr>
                              <m:t>X</m:t>
                            </m:r>
                          </m:e>
                        </m:acc>
                      </m:e>
                    </m:d>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r>
                          <m:rPr>
                            <m:sty m:val="p"/>
                          </m:rPr>
                          <w:rPr>
                            <w:rFonts w:ascii="Cambria Math" w:hAnsi="Cambria Math" w:cstheme="majorBidi"/>
                          </w:rPr>
                          <m:t>-</m:t>
                        </m:r>
                        <m:acc>
                          <m:accPr>
                            <m:chr m:val="‾"/>
                            <m:ctrlPr>
                              <w:rPr>
                                <w:rFonts w:ascii="Cambria Math" w:hAnsi="Cambria Math" w:cstheme="majorBidi"/>
                              </w:rPr>
                            </m:ctrlPr>
                          </m:accPr>
                          <m:e>
                            <m:r>
                              <w:rPr>
                                <w:rFonts w:ascii="Cambria Math" w:hAnsi="Cambria Math" w:cstheme="majorBidi"/>
                              </w:rPr>
                              <m:t>Y</m:t>
                            </m:r>
                          </m:e>
                        </m:acc>
                      </m:e>
                    </m:d>
                  </m:num>
                  <m:den>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r>
                      <m:rPr>
                        <m:sty m:val="p"/>
                      </m:rPr>
                      <w:rPr>
                        <w:rFonts w:ascii="Cambria Math" w:hAnsi="Cambria Math" w:cstheme="majorBidi"/>
                      </w:rPr>
                      <m:t> </m:t>
                    </m:r>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r>
                      <m:rPr>
                        <m:sty m:val="p"/>
                      </m:rPr>
                      <w:rPr>
                        <w:rFonts w:ascii="Cambria Math" w:hAnsi="Cambria Math" w:cstheme="majorBidi"/>
                      </w:rPr>
                      <m:t> </m:t>
                    </m:r>
                    <m:sSup>
                      <m:sSupPr>
                        <m:ctrlPr>
                          <w:rPr>
                            <w:rFonts w:ascii="Cambria Math" w:hAnsi="Cambria Math" w:cstheme="majorBidi"/>
                          </w:rPr>
                        </m:ctrlPr>
                      </m:sSupPr>
                      <m:e>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r>
                              <m:rPr>
                                <m:sty m:val="p"/>
                              </m:rPr>
                              <w:rPr>
                                <w:rFonts w:ascii="Cambria Math" w:hAnsi="Cambria Math" w:cstheme="majorBidi"/>
                              </w:rPr>
                              <m:t>-</m:t>
                            </m:r>
                            <m:acc>
                              <m:accPr>
                                <m:chr m:val="‾"/>
                                <m:ctrlPr>
                                  <w:rPr>
                                    <w:rFonts w:ascii="Cambria Math" w:hAnsi="Cambria Math" w:cstheme="majorBidi"/>
                                  </w:rPr>
                                </m:ctrlPr>
                              </m:accPr>
                              <m:e>
                                <m:r>
                                  <w:rPr>
                                    <w:rFonts w:ascii="Cambria Math" w:hAnsi="Cambria Math" w:cstheme="majorBidi"/>
                                  </w:rPr>
                                  <m:t>X</m:t>
                                </m:r>
                              </m:e>
                            </m:acc>
                          </m:e>
                        </m:d>
                      </m:e>
                      <m:sup>
                        <m:r>
                          <m:rPr>
                            <m:sty m:val="p"/>
                          </m:rPr>
                          <w:rPr>
                            <w:rFonts w:ascii="Cambria Math" w:hAnsi="Cambria Math" w:cstheme="majorBidi"/>
                          </w:rPr>
                          <m:t>2</m:t>
                        </m:r>
                      </m:sup>
                    </m:sSup>
                  </m:den>
                </m:f>
              </m:e>
            </m:mr>
            <m:mr>
              <m:e>
                <m:sSub>
                  <m:sSubPr>
                    <m:ctrlPr>
                      <w:rPr>
                        <w:rFonts w:ascii="Cambria Math" w:hAnsi="Cambria Math" w:cstheme="majorBidi"/>
                      </w:rPr>
                    </m:ctrlPr>
                  </m:sSubPr>
                  <m:e>
                    <m:acc>
                      <m:accPr>
                        <m:chr m:val="ˆ"/>
                        <m:ctrlPr>
                          <w:rPr>
                            <w:rFonts w:ascii="Cambria Math" w:hAnsi="Cambria Math" w:cstheme="majorBidi"/>
                          </w:rPr>
                        </m:ctrlPr>
                      </m:accPr>
                      <m:e>
                        <m:r>
                          <w:rPr>
                            <w:rFonts w:ascii="Cambria Math" w:hAnsi="Cambria Math" w:cstheme="majorBidi"/>
                          </w:rPr>
                          <m:t>β</m:t>
                        </m:r>
                      </m:e>
                    </m:acc>
                  </m:e>
                  <m:sub>
                    <m:r>
                      <m:rPr>
                        <m:sty m:val="p"/>
                      </m:rPr>
                      <w:rPr>
                        <w:rFonts w:ascii="Cambria Math" w:hAnsi="Cambria Math" w:cstheme="majorBidi"/>
                      </w:rPr>
                      <m:t>0</m:t>
                    </m:r>
                  </m:sub>
                </m:sSub>
                <m:r>
                  <m:rPr>
                    <m:sty m:val="p"/>
                  </m:rPr>
                  <w:rPr>
                    <w:rFonts w:ascii="Cambria Math" w:hAnsi="Cambria Math" w:cstheme="majorBidi"/>
                  </w:rPr>
                  <m:t>=</m:t>
                </m:r>
                <m:acc>
                  <m:accPr>
                    <m:chr m:val="‾"/>
                    <m:ctrlPr>
                      <w:rPr>
                        <w:rFonts w:ascii="Cambria Math" w:hAnsi="Cambria Math" w:cstheme="majorBidi"/>
                      </w:rPr>
                    </m:ctrlPr>
                  </m:accPr>
                  <m:e>
                    <m:r>
                      <w:rPr>
                        <w:rFonts w:ascii="Cambria Math" w:hAnsi="Cambria Math" w:cstheme="majorBidi"/>
                      </w:rPr>
                      <m:t>Y</m:t>
                    </m:r>
                  </m:e>
                </m:acc>
                <m:r>
                  <m:rPr>
                    <m:sty m:val="p"/>
                  </m:rPr>
                  <w:rPr>
                    <w:rFonts w:ascii="Cambria Math" w:hAnsi="Cambria Math" w:cstheme="majorBidi"/>
                  </w:rPr>
                  <m:t>-</m:t>
                </m:r>
                <m:sSub>
                  <m:sSubPr>
                    <m:ctrlPr>
                      <w:rPr>
                        <w:rFonts w:ascii="Cambria Math" w:hAnsi="Cambria Math" w:cstheme="majorBidi"/>
                      </w:rPr>
                    </m:ctrlPr>
                  </m:sSubPr>
                  <m:e>
                    <m:acc>
                      <m:accPr>
                        <m:chr m:val="ˆ"/>
                        <m:ctrlPr>
                          <w:rPr>
                            <w:rFonts w:ascii="Cambria Math" w:hAnsi="Cambria Math" w:cstheme="majorBidi"/>
                          </w:rPr>
                        </m:ctrlPr>
                      </m:accPr>
                      <m:e>
                        <m:r>
                          <w:rPr>
                            <w:rFonts w:ascii="Cambria Math" w:hAnsi="Cambria Math" w:cstheme="majorBidi"/>
                          </w:rPr>
                          <m:t>β</m:t>
                        </m:r>
                      </m:e>
                    </m:acc>
                  </m:e>
                  <m:sub>
                    <m:r>
                      <m:rPr>
                        <m:sty m:val="p"/>
                      </m:rPr>
                      <w:rPr>
                        <w:rFonts w:ascii="Cambria Math" w:hAnsi="Cambria Math" w:cstheme="majorBidi"/>
                      </w:rPr>
                      <m:t>1</m:t>
                    </m:r>
                  </m:sub>
                </m:sSub>
                <m:acc>
                  <m:accPr>
                    <m:chr m:val="‾"/>
                    <m:ctrlPr>
                      <w:rPr>
                        <w:rFonts w:ascii="Cambria Math" w:hAnsi="Cambria Math" w:cstheme="majorBidi"/>
                      </w:rPr>
                    </m:ctrlPr>
                  </m:accPr>
                  <m:e>
                    <m:r>
                      <w:rPr>
                        <w:rFonts w:ascii="Cambria Math" w:hAnsi="Cambria Math" w:cstheme="majorBidi"/>
                      </w:rPr>
                      <m:t>X</m:t>
                    </m:r>
                  </m:e>
                </m:acc>
              </m:e>
            </m:mr>
          </m:m>
        </m:oMath>
      </m:oMathPara>
    </w:p>
    <w:p w14:paraId="4191A7EF" w14:textId="4B6792F4" w:rsidR="00505F8E" w:rsidRPr="00505F8E" w:rsidRDefault="000F25C0" w:rsidP="00505F8E">
      <w:pPr>
        <w:spacing w:after="240" w:line="360" w:lineRule="auto"/>
        <w:jc w:val="both"/>
        <w:rPr>
          <w:rFonts w:asciiTheme="majorBidi" w:hAnsiTheme="majorBidi" w:cstheme="majorBidi"/>
        </w:rPr>
      </w:pPr>
      <w:r w:rsidRPr="00311D17">
        <w:rPr>
          <w:rFonts w:asciiTheme="majorBidi" w:hAnsiTheme="majorBidi" w:cstheme="majorBidi"/>
        </w:rPr>
        <w:t xml:space="preserve">Where </w:t>
      </w:r>
      <m:oMath>
        <m:acc>
          <m:accPr>
            <m:chr m:val="‾"/>
            <m:ctrlPr>
              <w:rPr>
                <w:rFonts w:ascii="Cambria Math" w:hAnsi="Cambria Math" w:cstheme="majorBidi"/>
              </w:rPr>
            </m:ctrlPr>
          </m:accPr>
          <m:e>
            <m:r>
              <w:rPr>
                <w:rFonts w:ascii="Cambria Math" w:hAnsi="Cambria Math" w:cstheme="majorBidi"/>
              </w:rPr>
              <m:t>X</m:t>
            </m:r>
          </m:e>
        </m:acc>
      </m:oMath>
      <w:r w:rsidRPr="00311D17">
        <w:rPr>
          <w:rFonts w:asciiTheme="majorBidi" w:hAnsiTheme="majorBidi" w:cstheme="majorBidi"/>
        </w:rPr>
        <w:t xml:space="preserve"> and </w:t>
      </w:r>
      <m:oMath>
        <m:acc>
          <m:accPr>
            <m:chr m:val="‾"/>
            <m:ctrlPr>
              <w:rPr>
                <w:rFonts w:ascii="Cambria Math" w:hAnsi="Cambria Math" w:cstheme="majorBidi"/>
              </w:rPr>
            </m:ctrlPr>
          </m:accPr>
          <m:e>
            <m:r>
              <w:rPr>
                <w:rFonts w:ascii="Cambria Math" w:hAnsi="Cambria Math" w:cstheme="majorBidi"/>
              </w:rPr>
              <m:t>Y</m:t>
            </m:r>
          </m:e>
        </m:acc>
      </m:oMath>
      <w:r w:rsidRPr="00311D17">
        <w:rPr>
          <w:rFonts w:asciiTheme="majorBidi" w:hAnsiTheme="majorBidi" w:cstheme="majorBidi"/>
        </w:rPr>
        <w:t xml:space="preserve"> represent the overall means of </w:t>
      </w:r>
      <m:oMath>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oMath>
      <w:r w:rsidRPr="00311D17">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oMath>
      <w:r w:rsidRPr="00311D17">
        <w:rPr>
          <w:rFonts w:asciiTheme="majorBidi" w:hAnsiTheme="majorBidi" w:cstheme="majorBidi"/>
        </w:rPr>
        <w:t xml:space="preserve">, respectively. </w:t>
      </w:r>
    </w:p>
    <w:p w14:paraId="509CDE84" w14:textId="292312B6" w:rsidR="000F25C0" w:rsidRPr="00311D17" w:rsidRDefault="000F25C0" w:rsidP="00505F8E">
      <w:pPr>
        <w:spacing w:after="240" w:line="360" w:lineRule="auto"/>
        <w:ind w:firstLine="709"/>
        <w:jc w:val="both"/>
        <w:rPr>
          <w:rFonts w:asciiTheme="majorBidi" w:hAnsiTheme="majorBidi" w:cstheme="majorBidi"/>
        </w:rPr>
      </w:pPr>
      <w:r w:rsidRPr="00311D17">
        <w:rPr>
          <w:rFonts w:asciiTheme="majorBidi" w:eastAsia="Times New Roman" w:hAnsiTheme="majorBidi" w:cstheme="majorBidi"/>
        </w:rPr>
        <w:t xml:space="preserve">While POLS is a straightforward method and easy to implement, it may not always be </w:t>
      </w:r>
      <w:r>
        <w:rPr>
          <w:rFonts w:asciiTheme="majorBidi" w:eastAsia="Times New Roman" w:hAnsiTheme="majorBidi" w:cstheme="majorBidi"/>
        </w:rPr>
        <w:t>optimal</w:t>
      </w:r>
      <w:r w:rsidRPr="00311D17">
        <w:rPr>
          <w:rFonts w:asciiTheme="majorBidi" w:eastAsia="Times New Roman" w:hAnsiTheme="majorBidi" w:cstheme="majorBidi"/>
        </w:rPr>
        <w:t xml:space="preserve"> for panel data analysis. POLS assumes homoscedastic errors and ignores individual-specific effects, </w:t>
      </w:r>
      <w:r>
        <w:rPr>
          <w:rFonts w:asciiTheme="majorBidi" w:eastAsia="Times New Roman" w:hAnsiTheme="majorBidi" w:cstheme="majorBidi"/>
        </w:rPr>
        <w:t>leading to inefficient or biased estimates if these assumptions are un</w:t>
      </w:r>
      <w:r w:rsidRPr="00311D17">
        <w:rPr>
          <w:rFonts w:asciiTheme="majorBidi" w:eastAsia="Times New Roman" w:hAnsiTheme="majorBidi" w:cstheme="majorBidi"/>
        </w:rPr>
        <w:t>met. Alternative methods</w:t>
      </w:r>
      <w:r>
        <w:rPr>
          <w:rFonts w:asciiTheme="majorBidi" w:eastAsia="Times New Roman" w:hAnsiTheme="majorBidi" w:cstheme="majorBidi"/>
        </w:rPr>
        <w:t>,</w:t>
      </w:r>
      <w:r w:rsidRPr="00311D17">
        <w:rPr>
          <w:rFonts w:asciiTheme="majorBidi" w:eastAsia="Times New Roman" w:hAnsiTheme="majorBidi" w:cstheme="majorBidi"/>
        </w:rPr>
        <w:t xml:space="preserve"> such as Fixed Effects (FE) and Random Effects (RE) models</w:t>
      </w:r>
      <w:r>
        <w:rPr>
          <w:rFonts w:asciiTheme="majorBidi" w:eastAsia="Times New Roman" w:hAnsiTheme="majorBidi" w:cstheme="majorBidi"/>
        </w:rPr>
        <w:t>,</w:t>
      </w:r>
      <w:r w:rsidRPr="00311D17">
        <w:rPr>
          <w:rFonts w:asciiTheme="majorBidi" w:eastAsia="Times New Roman" w:hAnsiTheme="majorBidi" w:cstheme="majorBidi"/>
        </w:rPr>
        <w:t xml:space="preserve"> are designed to address these issues by accounting for unobserved heterogeneity and correlation within entities. Pooled Ordinary Least Squares remains a foundational technique in panel data analysis due to its simplicity and ease of application. However, it is crucial to verify its underlying assumptions and </w:t>
      </w:r>
      <w:r w:rsidRPr="00311D17">
        <w:rPr>
          <w:rFonts w:asciiTheme="majorBidi" w:eastAsia="Times New Roman" w:hAnsiTheme="majorBidi" w:cstheme="majorBidi"/>
        </w:rPr>
        <w:lastRenderedPageBreak/>
        <w:t>consider more advanced models when necessary to ensure the robustness and reliability of the results (Greene, 2012).</w:t>
      </w:r>
    </w:p>
    <w:p w14:paraId="237C598F" w14:textId="7F2520A2" w:rsidR="00903A7F" w:rsidRPr="00903A7F" w:rsidRDefault="00903A7F" w:rsidP="00903A7F">
      <w:pPr>
        <w:pStyle w:val="Heading2"/>
        <w:numPr>
          <w:ilvl w:val="1"/>
          <w:numId w:val="6"/>
        </w:numPr>
        <w:spacing w:line="360" w:lineRule="auto"/>
        <w:ind w:left="426" w:hanging="426"/>
        <w:rPr>
          <w:rFonts w:ascii="Times New Roman" w:hAnsi="Times New Roman" w:cs="Times New Roman"/>
          <w:b/>
          <w:bCs/>
          <w:color w:val="auto"/>
          <w:sz w:val="24"/>
          <w:szCs w:val="24"/>
        </w:rPr>
      </w:pPr>
      <w:bookmarkStart w:id="18" w:name="_Toc200594267"/>
      <w:r w:rsidRPr="00903A7F">
        <w:rPr>
          <w:rFonts w:ascii="Times New Roman" w:hAnsi="Times New Roman" w:cs="Times New Roman"/>
          <w:b/>
          <w:bCs/>
          <w:color w:val="auto"/>
          <w:sz w:val="24"/>
          <w:szCs w:val="24"/>
        </w:rPr>
        <w:t>Fixed Effects (FE)</w:t>
      </w:r>
      <w:bookmarkEnd w:id="18"/>
    </w:p>
    <w:p w14:paraId="0C075C65" w14:textId="1C527C6E"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Fixed Effects (FE) models are essential in panel data analysis for controlling unobserved individual-specific heterogeneity that remains constant over time. These models are particularly advantageous when analyzing datasets with repeated observations on the same entities—</w:t>
      </w:r>
      <w:r>
        <w:rPr>
          <w:rFonts w:asciiTheme="majorBidi" w:eastAsia="Times New Roman" w:hAnsiTheme="majorBidi" w:cstheme="majorBidi"/>
        </w:rPr>
        <w:t>individuals, firms, or countries—where the individual-specific effects correlate</w:t>
      </w:r>
      <w:r w:rsidRPr="00311D17">
        <w:rPr>
          <w:rFonts w:asciiTheme="majorBidi" w:eastAsia="Times New Roman" w:hAnsiTheme="majorBidi" w:cstheme="majorBidi"/>
        </w:rPr>
        <w:t xml:space="preserve"> with the explanatory variables (Wooldridge, 2010). </w:t>
      </w:r>
      <w:r>
        <w:rPr>
          <w:rFonts w:asciiTheme="majorBidi" w:eastAsia="Times New Roman" w:hAnsiTheme="majorBidi" w:cstheme="majorBidi"/>
        </w:rPr>
        <w:t>If not accounted for, this correlation</w:t>
      </w:r>
      <w:r w:rsidRPr="00311D17">
        <w:rPr>
          <w:rFonts w:asciiTheme="majorBidi" w:eastAsia="Times New Roman" w:hAnsiTheme="majorBidi" w:cstheme="majorBidi"/>
        </w:rPr>
        <w:t xml:space="preserve"> can lead to biased estimates in simpler models such as Pooled OLS (Ordinary Least Squares). The FE model addresses this issue by introducing entity-specific intercepts that capture these unobserved characteristics, thus controlling for any time-invariant attributes (</w:t>
      </w:r>
      <w:proofErr w:type="spellStart"/>
      <w:r w:rsidRPr="00311D17">
        <w:rPr>
          <w:rFonts w:asciiTheme="majorBidi" w:eastAsia="Times New Roman" w:hAnsiTheme="majorBidi" w:cstheme="majorBidi"/>
        </w:rPr>
        <w:t>Baltagi</w:t>
      </w:r>
      <w:proofErr w:type="spellEnd"/>
      <w:r w:rsidRPr="00311D17">
        <w:rPr>
          <w:rFonts w:asciiTheme="majorBidi" w:eastAsia="Times New Roman" w:hAnsiTheme="majorBidi" w:cstheme="majorBidi"/>
        </w:rPr>
        <w:t>, 2008).</w:t>
      </w:r>
    </w:p>
    <w:p w14:paraId="11704218"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The Fixed Effects model can be formally represented as:</w:t>
      </w:r>
    </w:p>
    <w:p w14:paraId="1AA45D6D"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2EA0D5BF" w14:textId="24E1F9CB" w:rsidR="000F25C0" w:rsidRPr="00311D17" w:rsidRDefault="00505F8E" w:rsidP="00505F8E">
      <w:pPr>
        <w:spacing w:before="100" w:beforeAutospacing="1" w:after="100" w:afterAutospacing="1" w:line="360" w:lineRule="auto"/>
        <w:jc w:val="both"/>
        <w:rPr>
          <w:rFonts w:asciiTheme="majorBidi" w:eastAsia="Times New Roman" w:hAnsiTheme="majorBidi" w:cstheme="majorBidi"/>
        </w:rPr>
      </w:pPr>
      <w:r w:rsidRPr="00311D17">
        <w:rPr>
          <w:rFonts w:asciiTheme="majorBidi" w:hAnsiTheme="majorBidi" w:cstheme="majorBidi"/>
        </w:rPr>
        <w:t>Where</w:t>
      </w:r>
      <w:r w:rsidR="000F25C0"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000F25C0" w:rsidRPr="00311D17">
        <w:rPr>
          <w:rFonts w:asciiTheme="majorBidi" w:eastAsia="Times New Roman" w:hAnsiTheme="majorBidi" w:cstheme="majorBidi"/>
        </w:rPr>
        <w:t xml:space="preserve"> denotes the dependent variable for entity </w:t>
      </w:r>
      <m:oMath>
        <m:r>
          <w:rPr>
            <w:rFonts w:ascii="Cambria Math" w:eastAsia="Times New Roman" w:hAnsi="Cambria Math" w:cstheme="majorBidi"/>
          </w:rPr>
          <m:t>i</m:t>
        </m:r>
      </m:oMath>
      <w:r w:rsidR="000F25C0" w:rsidRPr="00311D17">
        <w:rPr>
          <w:rFonts w:asciiTheme="majorBidi" w:eastAsia="Times New Roman" w:hAnsiTheme="majorBidi" w:cstheme="majorBidi"/>
        </w:rPr>
        <w:t xml:space="preserve"> at time </w:t>
      </w:r>
      <m:oMath>
        <m:r>
          <w:rPr>
            <w:rFonts w:ascii="Cambria Math" w:eastAsia="Times New Roman" w:hAnsi="Cambria Math" w:cstheme="majorBidi"/>
          </w:rPr>
          <m:t>t</m:t>
        </m:r>
      </m:oMath>
      <w:r w:rsidR="000F25C0"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000F25C0" w:rsidRPr="00311D17">
        <w:rPr>
          <w:rFonts w:asciiTheme="majorBidi" w:eastAsia="Times New Roman" w:hAnsiTheme="majorBidi" w:cstheme="majorBidi"/>
        </w:rPr>
        <w:t xml:space="preserve"> represents the independent variable for the same entity and </w:t>
      </w:r>
      <w:proofErr w:type="gramStart"/>
      <w:r w:rsidR="000F25C0" w:rsidRPr="00311D17">
        <w:rPr>
          <w:rFonts w:asciiTheme="majorBidi" w:eastAsia="Times New Roman" w:hAnsiTheme="majorBidi" w:cstheme="majorBidi"/>
        </w:rPr>
        <w:t>time period</w:t>
      </w:r>
      <w:proofErr w:type="gramEnd"/>
      <w:r w:rsidR="000F25C0" w:rsidRPr="00311D17">
        <w:rPr>
          <w:rFonts w:asciiTheme="majorBidi" w:eastAsia="Times New Roman" w:hAnsiTheme="majorBidi" w:cstheme="majorBidi"/>
        </w:rPr>
        <w:t xml:space="preserve">. The term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000F25C0" w:rsidRPr="00311D17">
        <w:rPr>
          <w:rFonts w:asciiTheme="majorBidi" w:eastAsia="Times New Roman" w:hAnsiTheme="majorBidi" w:cstheme="majorBidi"/>
        </w:rPr>
        <w:t xml:space="preserve"> signifies the individual</w:t>
      </w:r>
      <w:r w:rsidR="000F25C0">
        <w:rPr>
          <w:rFonts w:asciiTheme="majorBidi" w:eastAsia="Times New Roman" w:hAnsiTheme="majorBidi" w:cstheme="majorBidi"/>
        </w:rPr>
        <w:t>-</w:t>
      </w:r>
      <w:r w:rsidR="000F25C0" w:rsidRPr="00311D17">
        <w:rPr>
          <w:rFonts w:asciiTheme="majorBidi" w:eastAsia="Times New Roman" w:hAnsiTheme="majorBidi" w:cstheme="majorBidi"/>
        </w:rPr>
        <w:t xml:space="preserve">specific fixed effect, which captures the unobserved characteristics that are constant over time but vary across entities.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000F25C0" w:rsidRPr="00311D17">
        <w:rPr>
          <w:rFonts w:asciiTheme="majorBidi" w:eastAsia="Times New Roman" w:hAnsiTheme="majorBidi" w:cstheme="majorBidi"/>
        </w:rPr>
        <w:t xml:space="preserve"> is the coefficient of the independent variable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000F25C0"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000F25C0" w:rsidRPr="00311D17">
        <w:rPr>
          <w:rFonts w:asciiTheme="majorBidi" w:eastAsia="Times New Roman" w:hAnsiTheme="majorBidi" w:cstheme="majorBidi"/>
        </w:rPr>
        <w:t xml:space="preserve"> represents the idiosyncratic error term. The inclusion of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000F25C0" w:rsidRPr="00311D17">
        <w:rPr>
          <w:rFonts w:asciiTheme="majorBidi" w:eastAsia="Times New Roman" w:hAnsiTheme="majorBidi" w:cstheme="majorBidi"/>
        </w:rPr>
        <w:t xml:space="preserve"> in the model allows for the control of all time-invariant characteristics of the entities, which might otherwise confound the relationship between the dependent and independent variables (Greene, 2012).</w:t>
      </w:r>
    </w:p>
    <w:p w14:paraId="2BA7012E" w14:textId="252A5B6F" w:rsidR="00505F8E" w:rsidRDefault="000F25C0" w:rsidP="00505F8E">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Fixed Effects model operates under several key assumptions. First, it assumes that the individual-specific effects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correlated with the regressors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This correlation is critical because it justifies </w:t>
      </w:r>
      <w:r>
        <w:rPr>
          <w:rFonts w:asciiTheme="majorBidi" w:eastAsia="Times New Roman" w:hAnsiTheme="majorBidi" w:cstheme="majorBidi"/>
        </w:rPr>
        <w:t>using</w:t>
      </w:r>
      <w:r w:rsidRPr="00311D17">
        <w:rPr>
          <w:rFonts w:asciiTheme="majorBidi" w:eastAsia="Times New Roman" w:hAnsiTheme="majorBidi" w:cstheme="majorBidi"/>
        </w:rPr>
        <w:t xml:space="preserve"> Fixed Effects to control for potential bias in parameter estimates. Second, it assumes that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constant over time for each entity, thus capturing all time-invariant factors. Lastly, the model assumes that the error term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independently and identically distributed with zero mean and constant variance and is uncorrelated with the regressors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within each entity. </w:t>
      </w:r>
    </w:p>
    <w:p w14:paraId="6B34CE3C" w14:textId="3916682B" w:rsidR="000F25C0" w:rsidRPr="00311D17" w:rsidRDefault="000F25C0" w:rsidP="00505F8E">
      <w:pPr>
        <w:spacing w:before="100" w:beforeAutospacing="1" w:after="100" w:afterAutospacing="1" w:line="360" w:lineRule="auto"/>
        <w:ind w:firstLine="709"/>
        <w:jc w:val="both"/>
        <w:rPr>
          <w:rFonts w:asciiTheme="majorBidi" w:eastAsia="Times New Roman" w:hAnsiTheme="majorBidi" w:cstheme="majorBidi"/>
        </w:rPr>
      </w:pPr>
      <w:r>
        <w:rPr>
          <w:rFonts w:asciiTheme="majorBidi" w:eastAsia="Times New Roman" w:hAnsiTheme="majorBidi" w:cstheme="majorBidi"/>
        </w:rPr>
        <w:lastRenderedPageBreak/>
        <w:t>Several diagnostic tests are employed to ensure the Fixed Effects model's robustness</w:t>
      </w:r>
      <w:r w:rsidRPr="00311D17">
        <w:rPr>
          <w:rFonts w:asciiTheme="majorBidi" w:eastAsia="Times New Roman" w:hAnsiTheme="majorBidi" w:cstheme="majorBidi"/>
        </w:rPr>
        <w:t xml:space="preserve">. The F-test for Fixed Effects assesses whether the fixed effects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jointly significant. If the F-test indicates that the fixed effects are significant, it supports </w:t>
      </w:r>
      <w:r>
        <w:rPr>
          <w:rFonts w:asciiTheme="majorBidi" w:eastAsia="Times New Roman" w:hAnsiTheme="majorBidi" w:cstheme="majorBidi"/>
        </w:rPr>
        <w:t>using</w:t>
      </w:r>
      <w:r w:rsidRPr="00311D17">
        <w:rPr>
          <w:rFonts w:asciiTheme="majorBidi" w:eastAsia="Times New Roman" w:hAnsiTheme="majorBidi" w:cstheme="majorBidi"/>
        </w:rPr>
        <w:t xml:space="preserve"> the Fixed Effects model over the Pooled OLS model. </w:t>
      </w:r>
      <w:r>
        <w:rPr>
          <w:rFonts w:asciiTheme="majorBidi" w:eastAsia="Times New Roman" w:hAnsiTheme="majorBidi" w:cstheme="majorBidi"/>
        </w:rPr>
        <w:t>The Hausman test is also</w:t>
      </w:r>
      <w:r w:rsidRPr="00311D17">
        <w:rPr>
          <w:rFonts w:asciiTheme="majorBidi" w:eastAsia="Times New Roman" w:hAnsiTheme="majorBidi" w:cstheme="majorBidi"/>
        </w:rPr>
        <w:t xml:space="preserve"> used to compare the Fixed Effects model with the Random Effects model. The null hypothesis of the Hausman test is that the Random Effects model is appropriate, which assumes that the entity-specific effects are uncorrelated with the regressors. If the Hausman test rejects this null hypothesis, it indicates that the Fixed Effects model is more suitable (Wooldridge, 2010).</w:t>
      </w:r>
    </w:p>
    <w:p w14:paraId="63D8C96F"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Two prominent methods for estimating the Fixed Effects model are the Within Transformation (de-meaning) and the Least Squares Dummy Variable (LSDV) approach.</w:t>
      </w:r>
    </w:p>
    <w:p w14:paraId="0EB4880F" w14:textId="77777777" w:rsidR="000F25C0" w:rsidRPr="00903A7F" w:rsidRDefault="000F25C0" w:rsidP="000F25C0">
      <w:pPr>
        <w:pStyle w:val="Heading4"/>
        <w:rPr>
          <w:rFonts w:ascii="Times New Roman" w:hAnsi="Times New Roman" w:cs="Times New Roman"/>
          <w:b/>
          <w:bCs/>
          <w:i w:val="0"/>
          <w:iCs w:val="0"/>
          <w:color w:val="auto"/>
        </w:rPr>
      </w:pPr>
      <w:r w:rsidRPr="00903A7F">
        <w:rPr>
          <w:rFonts w:ascii="Times New Roman" w:hAnsi="Times New Roman" w:cs="Times New Roman"/>
          <w:b/>
          <w:bCs/>
          <w:i w:val="0"/>
          <w:iCs w:val="0"/>
          <w:color w:val="auto"/>
        </w:rPr>
        <w:t xml:space="preserve"> </w:t>
      </w:r>
      <w:bookmarkStart w:id="19" w:name="_Toc184888083"/>
      <w:r w:rsidRPr="00903A7F">
        <w:rPr>
          <w:rFonts w:ascii="Times New Roman" w:hAnsi="Times New Roman" w:cs="Times New Roman"/>
          <w:b/>
          <w:bCs/>
          <w:i w:val="0"/>
          <w:iCs w:val="0"/>
          <w:color w:val="auto"/>
        </w:rPr>
        <w:t>Within Transformation (De-meaning Approach)</w:t>
      </w:r>
      <w:bookmarkEnd w:id="19"/>
    </w:p>
    <w:p w14:paraId="3ED46E08"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Within Transformation method involves removing the individual-specific effects by subtracting the entity-specific means from the observations. This transformation </w:t>
      </w:r>
      <w:proofErr w:type="gramStart"/>
      <w:r w:rsidRPr="00311D17">
        <w:rPr>
          <w:rFonts w:asciiTheme="majorBidi" w:eastAsia="Times New Roman" w:hAnsiTheme="majorBidi" w:cstheme="majorBidi"/>
        </w:rPr>
        <w:t>is applied</w:t>
      </w:r>
      <w:proofErr w:type="gramEnd"/>
      <w:r w:rsidRPr="00311D17">
        <w:rPr>
          <w:rFonts w:asciiTheme="majorBidi" w:eastAsia="Times New Roman" w:hAnsiTheme="majorBidi" w:cstheme="majorBidi"/>
        </w:rPr>
        <w:t xml:space="preserve"> as follows (</w:t>
      </w:r>
      <w:proofErr w:type="spellStart"/>
      <w:r w:rsidRPr="00311D17">
        <w:rPr>
          <w:rFonts w:asciiTheme="majorBidi" w:eastAsia="Times New Roman" w:hAnsiTheme="majorBidi" w:cstheme="majorBidi"/>
        </w:rPr>
        <w:t>Baltagi</w:t>
      </w:r>
      <w:proofErr w:type="spellEnd"/>
      <w:r w:rsidRPr="00311D17">
        <w:rPr>
          <w:rFonts w:asciiTheme="majorBidi" w:eastAsia="Times New Roman" w:hAnsiTheme="majorBidi" w:cstheme="majorBidi"/>
        </w:rPr>
        <w:t>, 2021):</w:t>
      </w:r>
    </w:p>
    <w:p w14:paraId="768E06CA"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m>
            <m:mPr>
              <m:plcHide m:val="1"/>
              <m:mcs>
                <m:mc>
                  <m:mcPr>
                    <m:count m:val="1"/>
                    <m:mcJc m:val="center"/>
                  </m:mcPr>
                </m:mc>
              </m:mcs>
              <m:ctrlPr>
                <w:rPr>
                  <w:rFonts w:ascii="Cambria Math" w:eastAsia="Times New Roman" w:hAnsi="Cambria Math" w:cstheme="majorBidi"/>
                  <w:i/>
                </w:rPr>
              </m:ctrlPr>
            </m:mPr>
            <m:mr>
              <m:e>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m:t>
                    </m:r>
                  </m:sub>
                </m:sSub>
              </m:e>
            </m:mr>
            <m:mr>
              <m:e>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m:t>
                    </m:r>
                  </m:sub>
                </m:sSub>
              </m:e>
            </m:mr>
          </m:m>
        </m:oMath>
      </m:oMathPara>
    </w:p>
    <w:p w14:paraId="41A76413"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Here, </w:t>
      </w: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the averages of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over time </w:t>
      </w:r>
      <m:oMath>
        <m:r>
          <w:rPr>
            <w:rFonts w:ascii="Cambria Math" w:eastAsia="Times New Roman" w:hAnsi="Cambria Math" w:cstheme="majorBidi"/>
          </w:rPr>
          <m:t>t</m:t>
        </m:r>
      </m:oMath>
      <w:r w:rsidRPr="00311D17">
        <w:rPr>
          <w:rFonts w:asciiTheme="majorBidi" w:eastAsia="Times New Roman" w:hAnsiTheme="majorBidi" w:cstheme="majorBidi"/>
        </w:rPr>
        <w:t>. By substituting these transformed variables into the original model, we obtain:</w:t>
      </w:r>
    </w:p>
    <w:p w14:paraId="4DB70DEF"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ϵ</m:t>
                  </m:r>
                </m:e>
              </m:acc>
            </m:e>
            <m:sub>
              <m:r>
                <w:rPr>
                  <w:rFonts w:ascii="Cambria Math" w:eastAsia="Times New Roman" w:hAnsi="Cambria Math" w:cstheme="majorBidi"/>
                </w:rPr>
                <m:t>it</m:t>
              </m:r>
            </m:sub>
          </m:sSub>
        </m:oMath>
      </m:oMathPara>
    </w:p>
    <w:p w14:paraId="029E6C49"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ϵ</m:t>
                </m:r>
              </m:e>
            </m:acc>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represents the transformed error term. This transformation effectively eliminates the individual-specific effect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which was present in the original model as:</w:t>
      </w:r>
    </w:p>
    <w:p w14:paraId="12ACD38F"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0B3CE0C8"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By removing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through the de-meaning process, we obtain a model that only contains the within-entity variation of the dependent and independent variables. This allows us to estimate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while controlling for the entity-specific effects. The OLS estimator for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is given by:</w:t>
      </w:r>
    </w:p>
    <w:p w14:paraId="39881C3E"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r>
            <m:rPr>
              <m:sty m:val="p"/>
            </m:rPr>
            <w:rPr>
              <w:rFonts w:ascii="Cambria Math" w:eastAsia="Times New Roman" w:hAnsi="Cambria Math" w:cstheme="majorBidi"/>
            </w:rPr>
            <m:t>=</m:t>
          </m:r>
          <m:f>
            <m:fPr>
              <m:ctrlPr>
                <w:rPr>
                  <w:rFonts w:ascii="Cambria Math" w:eastAsia="Times New Roman" w:hAnsi="Cambria Math" w:cstheme="majorBidi"/>
                </w:rPr>
              </m:ctrlPr>
            </m:fPr>
            <m:num>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it</m:t>
                  </m:r>
                </m:sub>
              </m:sSub>
            </m:num>
            <m:den>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bSup>
                <m:sSubSupPr>
                  <m:ctrlPr>
                    <w:rPr>
                      <w:rFonts w:ascii="Cambria Math" w:eastAsia="Times New Roman" w:hAnsi="Cambria Math" w:cstheme="majorBidi"/>
                    </w:rPr>
                  </m:ctrlPr>
                </m:sSubSup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up>
                  <m:r>
                    <m:rPr>
                      <m:sty m:val="p"/>
                    </m:rPr>
                    <w:rPr>
                      <w:rFonts w:ascii="Cambria Math" w:eastAsia="Times New Roman" w:hAnsi="Cambria Math" w:cstheme="majorBidi"/>
                    </w:rPr>
                    <m:t>2</m:t>
                  </m:r>
                </m:sup>
              </m:sSubSup>
            </m:den>
          </m:f>
        </m:oMath>
      </m:oMathPara>
    </w:p>
    <w:p w14:paraId="35B04A38" w14:textId="064BD099"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This estimator is derived from minimizing the residual sum of squares in the transformed regression model. The consistency and unbiasedness of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are guaranteed under the assumption that the regressors are correlated with the error term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which means that the within-entity variation in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provides valid information about the relationship between them despite entity</w:t>
      </w:r>
      <w:r>
        <w:rPr>
          <w:rFonts w:asciiTheme="majorBidi" w:eastAsia="Times New Roman" w:hAnsiTheme="majorBidi" w:cstheme="majorBidi"/>
        </w:rPr>
        <w:t>-</w:t>
      </w:r>
      <w:r w:rsidRPr="00311D17">
        <w:rPr>
          <w:rFonts w:asciiTheme="majorBidi" w:eastAsia="Times New Roman" w:hAnsiTheme="majorBidi" w:cstheme="majorBidi"/>
        </w:rPr>
        <w:t xml:space="preserve">specific effects. The Within Transformation is particularly advantageous as it </w:t>
      </w:r>
      <w:proofErr w:type="gramStart"/>
      <w:r w:rsidRPr="00311D17">
        <w:rPr>
          <w:rFonts w:asciiTheme="majorBidi" w:eastAsia="Times New Roman" w:hAnsiTheme="majorBidi" w:cstheme="majorBidi"/>
        </w:rPr>
        <w:t>controls for</w:t>
      </w:r>
      <w:proofErr w:type="gramEnd"/>
      <w:r w:rsidRPr="00311D17">
        <w:rPr>
          <w:rFonts w:asciiTheme="majorBidi" w:eastAsia="Times New Roman" w:hAnsiTheme="majorBidi" w:cstheme="majorBidi"/>
        </w:rPr>
        <w:t xml:space="preserve"> unobserved heterogeneity that is constant over time within entities. This method removes the bias associated with omitted variable bias that could arise from these time-invariant individual-specific effects. However, it should be noted that this approach only uses within-entity variation and does not account for between-entity differences. As a result, any variation that is constant across entities or that does not change over time within entities is not used in the estimation of </w:t>
      </w:r>
      <m:oMath>
        <m:sSub>
          <m:sSubPr>
            <m:ctrlPr>
              <w:rPr>
                <w:rFonts w:ascii="Cambria Math" w:eastAsia="Times New Roman" w:hAnsi="Cambria Math" w:cstheme="majorBidi"/>
                <w:i/>
              </w:rPr>
            </m:ctrlPr>
          </m:sSubPr>
          <m:e>
            <m:r>
              <w:rPr>
                <w:rFonts w:ascii="Cambria Math" w:eastAsia="Times New Roman" w:hAnsi="Cambria Math" w:cstheme="majorBidi"/>
              </w:rPr>
              <m:t>β</m:t>
            </m:r>
          </m:e>
          <m:sub>
            <m:r>
              <w:rPr>
                <w:rFonts w:ascii="Cambria Math" w:eastAsia="Times New Roman" w:hAnsi="Cambria Math" w:cstheme="majorBidi"/>
              </w:rPr>
              <m:t>1</m:t>
            </m:r>
          </m:sub>
        </m:sSub>
      </m:oMath>
      <w:r w:rsidRPr="00311D17">
        <w:rPr>
          <w:rFonts w:asciiTheme="majorBidi" w:eastAsia="Times New Roman" w:hAnsiTheme="majorBidi" w:cstheme="majorBidi"/>
        </w:rPr>
        <w:t xml:space="preserve"> (Greene, 2012).</w:t>
      </w:r>
    </w:p>
    <w:p w14:paraId="471C1C10" w14:textId="77777777" w:rsidR="000F25C0" w:rsidRPr="00903A7F" w:rsidRDefault="000F25C0" w:rsidP="000F25C0">
      <w:pPr>
        <w:pStyle w:val="Heading4"/>
        <w:rPr>
          <w:rFonts w:ascii="Times New Roman" w:hAnsi="Times New Roman" w:cs="Times New Roman"/>
          <w:b/>
          <w:bCs/>
          <w:i w:val="0"/>
          <w:iCs w:val="0"/>
          <w:color w:val="auto"/>
        </w:rPr>
      </w:pPr>
      <w:r w:rsidRPr="00903A7F">
        <w:rPr>
          <w:rFonts w:ascii="Times New Roman" w:hAnsi="Times New Roman" w:cs="Times New Roman"/>
          <w:b/>
          <w:bCs/>
          <w:i w:val="0"/>
          <w:iCs w:val="0"/>
          <w:color w:val="auto"/>
        </w:rPr>
        <w:t xml:space="preserve"> </w:t>
      </w:r>
      <w:bookmarkStart w:id="20" w:name="_Toc184888084"/>
      <w:r w:rsidRPr="00903A7F">
        <w:rPr>
          <w:rFonts w:ascii="Times New Roman" w:hAnsi="Times New Roman" w:cs="Times New Roman"/>
          <w:b/>
          <w:bCs/>
          <w:i w:val="0"/>
          <w:iCs w:val="0"/>
          <w:color w:val="auto"/>
        </w:rPr>
        <w:t>Least Squares Dummy Variable (LSDV) Approach</w:t>
      </w:r>
      <w:bookmarkEnd w:id="20"/>
    </w:p>
    <w:p w14:paraId="1C6D63DD"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Least Squares Dummy Variable (LSDV) approach is widely used for estimating Fixed Effects models in panel data analysis. This method explicitly includes dummy variables for each entity, capturing the individual-specific effects directly within the regression model. The LSDV approach can be </w:t>
      </w:r>
      <w:r>
        <w:rPr>
          <w:rFonts w:asciiTheme="majorBidi" w:eastAsia="Times New Roman" w:hAnsiTheme="majorBidi" w:cstheme="majorBidi"/>
        </w:rPr>
        <w:t>advantageous</w:t>
      </w:r>
      <w:r w:rsidRPr="00311D17">
        <w:rPr>
          <w:rFonts w:asciiTheme="majorBidi" w:eastAsia="Times New Roman" w:hAnsiTheme="majorBidi" w:cstheme="majorBidi"/>
        </w:rPr>
        <w:t xml:space="preserve"> when dealing with panel data where individual-specific heterogeneity is a significant concern. The model is specified as (Greene, 2012):</w:t>
      </w:r>
    </w:p>
    <w:p w14:paraId="2B9CC4CB"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sSub>
            <m:sSubPr>
              <m:ctrlPr>
                <w:rPr>
                  <w:rFonts w:ascii="Cambria Math" w:eastAsia="Times New Roman" w:hAnsi="Cambria Math" w:cstheme="majorBidi"/>
                </w:rPr>
              </m:ctrlPr>
            </m:sSubPr>
            <m:e>
              <m:r>
                <w:rPr>
                  <w:rFonts w:ascii="Cambria Math" w:eastAsia="Times New Roman" w:hAnsi="Cambria Math" w:cstheme="majorBidi"/>
                </w:rPr>
                <m:t>D</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3836595E"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D</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is a dummy variable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denotes the fixed effect associated with each entity. The term </w:t>
      </w:r>
      <m:oMath>
        <m:sSubSup>
          <m:sSubSupPr>
            <m:ctrlPr>
              <w:rPr>
                <w:rFonts w:ascii="Cambria Math" w:eastAsia="Times New Roman" w:hAnsi="Cambria Math" w:cstheme="majorBidi"/>
              </w:rPr>
            </m:ctrlPr>
          </m:sSubSupPr>
          <m:e>
            <m:r>
              <m:rPr>
                <m:sty m:val="p"/>
              </m:rPr>
              <w:rPr>
                <w:rFonts w:ascii="Cambria Math" w:eastAsia="Times New Roman" w:hAnsi="Cambria Math" w:cstheme="majorBidi"/>
              </w:rPr>
              <m:t>∑</m:t>
            </m:r>
          </m:e>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sSubSup>
        <m:r>
          <m:rPr>
            <m:sty m:val="p"/>
          </m:rPr>
          <w:rPr>
            <w:rFonts w:ascii="Cambria Math" w:eastAsia="Times New Roman" w:hAnsi="Cambria Math" w:cstheme="majorBidi"/>
          </w:rPr>
          <m:t> </m:t>
        </m:r>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sSub>
          <m:sSubPr>
            <m:ctrlPr>
              <w:rPr>
                <w:rFonts w:ascii="Cambria Math" w:eastAsia="Times New Roman" w:hAnsi="Cambria Math" w:cstheme="majorBidi"/>
              </w:rPr>
            </m:ctrlPr>
          </m:sSubPr>
          <m:e>
            <m:r>
              <w:rPr>
                <w:rFonts w:ascii="Cambria Math" w:eastAsia="Times New Roman" w:hAnsi="Cambria Math" w:cstheme="majorBidi"/>
              </w:rPr>
              <m:t>D</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individual-specific effects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in the model. This method estimates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while directly accounting for the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by including a separate dummy variable for each entity. The LSDV approach involves estimating a separate parameter for each entity's fixed effect, which can lead to computational challenges, </w:t>
      </w:r>
      <w:r>
        <w:rPr>
          <w:rFonts w:asciiTheme="majorBidi" w:eastAsia="Times New Roman" w:hAnsiTheme="majorBidi" w:cstheme="majorBidi"/>
        </w:rPr>
        <w:t>main</w:t>
      </w:r>
      <w:r w:rsidRPr="00311D17">
        <w:rPr>
          <w:rFonts w:asciiTheme="majorBidi" w:eastAsia="Times New Roman" w:hAnsiTheme="majorBidi" w:cstheme="majorBidi"/>
        </w:rPr>
        <w:t xml:space="preserve">ly when the number of entities </w:t>
      </w:r>
      <m:oMath>
        <m:r>
          <w:rPr>
            <w:rFonts w:ascii="Cambria Math" w:eastAsia="Times New Roman" w:hAnsi="Cambria Math" w:cstheme="majorBidi"/>
          </w:rPr>
          <m:t>N</m:t>
        </m:r>
      </m:oMath>
      <w:r w:rsidRPr="00311D17">
        <w:rPr>
          <w:rFonts w:asciiTheme="majorBidi" w:eastAsia="Times New Roman" w:hAnsiTheme="majorBidi" w:cstheme="majorBidi"/>
        </w:rPr>
        <w:t xml:space="preserve"> is large. Each dummy variable </w:t>
      </w:r>
      <m:oMath>
        <m:sSub>
          <m:sSubPr>
            <m:ctrlPr>
              <w:rPr>
                <w:rFonts w:ascii="Cambria Math" w:eastAsia="Times New Roman" w:hAnsi="Cambria Math" w:cstheme="majorBidi"/>
              </w:rPr>
            </m:ctrlPr>
          </m:sSubPr>
          <m:e>
            <m:r>
              <w:rPr>
                <w:rFonts w:ascii="Cambria Math" w:eastAsia="Times New Roman" w:hAnsi="Cambria Math" w:cstheme="majorBidi"/>
              </w:rPr>
              <m:t>D</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introduces an additional parameter, which increases the complexity of the estimation. Consequently, while the LSDV method provides a straightforward way to estimate </w:t>
      </w:r>
      <w:r w:rsidRPr="00311D17">
        <w:rPr>
          <w:rFonts w:asciiTheme="majorBidi" w:eastAsia="Times New Roman" w:hAnsiTheme="majorBidi" w:cstheme="majorBidi"/>
        </w:rPr>
        <w:lastRenderedPageBreak/>
        <w:t xml:space="preserve">Fixed Effects, it may be less efficient </w:t>
      </w:r>
      <w:r>
        <w:rPr>
          <w:rFonts w:asciiTheme="majorBidi" w:eastAsia="Times New Roman" w:hAnsiTheme="majorBidi" w:cstheme="majorBidi"/>
        </w:rPr>
        <w:t>regarding computational resources than</w:t>
      </w:r>
      <w:r w:rsidRPr="00311D17">
        <w:rPr>
          <w:rFonts w:asciiTheme="majorBidi" w:eastAsia="Times New Roman" w:hAnsiTheme="majorBidi" w:cstheme="majorBidi"/>
        </w:rPr>
        <w:t xml:space="preserve"> other methods, especially in large datasets. To estimate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using the LSDV approach, the minimization problem is formulated as follows:</w:t>
      </w:r>
    </w:p>
    <w:p w14:paraId="180F38C7"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limLow>
            <m:limLowPr>
              <m:ctrlPr>
                <w:rPr>
                  <w:rFonts w:ascii="Cambria Math" w:eastAsia="Times New Roman" w:hAnsi="Cambria Math" w:cstheme="majorBidi"/>
                </w:rPr>
              </m:ctrlPr>
            </m:limLowPr>
            <m:e>
              <m:r>
                <m:rPr>
                  <m:sty m:val="p"/>
                </m:rPr>
                <w:rPr>
                  <w:rFonts w:ascii="Cambria Math" w:eastAsia="Times New Roman" w:hAnsi="Cambria Math" w:cstheme="majorBidi"/>
                </w:rPr>
                <m:t>min</m:t>
              </m:r>
            </m:e>
            <m:lim>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lim>
          </m:limLow>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oMath>
      </m:oMathPara>
    </w:p>
    <w:p w14:paraId="1B01E4AA"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Here, the objective is to minimize the residual sum of squares (RSS), which is the sum of the squared differences between the observed and predicted values of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The residuals include the fixed effects captured by the dummy variables.</w:t>
      </w:r>
      <w:r>
        <w:rPr>
          <w:rFonts w:asciiTheme="majorBidi" w:eastAsia="Times New Roman" w:hAnsiTheme="majorBidi" w:cstheme="majorBidi"/>
        </w:rPr>
        <w:t xml:space="preserve"> </w:t>
      </w:r>
      <w:r w:rsidRPr="00311D17">
        <w:rPr>
          <w:rFonts w:asciiTheme="majorBidi" w:eastAsia="Times New Roman" w:hAnsiTheme="majorBidi" w:cstheme="majorBidi"/>
        </w:rPr>
        <w:t xml:space="preserve">Taking the derivative of the RSS with respect to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Moreover, </w:t>
      </w:r>
      <w:r>
        <w:rPr>
          <w:rFonts w:asciiTheme="majorBidi" w:eastAsia="Times New Roman" w:hAnsiTheme="majorBidi" w:cstheme="majorBidi"/>
        </w:rPr>
        <w:t xml:space="preserve">by </w:t>
      </w:r>
      <w:r w:rsidRPr="00311D17">
        <w:rPr>
          <w:rFonts w:asciiTheme="majorBidi" w:eastAsia="Times New Roman" w:hAnsiTheme="majorBidi" w:cstheme="majorBidi"/>
        </w:rPr>
        <w:t>setting it to zero, we obtain the first-order condition for minimization:</w:t>
      </w:r>
    </w:p>
    <w:p w14:paraId="32AE1457"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f>
            <m:fPr>
              <m:ctrlPr>
                <w:rPr>
                  <w:rFonts w:ascii="Cambria Math" w:eastAsia="Times New Roman" w:hAnsi="Cambria Math" w:cstheme="majorBidi"/>
                </w:rPr>
              </m:ctrlPr>
            </m:fPr>
            <m:num>
              <m:r>
                <m:rPr>
                  <m:sty m:val="p"/>
                </m:rPr>
                <w:rPr>
                  <w:rFonts w:ascii="Cambria Math" w:eastAsia="Times New Roman" w:hAnsi="Cambria Math" w:cstheme="majorBidi"/>
                </w:rPr>
                <m:t>∂</m:t>
              </m:r>
            </m:num>
            <m:den>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den>
          </m:f>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r>
            <m:rPr>
              <m:sty m:val="p"/>
            </m:rPr>
            <w:rPr>
              <w:rFonts w:ascii="Cambria Math" w:eastAsia="Times New Roman" w:hAnsi="Cambria Math" w:cstheme="majorBidi"/>
            </w:rPr>
            <m:t>=-2</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e>
          </m:d>
          <m:r>
            <m:rPr>
              <m:sty m:val="p"/>
            </m:rPr>
            <w:rPr>
              <w:rFonts w:ascii="Cambria Math" w:eastAsia="Times New Roman" w:hAnsi="Cambria Math" w:cstheme="majorBidi"/>
            </w:rPr>
            <m:t>=0</m:t>
          </m:r>
        </m:oMath>
      </m:oMathPara>
    </w:p>
    <w:p w14:paraId="5B4F2B7D"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Solving for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we derive the estimator:</w:t>
      </w:r>
    </w:p>
    <w:p w14:paraId="07444B1B"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r>
            <m:rPr>
              <m:sty m:val="p"/>
            </m:rPr>
            <w:rPr>
              <w:rFonts w:ascii="Cambria Math" w:eastAsia="Times New Roman" w:hAnsi="Cambria Math" w:cstheme="majorBidi"/>
            </w:rPr>
            <m:t>=</m:t>
          </m:r>
          <m:f>
            <m:fPr>
              <m:ctrlPr>
                <w:rPr>
                  <w:rFonts w:ascii="Cambria Math" w:eastAsia="Times New Roman" w:hAnsi="Cambria Math" w:cstheme="majorBidi"/>
                </w:rPr>
              </m:ctrlPr>
            </m:fPr>
            <m:num>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δ</m:t>
                          </m:r>
                        </m:e>
                      </m:acc>
                    </m:e>
                    <m:sub>
                      <m:r>
                        <w:rPr>
                          <w:rFonts w:ascii="Cambria Math" w:eastAsia="Times New Roman" w:hAnsi="Cambria Math" w:cstheme="majorBidi"/>
                        </w:rPr>
                        <m:t>i</m:t>
                      </m:r>
                    </m:sub>
                  </m:sSub>
                </m:e>
              </m:d>
            </m:num>
            <m:den>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bSup>
                <m:sSubSupPr>
                  <m:ctrlPr>
                    <w:rPr>
                      <w:rFonts w:ascii="Cambria Math" w:eastAsia="Times New Roman" w:hAnsi="Cambria Math" w:cstheme="majorBidi"/>
                    </w:rPr>
                  </m:ctrlPr>
                </m:sSubSupPr>
                <m:e>
                  <m:r>
                    <w:rPr>
                      <w:rFonts w:ascii="Cambria Math" w:eastAsia="Times New Roman" w:hAnsi="Cambria Math" w:cstheme="majorBidi"/>
                    </w:rPr>
                    <m:t>X</m:t>
                  </m:r>
                </m:e>
                <m:sub>
                  <m:r>
                    <w:rPr>
                      <w:rFonts w:ascii="Cambria Math" w:eastAsia="Times New Roman" w:hAnsi="Cambria Math" w:cstheme="majorBidi"/>
                    </w:rPr>
                    <m:t>it</m:t>
                  </m:r>
                </m:sub>
                <m:sup>
                  <m:r>
                    <m:rPr>
                      <m:sty m:val="p"/>
                    </m:rPr>
                    <w:rPr>
                      <w:rFonts w:ascii="Cambria Math" w:eastAsia="Times New Roman" w:hAnsi="Cambria Math" w:cstheme="majorBidi"/>
                    </w:rPr>
                    <m:t>2</m:t>
                  </m:r>
                </m:sup>
              </m:sSubSup>
            </m:den>
          </m:f>
        </m:oMath>
      </m:oMathPara>
    </w:p>
    <w:p w14:paraId="6202057A"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δ</m:t>
                </m:r>
              </m:e>
            </m:acc>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estimated fixed effects for each entity. This estimator adjusts for the individual-specific effects by focusing on the within-entity variations. The LSDV approach provides a straightforward and interpretable method for estimating Fixed Effects models. </w:t>
      </w:r>
      <w:r>
        <w:rPr>
          <w:rFonts w:asciiTheme="majorBidi" w:eastAsia="Times New Roman" w:hAnsiTheme="majorBidi" w:cstheme="majorBidi"/>
        </w:rPr>
        <w:t>Including dummy variables for each entity</w:t>
      </w:r>
      <w:r w:rsidRPr="00311D17">
        <w:rPr>
          <w:rFonts w:asciiTheme="majorBidi" w:eastAsia="Times New Roman" w:hAnsiTheme="majorBidi" w:cstheme="majorBidi"/>
        </w:rPr>
        <w:t xml:space="preserve"> directly models the individual-specific effects, which helps </w:t>
      </w:r>
      <w:r>
        <w:rPr>
          <w:rFonts w:asciiTheme="majorBidi" w:eastAsia="Times New Roman" w:hAnsiTheme="majorBidi" w:cstheme="majorBidi"/>
        </w:rPr>
        <w:t>control</w:t>
      </w:r>
      <w:r w:rsidRPr="00311D17">
        <w:rPr>
          <w:rFonts w:asciiTheme="majorBidi" w:eastAsia="Times New Roman" w:hAnsiTheme="majorBidi" w:cstheme="majorBidi"/>
        </w:rPr>
        <w:t xml:space="preserve"> unobserved heterogeneity. However, the computational burden associated with </w:t>
      </w:r>
      <w:r>
        <w:rPr>
          <w:rFonts w:asciiTheme="majorBidi" w:eastAsia="Times New Roman" w:hAnsiTheme="majorBidi" w:cstheme="majorBidi"/>
        </w:rPr>
        <w:t>many</w:t>
      </w:r>
      <w:r w:rsidRPr="00311D17">
        <w:rPr>
          <w:rFonts w:asciiTheme="majorBidi" w:eastAsia="Times New Roman" w:hAnsiTheme="majorBidi" w:cstheme="majorBidi"/>
        </w:rPr>
        <w:t xml:space="preserve"> dummy variables can be significant, and the method might be less efficient </w:t>
      </w:r>
      <w:r>
        <w:rPr>
          <w:rFonts w:asciiTheme="majorBidi" w:eastAsia="Times New Roman" w:hAnsiTheme="majorBidi" w:cstheme="majorBidi"/>
        </w:rPr>
        <w:t>than</w:t>
      </w:r>
      <w:r w:rsidRPr="00311D17">
        <w:rPr>
          <w:rFonts w:asciiTheme="majorBidi" w:eastAsia="Times New Roman" w:hAnsiTheme="majorBidi" w:cstheme="majorBidi"/>
        </w:rPr>
        <w:t xml:space="preserve"> other techniques</w:t>
      </w:r>
      <w:r>
        <w:rPr>
          <w:rFonts w:asciiTheme="majorBidi" w:eastAsia="Times New Roman" w:hAnsiTheme="majorBidi" w:cstheme="majorBidi"/>
        </w:rPr>
        <w:t>,</w:t>
      </w:r>
      <w:r w:rsidRPr="00311D17">
        <w:rPr>
          <w:rFonts w:asciiTheme="majorBidi" w:eastAsia="Times New Roman" w:hAnsiTheme="majorBidi" w:cstheme="majorBidi"/>
        </w:rPr>
        <w:t xml:space="preserve"> such as the Within Transformation (demeaning approach) (Wooldridge, 2010; Greene, 2012).</w:t>
      </w:r>
    </w:p>
    <w:p w14:paraId="0298FBC8"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LSDV approach is particularly valuable when the goal is to account for fixed effects explicitly and when the number of entities is manageable. </w:t>
      </w:r>
      <w:r>
        <w:rPr>
          <w:rFonts w:asciiTheme="majorBidi" w:eastAsia="Times New Roman" w:hAnsiTheme="majorBidi" w:cstheme="majorBidi"/>
        </w:rPr>
        <w:t>Alternative methods may be considered for large datasets or when computational efficiency is a concern</w:t>
      </w:r>
      <w:r w:rsidRPr="00311D17">
        <w:rPr>
          <w:rFonts w:asciiTheme="majorBidi" w:eastAsia="Times New Roman" w:hAnsiTheme="majorBidi" w:cstheme="majorBidi"/>
        </w:rPr>
        <w:t>.</w:t>
      </w:r>
    </w:p>
    <w:p w14:paraId="2066C8C2" w14:textId="76440423" w:rsidR="00903A7F" w:rsidRPr="00903A7F" w:rsidRDefault="00903A7F" w:rsidP="00903A7F">
      <w:pPr>
        <w:pStyle w:val="Heading2"/>
        <w:numPr>
          <w:ilvl w:val="1"/>
          <w:numId w:val="6"/>
        </w:numPr>
        <w:spacing w:line="360" w:lineRule="auto"/>
        <w:ind w:left="426" w:hanging="426"/>
        <w:rPr>
          <w:rFonts w:ascii="Times New Roman" w:hAnsi="Times New Roman" w:cs="Times New Roman"/>
          <w:b/>
          <w:bCs/>
          <w:color w:val="auto"/>
          <w:sz w:val="24"/>
          <w:szCs w:val="24"/>
        </w:rPr>
      </w:pPr>
      <w:bookmarkStart w:id="21" w:name="_Toc200594268"/>
      <w:r w:rsidRPr="00903A7F">
        <w:rPr>
          <w:rFonts w:ascii="Times New Roman" w:hAnsi="Times New Roman" w:cs="Times New Roman"/>
          <w:b/>
          <w:bCs/>
          <w:color w:val="auto"/>
          <w:sz w:val="24"/>
          <w:szCs w:val="24"/>
        </w:rPr>
        <w:lastRenderedPageBreak/>
        <w:t xml:space="preserve">Random Effects </w:t>
      </w:r>
      <w:r>
        <w:rPr>
          <w:rFonts w:ascii="Times New Roman" w:hAnsi="Times New Roman" w:cs="Times New Roman"/>
          <w:b/>
          <w:bCs/>
          <w:color w:val="auto"/>
          <w:sz w:val="24"/>
          <w:szCs w:val="24"/>
        </w:rPr>
        <w:t>(RE)</w:t>
      </w:r>
      <w:bookmarkEnd w:id="21"/>
    </w:p>
    <w:p w14:paraId="0DA94E7F" w14:textId="7A4E9F81" w:rsidR="000F25C0" w:rsidRPr="00311D17" w:rsidRDefault="008716E8" w:rsidP="000F25C0">
      <w:pPr>
        <w:spacing w:before="100" w:beforeAutospacing="1" w:after="100" w:afterAutospacing="1" w:line="360" w:lineRule="auto"/>
        <w:ind w:firstLine="720"/>
        <w:jc w:val="both"/>
        <w:rPr>
          <w:rFonts w:asciiTheme="majorBidi" w:eastAsia="Times New Roman" w:hAnsiTheme="majorBidi" w:cstheme="majorBidi"/>
        </w:rPr>
      </w:pPr>
      <w:r>
        <w:rPr>
          <w:rFonts w:asciiTheme="majorBidi" w:eastAsia="Times New Roman" w:hAnsiTheme="majorBidi" w:cstheme="majorBidi"/>
        </w:rPr>
        <w:t>T</w:t>
      </w:r>
      <w:r w:rsidR="000F25C0" w:rsidRPr="00311D17">
        <w:rPr>
          <w:rFonts w:asciiTheme="majorBidi" w:eastAsia="Times New Roman" w:hAnsiTheme="majorBidi" w:cstheme="majorBidi"/>
        </w:rPr>
        <w:t xml:space="preserve">he Random Effects (RE) model is a prevalent choice due to its ability to account for individual-specific variability that is assumed to be uncorrelated with the explanatory variables. </w:t>
      </w:r>
      <w:r w:rsidRPr="008716E8">
        <w:rPr>
          <w:rFonts w:asciiTheme="majorBidi" w:eastAsia="Times New Roman" w:hAnsiTheme="majorBidi" w:cstheme="majorBidi"/>
        </w:rPr>
        <w:t>Here,</w:t>
      </w:r>
      <w:r>
        <w:rPr>
          <w:rFonts w:asciiTheme="majorBidi" w:eastAsia="Times New Roman" w:hAnsiTheme="majorBidi" w:cstheme="majorBidi"/>
        </w:rPr>
        <w:t xml:space="preserve"> </w:t>
      </w:r>
      <w:r w:rsidR="000F25C0">
        <w:rPr>
          <w:rFonts w:asciiTheme="majorBidi" w:eastAsia="Times New Roman" w:hAnsiTheme="majorBidi" w:cstheme="majorBidi"/>
        </w:rPr>
        <w:t>comprehensively explores</w:t>
      </w:r>
      <w:r w:rsidR="000F25C0" w:rsidRPr="00311D17">
        <w:rPr>
          <w:rFonts w:asciiTheme="majorBidi" w:eastAsia="Times New Roman" w:hAnsiTheme="majorBidi" w:cstheme="majorBidi"/>
        </w:rPr>
        <w:t xml:space="preserve"> the Random Effects model, including its formulation, estimation methods, and critical mathematical derivations.</w:t>
      </w:r>
      <w:r w:rsidR="000F25C0" w:rsidRPr="00311D17">
        <w:rPr>
          <w:rFonts w:ascii="Georgia"/>
        </w:rPr>
        <w:t xml:space="preserve"> </w:t>
      </w:r>
      <w:r w:rsidR="000F25C0" w:rsidRPr="00311D17">
        <w:rPr>
          <w:rFonts w:asciiTheme="majorBidi" w:eastAsia="Times New Roman" w:hAnsiTheme="majorBidi" w:cstheme="majorBidi"/>
        </w:rPr>
        <w:t>The Random Effects model assumes that individual-specific effects are randomly distributed and uncorrelated with the explanatory variables included in the model. This contrasts with the Fixed Effects model, where the individual-specific effects are treated as parameters to be estimated. Mathematically, the Random Effects model can be represented as:</w:t>
      </w:r>
    </w:p>
    <w:p w14:paraId="333521B9"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185B89E8"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dependent variable for individual </w:t>
      </w:r>
      <m:oMath>
        <m:r>
          <w:rPr>
            <w:rFonts w:ascii="Cambria Math" w:eastAsia="Times New Roman" w:hAnsi="Cambria Math" w:cstheme="majorBidi"/>
          </w:rPr>
          <m:t>i</m:t>
        </m:r>
      </m:oMath>
      <w:r w:rsidRPr="00311D17">
        <w:rPr>
          <w:rFonts w:asciiTheme="majorBidi" w:eastAsia="Times New Roman" w:hAnsiTheme="majorBidi" w:cstheme="majorBidi"/>
        </w:rPr>
        <w:t xml:space="preserve"> at time </w:t>
      </w:r>
      <m:oMath>
        <m:r>
          <w:rPr>
            <w:rFonts w:ascii="Cambria Math" w:eastAsia="Times New Roman" w:hAnsi="Cambria Math" w:cstheme="majorBidi"/>
          </w:rPr>
          <m:t>t</m:t>
        </m:r>
      </m:oMath>
      <w:r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oMath>
      <w:r w:rsidRPr="00311D17">
        <w:rPr>
          <w:rFonts w:asciiTheme="majorBidi" w:eastAsia="Times New Roman" w:hAnsiTheme="majorBidi" w:cstheme="majorBidi"/>
        </w:rPr>
        <w:t xml:space="preserve"> is the intercept,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is the coefficient of the explanatory variable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individual-specific effect,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idiosyncratic error term.</w:t>
      </w:r>
    </w:p>
    <w:p w14:paraId="022716A5" w14:textId="77777777" w:rsidR="008716E8" w:rsidRDefault="000F25C0" w:rsidP="000F25C0">
      <w:pPr>
        <w:spacing w:line="360" w:lineRule="auto"/>
        <w:ind w:firstLine="720"/>
        <w:jc w:val="both"/>
        <w:rPr>
          <w:rFonts w:asciiTheme="majorBidi" w:hAnsiTheme="majorBidi" w:cstheme="majorBidi"/>
        </w:rPr>
      </w:pPr>
      <w:r w:rsidRPr="00311D17">
        <w:rPr>
          <w:rFonts w:asciiTheme="majorBidi" w:eastAsia="Times New Roman" w:hAnsiTheme="majorBidi" w:cstheme="majorBidi"/>
        </w:rPr>
        <w:t xml:space="preserve">The individual-specific effect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is assumed to be randomly distributed with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e>
        </m:d>
      </m:oMath>
      <w:r w:rsidRPr="00311D17">
        <w:rPr>
          <w:rFonts w:asciiTheme="majorBidi" w:eastAsia="Times New Roman" w:hAnsiTheme="majorBidi" w:cstheme="majorBidi"/>
        </w:rPr>
        <w:t xml:space="preserve">, and the idiosyncratic error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assumed to be independently and identically distributed with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oMath>
      <w:r w:rsidRPr="00311D17">
        <w:rPr>
          <w:rFonts w:asciiTheme="majorBidi" w:eastAsia="Times New Roman" w:hAnsiTheme="majorBidi" w:cstheme="majorBidi"/>
        </w:rPr>
        <w:t xml:space="preserve"> </w:t>
      </w:r>
      <m:oMath>
        <m:r>
          <m:rPr>
            <m:sty m:val="p"/>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oMath>
      <w:r w:rsidRPr="00311D17">
        <w:rPr>
          <w:rFonts w:asciiTheme="majorBidi" w:eastAsia="Times New Roman" w:hAnsiTheme="majorBidi" w:cstheme="majorBidi"/>
        </w:rPr>
        <w:t xml:space="preserve">. Importantly,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are assumed to be uncorrelated. </w:t>
      </w:r>
      <w:r w:rsidRPr="00311D17">
        <w:rPr>
          <w:rFonts w:asciiTheme="majorBidi" w:hAnsiTheme="majorBidi" w:cstheme="majorBidi"/>
        </w:rPr>
        <w:t xml:space="preserve">The Random Effects model is </w:t>
      </w:r>
      <w:r>
        <w:rPr>
          <w:rFonts w:asciiTheme="majorBidi" w:hAnsiTheme="majorBidi" w:cstheme="majorBidi"/>
        </w:rPr>
        <w:t>beneficia</w:t>
      </w:r>
      <w:r w:rsidRPr="00311D17">
        <w:rPr>
          <w:rFonts w:asciiTheme="majorBidi" w:hAnsiTheme="majorBidi" w:cstheme="majorBidi"/>
        </w:rPr>
        <w:t xml:space="preserve">l when the variation across individuals is assumed to be random and </w:t>
      </w:r>
      <w:r>
        <w:rPr>
          <w:rFonts w:asciiTheme="majorBidi" w:hAnsiTheme="majorBidi" w:cstheme="majorBidi"/>
        </w:rPr>
        <w:t>unrelated to</w:t>
      </w:r>
      <w:r w:rsidRPr="00311D17">
        <w:rPr>
          <w:rFonts w:asciiTheme="majorBidi" w:hAnsiTheme="majorBidi" w:cstheme="majorBidi"/>
        </w:rPr>
        <w:t xml:space="preserve"> the explanatory variables. However, one must verify the appropriateness of the Random Effects model using statistical tests such as the Hausman test, which assesses whether the Random Effects assumption of no correlation between individual-specific effects and regressors is valid. A significant result from the Hausman test suggests that a Fixed Effects model may be more appropriate. </w:t>
      </w:r>
      <w:r w:rsidRPr="00311D17">
        <w:rPr>
          <w:rFonts w:asciiTheme="majorBidi" w:eastAsia="Times New Roman" w:hAnsiTheme="majorBidi" w:cstheme="majorBidi"/>
        </w:rPr>
        <w:t>The Random Effects model assumes that the random effects are uncorrelated with the regressors, which might not always be valid. When this assumption is violated, the estimates from the Random Effects model may be biased and inconsistent, making it crucial to assess the validity of this model assumption in empirical analyses.</w:t>
      </w:r>
      <w:r w:rsidRPr="00311D17">
        <w:rPr>
          <w:rFonts w:asciiTheme="majorBidi" w:hAnsiTheme="majorBidi" w:cstheme="majorBidi"/>
        </w:rPr>
        <w:t xml:space="preserve"> </w:t>
      </w:r>
    </w:p>
    <w:p w14:paraId="0AC638A4" w14:textId="6273739C" w:rsidR="000F25C0" w:rsidRPr="00311D17" w:rsidRDefault="000F25C0" w:rsidP="000F25C0">
      <w:pPr>
        <w:spacing w:line="360" w:lineRule="auto"/>
        <w:ind w:firstLine="720"/>
        <w:jc w:val="both"/>
        <w:rPr>
          <w:rFonts w:asciiTheme="majorBidi" w:hAnsiTheme="majorBidi" w:cstheme="majorBidi"/>
        </w:rPr>
      </w:pPr>
      <w:r w:rsidRPr="00311D17">
        <w:rPr>
          <w:rFonts w:asciiTheme="majorBidi" w:eastAsia="Times New Roman" w:hAnsiTheme="majorBidi" w:cstheme="majorBidi"/>
        </w:rPr>
        <w:t>The Random Effects model can be estimated using several techniques. The most common methods include:</w:t>
      </w:r>
    </w:p>
    <w:p w14:paraId="4CBFE3ED" w14:textId="77777777" w:rsidR="00903A7F" w:rsidRPr="00903A7F" w:rsidRDefault="00903A7F" w:rsidP="00903A7F">
      <w:pPr>
        <w:pStyle w:val="Heading4"/>
        <w:rPr>
          <w:rFonts w:ascii="Times New Roman" w:hAnsi="Times New Roman" w:cs="Times New Roman"/>
          <w:b/>
          <w:bCs/>
          <w:i w:val="0"/>
          <w:iCs w:val="0"/>
          <w:color w:val="auto"/>
        </w:rPr>
      </w:pPr>
      <w:bookmarkStart w:id="22" w:name="_Toc184888086"/>
      <w:r w:rsidRPr="00903A7F">
        <w:rPr>
          <w:rFonts w:ascii="Times New Roman" w:hAnsi="Times New Roman" w:cs="Times New Roman"/>
          <w:b/>
          <w:bCs/>
          <w:i w:val="0"/>
          <w:iCs w:val="0"/>
          <w:color w:val="auto"/>
        </w:rPr>
        <w:lastRenderedPageBreak/>
        <w:t>Generalized Least Squares (GLS)</w:t>
      </w:r>
      <w:bookmarkEnd w:id="22"/>
    </w:p>
    <w:p w14:paraId="7897CF3D"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Generalized Least Squares (GLS) </w:t>
      </w:r>
      <w:r>
        <w:rPr>
          <w:rFonts w:asciiTheme="majorBidi" w:eastAsia="Times New Roman" w:hAnsiTheme="majorBidi" w:cstheme="majorBidi"/>
        </w:rPr>
        <w:t>are</w:t>
      </w:r>
      <w:r w:rsidRPr="00311D17">
        <w:rPr>
          <w:rFonts w:asciiTheme="majorBidi" w:eastAsia="Times New Roman" w:hAnsiTheme="majorBidi" w:cstheme="majorBidi"/>
        </w:rPr>
        <w:t xml:space="preserve"> used to handle heteroscedasticity and correlation in the error terms of panel data models, particularly in the context of Random Effects (RE) models. The primary advantage of GLS is its ability to provide efficient estimates when the assumptions of classical Ordinary Least Squares (OLS) are violated, specifically when errors are not independently and identically distributed (</w:t>
      </w:r>
      <w:proofErr w:type="spellStart"/>
      <w:r w:rsidRPr="00311D17">
        <w:rPr>
          <w:rFonts w:asciiTheme="majorBidi" w:eastAsia="Times New Roman" w:hAnsiTheme="majorBidi" w:cstheme="majorBidi"/>
        </w:rPr>
        <w:t>i</w:t>
      </w:r>
      <w:proofErr w:type="gramStart"/>
      <w:r w:rsidRPr="00311D17">
        <w:rPr>
          <w:rFonts w:asciiTheme="majorBidi" w:eastAsia="Times New Roman" w:hAnsiTheme="majorBidi" w:cstheme="majorBidi"/>
        </w:rPr>
        <w:t>.i</w:t>
      </w:r>
      <w:proofErr w:type="gramEnd"/>
      <w:r w:rsidRPr="00311D17">
        <w:rPr>
          <w:rFonts w:asciiTheme="majorBidi" w:eastAsia="Times New Roman" w:hAnsiTheme="majorBidi" w:cstheme="majorBidi"/>
        </w:rPr>
        <w:t>.d.</w:t>
      </w:r>
      <w:proofErr w:type="spellEnd"/>
      <w:r w:rsidRPr="00311D17">
        <w:rPr>
          <w:rFonts w:asciiTheme="majorBidi" w:eastAsia="Times New Roman" w:hAnsiTheme="majorBidi" w:cstheme="majorBidi"/>
        </w:rPr>
        <w:t>) or exhibit correlation across entities. In a Random Effects model, the observed data can be represented as (Greene, 2012):</w:t>
      </w:r>
    </w:p>
    <w:p w14:paraId="72F656AF"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6F687DC5"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dependent variable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at time </w:t>
      </w:r>
      <m:oMath>
        <m:r>
          <w:rPr>
            <w:rFonts w:ascii="Cambria Math" w:eastAsia="Times New Roman" w:hAnsi="Cambria Math" w:cstheme="majorBidi"/>
          </w:rPr>
          <m:t>t</m:t>
        </m:r>
      </m:oMath>
      <w:r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a vector of regressors, </w:t>
      </w:r>
      <m:oMath>
        <m:r>
          <w:rPr>
            <w:rFonts w:ascii="Cambria Math" w:eastAsia="Times New Roman" w:hAnsi="Cambria Math" w:cstheme="majorBidi"/>
          </w:rPr>
          <m:t>β</m:t>
        </m:r>
      </m:oMath>
      <w:r w:rsidRPr="00311D17">
        <w:rPr>
          <w:rFonts w:asciiTheme="majorBidi" w:eastAsia="Times New Roman" w:hAnsiTheme="majorBidi" w:cstheme="majorBidi"/>
        </w:rPr>
        <w:t xml:space="preserve"> is the vector of coefficients to be estimated,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random effect specific to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idiosyncratic error term.</w:t>
      </w:r>
      <w:r>
        <w:rPr>
          <w:rFonts w:asciiTheme="majorBidi" w:eastAsia="Times New Roman" w:hAnsiTheme="majorBidi" w:cstheme="majorBidi"/>
        </w:rPr>
        <w:t xml:space="preserve"> </w:t>
      </w:r>
      <w:r w:rsidRPr="00311D17">
        <w:rPr>
          <w:rFonts w:asciiTheme="majorBidi" w:eastAsia="Times New Roman" w:hAnsiTheme="majorBidi" w:cstheme="majorBidi"/>
        </w:rPr>
        <w:t xml:space="preserve">The random effects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assumed to be independently distributed with variance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sSup>
              <m:sSupPr>
                <m:ctrlPr>
                  <w:rPr>
                    <w:rFonts w:ascii="Cambria Math" w:eastAsia="Times New Roman" w:hAnsi="Cambria Math" w:cstheme="majorBidi"/>
                  </w:rPr>
                </m:ctrlPr>
              </m:sSupPr>
              <m:e>
                <m:r>
                  <w:rPr>
                    <w:rFonts w:ascii="Cambria Math" w:eastAsia="Times New Roman" w:hAnsi="Cambria Math" w:cstheme="majorBidi"/>
                  </w:rPr>
                  <m:t>u</m:t>
                </m:r>
              </m:e>
              <m:sup>
                <m:r>
                  <m:rPr>
                    <m:sty m:val="p"/>
                  </m:rPr>
                  <w:rPr>
                    <w:rFonts w:ascii="Cambria Math" w:eastAsia="Times New Roman" w:hAnsi="Cambria Math" w:cstheme="majorBidi"/>
                  </w:rPr>
                  <m:t>'</m:t>
                </m:r>
              </m:sup>
            </m:sSup>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the idiosyncratic errors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are assumed to be independently distributed with variance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The covariance matrix of the error terms,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reflects the combined variance from both sources:</w:t>
      </w:r>
    </w:p>
    <w:p w14:paraId="16ADD4B2"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m:rPr>
              <m:sty m:val="p"/>
            </m:rPr>
            <w:rPr>
              <w:rFonts w:ascii="Cambria Math" w:eastAsia="Times New Roman" w:hAnsi="Cambria Math" w:cstheme="majorBidi"/>
            </w:rPr>
            <m:t>Ω=</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w:rPr>
              <w:rFonts w:ascii="Cambria Math" w:eastAsia="Times New Roman" w:hAnsi="Cambria Math" w:cstheme="majorBidi"/>
            </w:rPr>
            <m:t>J</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w:rPr>
              <w:rFonts w:ascii="Cambria Math" w:eastAsia="Times New Roman" w:hAnsi="Cambria Math" w:cstheme="majorBidi"/>
            </w:rPr>
            <m:t>I</m:t>
          </m:r>
        </m:oMath>
      </m:oMathPara>
    </w:p>
    <w:p w14:paraId="25C57A52"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r>
          <w:rPr>
            <w:rFonts w:ascii="Cambria Math" w:eastAsia="Times New Roman" w:hAnsi="Cambria Math" w:cstheme="majorBidi"/>
          </w:rPr>
          <m:t>J</m:t>
        </m:r>
      </m:oMath>
      <w:r w:rsidRPr="00311D17">
        <w:rPr>
          <w:rFonts w:asciiTheme="majorBidi" w:eastAsia="Times New Roman" w:hAnsiTheme="majorBidi" w:cstheme="majorBidi"/>
        </w:rPr>
        <w:t xml:space="preserve"> is an </w:t>
      </w:r>
      <m:oMath>
        <m:r>
          <w:rPr>
            <w:rFonts w:ascii="Cambria Math" w:eastAsia="Times New Roman" w:hAnsi="Cambria Math" w:cstheme="majorBidi"/>
          </w:rPr>
          <m:t>N</m:t>
        </m:r>
        <m:r>
          <m:rPr>
            <m:sty m:val="p"/>
          </m:rPr>
          <w:rPr>
            <w:rFonts w:ascii="Cambria Math" w:eastAsia="Times New Roman" w:hAnsi="Cambria Math" w:cstheme="majorBidi"/>
          </w:rPr>
          <m:t>×</m:t>
        </m:r>
        <m:r>
          <w:rPr>
            <w:rFonts w:ascii="Cambria Math" w:eastAsia="Times New Roman" w:hAnsi="Cambria Math" w:cstheme="majorBidi"/>
          </w:rPr>
          <m:t>N</m:t>
        </m:r>
      </m:oMath>
      <w:r w:rsidRPr="00311D17">
        <w:rPr>
          <w:rFonts w:asciiTheme="majorBidi" w:eastAsia="Times New Roman" w:hAnsiTheme="majorBidi" w:cstheme="majorBidi"/>
        </w:rPr>
        <w:t xml:space="preserve"> matrix with all entries equal to 1, representing the covariance due to random effects, and </w:t>
      </w:r>
      <m:oMath>
        <m:r>
          <w:rPr>
            <w:rFonts w:ascii="Cambria Math" w:eastAsia="Times New Roman" w:hAnsi="Cambria Math" w:cstheme="majorBidi"/>
          </w:rPr>
          <m:t>I</m:t>
        </m:r>
      </m:oMath>
      <w:r w:rsidRPr="00311D17">
        <w:rPr>
          <w:rFonts w:asciiTheme="majorBidi" w:eastAsia="Times New Roman" w:hAnsiTheme="majorBidi" w:cstheme="majorBidi"/>
        </w:rPr>
        <w:t xml:space="preserve"> is the identity matrix of dimension </w:t>
      </w:r>
      <m:oMath>
        <m:r>
          <w:rPr>
            <w:rFonts w:ascii="Cambria Math" w:eastAsia="Times New Roman" w:hAnsi="Cambria Math" w:cstheme="majorBidi"/>
          </w:rPr>
          <m:t>T</m:t>
        </m:r>
        <m:r>
          <m:rPr>
            <m:sty m:val="p"/>
          </m:rPr>
          <w:rPr>
            <w:rFonts w:ascii="Cambria Math" w:eastAsia="Times New Roman" w:hAnsi="Cambria Math" w:cstheme="majorBidi"/>
          </w:rPr>
          <m:t>×</m:t>
        </m:r>
        <m:r>
          <w:rPr>
            <w:rFonts w:ascii="Cambria Math" w:eastAsia="Times New Roman" w:hAnsi="Cambria Math" w:cstheme="majorBidi"/>
          </w:rPr>
          <m:t>T</m:t>
        </m:r>
      </m:oMath>
      <w:r w:rsidRPr="00311D17">
        <w:rPr>
          <w:rFonts w:asciiTheme="majorBidi" w:eastAsia="Times New Roman" w:hAnsiTheme="majorBidi" w:cstheme="majorBidi"/>
        </w:rPr>
        <w:t>, representing the idiosyncratic variance.</w:t>
      </w:r>
    </w:p>
    <w:p w14:paraId="23F26479"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To apply GLS, we first need to transform the model to remove the correlation introduced by the random effects. This is done by applying a matrix transformation that standardizes the error terms. Specifically, we pre-multiply the model by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oMath>
      <w:r w:rsidRPr="00311D17">
        <w:rPr>
          <w:rFonts w:asciiTheme="majorBidi" w:eastAsia="Times New Roman" w:hAnsiTheme="majorBidi" w:cstheme="majorBidi"/>
        </w:rPr>
        <w:t xml:space="preserve"> , where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oMath>
      <w:r w:rsidRPr="00311D17">
        <w:rPr>
          <w:rFonts w:asciiTheme="majorBidi" w:eastAsia="Times New Roman" w:hAnsiTheme="majorBidi" w:cstheme="majorBidi"/>
        </w:rPr>
        <w:t xml:space="preserve"> is the matrix square root of the inverse of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xml:space="preserve">. The matrix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oMath>
      <w:r w:rsidRPr="00311D17">
        <w:rPr>
          <w:rFonts w:asciiTheme="majorBidi" w:eastAsia="Times New Roman" w:hAnsiTheme="majorBidi" w:cstheme="majorBidi"/>
        </w:rPr>
        <w:t xml:space="preserve"> can be decomposed as follows (Baltagi, 2008):</w:t>
      </w:r>
    </w:p>
    <w:p w14:paraId="250530C7"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ad>
                <m:radPr>
                  <m:degHide m:val="1"/>
                  <m:ctrlPr>
                    <w:rPr>
                      <w:rFonts w:ascii="Cambria Math" w:eastAsia="Times New Roman" w:hAnsi="Cambria Math" w:cstheme="majorBidi"/>
                    </w:rPr>
                  </m:ctrlPr>
                </m:radPr>
                <m:deg/>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rad>
            </m:den>
          </m:f>
          <m:d>
            <m:dPr>
              <m:ctrlPr>
                <w:rPr>
                  <w:rFonts w:ascii="Cambria Math" w:eastAsia="Times New Roman" w:hAnsi="Cambria Math" w:cstheme="majorBidi"/>
                </w:rPr>
              </m:ctrlPr>
            </m:dPr>
            <m:e>
              <m:r>
                <w:rPr>
                  <w:rFonts w:ascii="Cambria Math" w:eastAsia="Times New Roman" w:hAnsi="Cambria Math" w:cstheme="majorBidi"/>
                </w:rPr>
                <m:t>I</m:t>
              </m:r>
              <m:r>
                <m:rPr>
                  <m:sty m:val="p"/>
                </m:rPr>
                <w:rPr>
                  <w:rFonts w:ascii="Cambria Math" w:eastAsia="Times New Roman" w:hAnsi="Cambria Math" w:cstheme="majorBidi"/>
                </w:rPr>
                <m:t>-</m:t>
              </m:r>
              <m:f>
                <m:fPr>
                  <m:ctrlPr>
                    <w:rPr>
                      <w:rFonts w:ascii="Cambria Math" w:eastAsia="Times New Roman" w:hAnsi="Cambria Math" w:cstheme="majorBidi"/>
                    </w:rPr>
                  </m:ctrlPr>
                </m:fPr>
                <m:num>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num>
                <m:den>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den>
              </m:f>
              <m:r>
                <w:rPr>
                  <w:rFonts w:ascii="Cambria Math" w:eastAsia="Times New Roman" w:hAnsi="Cambria Math" w:cstheme="majorBidi"/>
                </w:rPr>
                <m:t>J</m:t>
              </m:r>
            </m:e>
          </m:d>
        </m:oMath>
      </m:oMathPara>
    </w:p>
    <w:p w14:paraId="532D0C52"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The transformed model then becomes:</w:t>
      </w:r>
    </w:p>
    <w:p w14:paraId="023E9151"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355976A4"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lastRenderedPageBreak/>
        <w:t xml:space="preserve">where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now homoscedastic and uncorrelated, simplifying the error structure to meet the assumptions of OLS.</w:t>
      </w:r>
      <w:r w:rsidRPr="00311D17">
        <w:rPr>
          <w:rFonts w:ascii="Georgia"/>
        </w:rPr>
        <w:t xml:space="preserve"> </w:t>
      </w:r>
      <w:r w:rsidRPr="00311D17">
        <w:rPr>
          <w:rFonts w:asciiTheme="majorBidi" w:eastAsia="Times New Roman" w:hAnsiTheme="majorBidi" w:cstheme="majorBidi"/>
        </w:rPr>
        <w:t>After transformation, the GLS estimator can be derived by applying OLS to the transformed model. The transformed regression equation is:</w:t>
      </w:r>
    </w:p>
    <w:p w14:paraId="44293D7C"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ϵ</m:t>
                  </m:r>
                </m:e>
              </m:acc>
            </m:e>
            <m:sub>
              <m:r>
                <w:rPr>
                  <w:rFonts w:ascii="Cambria Math" w:eastAsia="Times New Roman" w:hAnsi="Cambria Math" w:cstheme="majorBidi"/>
                </w:rPr>
                <m:t>it</m:t>
              </m:r>
            </m:sub>
          </m:sSub>
        </m:oMath>
      </m:oMathPara>
    </w:p>
    <w:p w14:paraId="7D288899"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Where:</w:t>
      </w:r>
    </w:p>
    <w:p w14:paraId="170D4B86" w14:textId="77777777" w:rsidR="00903A7F" w:rsidRPr="00311D17" w:rsidRDefault="00000000" w:rsidP="00903A7F">
      <w:pPr>
        <w:numPr>
          <w:ilvl w:val="0"/>
          <w:numId w:val="18"/>
        </w:numPr>
        <w:spacing w:before="100" w:beforeAutospacing="1" w:after="100" w:afterAutospacing="1" w:line="360" w:lineRule="auto"/>
        <w:jc w:val="both"/>
        <w:rPr>
          <w:rFonts w:asciiTheme="majorBidi" w:eastAsia="Times New Roman" w:hAnsiTheme="majorBidi" w:cstheme="majorBidi"/>
        </w:rPr>
      </w:pP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m:rPr>
                <m:nor/>
              </m:rPr>
              <w:rPr>
                <w:rFonts w:asciiTheme="majorBidi" w:eastAsia="Times New Roman" w:hAnsiTheme="majorBidi" w:cstheme="majorBidi"/>
              </w:rPr>
              <m:t>it </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Y</m:t>
            </m:r>
          </m:e>
          <m:sub>
            <m:r>
              <m:rPr>
                <m:nor/>
              </m:rPr>
              <w:rPr>
                <w:rFonts w:asciiTheme="majorBidi" w:eastAsia="Times New Roman" w:hAnsiTheme="majorBidi" w:cstheme="majorBidi"/>
              </w:rPr>
              <m:t>it </m:t>
            </m:r>
          </m:sub>
        </m:sSub>
      </m:oMath>
    </w:p>
    <w:p w14:paraId="7417038E" w14:textId="77777777" w:rsidR="00903A7F" w:rsidRPr="00311D17" w:rsidRDefault="00000000" w:rsidP="00903A7F">
      <w:pPr>
        <w:numPr>
          <w:ilvl w:val="0"/>
          <w:numId w:val="18"/>
        </w:numPr>
        <w:spacing w:before="100" w:beforeAutospacing="1" w:after="100" w:afterAutospacing="1" w:line="360" w:lineRule="auto"/>
        <w:jc w:val="both"/>
        <w:rPr>
          <w:rFonts w:asciiTheme="majorBidi" w:eastAsia="Times New Roman" w:hAnsiTheme="majorBidi" w:cstheme="majorBidi"/>
        </w:rPr>
      </w:pP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00903A7F" w:rsidRPr="00311D17">
        <w:rPr>
          <w:rFonts w:asciiTheme="majorBidi" w:eastAsia="Times New Roman" w:hAnsiTheme="majorBidi" w:cstheme="majorBidi"/>
        </w:rPr>
        <w:t>,</w:t>
      </w:r>
    </w:p>
    <w:p w14:paraId="31F06169" w14:textId="77777777" w:rsidR="00903A7F" w:rsidRPr="00311D17" w:rsidRDefault="00000000" w:rsidP="00903A7F">
      <w:pPr>
        <w:numPr>
          <w:ilvl w:val="0"/>
          <w:numId w:val="18"/>
        </w:numPr>
        <w:spacing w:before="100" w:beforeAutospacing="1" w:after="100" w:afterAutospacing="1" w:line="360" w:lineRule="auto"/>
        <w:jc w:val="both"/>
        <w:rPr>
          <w:rFonts w:asciiTheme="majorBidi" w:eastAsia="Times New Roman" w:hAnsiTheme="majorBidi" w:cstheme="majorBidi"/>
        </w:rPr>
      </w:pP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ϵ</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00903A7F" w:rsidRPr="00311D17">
        <w:rPr>
          <w:rFonts w:asciiTheme="majorBidi" w:eastAsia="Times New Roman" w:hAnsiTheme="majorBidi" w:cstheme="majorBidi"/>
        </w:rPr>
        <w:t>.</w:t>
      </w:r>
    </w:p>
    <w:p w14:paraId="6DD5D8AD"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The GLS estimator for </w:t>
      </w:r>
      <m:oMath>
        <m:r>
          <w:rPr>
            <w:rFonts w:ascii="Cambria Math" w:eastAsia="Times New Roman" w:hAnsi="Cambria Math" w:cstheme="majorBidi"/>
          </w:rPr>
          <m:t>β</m:t>
        </m:r>
      </m:oMath>
      <w:r w:rsidRPr="00311D17">
        <w:rPr>
          <w:rFonts w:asciiTheme="majorBidi" w:eastAsia="Times New Roman" w:hAnsiTheme="majorBidi" w:cstheme="majorBidi"/>
        </w:rPr>
        <w:t xml:space="preserve"> is given by (Baltagi, 2008):</w:t>
      </w:r>
    </w:p>
    <w:p w14:paraId="3FE65564"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w:rPr>
                  <w:rFonts w:ascii="Cambria Math" w:eastAsia="Times New Roman" w:hAnsi="Cambria Math" w:cstheme="majorBidi"/>
                </w:rPr>
                <m:t>GLS</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d>
                <m:dPr>
                  <m:ctrlPr>
                    <w:rPr>
                      <w:rFonts w:ascii="Cambria Math" w:eastAsia="Times New Roman" w:hAnsi="Cambria Math" w:cstheme="majorBidi"/>
                    </w:rPr>
                  </m:ctrlPr>
                </m:dPr>
                <m:e>
                  <m:sSup>
                    <m:sSupPr>
                      <m:ctrlPr>
                        <w:rPr>
                          <w:rFonts w:ascii="Cambria Math" w:eastAsia="Times New Roman" w:hAnsi="Cambria Math" w:cstheme="majorBidi"/>
                        </w:rPr>
                      </m:ctrlPr>
                    </m:sSupPr>
                    <m:e>
                      <m:r>
                        <w:rPr>
                          <w:rFonts w:ascii="Cambria Math" w:eastAsia="Times New Roman" w:hAnsi="Cambria Math" w:cstheme="majorBidi"/>
                        </w:rPr>
                        <m:t>X</m:t>
                      </m:r>
                    </m:e>
                    <m:sup>
                      <m:r>
                        <m:rPr>
                          <m:sty m:val="p"/>
                        </m:rPr>
                        <w:rPr>
                          <w:rFonts w:ascii="Cambria Math" w:eastAsia="Times New Roman" w:hAnsi="Cambria Math" w:cstheme="majorBidi"/>
                        </w:rPr>
                        <m:t>'</m:t>
                      </m:r>
                    </m:sup>
                  </m:sSup>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r>
                    <w:rPr>
                      <w:rFonts w:ascii="Cambria Math" w:eastAsia="Times New Roman" w:hAnsi="Cambria Math" w:cstheme="majorBidi"/>
                    </w:rPr>
                    <m:t>X</m:t>
                  </m:r>
                </m:e>
              </m:d>
            </m:e>
            <m:sup>
              <m:r>
                <m:rPr>
                  <m:sty m:val="p"/>
                </m:rPr>
                <w:rPr>
                  <w:rFonts w:ascii="Cambria Math" w:eastAsia="Times New Roman" w:hAnsi="Cambria Math" w:cstheme="majorBidi"/>
                </w:rPr>
                <m:t>-1</m:t>
              </m:r>
            </m:sup>
          </m:sSup>
          <m:sSup>
            <m:sSupPr>
              <m:ctrlPr>
                <w:rPr>
                  <w:rFonts w:ascii="Cambria Math" w:eastAsia="Times New Roman" w:hAnsi="Cambria Math" w:cstheme="majorBidi"/>
                </w:rPr>
              </m:ctrlPr>
            </m:sSupPr>
            <m:e>
              <m:r>
                <w:rPr>
                  <w:rFonts w:ascii="Cambria Math" w:eastAsia="Times New Roman" w:hAnsi="Cambria Math" w:cstheme="majorBidi"/>
                </w:rPr>
                <m:t>X</m:t>
              </m:r>
            </m:e>
            <m:sup>
              <m:r>
                <m:rPr>
                  <m:sty m:val="p"/>
                </m:rPr>
                <w:rPr>
                  <w:rFonts w:ascii="Cambria Math" w:eastAsia="Times New Roman" w:hAnsi="Cambria Math" w:cstheme="majorBidi"/>
                </w:rPr>
                <m:t>'</m:t>
              </m:r>
            </m:sup>
          </m:sSup>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r>
            <w:rPr>
              <w:rFonts w:ascii="Cambria Math" w:eastAsia="Times New Roman" w:hAnsi="Cambria Math" w:cstheme="majorBidi"/>
            </w:rPr>
            <m:t>y</m:t>
          </m:r>
        </m:oMath>
      </m:oMathPara>
    </w:p>
    <w:p w14:paraId="0266B094"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r>
          <w:rPr>
            <w:rFonts w:ascii="Cambria Math" w:eastAsia="Times New Roman" w:hAnsi="Cambria Math" w:cstheme="majorBidi"/>
          </w:rPr>
          <m:t>X</m:t>
        </m:r>
      </m:oMath>
      <w:r w:rsidRPr="00311D17">
        <w:rPr>
          <w:rFonts w:asciiTheme="majorBidi" w:eastAsia="Times New Roman" w:hAnsiTheme="majorBidi" w:cstheme="majorBidi"/>
        </w:rPr>
        <w:t xml:space="preserve"> is the matrix of regressors in the original model, </w:t>
      </w:r>
      <m:oMath>
        <m:r>
          <w:rPr>
            <w:rFonts w:ascii="Cambria Math" w:eastAsia="Times New Roman" w:hAnsi="Cambria Math" w:cstheme="majorBidi"/>
          </w:rPr>
          <m:t>y</m:t>
        </m:r>
      </m:oMath>
      <w:r w:rsidRPr="00311D17">
        <w:rPr>
          <w:rFonts w:asciiTheme="majorBidi" w:eastAsia="Times New Roman" w:hAnsiTheme="majorBidi" w:cstheme="majorBidi"/>
        </w:rPr>
        <w:t xml:space="preserve"> </w:t>
      </w:r>
      <w:proofErr w:type="gramStart"/>
      <w:r w:rsidRPr="00311D17">
        <w:rPr>
          <w:rFonts w:asciiTheme="majorBidi" w:eastAsia="Times New Roman" w:hAnsiTheme="majorBidi" w:cstheme="majorBidi"/>
        </w:rPr>
        <w:t>is</w:t>
      </w:r>
      <w:proofErr w:type="gramEnd"/>
      <w:r w:rsidRPr="00311D17">
        <w:rPr>
          <w:rFonts w:asciiTheme="majorBidi" w:eastAsia="Times New Roman" w:hAnsiTheme="majorBidi" w:cstheme="majorBidi"/>
        </w:rPr>
        <w:t xml:space="preserve"> the vector of dependent variables in the original model, and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oMath>
      <w:r w:rsidRPr="00311D17">
        <w:rPr>
          <w:rFonts w:asciiTheme="majorBidi" w:eastAsia="Times New Roman" w:hAnsiTheme="majorBidi" w:cstheme="majorBidi"/>
        </w:rPr>
        <w:t xml:space="preserve"> is the inverse of the covariance matrix </w:t>
      </w:r>
      <m:oMath>
        <m:r>
          <m:rPr>
            <m:sty m:val="p"/>
          </m:rPr>
          <w:rPr>
            <w:rFonts w:ascii="Cambria Math" w:eastAsia="Times New Roman" w:hAnsi="Cambria Math" w:cstheme="majorBidi"/>
          </w:rPr>
          <m:t>Ω</m:t>
        </m:r>
      </m:oMath>
      <w:r w:rsidRPr="00311D17">
        <w:rPr>
          <w:rFonts w:asciiTheme="majorBidi" w:eastAsia="Times New Roman" w:hAnsiTheme="majorBidi" w:cstheme="majorBidi"/>
        </w:rPr>
        <w:t>.</w:t>
      </w:r>
    </w:p>
    <w:p w14:paraId="3890C9AD"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The covariance matrix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xml:space="preserve"> can be decomposed into:</w:t>
      </w:r>
    </w:p>
    <w:p w14:paraId="2595B643"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m:rPr>
              <m:sty m:val="p"/>
            </m:rPr>
            <w:rPr>
              <w:rFonts w:ascii="Cambria Math" w:eastAsia="Times New Roman" w:hAnsi="Cambria Math" w:cstheme="majorBidi"/>
            </w:rPr>
            <m:t>Ω=</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w:rPr>
              <w:rFonts w:ascii="Cambria Math" w:eastAsia="Times New Roman" w:hAnsi="Cambria Math" w:cstheme="majorBidi"/>
            </w:rPr>
            <m:t>J</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w:rPr>
              <w:rFonts w:ascii="Cambria Math" w:eastAsia="Times New Roman" w:hAnsi="Cambria Math" w:cstheme="majorBidi"/>
            </w:rPr>
            <m:t>I</m:t>
          </m:r>
        </m:oMath>
      </m:oMathPara>
    </w:p>
    <w:p w14:paraId="7B7DEC99"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The inverse of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xml:space="preserve"> is calculated as (Wooldridge, 2010):</w:t>
      </w:r>
    </w:p>
    <w:p w14:paraId="28EA95A1"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den>
          </m:f>
          <m:d>
            <m:dPr>
              <m:ctrlPr>
                <w:rPr>
                  <w:rFonts w:ascii="Cambria Math" w:eastAsia="Times New Roman" w:hAnsi="Cambria Math" w:cstheme="majorBidi"/>
                </w:rPr>
              </m:ctrlPr>
            </m:dPr>
            <m:e>
              <m:r>
                <w:rPr>
                  <w:rFonts w:ascii="Cambria Math" w:eastAsia="Times New Roman" w:hAnsi="Cambria Math" w:cstheme="majorBidi"/>
                </w:rPr>
                <m:t>I</m:t>
              </m:r>
              <m:r>
                <m:rPr>
                  <m:sty m:val="p"/>
                </m:rPr>
                <w:rPr>
                  <w:rFonts w:ascii="Cambria Math" w:eastAsia="Times New Roman" w:hAnsi="Cambria Math" w:cstheme="majorBidi"/>
                </w:rPr>
                <m:t>-</m:t>
              </m:r>
              <m:f>
                <m:fPr>
                  <m:ctrlPr>
                    <w:rPr>
                      <w:rFonts w:ascii="Cambria Math" w:eastAsia="Times New Roman" w:hAnsi="Cambria Math" w:cstheme="majorBidi"/>
                    </w:rPr>
                  </m:ctrlPr>
                </m:fPr>
                <m:num>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num>
                <m:den>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den>
              </m:f>
              <m:r>
                <w:rPr>
                  <w:rFonts w:ascii="Cambria Math" w:eastAsia="Times New Roman" w:hAnsi="Cambria Math" w:cstheme="majorBidi"/>
                </w:rPr>
                <m:t>J</m:t>
              </m:r>
            </m:e>
          </m:d>
        </m:oMath>
      </m:oMathPara>
    </w:p>
    <w:p w14:paraId="4A7B18A1"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This decomposition allows for the efficient computation of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oMath>
      <w:r w:rsidRPr="00311D17">
        <w:rPr>
          <w:rFonts w:asciiTheme="majorBidi" w:eastAsia="Times New Roman" w:hAnsiTheme="majorBidi" w:cstheme="majorBidi"/>
        </w:rPr>
        <w:t xml:space="preserve"> and consequently</w:t>
      </w:r>
      <w:r>
        <w:rPr>
          <w:rFonts w:asciiTheme="majorBidi" w:eastAsia="Times New Roman" w:hAnsiTheme="majorBidi" w:cstheme="majorBidi"/>
        </w:rPr>
        <w:t>,</w:t>
      </w:r>
      <w:r w:rsidRPr="00311D17">
        <w:rPr>
          <w:rFonts w:asciiTheme="majorBidi" w:eastAsia="Times New Roman" w:hAnsiTheme="majorBidi" w:cstheme="majorBidi"/>
        </w:rPr>
        <w:t xml:space="preserve"> the GLS estimator. The GLS estimator adjusts for the correlation structure of the random effects, leading to more efficient and consistent parameter estimates </w:t>
      </w:r>
      <w:r>
        <w:rPr>
          <w:rFonts w:asciiTheme="majorBidi" w:eastAsia="Times New Roman" w:hAnsiTheme="majorBidi" w:cstheme="majorBidi"/>
        </w:rPr>
        <w:t>than</w:t>
      </w:r>
      <w:r w:rsidRPr="00311D17">
        <w:rPr>
          <w:rFonts w:asciiTheme="majorBidi" w:eastAsia="Times New Roman" w:hAnsiTheme="majorBidi" w:cstheme="majorBidi"/>
        </w:rPr>
        <w:t xml:space="preserve"> OLS when random effects are significant. In practice, estimating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is crucial for applying </w:t>
      </w:r>
      <w:r>
        <w:rPr>
          <w:rFonts w:asciiTheme="majorBidi" w:eastAsia="Times New Roman" w:hAnsiTheme="majorBidi" w:cstheme="majorBidi"/>
        </w:rPr>
        <w:t xml:space="preserve">for </w:t>
      </w:r>
      <w:r w:rsidRPr="00311D17">
        <w:rPr>
          <w:rFonts w:asciiTheme="majorBidi" w:eastAsia="Times New Roman" w:hAnsiTheme="majorBidi" w:cstheme="majorBidi"/>
        </w:rPr>
        <w:t xml:space="preserve">GLS. These parameters can be estimated using Maximum Likelihood Estimation (MLE) or Generalized Method of Moments (GMM). The MLE approach </w:t>
      </w:r>
      <w:r>
        <w:rPr>
          <w:rFonts w:asciiTheme="majorBidi" w:eastAsia="Times New Roman" w:hAnsiTheme="majorBidi" w:cstheme="majorBidi"/>
        </w:rPr>
        <w:t xml:space="preserve">maximizes the likelihood function derived from the assumed </w:t>
      </w:r>
      <w:r>
        <w:rPr>
          <w:rFonts w:asciiTheme="majorBidi" w:eastAsia="Times New Roman" w:hAnsiTheme="majorBidi" w:cstheme="majorBidi"/>
        </w:rPr>
        <w:lastRenderedPageBreak/>
        <w:t>distribution of the errors, while GMM uses</w:t>
      </w:r>
      <w:r w:rsidRPr="00311D17">
        <w:rPr>
          <w:rFonts w:asciiTheme="majorBidi" w:eastAsia="Times New Roman" w:hAnsiTheme="majorBidi" w:cstheme="majorBidi"/>
        </w:rPr>
        <w:t xml:space="preserve"> sample moments to estimate the variance components. GLS is a powerful method for handling the complexities of random effects in panel data models. By transforming the model to remove the random effects and applying OLS to the transformed data, GLS provides more efficient and reliable estimates. However, accurate specification of the covariance matrix is essential for the robustness of the GLS estimator (Greene, 2012; Wooldridge, 2010).</w:t>
      </w:r>
    </w:p>
    <w:p w14:paraId="6F6CBBD7" w14:textId="77777777" w:rsidR="00903A7F" w:rsidRPr="00903A7F" w:rsidRDefault="00903A7F" w:rsidP="00903A7F">
      <w:pPr>
        <w:pStyle w:val="Heading4"/>
        <w:rPr>
          <w:rFonts w:ascii="Times New Roman" w:hAnsi="Times New Roman" w:cs="Times New Roman"/>
          <w:b/>
          <w:bCs/>
          <w:i w:val="0"/>
          <w:iCs w:val="0"/>
          <w:color w:val="auto"/>
        </w:rPr>
      </w:pPr>
      <w:r w:rsidRPr="00903A7F">
        <w:rPr>
          <w:rFonts w:ascii="Times New Roman" w:hAnsi="Times New Roman" w:cs="Times New Roman"/>
          <w:b/>
          <w:bCs/>
          <w:i w:val="0"/>
          <w:iCs w:val="0"/>
          <w:color w:val="auto"/>
        </w:rPr>
        <w:t xml:space="preserve"> </w:t>
      </w:r>
      <w:bookmarkStart w:id="23" w:name="_Toc184888087"/>
      <w:r w:rsidRPr="00903A7F">
        <w:rPr>
          <w:rFonts w:ascii="Times New Roman" w:hAnsi="Times New Roman" w:cs="Times New Roman"/>
          <w:b/>
          <w:bCs/>
          <w:i w:val="0"/>
          <w:iCs w:val="0"/>
          <w:color w:val="auto"/>
        </w:rPr>
        <w:t>Maximum Likelihood Estimation (MLE)</w:t>
      </w:r>
      <w:bookmarkEnd w:id="23"/>
    </w:p>
    <w:p w14:paraId="396F21C4"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Maximum Likelihood Estimation (MLE) is a powerful statistical method used to estimate parameters in </w:t>
      </w:r>
      <w:r>
        <w:rPr>
          <w:rFonts w:asciiTheme="majorBidi" w:eastAsia="Times New Roman" w:hAnsiTheme="majorBidi" w:cstheme="majorBidi"/>
        </w:rPr>
        <w:t>various</w:t>
      </w:r>
      <w:r w:rsidRPr="00311D17">
        <w:rPr>
          <w:rFonts w:asciiTheme="majorBidi" w:eastAsia="Times New Roman" w:hAnsiTheme="majorBidi" w:cstheme="majorBidi"/>
        </w:rPr>
        <w:t xml:space="preserve"> models, including Random Effects (RE) models in panel data settings. MLE involves specifying a likelihood function based on the assumed distribution of the errors and then finding the parameter values that maximize this likelihood function. In the context of </w:t>
      </w:r>
      <w:r>
        <w:rPr>
          <w:rFonts w:asciiTheme="majorBidi" w:eastAsia="Times New Roman" w:hAnsiTheme="majorBidi" w:cstheme="majorBidi"/>
        </w:rPr>
        <w:t>random effects models, MLE allows for estimating</w:t>
      </w:r>
      <w:r w:rsidRPr="00311D17">
        <w:rPr>
          <w:rFonts w:asciiTheme="majorBidi" w:eastAsia="Times New Roman" w:hAnsiTheme="majorBidi" w:cstheme="majorBidi"/>
        </w:rPr>
        <w:t xml:space="preserve"> both the regression coefficients and the variance components associated with the random effects and the idiosyncratic errors.  In the Random Effects model, the observed data are given by (Greene, 2012):</w:t>
      </w:r>
    </w:p>
    <w:p w14:paraId="776F1D03"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7CB900DC"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dependent variable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at time </w:t>
      </w:r>
      <m:oMath>
        <m:r>
          <w:rPr>
            <w:rFonts w:ascii="Cambria Math" w:eastAsia="Times New Roman" w:hAnsi="Cambria Math" w:cstheme="majorBidi"/>
          </w:rPr>
          <m:t>t</m:t>
        </m:r>
      </m:oMath>
      <w:r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a vector of regressors, </w:t>
      </w:r>
      <m:oMath>
        <m:r>
          <w:rPr>
            <w:rFonts w:ascii="Cambria Math" w:eastAsia="Times New Roman" w:hAnsi="Cambria Math" w:cstheme="majorBidi"/>
          </w:rPr>
          <m:t>β</m:t>
        </m:r>
      </m:oMath>
      <w:r w:rsidRPr="00311D17">
        <w:rPr>
          <w:rFonts w:asciiTheme="majorBidi" w:eastAsia="Times New Roman" w:hAnsiTheme="majorBidi" w:cstheme="majorBidi"/>
        </w:rPr>
        <w:t xml:space="preserve"> is the vector of coefficients to be estimated,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random effect specific to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idiosyncratic error term.</w:t>
      </w:r>
    </w:p>
    <w:p w14:paraId="6062F307"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random effects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and the idiosyncratic errors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are assumed to be normally distributed:</w:t>
      </w:r>
    </w:p>
    <w:p w14:paraId="4F123E2A"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m>
            <m:mPr>
              <m:plcHide m:val="1"/>
              <m:mcs>
                <m:mc>
                  <m:mcPr>
                    <m:count m:val="1"/>
                    <m:mcJc m:val="left"/>
                  </m:mcPr>
                </m:mc>
              </m:mcs>
              <m:ctrlPr>
                <w:rPr>
                  <w:rFonts w:ascii="Cambria Math" w:eastAsia="Times New Roman" w:hAnsi="Cambria Math" w:cstheme="majorBidi"/>
                  <w:i/>
                </w:rPr>
              </m:ctrlPr>
            </m:mPr>
            <m:mr>
              <m:e>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r>
                  <m:rPr>
                    <m:scr m:val="script"/>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e>
                </m:d>
              </m:e>
            </m:mr>
            <m:mr>
              <m:e>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r>
                  <m:rPr>
                    <m:scr m:val="script"/>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e>
            </m:mr>
          </m:m>
        </m:oMath>
      </m:oMathPara>
    </w:p>
    <w:p w14:paraId="09E7BD4F"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The combined error term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is therefore normally distributed with mean 0 and variance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The likelihood function for observing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given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and </w:t>
      </w:r>
      <m:oMath>
        <m:r>
          <w:rPr>
            <w:rFonts w:ascii="Cambria Math" w:eastAsia="Times New Roman" w:hAnsi="Cambria Math" w:cstheme="majorBidi"/>
          </w:rPr>
          <m:t>β</m:t>
        </m:r>
      </m:oMath>
      <w:r w:rsidRPr="00311D17">
        <w:rPr>
          <w:rFonts w:asciiTheme="majorBidi" w:eastAsia="Times New Roman" w:hAnsiTheme="majorBidi" w:cstheme="majorBidi"/>
        </w:rPr>
        <w:t xml:space="preserve"> is:</w:t>
      </w:r>
    </w:p>
    <w:p w14:paraId="1A563055"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w:rPr>
              <w:rFonts w:ascii="Cambria Math" w:eastAsia="Times New Roman" w:hAnsi="Cambria Math" w:cstheme="majorBidi"/>
            </w:rPr>
            <m:t>L</m:t>
          </m:r>
          <m:d>
            <m:dPr>
              <m:ctrlPr>
                <w:rPr>
                  <w:rFonts w:ascii="Cambria Math" w:eastAsia="Times New Roman" w:hAnsi="Cambria Math" w:cstheme="majorBidi"/>
                </w:rPr>
              </m:ctrlPr>
            </m:dPr>
            <m:e>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f>
            <m:fPr>
              <m:ctrlPr>
                <w:rPr>
                  <w:rFonts w:ascii="Cambria Math" w:eastAsia="Times New Roman" w:hAnsi="Cambria Math" w:cstheme="majorBidi"/>
                </w:rPr>
              </m:ctrlPr>
            </m:fPr>
            <m:num>
              <m:r>
                <m:rPr>
                  <m:sty m:val="p"/>
                </m:rPr>
                <w:rPr>
                  <w:rFonts w:ascii="Cambria Math" w:eastAsia="Times New Roman" w:hAnsi="Cambria Math" w:cstheme="majorBidi"/>
                </w:rPr>
                <m:t>1</m:t>
              </m:r>
            </m:num>
            <m:den>
              <m:rad>
                <m:radPr>
                  <m:degHide m:val="1"/>
                  <m:ctrlPr>
                    <w:rPr>
                      <w:rFonts w:ascii="Cambria Math" w:eastAsia="Times New Roman" w:hAnsi="Cambria Math" w:cstheme="majorBidi"/>
                    </w:rPr>
                  </m:ctrlPr>
                </m:radPr>
                <m:deg/>
                <m:e>
                  <m:r>
                    <m:rPr>
                      <m:sty m:val="p"/>
                    </m:rPr>
                    <w:rPr>
                      <w:rFonts w:ascii="Cambria Math" w:eastAsia="Times New Roman" w:hAnsi="Cambria Math" w:cstheme="majorBidi"/>
                    </w:rPr>
                    <m:t>2</m:t>
                  </m:r>
                  <m:r>
                    <w:rPr>
                      <w:rFonts w:ascii="Cambria Math" w:eastAsia="Times New Roman" w:hAnsi="Cambria Math" w:cstheme="majorBidi"/>
                    </w:rPr>
                    <m:t>π</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e>
              </m:rad>
            </m:den>
          </m:f>
          <m:r>
            <m:rPr>
              <m:sty m:val="p"/>
            </m:rPr>
            <w:rPr>
              <w:rFonts w:ascii="Cambria Math" w:eastAsia="Times New Roman" w:hAnsi="Cambria Math" w:cstheme="majorBidi"/>
            </w:rPr>
            <m:t>exp⁡</m:t>
          </m:r>
          <m:d>
            <m:dPr>
              <m:ctrlPr>
                <w:rPr>
                  <w:rFonts w:ascii="Cambria Math" w:eastAsia="Times New Roman" w:hAnsi="Cambria Math" w:cstheme="majorBidi"/>
                </w:rPr>
              </m:ctrlPr>
            </m:dPr>
            <m:e>
              <m:r>
                <m:rPr>
                  <m:sty m:val="p"/>
                </m:rPr>
                <w:rPr>
                  <w:rFonts w:ascii="Cambria Math" w:eastAsia="Times New Roman" w:hAnsi="Cambria Math" w:cstheme="majorBidi"/>
                </w:rPr>
                <m:t>-</m:t>
              </m:r>
              <m:f>
                <m:fPr>
                  <m:ctrlPr>
                    <w:rPr>
                      <w:rFonts w:ascii="Cambria Math" w:eastAsia="Times New Roman" w:hAnsi="Cambria Math" w:cstheme="majorBidi"/>
                    </w:rPr>
                  </m:ctrlPr>
                </m:fPr>
                <m:num>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num>
                <m:den>
                  <m:r>
                    <m:rPr>
                      <m:sty m:val="p"/>
                    </m:rPr>
                    <w:rPr>
                      <w:rFonts w:ascii="Cambria Math" w:eastAsia="Times New Roman" w:hAnsi="Cambria Math" w:cstheme="majorBidi"/>
                    </w:rPr>
                    <m:t>2</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den>
              </m:f>
            </m:e>
          </m:d>
        </m:oMath>
      </m:oMathPara>
    </w:p>
    <w:p w14:paraId="7788DBEE"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lastRenderedPageBreak/>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are the coefficients to be estimated,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is the variance of the random effect,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is the variance of the idiosyncratic error term.</w:t>
      </w:r>
    </w:p>
    <w:p w14:paraId="586A3C5C"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To find the Maximum Likelihood Estimators (MLE) for </w:t>
      </w:r>
      <m:oMath>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sSup>
              <m:sSupPr>
                <m:ctrlPr>
                  <w:rPr>
                    <w:rFonts w:ascii="Cambria Math" w:eastAsia="Times New Roman" w:hAnsi="Cambria Math" w:cstheme="majorBidi"/>
                  </w:rPr>
                </m:ctrlPr>
              </m:sSupPr>
              <m:e>
                <m:r>
                  <w:rPr>
                    <w:rFonts w:ascii="Cambria Math" w:eastAsia="Times New Roman" w:hAnsi="Cambria Math" w:cstheme="majorBidi"/>
                  </w:rPr>
                  <m:t>u</m:t>
                </m:r>
              </m:e>
              <m:sup>
                <m:r>
                  <m:rPr>
                    <m:sty m:val="p"/>
                  </m:rPr>
                  <w:rPr>
                    <w:rFonts w:ascii="Cambria Math" w:eastAsia="Times New Roman" w:hAnsi="Cambria Math" w:cstheme="majorBidi"/>
                  </w:rPr>
                  <m:t>'</m:t>
                </m:r>
              </m:sup>
            </m:sSup>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we need to maximize the likelihood function or, equivalently, the log-likelihood function. The log-likelihood function is given by:</w:t>
      </w:r>
    </w:p>
    <w:p w14:paraId="7E9A7BD8"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m:rPr>
              <m:scr m:val="script"/>
            </m:rPr>
            <w:rPr>
              <w:rFonts w:ascii="Cambria Math" w:eastAsia="Times New Roman" w:hAnsi="Cambria Math" w:cstheme="majorBidi"/>
            </w:rPr>
            <m:t>l</m:t>
          </m:r>
          <m:d>
            <m:dPr>
              <m:ctrlPr>
                <w:rPr>
                  <w:rFonts w:ascii="Cambria Math" w:eastAsia="Times New Roman" w:hAnsi="Cambria Math" w:cstheme="majorBidi"/>
                </w:rPr>
              </m:ctrlPr>
            </m:dPr>
            <m:e>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m:t>
          </m:r>
          <m:f>
            <m:fPr>
              <m:ctrlPr>
                <w:rPr>
                  <w:rFonts w:ascii="Cambria Math" w:eastAsia="Times New Roman" w:hAnsi="Cambria Math" w:cstheme="majorBidi"/>
                </w:rPr>
              </m:ctrlPr>
            </m:fPr>
            <m:num>
              <m:r>
                <w:rPr>
                  <w:rFonts w:ascii="Cambria Math" w:eastAsia="Times New Roman" w:hAnsi="Cambria Math" w:cstheme="majorBidi"/>
                </w:rPr>
                <m:t>NT</m:t>
              </m:r>
            </m:num>
            <m:den>
              <m:r>
                <m:rPr>
                  <m:sty m:val="p"/>
                </m:rPr>
                <w:rPr>
                  <w:rFonts w:ascii="Cambria Math" w:eastAsia="Times New Roman" w:hAnsi="Cambria Math" w:cstheme="majorBidi"/>
                </w:rPr>
                <m:t>2</m:t>
              </m:r>
            </m:den>
          </m:f>
          <m:r>
            <m:rPr>
              <m:sty m:val="p"/>
            </m:rPr>
            <w:rPr>
              <w:rFonts w:ascii="Cambria Math" w:eastAsia="Times New Roman" w:hAnsi="Cambria Math" w:cstheme="majorBidi"/>
            </w:rPr>
            <m:t>log⁡(2</m:t>
          </m:r>
          <m:r>
            <w:rPr>
              <w:rFonts w:ascii="Cambria Math" w:eastAsia="Times New Roman" w:hAnsi="Cambria Math" w:cstheme="majorBidi"/>
            </w:rPr>
            <m:t>π</m:t>
          </m:r>
          <m:r>
            <m:rPr>
              <m:sty m:val="p"/>
            </m:rPr>
            <w:rPr>
              <w:rFonts w:ascii="Cambria Math" w:eastAsia="Times New Roman" w:hAnsi="Cambria Math" w:cstheme="majorBidi"/>
            </w:rPr>
            <m:t>)-</m:t>
          </m:r>
          <m:f>
            <m:fPr>
              <m:ctrlPr>
                <w:rPr>
                  <w:rFonts w:ascii="Cambria Math" w:eastAsia="Times New Roman" w:hAnsi="Cambria Math" w:cstheme="majorBidi"/>
                </w:rPr>
              </m:ctrlPr>
            </m:fPr>
            <m:num>
              <m:r>
                <w:rPr>
                  <w:rFonts w:ascii="Cambria Math" w:eastAsia="Times New Roman" w:hAnsi="Cambria Math" w:cstheme="majorBidi"/>
                </w:rPr>
                <m:t>NT</m:t>
              </m:r>
            </m:num>
            <m:den>
              <m:r>
                <m:rPr>
                  <m:sty m:val="p"/>
                </m:rPr>
                <w:rPr>
                  <w:rFonts w:ascii="Cambria Math" w:eastAsia="Times New Roman" w:hAnsi="Cambria Math" w:cstheme="majorBidi"/>
                </w:rPr>
                <m:t>2</m:t>
              </m:r>
            </m:den>
          </m:f>
          <m:r>
            <m:rPr>
              <m:sty m:val="p"/>
            </m:rPr>
            <w:rPr>
              <w:rFonts w:ascii="Cambria Math" w:eastAsia="Times New Roman" w:hAnsi="Cambria Math" w:cstheme="majorBidi"/>
            </w:rPr>
            <m:t>log⁡</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
                <m:rPr>
                  <m:sty m:val="p"/>
                </m:rPr>
                <w:rPr>
                  <w:rFonts w:ascii="Cambria Math" w:eastAsia="Times New Roman" w:hAnsi="Cambria Math" w:cstheme="majorBidi"/>
                </w:rPr>
                <m:t>2</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den>
          </m:f>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sSup>
            <m:sSupPr>
              <m:ctrlPr>
                <w:rPr>
                  <w:rFonts w:ascii="Cambria Math" w:eastAsia="Times New Roman" w:hAnsi="Cambria Math" w:cstheme="majorBidi"/>
                </w:rPr>
              </m:ctrlPr>
            </m:sSupPr>
            <m:e>
              <m:d>
                <m:dPr>
                  <m:endChr m:val=""/>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m:t>
                  </m:r>
                  <m:sSub>
                    <m:sSubPr>
                      <m:ctrlPr>
                        <w:rPr>
                          <w:rFonts w:ascii="Cambria Math" w:eastAsia="Times New Roman" w:hAnsi="Cambria Math" w:cstheme="majorBidi"/>
                          <w:i/>
                        </w:rPr>
                      </m:ctrlPr>
                    </m:sSubPr>
                    <m:e>
                      <m:r>
                        <w:rPr>
                          <w:rFonts w:ascii="Cambria Math" w:eastAsia="Times New Roman" w:hAnsi="Cambria Math" w:cstheme="majorBidi"/>
                        </w:rPr>
                        <m:t>u</m:t>
                      </m:r>
                    </m:e>
                    <m:sub>
                      <m:r>
                        <w:rPr>
                          <w:rFonts w:ascii="Cambria Math" w:eastAsia="Times New Roman" w:hAnsi="Cambria Math" w:cstheme="majorBidi"/>
                        </w:rPr>
                        <m:t>i</m:t>
                      </m:r>
                    </m:sub>
                  </m:sSub>
                </m:e>
              </m:d>
              <m:r>
                <w:rPr>
                  <w:rFonts w:ascii="Cambria Math" w:eastAsia="Times New Roman" w:hAnsi="Cambria Math" w:cstheme="majorBidi"/>
                </w:rPr>
                <m:t>)</m:t>
              </m:r>
            </m:e>
            <m:sup>
              <m:r>
                <w:rPr>
                  <w:rFonts w:ascii="Cambria Math" w:eastAsia="Times New Roman" w:hAnsi="Cambria Math" w:cstheme="majorBidi"/>
                </w:rPr>
                <m:t>2</m:t>
              </m:r>
            </m:sup>
          </m:sSup>
        </m:oMath>
      </m:oMathPara>
    </w:p>
    <w:p w14:paraId="078E194A"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To find the MLE estimators, we need to:</w:t>
      </w:r>
    </w:p>
    <w:p w14:paraId="716CDD42" w14:textId="77777777" w:rsidR="00903A7F" w:rsidRPr="00311D17" w:rsidRDefault="00903A7F" w:rsidP="00903A7F">
      <w:pPr>
        <w:pStyle w:val="ListParagraph"/>
        <w:numPr>
          <w:ilvl w:val="0"/>
          <w:numId w:val="19"/>
        </w:numPr>
        <w:spacing w:before="100" w:beforeAutospacing="1" w:after="100" w:afterAutospacing="1" w:line="360" w:lineRule="auto"/>
        <w:contextualSpacing w:val="0"/>
        <w:jc w:val="both"/>
        <w:rPr>
          <w:rFonts w:asciiTheme="majorBidi" w:eastAsia="Times New Roman" w:hAnsiTheme="majorBidi" w:cstheme="majorBidi"/>
        </w:rPr>
      </w:pPr>
      <w:r w:rsidRPr="00311D17">
        <w:rPr>
          <w:rFonts w:asciiTheme="majorBidi" w:eastAsia="Times New Roman" w:hAnsiTheme="majorBidi" w:cstheme="majorBidi"/>
        </w:rPr>
        <w:t xml:space="preserve">Maximize the Log-Likelihood Function: This involves taking the partial derivatives of </w:t>
      </w:r>
      <m:oMath>
        <m:r>
          <m:rPr>
            <m:scr m:val="script"/>
          </m:rPr>
          <w:rPr>
            <w:rFonts w:ascii="Cambria Math" w:eastAsia="Times New Roman" w:hAnsi="Cambria Math" w:cstheme="majorBidi"/>
          </w:rPr>
          <m:t>l</m:t>
        </m:r>
        <m:d>
          <m:dPr>
            <m:ctrlPr>
              <w:rPr>
                <w:rFonts w:ascii="Cambria Math" w:eastAsia="Times New Roman" w:hAnsi="Cambria Math" w:cstheme="majorBidi"/>
              </w:rPr>
            </m:ctrlPr>
          </m:dPr>
          <m:e>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oMath>
      <w:r w:rsidRPr="00311D17">
        <w:rPr>
          <w:rFonts w:asciiTheme="majorBidi" w:eastAsia="Times New Roman" w:hAnsiTheme="majorBidi" w:cstheme="majorBidi"/>
        </w:rPr>
        <w:t xml:space="preserve"> with respect to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sSup>
              <m:sSupPr>
                <m:ctrlPr>
                  <w:rPr>
                    <w:rFonts w:ascii="Cambria Math" w:eastAsia="Times New Roman" w:hAnsi="Cambria Math" w:cstheme="majorBidi"/>
                  </w:rPr>
                </m:ctrlPr>
              </m:sSupPr>
              <m:e>
                <m:r>
                  <w:rPr>
                    <w:rFonts w:ascii="Cambria Math" w:eastAsia="Times New Roman" w:hAnsi="Cambria Math" w:cstheme="majorBidi"/>
                  </w:rPr>
                  <m:t>u</m:t>
                </m:r>
              </m:e>
              <m:sup>
                <m:r>
                  <m:rPr>
                    <m:sty m:val="p"/>
                  </m:rPr>
                  <w:rPr>
                    <w:rFonts w:ascii="Cambria Math" w:eastAsia="Times New Roman" w:hAnsi="Cambria Math" w:cstheme="majorBidi"/>
                  </w:rPr>
                  <m:t>'</m:t>
                </m:r>
              </m:sup>
            </m:sSup>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setting these derivatives to zero, and solving the resulting equations.</w:t>
      </w:r>
    </w:p>
    <w:p w14:paraId="787121B6" w14:textId="77777777" w:rsidR="00903A7F" w:rsidRPr="00311D17" w:rsidRDefault="00903A7F" w:rsidP="00903A7F">
      <w:pPr>
        <w:numPr>
          <w:ilvl w:val="0"/>
          <w:numId w:val="19"/>
        </w:num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Estimate the Variance Components: The variance components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are estimated by equating the sample moments to the moments implied by the model. These are typically estimated using the following approach:</w:t>
      </w:r>
    </w:p>
    <w:p w14:paraId="27274352"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m>
            <m:mPr>
              <m:plcHide m:val="1"/>
              <m:mcs>
                <m:mc>
                  <m:mcPr>
                    <m:count m:val="1"/>
                    <m:mcJc m:val="center"/>
                  </m:mcPr>
                </m:mc>
              </m:mcs>
              <m:ctrlPr>
                <w:rPr>
                  <w:rFonts w:ascii="Cambria Math" w:eastAsia="Times New Roman" w:hAnsi="Cambria Math" w:cstheme="majorBidi"/>
                  <w:i/>
                </w:rPr>
              </m:ctrlPr>
            </m:mPr>
            <m:mr>
              <m:e>
                <m:sSubSup>
                  <m:sSubSupPr>
                    <m:ctrlPr>
                      <w:rPr>
                        <w:rFonts w:ascii="Cambria Math" w:eastAsia="Times New Roman" w:hAnsi="Cambria Math" w:cstheme="majorBidi"/>
                      </w:rPr>
                    </m:ctrlPr>
                  </m:sSubSupPr>
                  <m:e>
                    <m:acc>
                      <m:accPr>
                        <m:chr m:val="ˆ"/>
                        <m:ctrlPr>
                          <w:rPr>
                            <w:rFonts w:ascii="Cambria Math" w:eastAsia="Times New Roman" w:hAnsi="Cambria Math" w:cstheme="majorBidi"/>
                          </w:rPr>
                        </m:ctrlPr>
                      </m:accPr>
                      <m:e>
                        <m:r>
                          <w:rPr>
                            <w:rFonts w:ascii="Cambria Math" w:eastAsia="Times New Roman" w:hAnsi="Cambria Math" w:cstheme="majorBidi"/>
                          </w:rPr>
                          <m:t>σ</m:t>
                        </m:r>
                      </m:e>
                    </m:acc>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
                      <w:rPr>
                        <w:rFonts w:ascii="Cambria Math" w:eastAsia="Times New Roman" w:hAnsi="Cambria Math" w:cstheme="majorBidi"/>
                      </w:rPr>
                      <m:t>N</m:t>
                    </m:r>
                  </m:den>
                </m:f>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u</m:t>
                                </m:r>
                              </m:e>
                            </m:acc>
                          </m:e>
                          <m:sub>
                            <m:r>
                              <w:rPr>
                                <w:rFonts w:ascii="Cambria Math" w:eastAsia="Times New Roman" w:hAnsi="Cambria Math" w:cstheme="majorBidi"/>
                              </w:rPr>
                              <m:t>i</m:t>
                            </m:r>
                          </m:sub>
                        </m:sSub>
                        <m:r>
                          <m:rPr>
                            <m:sty m:val="p"/>
                          </m:rPr>
                          <w:rPr>
                            <w:rFonts w:ascii="Cambria Math" w:eastAsia="Times New Roman" w:hAnsi="Cambria Math" w:cstheme="majorBidi"/>
                          </w:rPr>
                          <m:t>-</m:t>
                        </m:r>
                        <m:acc>
                          <m:accPr>
                            <m:chr m:val="̅"/>
                            <m:ctrlPr>
                              <w:rPr>
                                <w:rFonts w:ascii="Cambria Math" w:eastAsia="Times New Roman" w:hAnsi="Cambria Math" w:cstheme="majorBidi"/>
                              </w:rPr>
                            </m:ctrlPr>
                          </m:accPr>
                          <m:e>
                            <m:acc>
                              <m:accPr>
                                <m:chr m:val="ˆ"/>
                                <m:ctrlPr>
                                  <w:rPr>
                                    <w:rFonts w:ascii="Cambria Math" w:eastAsia="Times New Roman" w:hAnsi="Cambria Math" w:cstheme="majorBidi"/>
                                  </w:rPr>
                                </m:ctrlPr>
                              </m:accPr>
                              <m:e>
                                <m:r>
                                  <w:rPr>
                                    <w:rFonts w:ascii="Cambria Math" w:eastAsia="Times New Roman" w:hAnsi="Cambria Math" w:cstheme="majorBidi"/>
                                  </w:rPr>
                                  <m:t>u</m:t>
                                </m:r>
                              </m:e>
                            </m:acc>
                          </m:e>
                        </m:acc>
                      </m:e>
                    </m:d>
                  </m:e>
                  <m:sup>
                    <m:r>
                      <m:rPr>
                        <m:sty m:val="p"/>
                      </m:rPr>
                      <w:rPr>
                        <w:rFonts w:ascii="Cambria Math" w:eastAsia="Times New Roman" w:hAnsi="Cambria Math" w:cstheme="majorBidi"/>
                      </w:rPr>
                      <m:t>2</m:t>
                    </m:r>
                  </m:sup>
                </m:sSup>
              </m:e>
            </m:mr>
            <m:mr>
              <m:e>
                <m:sSubSup>
                  <m:sSubSupPr>
                    <m:ctrlPr>
                      <w:rPr>
                        <w:rFonts w:ascii="Cambria Math" w:eastAsia="Times New Roman" w:hAnsi="Cambria Math" w:cstheme="majorBidi"/>
                      </w:rPr>
                    </m:ctrlPr>
                  </m:sSubSupPr>
                  <m:e>
                    <m:acc>
                      <m:accPr>
                        <m:chr m:val="ˆ"/>
                        <m:ctrlPr>
                          <w:rPr>
                            <w:rFonts w:ascii="Cambria Math" w:eastAsia="Times New Roman" w:hAnsi="Cambria Math" w:cstheme="majorBidi"/>
                          </w:rPr>
                        </m:ctrlPr>
                      </m:accPr>
                      <m:e>
                        <m:r>
                          <w:rPr>
                            <w:rFonts w:ascii="Cambria Math" w:eastAsia="Times New Roman" w:hAnsi="Cambria Math" w:cstheme="majorBidi"/>
                          </w:rPr>
                          <m:t>σ</m:t>
                        </m:r>
                      </m:e>
                    </m:acc>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
                      <w:rPr>
                        <w:rFonts w:ascii="Cambria Math" w:eastAsia="Times New Roman" w:hAnsi="Cambria Math" w:cstheme="majorBidi"/>
                      </w:rPr>
                      <m:t>NT</m:t>
                    </m:r>
                  </m:den>
                </m:f>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u</m:t>
                                </m:r>
                              </m:e>
                            </m:acc>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e>
            </m:mr>
          </m:m>
        </m:oMath>
      </m:oMathPara>
    </w:p>
    <w:p w14:paraId="284E728A"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u</m:t>
                </m:r>
              </m:e>
            </m:acc>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estimated random effect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0</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are the estimated coefficients from the likelihood maximization. MLE requires iterative optimization techniques such as the Expectation-Maximization (EM) algorithm or numerical optimization methods like Newton-Raphson or BFGS to maximize the log-likelihood function. The choice of method depends on the </w:t>
      </w:r>
      <w:r>
        <w:rPr>
          <w:rFonts w:asciiTheme="majorBidi" w:eastAsia="Times New Roman" w:hAnsiTheme="majorBidi" w:cstheme="majorBidi"/>
        </w:rPr>
        <w:t>model's complexity and the optimization algorithm's convergence properties</w:t>
      </w:r>
      <w:r w:rsidRPr="00311D17">
        <w:rPr>
          <w:rFonts w:asciiTheme="majorBidi" w:eastAsia="Times New Roman" w:hAnsiTheme="majorBidi" w:cstheme="majorBidi"/>
        </w:rPr>
        <w:t xml:space="preserve">. MLE is a robust and flexible method for estimating parameters in Random Effects models. By </w:t>
      </w:r>
      <w:r w:rsidRPr="00311D17">
        <w:rPr>
          <w:rFonts w:asciiTheme="majorBidi" w:eastAsia="Times New Roman" w:hAnsiTheme="majorBidi" w:cstheme="majorBidi"/>
        </w:rPr>
        <w:lastRenderedPageBreak/>
        <w:t>maximizing the likelihood function, MLE provides efficient estimates of both the regression coefficients and the variance components. The approach accommodates the correlation introduced by random effects and is preferred when the normal assumption of errors holds true. However, accurate estimation of variance components and appropriate numerical techniques are crucial for reliable MLE results (Greene, 2012; Wooldridge, 2010).</w:t>
      </w:r>
    </w:p>
    <w:p w14:paraId="648CD220" w14:textId="77777777" w:rsidR="00903A7F" w:rsidRPr="00903A7F" w:rsidRDefault="00903A7F" w:rsidP="00903A7F">
      <w:pPr>
        <w:pStyle w:val="Heading4"/>
        <w:rPr>
          <w:rFonts w:ascii="Times New Roman" w:hAnsi="Times New Roman" w:cs="Times New Roman"/>
          <w:b/>
          <w:bCs/>
          <w:i w:val="0"/>
          <w:iCs w:val="0"/>
          <w:color w:val="auto"/>
        </w:rPr>
      </w:pPr>
      <w:r w:rsidRPr="00903A7F">
        <w:rPr>
          <w:rFonts w:ascii="Times New Roman" w:hAnsi="Times New Roman" w:cs="Times New Roman"/>
          <w:b/>
          <w:bCs/>
          <w:i w:val="0"/>
          <w:iCs w:val="0"/>
          <w:color w:val="auto"/>
        </w:rPr>
        <w:t xml:space="preserve"> </w:t>
      </w:r>
      <w:bookmarkStart w:id="24" w:name="_Toc184888088"/>
      <w:r w:rsidRPr="00903A7F">
        <w:rPr>
          <w:rFonts w:ascii="Times New Roman" w:hAnsi="Times New Roman" w:cs="Times New Roman"/>
          <w:b/>
          <w:bCs/>
          <w:i w:val="0"/>
          <w:iCs w:val="0"/>
          <w:color w:val="auto"/>
        </w:rPr>
        <w:t>Restricted Maximum Likelihood (REML)</w:t>
      </w:r>
      <w:bookmarkEnd w:id="24"/>
    </w:p>
    <w:p w14:paraId="09660619"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Restricted Maximum Likelihood (REML) is a refinement of the Maximum Likelihood Estimation (MLE) method that addresses the problem of bias in variance component estimation when the number of parameters to be estimated is large relative to the sample size. REML provides a more accurate estimation of variance components by focusing on the likelihood of the residuals, thereby correcting for the estimation of fixed effects that could bias the variance estimates. In the context of a Random Effects model, the model can be written as (Laird &amp; Ware, 1982):</w:t>
      </w:r>
    </w:p>
    <w:p w14:paraId="2A0492D9"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0C82574B"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dependent variable,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vector of regressors, </w:t>
      </w:r>
      <m:oMath>
        <m:r>
          <w:rPr>
            <w:rFonts w:ascii="Cambria Math" w:eastAsia="Times New Roman" w:hAnsi="Cambria Math" w:cstheme="majorBidi"/>
          </w:rPr>
          <m:t>β</m:t>
        </m:r>
      </m:oMath>
      <w:r w:rsidRPr="00311D17">
        <w:rPr>
          <w:rFonts w:asciiTheme="majorBidi" w:eastAsia="Times New Roman" w:hAnsiTheme="majorBidi" w:cstheme="majorBidi"/>
        </w:rPr>
        <w:t xml:space="preserve"> is the vector of regression coefficients,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random effect specific to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idiosyncratic error term. The random effects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and the idiosyncratic errors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are assumed to follow normal distributions:</w:t>
      </w:r>
    </w:p>
    <w:p w14:paraId="7F5B7E28"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m>
            <m:mPr>
              <m:plcHide m:val="1"/>
              <m:mcs>
                <m:mc>
                  <m:mcPr>
                    <m:count m:val="1"/>
                    <m:mcJc m:val="center"/>
                  </m:mcPr>
                </m:mc>
              </m:mcs>
              <m:ctrlPr>
                <w:rPr>
                  <w:rFonts w:ascii="Cambria Math" w:eastAsia="Times New Roman" w:hAnsi="Cambria Math" w:cstheme="majorBidi"/>
                  <w:i/>
                </w:rPr>
              </m:ctrlPr>
            </m:mPr>
            <m:mr>
              <m:e>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r>
                  <m:rPr>
                    <m:scr m:val="script"/>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e>
                </m:d>
              </m:e>
            </m:mr>
            <m:mr>
              <m:e>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r>
                  <m:rPr>
                    <m:scr m:val="script"/>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e>
            </m:mr>
          </m:m>
        </m:oMath>
      </m:oMathPara>
    </w:p>
    <w:p w14:paraId="7403C149"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Thus, the total variance of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the covariance matrix of the errors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can be expressed as (Greene, 2012):</w:t>
      </w:r>
    </w:p>
    <w:p w14:paraId="4F1AF7FE"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m:rPr>
              <m:sty m:val="p"/>
            </m:rPr>
            <w:rPr>
              <w:rFonts w:ascii="Cambria Math" w:eastAsia="Times New Roman" w:hAnsi="Cambria Math" w:cstheme="majorBidi"/>
            </w:rPr>
            <m:t>Ω=</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w:rPr>
              <w:rFonts w:ascii="Cambria Math" w:eastAsia="Times New Roman" w:hAnsi="Cambria Math" w:cstheme="majorBidi"/>
            </w:rPr>
            <m:t>J</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w:rPr>
              <w:rFonts w:ascii="Cambria Math" w:eastAsia="Times New Roman" w:hAnsi="Cambria Math" w:cstheme="majorBidi"/>
            </w:rPr>
            <m:t>I</m:t>
          </m:r>
        </m:oMath>
      </m:oMathPara>
    </w:p>
    <w:p w14:paraId="58A8A975"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r>
          <w:rPr>
            <w:rFonts w:ascii="Cambria Math" w:eastAsia="Times New Roman" w:hAnsi="Cambria Math" w:cstheme="majorBidi"/>
          </w:rPr>
          <m:t>J</m:t>
        </m:r>
      </m:oMath>
      <w:r w:rsidRPr="00311D17">
        <w:rPr>
          <w:rFonts w:asciiTheme="majorBidi" w:eastAsia="Times New Roman" w:hAnsiTheme="majorBidi" w:cstheme="majorBidi"/>
        </w:rPr>
        <w:t xml:space="preserve"> is an </w:t>
      </w:r>
      <m:oMath>
        <m:r>
          <w:rPr>
            <w:rFonts w:ascii="Cambria Math" w:eastAsia="Times New Roman" w:hAnsi="Cambria Math" w:cstheme="majorBidi"/>
          </w:rPr>
          <m:t>N</m:t>
        </m:r>
        <m:r>
          <m:rPr>
            <m:sty m:val="p"/>
          </m:rPr>
          <w:rPr>
            <w:rFonts w:ascii="Cambria Math" w:eastAsia="Times New Roman" w:hAnsi="Cambria Math" w:cstheme="majorBidi"/>
          </w:rPr>
          <m:t>×</m:t>
        </m:r>
        <m:r>
          <w:rPr>
            <w:rFonts w:ascii="Cambria Math" w:eastAsia="Times New Roman" w:hAnsi="Cambria Math" w:cstheme="majorBidi"/>
          </w:rPr>
          <m:t>N</m:t>
        </m:r>
      </m:oMath>
      <w:r w:rsidRPr="00311D17">
        <w:rPr>
          <w:rFonts w:asciiTheme="majorBidi" w:eastAsia="Times New Roman" w:hAnsiTheme="majorBidi" w:cstheme="majorBidi"/>
        </w:rPr>
        <w:t xml:space="preserve"> matrix with all elements equal to 1 (representing the covariance between random effects), and </w:t>
      </w:r>
      <m:oMath>
        <m:r>
          <w:rPr>
            <w:rFonts w:ascii="Cambria Math" w:eastAsia="Times New Roman" w:hAnsi="Cambria Math" w:cstheme="majorBidi"/>
          </w:rPr>
          <m:t>I</m:t>
        </m:r>
      </m:oMath>
      <w:r w:rsidRPr="00311D17">
        <w:rPr>
          <w:rFonts w:asciiTheme="majorBidi" w:eastAsia="Times New Roman" w:hAnsiTheme="majorBidi" w:cstheme="majorBidi"/>
        </w:rPr>
        <w:t xml:space="preserve"> is the identity matrix (representing the variance of the idiosyncratic errors). The likelihood function for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given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and </w:t>
      </w:r>
      <m:oMath>
        <m:r>
          <w:rPr>
            <w:rFonts w:ascii="Cambria Math" w:eastAsia="Times New Roman" w:hAnsi="Cambria Math" w:cstheme="majorBidi"/>
          </w:rPr>
          <m:t>β</m:t>
        </m:r>
      </m:oMath>
      <w:r w:rsidRPr="00311D17">
        <w:rPr>
          <w:rFonts w:asciiTheme="majorBidi" w:eastAsia="Times New Roman" w:hAnsiTheme="majorBidi" w:cstheme="majorBidi"/>
        </w:rPr>
        <w:t xml:space="preserve"> is:</w:t>
      </w:r>
    </w:p>
    <w:p w14:paraId="5979D3B4"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w:rPr>
              <w:rFonts w:ascii="Cambria Math" w:eastAsia="Times New Roman" w:hAnsi="Cambria Math" w:cstheme="majorBidi"/>
            </w:rPr>
            <w:lastRenderedPageBreak/>
            <m:t>L</m:t>
          </m:r>
          <m:d>
            <m:dPr>
              <m:ctrlPr>
                <w:rPr>
                  <w:rFonts w:ascii="Cambria Math" w:eastAsia="Times New Roman" w:hAnsi="Cambria Math" w:cstheme="majorBidi"/>
                </w:rPr>
              </m:ctrlPr>
            </m:dPr>
            <m:e>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f>
            <m:fPr>
              <m:ctrlPr>
                <w:rPr>
                  <w:rFonts w:ascii="Cambria Math" w:eastAsia="Times New Roman" w:hAnsi="Cambria Math" w:cstheme="majorBidi"/>
                </w:rPr>
              </m:ctrlPr>
            </m:fPr>
            <m:num>
              <m:r>
                <m:rPr>
                  <m:sty m:val="p"/>
                </m:rPr>
                <w:rPr>
                  <w:rFonts w:ascii="Cambria Math" w:eastAsia="Times New Roman" w:hAnsi="Cambria Math" w:cstheme="majorBidi"/>
                </w:rPr>
                <m:t>1</m:t>
              </m:r>
            </m:num>
            <m:den>
              <m:rad>
                <m:radPr>
                  <m:degHide m:val="1"/>
                  <m:ctrlPr>
                    <w:rPr>
                      <w:rFonts w:ascii="Cambria Math" w:eastAsia="Times New Roman" w:hAnsi="Cambria Math" w:cstheme="majorBidi"/>
                    </w:rPr>
                  </m:ctrlPr>
                </m:radPr>
                <m:deg/>
                <m:e>
                  <m:r>
                    <m:rPr>
                      <m:sty m:val="p"/>
                    </m:rPr>
                    <w:rPr>
                      <w:rFonts w:ascii="Cambria Math" w:eastAsia="Times New Roman" w:hAnsi="Cambria Math" w:cstheme="majorBidi"/>
                    </w:rPr>
                    <m:t>2</m:t>
                  </m:r>
                  <m:r>
                    <w:rPr>
                      <w:rFonts w:ascii="Cambria Math" w:eastAsia="Times New Roman" w:hAnsi="Cambria Math" w:cstheme="majorBidi"/>
                    </w:rPr>
                    <m:t>π</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e>
              </m:rad>
            </m:den>
          </m:f>
          <m:r>
            <m:rPr>
              <m:sty m:val="p"/>
            </m:rPr>
            <w:rPr>
              <w:rFonts w:ascii="Cambria Math" w:eastAsia="Times New Roman" w:hAnsi="Cambria Math" w:cstheme="majorBidi"/>
            </w:rPr>
            <m:t>exp⁡</m:t>
          </m:r>
          <m:d>
            <m:dPr>
              <m:ctrlPr>
                <w:rPr>
                  <w:rFonts w:ascii="Cambria Math" w:eastAsia="Times New Roman" w:hAnsi="Cambria Math" w:cstheme="majorBidi"/>
                </w:rPr>
              </m:ctrlPr>
            </m:dPr>
            <m:e>
              <m:r>
                <m:rPr>
                  <m:sty m:val="p"/>
                </m:rPr>
                <w:rPr>
                  <w:rFonts w:ascii="Cambria Math" w:eastAsia="Times New Roman" w:hAnsi="Cambria Math" w:cstheme="majorBidi"/>
                </w:rPr>
                <m:t>-</m:t>
              </m:r>
              <m:f>
                <m:fPr>
                  <m:ctrlPr>
                    <w:rPr>
                      <w:rFonts w:ascii="Cambria Math" w:eastAsia="Times New Roman" w:hAnsi="Cambria Math" w:cstheme="majorBidi"/>
                    </w:rPr>
                  </m:ctrlPr>
                </m:fPr>
                <m:num>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num>
                <m:den>
                  <m:r>
                    <m:rPr>
                      <m:sty m:val="p"/>
                    </m:rPr>
                    <w:rPr>
                      <w:rFonts w:ascii="Cambria Math" w:eastAsia="Times New Roman" w:hAnsi="Cambria Math" w:cstheme="majorBidi"/>
                    </w:rPr>
                    <m:t>2</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den>
              </m:f>
            </m:e>
          </m:d>
        </m:oMath>
      </m:oMathPara>
    </w:p>
    <w:p w14:paraId="31BB974E"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REML modifies the likelihood function to adjust for the estimation of the fixed effects, providing an unbiased estimate of the variance components. The REML likelihood focuses on the residuals after accounting for the fixed effects. The REML estimator is obtained by maximizing the restricted likelihood function, which is given by (Verbeke &amp; </w:t>
      </w:r>
      <w:proofErr w:type="spellStart"/>
      <w:r w:rsidRPr="00311D17">
        <w:rPr>
          <w:rFonts w:asciiTheme="majorBidi" w:eastAsia="Times New Roman" w:hAnsiTheme="majorBidi" w:cstheme="majorBidi"/>
        </w:rPr>
        <w:t>Molenberghs</w:t>
      </w:r>
      <w:proofErr w:type="spellEnd"/>
      <w:r w:rsidRPr="00311D17">
        <w:rPr>
          <w:rFonts w:asciiTheme="majorBidi" w:eastAsia="Times New Roman" w:hAnsiTheme="majorBidi" w:cstheme="majorBidi"/>
        </w:rPr>
        <w:t>, 2000):</w:t>
      </w:r>
    </w:p>
    <w:p w14:paraId="04A848EE"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L</m:t>
              </m:r>
            </m:e>
            <m:sub>
              <m:r>
                <m:rPr>
                  <m:sty m:val="p"/>
                </m:rPr>
                <w:rPr>
                  <w:rFonts w:ascii="Cambria Math" w:eastAsia="Times New Roman" w:hAnsi="Cambria Math" w:cstheme="majorBidi"/>
                </w:rPr>
                <m:t>REML</m:t>
              </m:r>
            </m:sub>
          </m:sSub>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=constant×|Ω</m:t>
          </m:r>
          <m:sSup>
            <m:sSupPr>
              <m:ctrlPr>
                <w:rPr>
                  <w:rFonts w:ascii="Cambria Math" w:eastAsia="Times New Roman" w:hAnsi="Cambria Math" w:cstheme="majorBidi"/>
                </w:rPr>
              </m:ctrlPr>
            </m:sSupPr>
            <m:e>
              <m:r>
                <m:rPr>
                  <m:sty m:val="p"/>
                </m:rPr>
                <w:rPr>
                  <w:rFonts w:ascii="Cambria Math" w:eastAsia="Times New Roman" w:hAnsi="Cambria Math" w:cstheme="majorBidi"/>
                </w:rPr>
                <m:t>|</m:t>
              </m:r>
            </m:e>
            <m:sup>
              <m:r>
                <m:rPr>
                  <m:sty m:val="p"/>
                </m:rPr>
                <w:rPr>
                  <w:rFonts w:ascii="Cambria Math" w:eastAsia="Times New Roman" w:hAnsi="Cambria Math" w:cstheme="majorBidi"/>
                </w:rPr>
                <m:t>-</m:t>
              </m:r>
              <m:r>
                <w:rPr>
                  <w:rFonts w:ascii="Cambria Math" w:eastAsia="Times New Roman" w:hAnsi="Cambria Math" w:cstheme="majorBidi"/>
                </w:rPr>
                <m:t>T</m:t>
              </m:r>
              <m:r>
                <m:rPr>
                  <m:sty m:val="p"/>
                </m:rPr>
                <w:rPr>
                  <w:rFonts w:ascii="Cambria Math" w:eastAsia="Times New Roman" w:hAnsi="Cambria Math" w:cstheme="majorBidi"/>
                </w:rPr>
                <m:t>/2</m:t>
              </m:r>
            </m:sup>
          </m:sSup>
          <m:r>
            <m:rPr>
              <m:sty m:val="p"/>
            </m:rPr>
            <w:rPr>
              <w:rFonts w:ascii="Cambria Math" w:eastAsia="Times New Roman" w:hAnsi="Cambria Math" w:cstheme="majorBidi"/>
            </w:rPr>
            <m:t>exp⁡</m:t>
          </m:r>
          <m:d>
            <m:dPr>
              <m:ctrlPr>
                <w:rPr>
                  <w:rFonts w:ascii="Cambria Math" w:eastAsia="Times New Roman" w:hAnsi="Cambria Math" w:cstheme="majorBidi"/>
                </w:rPr>
              </m:ctrlPr>
            </m:dPr>
            <m:e>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
                    <m:rPr>
                      <m:sty m:val="p"/>
                    </m:rPr>
                    <w:rPr>
                      <w:rFonts w:ascii="Cambria Math" w:eastAsia="Times New Roman" w:hAnsi="Cambria Math" w:cstheme="majorBidi"/>
                    </w:rPr>
                    <m:t>2</m:t>
                  </m:r>
                </m:den>
              </m:f>
              <m:r>
                <m:rPr>
                  <m:sty m:val="p"/>
                </m:rPr>
                <w:rPr>
                  <w:rFonts w:ascii="Cambria Math" w:eastAsia="Times New Roman" w:hAnsi="Cambria Math" w:cstheme="majorBidi"/>
                </w:rPr>
                <m:t>tr⁡</m:t>
              </m:r>
              <m:d>
                <m:dPr>
                  <m:begChr m:val="["/>
                  <m:endChr m:val="]"/>
                  <m:ctrlPr>
                    <w:rPr>
                      <w:rFonts w:ascii="Cambria Math" w:eastAsia="Times New Roman" w:hAnsi="Cambria Math" w:cstheme="majorBidi"/>
                    </w:rPr>
                  </m:ctrlPr>
                </m:dPr>
                <m:e>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r>
                    <m:rPr>
                      <m:sty m:val="p"/>
                    </m:rPr>
                    <w:rPr>
                      <w:rFonts w:ascii="Cambria Math" w:eastAsia="Times New Roman" w:hAnsi="Cambria Math" w:cstheme="majorBidi"/>
                    </w:rPr>
                    <m:t>(</m:t>
                  </m:r>
                  <m:r>
                    <w:rPr>
                      <w:rFonts w:ascii="Cambria Math" w:eastAsia="Times New Roman" w:hAnsi="Cambria Math" w:cstheme="majorBidi"/>
                    </w:rPr>
                    <m:t>Y</m:t>
                  </m:r>
                  <m:r>
                    <m:rPr>
                      <m:sty m:val="p"/>
                    </m:rPr>
                    <w:rPr>
                      <w:rFonts w:ascii="Cambria Math" w:eastAsia="Times New Roman" w:hAnsi="Cambria Math" w:cstheme="majorBidi"/>
                    </w:rPr>
                    <m:t>-</m:t>
                  </m:r>
                  <m:r>
                    <w:rPr>
                      <w:rFonts w:ascii="Cambria Math" w:eastAsia="Times New Roman" w:hAnsi="Cambria Math" w:cstheme="majorBidi"/>
                    </w:rPr>
                    <m:t>X</m:t>
                  </m:r>
                  <m:acc>
                    <m:accPr>
                      <m:chr m:val="ˆ"/>
                      <m:ctrlPr>
                        <w:rPr>
                          <w:rFonts w:ascii="Cambria Math" w:eastAsia="Times New Roman" w:hAnsi="Cambria Math" w:cstheme="majorBidi"/>
                        </w:rPr>
                      </m:ctrlPr>
                    </m:accPr>
                    <m:e>
                      <m:r>
                        <w:rPr>
                          <w:rFonts w:ascii="Cambria Math" w:eastAsia="Times New Roman" w:hAnsi="Cambria Math" w:cstheme="majorBidi"/>
                        </w:rPr>
                        <m:t>β</m:t>
                      </m:r>
                    </m:e>
                  </m:acc>
                  <m:sSup>
                    <m:sSupPr>
                      <m:ctrlPr>
                        <w:rPr>
                          <w:rFonts w:ascii="Cambria Math" w:eastAsia="Times New Roman" w:hAnsi="Cambria Math" w:cstheme="majorBidi"/>
                        </w:rPr>
                      </m:ctrlPr>
                    </m:sSupPr>
                    <m:e>
                      <m:r>
                        <m:rPr>
                          <m:sty m:val="p"/>
                        </m:rPr>
                        <w:rPr>
                          <w:rFonts w:ascii="Cambria Math" w:eastAsia="Times New Roman" w:hAnsi="Cambria Math" w:cstheme="majorBidi"/>
                        </w:rPr>
                        <m:t>)</m:t>
                      </m:r>
                    </m:e>
                    <m:sup>
                      <m:r>
                        <m:rPr>
                          <m:sty m:val="p"/>
                        </m:rPr>
                        <w:rPr>
                          <w:rFonts w:ascii="Cambria Math" w:eastAsia="Times New Roman" w:hAnsi="Cambria Math" w:cstheme="majorBidi"/>
                        </w:rPr>
                        <m:t>'</m:t>
                      </m:r>
                    </m:sup>
                  </m:sSup>
                  <m:r>
                    <m:rPr>
                      <m:sty m:val="p"/>
                    </m:rPr>
                    <w:rPr>
                      <w:rFonts w:ascii="Cambria Math" w:eastAsia="Times New Roman" w:hAnsi="Cambria Math" w:cstheme="majorBidi"/>
                    </w:rPr>
                    <m:t>(</m:t>
                  </m:r>
                  <m:r>
                    <w:rPr>
                      <w:rFonts w:ascii="Cambria Math" w:eastAsia="Times New Roman" w:hAnsi="Cambria Math" w:cstheme="majorBidi"/>
                    </w:rPr>
                    <m:t>Y</m:t>
                  </m:r>
                  <m:r>
                    <m:rPr>
                      <m:sty m:val="p"/>
                    </m:rPr>
                    <w:rPr>
                      <w:rFonts w:ascii="Cambria Math" w:eastAsia="Times New Roman" w:hAnsi="Cambria Math" w:cstheme="majorBidi"/>
                    </w:rPr>
                    <m:t>-</m:t>
                  </m:r>
                  <m:r>
                    <w:rPr>
                      <w:rFonts w:ascii="Cambria Math" w:eastAsia="Times New Roman" w:hAnsi="Cambria Math" w:cstheme="majorBidi"/>
                    </w:rPr>
                    <m:t>X</m:t>
                  </m:r>
                  <m:acc>
                    <m:accPr>
                      <m:chr m:val="ˆ"/>
                      <m:ctrlPr>
                        <w:rPr>
                          <w:rFonts w:ascii="Cambria Math" w:eastAsia="Times New Roman" w:hAnsi="Cambria Math" w:cstheme="majorBidi"/>
                        </w:rPr>
                      </m:ctrlPr>
                    </m:accPr>
                    <m:e>
                      <m:r>
                        <w:rPr>
                          <w:rFonts w:ascii="Cambria Math" w:eastAsia="Times New Roman" w:hAnsi="Cambria Math" w:cstheme="majorBidi"/>
                        </w:rPr>
                        <m:t>β</m:t>
                      </m:r>
                    </m:e>
                  </m:acc>
                  <m:r>
                    <m:rPr>
                      <m:sty m:val="p"/>
                    </m:rPr>
                    <w:rPr>
                      <w:rFonts w:ascii="Cambria Math" w:eastAsia="Times New Roman" w:hAnsi="Cambria Math" w:cstheme="majorBidi"/>
                    </w:rPr>
                    <m:t>)</m:t>
                  </m:r>
                </m:e>
              </m:d>
            </m:e>
          </m:d>
        </m:oMath>
      </m:oMathPara>
    </w:p>
    <w:p w14:paraId="470291C6"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acc>
          <m:accPr>
            <m:chr m:val="ˆ"/>
            <m:ctrlPr>
              <w:rPr>
                <w:rFonts w:ascii="Cambria Math" w:eastAsia="Times New Roman" w:hAnsi="Cambria Math" w:cstheme="majorBidi"/>
              </w:rPr>
            </m:ctrlPr>
          </m:accPr>
          <m:e>
            <m:r>
              <w:rPr>
                <w:rFonts w:ascii="Cambria Math" w:eastAsia="Times New Roman" w:hAnsi="Cambria Math" w:cstheme="majorBidi"/>
              </w:rPr>
              <m:t>β</m:t>
            </m:r>
          </m:e>
        </m:acc>
      </m:oMath>
      <w:r w:rsidRPr="00311D17">
        <w:rPr>
          <w:rFonts w:asciiTheme="majorBidi" w:eastAsia="Times New Roman" w:hAnsiTheme="majorBidi" w:cstheme="majorBidi"/>
        </w:rPr>
        <w:t xml:space="preserve"> represents the Ordinary Least Squares (OLS) estimates of the coefficients </w:t>
      </w:r>
      <m:oMath>
        <m:r>
          <w:rPr>
            <w:rFonts w:ascii="Cambria Math" w:eastAsia="Times New Roman" w:hAnsi="Cambria Math" w:cstheme="majorBidi"/>
          </w:rPr>
          <m:t>β</m:t>
        </m:r>
      </m:oMath>
      <w:r w:rsidRPr="00311D17">
        <w:rPr>
          <w:rFonts w:asciiTheme="majorBidi" w:eastAsia="Times New Roman" w:hAnsiTheme="majorBidi" w:cstheme="majorBidi"/>
        </w:rPr>
        <w:t xml:space="preserve">, and </w:t>
      </w:r>
      <m:oMath>
        <m:r>
          <m:rPr>
            <m:sty m:val="p"/>
          </m:rPr>
          <w:rPr>
            <w:rFonts w:ascii="Cambria Math" w:eastAsia="Times New Roman" w:hAnsi="Cambria Math" w:cstheme="majorBidi"/>
          </w:rPr>
          <m:t>tr</m:t>
        </m:r>
      </m:oMath>
      <w:r w:rsidRPr="00311D17">
        <w:rPr>
          <w:rFonts w:asciiTheme="majorBidi" w:eastAsia="Times New Roman" w:hAnsiTheme="majorBidi" w:cstheme="majorBidi"/>
        </w:rPr>
        <w:t xml:space="preserve"> denotes the trace of a matrix, which is the sum of its diagonal elements.</w:t>
      </w:r>
      <w:r>
        <w:rPr>
          <w:rFonts w:asciiTheme="majorBidi" w:eastAsia="Times New Roman" w:hAnsiTheme="majorBidi" w:cstheme="majorBidi"/>
        </w:rPr>
        <w:t xml:space="preserve"> </w:t>
      </w:r>
      <w:r w:rsidRPr="00311D17">
        <w:rPr>
          <w:rFonts w:asciiTheme="majorBidi" w:eastAsia="Times New Roman" w:hAnsiTheme="majorBidi" w:cstheme="majorBidi"/>
        </w:rPr>
        <w:t xml:space="preserve">The constant term in the REML function involves the determinant of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xml:space="preserve">, </w:t>
      </w:r>
      <w:r>
        <w:rPr>
          <w:rFonts w:asciiTheme="majorBidi" w:eastAsia="Times New Roman" w:hAnsiTheme="majorBidi" w:cstheme="majorBidi"/>
        </w:rPr>
        <w:t>which normalizes</w:t>
      </w:r>
      <w:r w:rsidRPr="00311D17">
        <w:rPr>
          <w:rFonts w:asciiTheme="majorBidi" w:eastAsia="Times New Roman" w:hAnsiTheme="majorBidi" w:cstheme="majorBidi"/>
        </w:rPr>
        <w:t xml:space="preserve"> the likelihood function. To obtain the REML estimates, the following steps are typically taken:</w:t>
      </w:r>
    </w:p>
    <w:p w14:paraId="489F456D" w14:textId="77777777" w:rsidR="00903A7F" w:rsidRPr="00311D17" w:rsidRDefault="00903A7F" w:rsidP="00903A7F">
      <w:pPr>
        <w:pStyle w:val="ListParagraph"/>
        <w:numPr>
          <w:ilvl w:val="0"/>
          <w:numId w:val="20"/>
        </w:numPr>
        <w:spacing w:before="100" w:beforeAutospacing="1" w:after="100" w:afterAutospacing="1" w:line="360" w:lineRule="auto"/>
        <w:contextualSpacing w:val="0"/>
        <w:jc w:val="both"/>
        <w:rPr>
          <w:rFonts w:asciiTheme="majorBidi" w:eastAsia="Times New Roman" w:hAnsiTheme="majorBidi" w:cstheme="majorBidi"/>
        </w:rPr>
      </w:pPr>
      <w:r w:rsidRPr="00311D17">
        <w:rPr>
          <w:rFonts w:asciiTheme="majorBidi" w:eastAsia="Times New Roman" w:hAnsiTheme="majorBidi" w:cstheme="majorBidi"/>
        </w:rPr>
        <w:t xml:space="preserve">Obtain OLS Estimates: First, estimate </w:t>
      </w:r>
      <m:oMath>
        <m:acc>
          <m:accPr>
            <m:chr m:val="ˆ"/>
            <m:ctrlPr>
              <w:rPr>
                <w:rFonts w:ascii="Cambria Math" w:eastAsia="Times New Roman" w:hAnsi="Cambria Math" w:cstheme="majorBidi"/>
              </w:rPr>
            </m:ctrlPr>
          </m:accPr>
          <m:e>
            <m:r>
              <w:rPr>
                <w:rFonts w:ascii="Cambria Math" w:eastAsia="Times New Roman" w:hAnsi="Cambria Math" w:cstheme="majorBidi"/>
              </w:rPr>
              <m:t>β</m:t>
            </m:r>
          </m:e>
        </m:acc>
      </m:oMath>
      <w:r w:rsidRPr="00311D17">
        <w:rPr>
          <w:rFonts w:asciiTheme="majorBidi" w:eastAsia="Times New Roman" w:hAnsiTheme="majorBidi" w:cstheme="majorBidi"/>
        </w:rPr>
        <w:t xml:space="preserve"> using OLS. These estimates are used to compute the residuals </w:t>
      </w:r>
      <m:oMath>
        <m:r>
          <w:rPr>
            <w:rFonts w:ascii="Cambria Math" w:eastAsia="Times New Roman" w:hAnsi="Cambria Math" w:cstheme="majorBidi"/>
          </w:rPr>
          <m:t>Y</m:t>
        </m:r>
        <m:r>
          <m:rPr>
            <m:sty m:val="p"/>
          </m:rPr>
          <w:rPr>
            <w:rFonts w:ascii="Cambria Math" w:eastAsia="Times New Roman" w:hAnsi="Cambria Math" w:cstheme="majorBidi"/>
          </w:rPr>
          <m:t>-</m:t>
        </m:r>
        <m:r>
          <w:rPr>
            <w:rFonts w:ascii="Cambria Math" w:eastAsia="Times New Roman" w:hAnsi="Cambria Math" w:cstheme="majorBidi"/>
          </w:rPr>
          <m:t>X</m:t>
        </m:r>
        <m:acc>
          <m:accPr>
            <m:chr m:val="ˆ"/>
            <m:ctrlPr>
              <w:rPr>
                <w:rFonts w:ascii="Cambria Math" w:eastAsia="Times New Roman" w:hAnsi="Cambria Math" w:cstheme="majorBidi"/>
              </w:rPr>
            </m:ctrlPr>
          </m:accPr>
          <m:e>
            <m:r>
              <w:rPr>
                <w:rFonts w:ascii="Cambria Math" w:eastAsia="Times New Roman" w:hAnsi="Cambria Math" w:cstheme="majorBidi"/>
              </w:rPr>
              <m:t>β</m:t>
            </m:r>
          </m:e>
        </m:acc>
      </m:oMath>
      <w:r w:rsidRPr="00311D17">
        <w:rPr>
          <w:rFonts w:asciiTheme="majorBidi" w:eastAsia="Times New Roman" w:hAnsiTheme="majorBidi" w:cstheme="majorBidi"/>
        </w:rPr>
        <w:t>.</w:t>
      </w:r>
    </w:p>
    <w:p w14:paraId="2137410A" w14:textId="77777777" w:rsidR="00903A7F" w:rsidRPr="00311D17" w:rsidRDefault="00903A7F" w:rsidP="00903A7F">
      <w:pPr>
        <w:numPr>
          <w:ilvl w:val="0"/>
          <w:numId w:val="20"/>
        </w:num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Compute the Residual Covariance Matrix: The covariance matrix of the residuals is used to adjust for the fixed effects and estimate the variance components.</w:t>
      </w:r>
    </w:p>
    <w:p w14:paraId="5FC6D953" w14:textId="77777777" w:rsidR="00903A7F" w:rsidRPr="00311D17" w:rsidRDefault="00903A7F" w:rsidP="00903A7F">
      <w:pPr>
        <w:numPr>
          <w:ilvl w:val="0"/>
          <w:numId w:val="20"/>
        </w:num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Maximize the Restricted Likelihood Function: The variance components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are estimated by maximizing </w:t>
      </w:r>
      <m:oMath>
        <m:sSub>
          <m:sSubPr>
            <m:ctrlPr>
              <w:rPr>
                <w:rFonts w:ascii="Cambria Math" w:eastAsia="Times New Roman" w:hAnsi="Cambria Math" w:cstheme="majorBidi"/>
              </w:rPr>
            </m:ctrlPr>
          </m:sSubPr>
          <m:e>
            <m:r>
              <w:rPr>
                <w:rFonts w:ascii="Cambria Math" w:eastAsia="Times New Roman" w:hAnsi="Cambria Math" w:cstheme="majorBidi"/>
              </w:rPr>
              <m:t>L</m:t>
            </m:r>
          </m:e>
          <m:sub>
            <m:r>
              <m:rPr>
                <m:sty m:val="p"/>
              </m:rPr>
              <w:rPr>
                <w:rFonts w:ascii="Cambria Math" w:eastAsia="Times New Roman" w:hAnsi="Cambria Math" w:cstheme="majorBidi"/>
              </w:rPr>
              <m:t>REML</m:t>
            </m:r>
          </m:sub>
        </m:sSub>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oMath>
      <w:r w:rsidRPr="00311D17">
        <w:rPr>
          <w:rFonts w:asciiTheme="majorBidi" w:eastAsia="Times New Roman" w:hAnsiTheme="majorBidi" w:cstheme="majorBidi"/>
        </w:rPr>
        <w:t xml:space="preserve"> with respect to these parameters.</w:t>
      </w:r>
    </w:p>
    <w:p w14:paraId="6A8C23EF" w14:textId="77777777" w:rsidR="00903A7F" w:rsidRDefault="00903A7F" w:rsidP="00903A7F">
      <w:pPr>
        <w:spacing w:before="100" w:beforeAutospacing="1" w:after="100" w:afterAutospacing="1" w:line="360" w:lineRule="auto"/>
        <w:ind w:firstLine="360"/>
        <w:jc w:val="both"/>
        <w:rPr>
          <w:rFonts w:asciiTheme="majorBidi" w:eastAsia="Times New Roman" w:hAnsiTheme="majorBidi" w:cstheme="majorBidi"/>
        </w:rPr>
      </w:pPr>
      <w:r w:rsidRPr="00311D17">
        <w:rPr>
          <w:rFonts w:asciiTheme="majorBidi" w:eastAsia="Times New Roman" w:hAnsiTheme="majorBidi" w:cstheme="majorBidi"/>
        </w:rPr>
        <w:t xml:space="preserve">The REML estimator has desirable properties, including being unbiased for variance components and providing efficient estimates when the number of parameters is large relative to the sample size. Implementing REML requires numerical optimization techniques due to the complexity of the likelihood function. Common approaches include iterative algorithms such as the Expectation-Maximization (EM) algorithm or quasi-Newton methods. REML is particularly useful in large panel datasets where fixed effects estimation could bias variance component estimates. REML provides a refined estimation technique for Random Effects models by focusing on the likelihood of residuals rather than the full likelihood function. This approach corrects for biases in variance component estimation and is preferred in cases where the estimation of fixed </w:t>
      </w:r>
      <w:r w:rsidRPr="00311D17">
        <w:rPr>
          <w:rFonts w:asciiTheme="majorBidi" w:eastAsia="Times New Roman" w:hAnsiTheme="majorBidi" w:cstheme="majorBidi"/>
        </w:rPr>
        <w:lastRenderedPageBreak/>
        <w:t xml:space="preserve">effects could otherwise lead to biased estimates. By accurately estimating the variance components, REML enhances the robustness of panel data analysis (Laird &amp; Ware, 1982; Verbeke &amp; </w:t>
      </w:r>
      <w:proofErr w:type="spellStart"/>
      <w:r w:rsidRPr="00311D17">
        <w:rPr>
          <w:rFonts w:asciiTheme="majorBidi" w:eastAsia="Times New Roman" w:hAnsiTheme="majorBidi" w:cstheme="majorBidi"/>
        </w:rPr>
        <w:t>Molenberghs</w:t>
      </w:r>
      <w:proofErr w:type="spellEnd"/>
      <w:r w:rsidRPr="00311D17">
        <w:rPr>
          <w:rFonts w:asciiTheme="majorBidi" w:eastAsia="Times New Roman" w:hAnsiTheme="majorBidi" w:cstheme="majorBidi"/>
        </w:rPr>
        <w:t>, 2000).</w:t>
      </w:r>
    </w:p>
    <w:p w14:paraId="69A5539E" w14:textId="4A145171" w:rsidR="00511036" w:rsidRPr="00511036" w:rsidRDefault="00C46738" w:rsidP="00511036">
      <w:pPr>
        <w:pStyle w:val="Heading2"/>
        <w:numPr>
          <w:ilvl w:val="1"/>
          <w:numId w:val="6"/>
        </w:numPr>
        <w:spacing w:line="360" w:lineRule="auto"/>
        <w:ind w:left="426" w:hanging="426"/>
        <w:rPr>
          <w:rFonts w:ascii="Times New Roman" w:hAnsi="Times New Roman" w:cs="Times New Roman"/>
          <w:b/>
          <w:bCs/>
          <w:color w:val="auto"/>
          <w:sz w:val="24"/>
          <w:szCs w:val="24"/>
        </w:rPr>
      </w:pPr>
      <w:bookmarkStart w:id="25" w:name="_Hlk200462925"/>
      <w:bookmarkStart w:id="26" w:name="_Toc200594269"/>
      <w:r w:rsidRPr="00C46738">
        <w:rPr>
          <w:rFonts w:ascii="Times New Roman" w:hAnsi="Times New Roman" w:cs="Times New Roman"/>
          <w:b/>
          <w:bCs/>
          <w:color w:val="auto"/>
          <w:sz w:val="24"/>
          <w:szCs w:val="24"/>
        </w:rPr>
        <w:t xml:space="preserve">Generalized Method of Moments </w:t>
      </w:r>
      <w:r>
        <w:rPr>
          <w:rFonts w:ascii="Times New Roman" w:hAnsi="Times New Roman" w:cs="Times New Roman"/>
          <w:b/>
          <w:bCs/>
          <w:color w:val="auto"/>
          <w:sz w:val="24"/>
          <w:szCs w:val="24"/>
        </w:rPr>
        <w:t>(GMM)</w:t>
      </w:r>
      <w:bookmarkEnd w:id="26"/>
    </w:p>
    <w:bookmarkEnd w:id="25"/>
    <w:p w14:paraId="1D4B7F6A" w14:textId="77777777" w:rsidR="00903A7F" w:rsidRPr="00696D05" w:rsidRDefault="00903A7F" w:rsidP="00903A7F">
      <w:pPr>
        <w:spacing w:after="200" w:line="360" w:lineRule="auto"/>
        <w:jc w:val="both"/>
        <w:rPr>
          <w:rFonts w:asciiTheme="majorBidi" w:eastAsia="Times New Roman" w:hAnsiTheme="majorBidi" w:cstheme="majorBidi"/>
        </w:rPr>
      </w:pPr>
      <w:r>
        <w:rPr>
          <w:rFonts w:asciiTheme="majorBidi" w:eastAsia="Times New Roman" w:hAnsiTheme="majorBidi" w:cstheme="majorBidi"/>
        </w:rPr>
        <w:t>D</w:t>
      </w:r>
      <w:r w:rsidRPr="00696D05">
        <w:rPr>
          <w:rFonts w:asciiTheme="majorBidi" w:eastAsia="Times New Roman" w:hAnsiTheme="majorBidi" w:cstheme="majorBidi"/>
        </w:rPr>
        <w:t xml:space="preserve">ynamic panel data have </w:t>
      </w:r>
      <w:proofErr w:type="gramStart"/>
      <w:r w:rsidRPr="00696D05">
        <w:rPr>
          <w:rFonts w:asciiTheme="majorBidi" w:eastAsia="Times New Roman" w:hAnsiTheme="majorBidi" w:cstheme="majorBidi"/>
        </w:rPr>
        <w:t>a large number of</w:t>
      </w:r>
      <w:proofErr w:type="gramEnd"/>
      <w:r w:rsidRPr="00696D05">
        <w:rPr>
          <w:rFonts w:asciiTheme="majorBidi" w:eastAsia="Times New Roman" w:hAnsiTheme="majorBidi" w:cstheme="majorBidi"/>
        </w:rPr>
        <w:t xml:space="preserve"> individuals (N) and a limited number of time points (T), and the model expressing these data can be written in the form of panel AR (1) as follows:</w:t>
      </w:r>
    </w:p>
    <w:p w14:paraId="7463B516" w14:textId="77777777" w:rsidR="00903A7F" w:rsidRPr="00696D05" w:rsidRDefault="00903A7F" w:rsidP="00903A7F">
      <w:pPr>
        <w:spacing w:after="200" w:line="360" w:lineRule="auto"/>
        <w:jc w:val="center"/>
        <w:rPr>
          <w:rFonts w:asciiTheme="majorBidi" w:eastAsia="Times New Roman" w:hAnsiTheme="majorBidi" w:cstheme="majorBidi"/>
        </w:rPr>
      </w:pPr>
      <m:oMathPara>
        <m:oMath>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it</m:t>
              </m:r>
            </m:sub>
          </m:sSub>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r>
            <m:rPr>
              <m:sty m:val="p"/>
            </m:rPr>
            <w:rPr>
              <w:rFonts w:ascii="Cambria Math" w:eastAsia="Cambria Math" w:hAnsi="Cambria Math" w:cstheme="majorBidi"/>
            </w:rPr>
            <m:t xml:space="preserve"> </m:t>
          </m:r>
          <m:r>
            <w:rPr>
              <w:rFonts w:ascii="Cambria Math" w:eastAsia="Cambria Math" w:hAnsi="Cambria Math" w:cstheme="majorBidi"/>
            </w:rPr>
            <m:t>β</m:t>
          </m:r>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it</m:t>
              </m:r>
            </m:sub>
          </m:sSub>
          <m:r>
            <m:rPr>
              <m:sty m:val="p"/>
            </m:rPr>
            <w:rPr>
              <w:rFonts w:ascii="Cambria Math" w:eastAsia="Cambria Math" w:hAnsi="Cambria Math" w:cstheme="majorBidi"/>
            </w:rPr>
            <m:t xml:space="preserve">                                    </m:t>
          </m:r>
          <m:r>
            <m:rPr>
              <m:sty m:val="p"/>
            </m:rPr>
            <w:rPr>
              <w:rFonts w:ascii="Cambria Math" w:eastAsia="Times New Roman" w:hAnsi="Cambria Math" w:cstheme="majorBidi"/>
            </w:rPr>
            <m:t>(2.1)</m:t>
          </m:r>
        </m:oMath>
      </m:oMathPara>
    </w:p>
    <w:p w14:paraId="3026F3F2" w14:textId="77777777" w:rsidR="00903A7F" w:rsidRPr="00696D05" w:rsidRDefault="00903A7F" w:rsidP="00903A7F">
      <w:pPr>
        <w:tabs>
          <w:tab w:val="left" w:pos="2116"/>
        </w:tabs>
        <w:spacing w:after="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61695491" w14:textId="77777777" w:rsidR="00903A7F" w:rsidRPr="00696D05" w:rsidRDefault="00903A7F" w:rsidP="00903A7F">
      <w:pPr>
        <w:tabs>
          <w:tab w:val="left" w:pos="2116"/>
        </w:tabs>
        <w:spacing w:after="200" w:line="360" w:lineRule="auto"/>
        <w:rPr>
          <w:rFonts w:asciiTheme="majorBidi" w:eastAsia="Times New Roman" w:hAnsiTheme="majorBidi" w:cstheme="majorBidi"/>
          <w:rtl/>
        </w:rPr>
      </w:pPr>
      <m:oMath>
        <m:r>
          <w:rPr>
            <w:rFonts w:ascii="Cambria Math" w:eastAsia="Times New Roman" w:hAnsi="Cambria Math" w:cstheme="majorBidi"/>
          </w:rPr>
          <m:t>t</m:t>
        </m:r>
        <m:r>
          <m:rPr>
            <m:sty m:val="p"/>
          </m:rPr>
          <w:rPr>
            <w:rFonts w:ascii="Cambria Math" w:eastAsia="Times New Roman" w:hAnsi="Cambria Math" w:cstheme="majorBidi"/>
          </w:rPr>
          <m:t xml:space="preserve">=2,…, </m:t>
        </m:r>
        <m:r>
          <w:rPr>
            <w:rFonts w:ascii="Cambria Math" w:eastAsia="Times New Roman" w:hAnsi="Cambria Math" w:cstheme="majorBidi"/>
          </w:rPr>
          <m:t>T</m:t>
        </m:r>
      </m:oMath>
      <w:r w:rsidRPr="00696D05">
        <w:rPr>
          <w:rFonts w:asciiTheme="majorBidi" w:eastAsia="Times New Roman" w:hAnsiTheme="majorBidi" w:cstheme="majorBidi"/>
        </w:rPr>
        <w:t xml:space="preserve"> and </w:t>
      </w:r>
      <m:oMath>
        <m:r>
          <w:rPr>
            <w:rFonts w:ascii="Cambria Math" w:eastAsia="Times New Roman" w:hAnsi="Cambria Math" w:cstheme="majorBidi"/>
          </w:rPr>
          <m:t>i</m:t>
        </m:r>
        <m:r>
          <m:rPr>
            <m:sty m:val="p"/>
          </m:rPr>
          <w:rPr>
            <w:rFonts w:ascii="Cambria Math" w:eastAsia="Times New Roman" w:hAnsi="Cambria Math" w:cstheme="majorBidi"/>
          </w:rPr>
          <m:t xml:space="preserve">=1,…, </m:t>
        </m:r>
        <m:r>
          <w:rPr>
            <w:rFonts w:ascii="Cambria Math" w:eastAsia="Times New Roman" w:hAnsi="Cambria Math" w:cstheme="majorBidi"/>
          </w:rPr>
          <m:t>N</m:t>
        </m:r>
      </m:oMath>
      <w:r w:rsidRPr="00696D05">
        <w:rPr>
          <w:rFonts w:asciiTheme="majorBidi" w:eastAsia="Times New Roman" w:hAnsiTheme="majorBidi" w:cstheme="majorBidi"/>
        </w:rPr>
        <w:t>.</w:t>
      </w:r>
    </w:p>
    <w:p w14:paraId="20DE2DB9" w14:textId="77777777" w:rsidR="00903A7F" w:rsidRPr="00696D05" w:rsidRDefault="00903A7F" w:rsidP="00903A7F">
      <w:pPr>
        <w:spacing w:after="200" w:line="360" w:lineRule="auto"/>
        <w:rPr>
          <w:rFonts w:asciiTheme="majorBidi" w:eastAsia="Times New Roman" w:hAnsiTheme="majorBidi" w:cstheme="majorBidi"/>
        </w:rPr>
      </w:pPr>
      <m:oMath>
        <m:r>
          <w:rPr>
            <w:rFonts w:ascii="Cambria Math" w:eastAsia="Times New Roman" w:hAnsi="Cambria Math" w:cs="Cambria Math"/>
          </w:rPr>
          <m:t>λ</m:t>
        </m:r>
      </m:oMath>
      <w:r w:rsidRPr="00696D05">
        <w:rPr>
          <w:rFonts w:asciiTheme="majorBidi" w:eastAsia="Times New Roman" w:hAnsiTheme="majorBidi" w:cstheme="majorBidi"/>
        </w:rPr>
        <w:t>: is a scalar.</w:t>
      </w:r>
    </w:p>
    <w:p w14:paraId="068CCD08" w14:textId="77777777" w:rsidR="00903A7F" w:rsidRPr="00696D05" w:rsidRDefault="00000000" w:rsidP="00903A7F">
      <w:pPr>
        <w:spacing w:after="200" w:line="360" w:lineRule="auto"/>
        <w:jc w:val="lowKashida"/>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1</m:t>
        </m:r>
        <m:r>
          <m:rPr>
            <m:sty m:val="p"/>
          </m:rPr>
          <w:rPr>
            <w:rFonts w:ascii="Cambria Math" w:eastAsia="Times New Roman" w:hAnsi="Cambria Math" w:cstheme="majorBidi" w:hint="cs"/>
            <w:rtl/>
          </w:rPr>
          <m:t>×</m:t>
        </m:r>
        <m:r>
          <m:rPr>
            <m:sty m:val="p"/>
          </m:rPr>
          <w:rPr>
            <w:rFonts w:ascii="Cambria Math" w:eastAsia="Times New Roman" w:hAnsi="Cambria Math" w:cstheme="majorBidi"/>
          </w:rPr>
          <m:t>K</m:t>
        </m:r>
      </m:oMath>
      <w:r w:rsidR="00903A7F" w:rsidRPr="00696D05">
        <w:rPr>
          <w:rFonts w:asciiTheme="majorBidi" w:eastAsia="Times New Roman" w:hAnsiTheme="majorBidi" w:cstheme="majorBidi"/>
        </w:rPr>
        <w:t xml:space="preserve"> vector of K independent variables for specific individual (i) and at specific time (t).</w:t>
      </w:r>
    </w:p>
    <w:p w14:paraId="62A24F92" w14:textId="77777777" w:rsidR="00903A7F" w:rsidRPr="00696D05" w:rsidRDefault="00903A7F" w:rsidP="00903A7F">
      <w:pPr>
        <w:tabs>
          <w:tab w:val="left" w:pos="2869"/>
        </w:tabs>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β: is a </w:t>
      </w:r>
      <m:oMath>
        <m:r>
          <m:rPr>
            <m:sty m:val="p"/>
          </m:rPr>
          <w:rPr>
            <w:rFonts w:ascii="Cambria Math" w:eastAsia="Times New Roman" w:hAnsi="Cambria Math" w:cstheme="majorBidi"/>
          </w:rPr>
          <m:t>K×1</m:t>
        </m:r>
      </m:oMath>
      <w:r w:rsidRPr="00696D05">
        <w:rPr>
          <w:rFonts w:asciiTheme="majorBidi" w:eastAsia="Times New Roman" w:hAnsiTheme="majorBidi" w:cstheme="majorBidi"/>
        </w:rPr>
        <w:t xml:space="preserve"> vector of parameters.</w:t>
      </w:r>
    </w:p>
    <w:p w14:paraId="07D37F91"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Times New Roman" w:hAnsi="Cambria Math" w:cstheme="majorBidi"/>
              </w:rPr>
              <m:t>u</m:t>
            </m:r>
          </m:e>
          <m:sub>
            <m:r>
              <w:rPr>
                <w:rFonts w:ascii="Cambria Math" w:eastAsia="Cambria Math" w:hAnsi="Cambria Math" w:cstheme="majorBidi"/>
              </w:rPr>
              <m:t>it</m:t>
            </m:r>
          </m:sub>
        </m:sSub>
      </m:oMath>
      <w:r w:rsidR="00903A7F" w:rsidRPr="00696D05">
        <w:rPr>
          <w:rFonts w:asciiTheme="majorBidi" w:eastAsia="Times New Roman" w:hAnsiTheme="majorBidi" w:cstheme="majorBidi"/>
        </w:rPr>
        <w:t>: is the error term that can be expressed as:</w:t>
      </w:r>
    </w:p>
    <w:p w14:paraId="57D183E3" w14:textId="77777777" w:rsidR="00903A7F" w:rsidRPr="00696D05" w:rsidRDefault="00903A7F" w:rsidP="00903A7F">
      <w:pPr>
        <w:spacing w:after="200" w:line="360" w:lineRule="auto"/>
        <w:jc w:val="center"/>
        <w:rPr>
          <w:rFonts w:asciiTheme="majorBidi" w:eastAsia="Times New Roman" w:hAnsiTheme="majorBidi" w:cstheme="majorBidi"/>
        </w:rPr>
      </w:pPr>
      <m:oMathPara>
        <m:oMath>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it</m:t>
              </m:r>
            </m:sub>
          </m:sSub>
          <m:r>
            <m:rPr>
              <m:sty m:val="p"/>
            </m:rPr>
            <w:rPr>
              <w:rFonts w:ascii="Cambria Math" w:eastAsia="Cambria Math" w:hAnsi="Cambria Math" w:cstheme="majorBidi"/>
            </w:rPr>
            <m:t xml:space="preserve">                                                     </m:t>
          </m:r>
          <m:r>
            <m:rPr>
              <m:sty m:val="p"/>
            </m:rPr>
            <w:rPr>
              <w:rFonts w:ascii="Cambria Math" w:eastAsia="Times New Roman" w:hAnsi="Cambria Math" w:cstheme="majorBidi"/>
            </w:rPr>
            <m:t>(2.2)</m:t>
          </m:r>
        </m:oMath>
      </m:oMathPara>
    </w:p>
    <w:p w14:paraId="1BBD8DBC" w14:textId="77777777" w:rsidR="00903A7F" w:rsidRPr="00696D05" w:rsidRDefault="00903A7F" w:rsidP="00903A7F">
      <w:pPr>
        <w:spacing w:after="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51F318D9"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oMath>
      <w:r w:rsidR="00903A7F" w:rsidRPr="00696D05">
        <w:rPr>
          <w:rFonts w:asciiTheme="majorBidi" w:eastAsia="Times New Roman" w:hAnsiTheme="majorBidi" w:cstheme="majorBidi"/>
        </w:rPr>
        <w:t>: unobservable individual specific effect.</w:t>
      </w:r>
    </w:p>
    <w:p w14:paraId="760D1578"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it</m:t>
            </m:r>
          </m:sub>
        </m:sSub>
      </m:oMath>
      <w:r w:rsidR="00903A7F" w:rsidRPr="00696D05">
        <w:rPr>
          <w:rFonts w:asciiTheme="majorBidi" w:eastAsia="Times New Roman" w:hAnsiTheme="majorBidi" w:cstheme="majorBidi"/>
        </w:rPr>
        <w:t>: idiosyncratic error that varies across individuals and through time.</w:t>
      </w:r>
    </w:p>
    <w:p w14:paraId="6EFD9839"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Under the following assumptions: </w:t>
      </w:r>
    </w:p>
    <w:p w14:paraId="11C5B7D3"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B1. </w:t>
      </w:r>
      <m:oMath>
        <m:sSub>
          <m:sSubPr>
            <m:ctrlPr>
              <w:rPr>
                <w:rFonts w:ascii="Cambria Math" w:eastAsia="Cambria Math" w:hAnsi="Cambria Math" w:cstheme="majorBidi"/>
              </w:rPr>
            </m:ctrlPr>
          </m:sSubPr>
          <m:e>
            <m:r>
              <w:rPr>
                <w:rFonts w:ascii="Cambria Math" w:eastAsia="Times New Roman" w:hAnsi="Cambria Math" w:cstheme="majorBidi"/>
              </w:rPr>
              <m:t>μ</m:t>
            </m:r>
          </m:e>
          <m:sub>
            <m:r>
              <w:rPr>
                <w:rFonts w:ascii="Cambria Math" w:eastAsia="Cambria Math" w:hAnsi="Cambria Math" w:cstheme="majorBidi"/>
              </w:rPr>
              <m:t>i</m:t>
            </m:r>
          </m:sub>
        </m:sSub>
        <m:r>
          <m:rPr>
            <m:sty m:val="p"/>
          </m:rPr>
          <w:rPr>
            <w:rFonts w:ascii="Cambria Math" w:eastAsia="Cambria Math" w:hAnsi="Cambria Math" w:cstheme="majorBidi"/>
          </w:rPr>
          <m:t>~</m:t>
        </m:r>
        <m:r>
          <w:rPr>
            <w:rFonts w:ascii="Cambria Math" w:eastAsia="Cambria Math" w:hAnsi="Cambria Math" w:cstheme="majorBidi"/>
          </w:rPr>
          <m:t>IID</m:t>
        </m:r>
        <m:d>
          <m:dPr>
            <m:ctrlPr>
              <w:rPr>
                <w:rFonts w:ascii="Cambria Math" w:eastAsia="Cambria Math" w:hAnsi="Cambria Math" w:cstheme="majorBidi"/>
              </w:rPr>
            </m:ctrlPr>
          </m:dPr>
          <m:e>
            <m:r>
              <m:rPr>
                <m:sty m:val="p"/>
              </m:rPr>
              <w:rPr>
                <w:rFonts w:ascii="Cambria Math" w:eastAsia="Cambria Math" w:hAnsi="Cambria Math" w:cstheme="majorBidi"/>
              </w:rPr>
              <m:t>0,</m:t>
            </m:r>
            <m:sSubSup>
              <m:sSubSupPr>
                <m:ctrlPr>
                  <w:rPr>
                    <w:rFonts w:ascii="Cambria Math" w:eastAsia="Cambria Math" w:hAnsi="Cambria Math" w:cstheme="majorBidi"/>
                  </w:rPr>
                </m:ctrlPr>
              </m:sSubSupPr>
              <m:e>
                <m:r>
                  <w:rPr>
                    <w:rFonts w:ascii="Cambria Math" w:eastAsia="Cambria Math" w:hAnsi="Cambria Math" w:cstheme="majorBidi"/>
                  </w:rPr>
                  <m:t>σ</m:t>
                </m:r>
              </m:e>
              <m:sub>
                <m:r>
                  <w:rPr>
                    <w:rFonts w:ascii="Cambria Math" w:eastAsia="Cambria Math" w:hAnsi="Cambria Math" w:cstheme="majorBidi"/>
                  </w:rPr>
                  <m:t>μ</m:t>
                </m:r>
              </m:sub>
              <m:sup>
                <m:r>
                  <m:rPr>
                    <m:sty m:val="p"/>
                  </m:rPr>
                  <w:rPr>
                    <w:rFonts w:ascii="Cambria Math" w:eastAsia="Cambria Math" w:hAnsi="Cambria Math" w:cstheme="majorBidi"/>
                  </w:rPr>
                  <m:t>2</m:t>
                </m:r>
              </m:sup>
            </m:sSubSup>
          </m:e>
        </m:d>
      </m:oMath>
      <w:r w:rsidRPr="00696D05">
        <w:rPr>
          <w:rFonts w:asciiTheme="majorBidi" w:eastAsia="Times New Roman" w:hAnsiTheme="majorBidi" w:cstheme="majorBidi"/>
        </w:rPr>
        <w:t>.</w:t>
      </w:r>
    </w:p>
    <w:p w14:paraId="6929C988"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B2.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it</m:t>
            </m:r>
          </m:sub>
        </m:sSub>
        <m:r>
          <m:rPr>
            <m:sty m:val="p"/>
          </m:rPr>
          <w:rPr>
            <w:rFonts w:ascii="Cambria Math" w:eastAsia="Cambria Math" w:hAnsi="Cambria Math" w:cstheme="majorBidi"/>
          </w:rPr>
          <m:t>~</m:t>
        </m:r>
        <m:r>
          <w:rPr>
            <w:rFonts w:ascii="Cambria Math" w:eastAsia="Cambria Math" w:hAnsi="Cambria Math" w:cstheme="majorBidi"/>
          </w:rPr>
          <m:t>IID</m:t>
        </m:r>
        <m:d>
          <m:dPr>
            <m:ctrlPr>
              <w:rPr>
                <w:rFonts w:ascii="Cambria Math" w:eastAsia="Cambria Math" w:hAnsi="Cambria Math" w:cstheme="majorBidi"/>
              </w:rPr>
            </m:ctrlPr>
          </m:dPr>
          <m:e>
            <m:r>
              <m:rPr>
                <m:sty m:val="p"/>
              </m:rPr>
              <w:rPr>
                <w:rFonts w:ascii="Cambria Math" w:eastAsia="Cambria Math" w:hAnsi="Cambria Math" w:cstheme="majorBidi"/>
              </w:rPr>
              <m:t>0,</m:t>
            </m:r>
            <m:sSubSup>
              <m:sSubSupPr>
                <m:ctrlPr>
                  <w:rPr>
                    <w:rFonts w:ascii="Cambria Math" w:eastAsia="Cambria Math" w:hAnsi="Cambria Math" w:cstheme="majorBidi"/>
                  </w:rPr>
                </m:ctrlPr>
              </m:sSubSupPr>
              <m:e>
                <m:r>
                  <w:rPr>
                    <w:rFonts w:ascii="Cambria Math" w:eastAsia="Cambria Math" w:hAnsi="Cambria Math" w:cstheme="majorBidi"/>
                  </w:rPr>
                  <m:t>σ</m:t>
                </m:r>
              </m:e>
              <m:sub>
                <m:r>
                  <w:rPr>
                    <w:rFonts w:ascii="Cambria Math" w:eastAsia="Cambria Math" w:hAnsi="Cambria Math" w:cstheme="majorBidi"/>
                  </w:rPr>
                  <m:t>ν</m:t>
                </m:r>
              </m:sub>
              <m:sup>
                <m:r>
                  <m:rPr>
                    <m:sty m:val="p"/>
                  </m:rPr>
                  <w:rPr>
                    <w:rFonts w:ascii="Cambria Math" w:eastAsia="Cambria Math" w:hAnsi="Cambria Math" w:cstheme="majorBidi"/>
                  </w:rPr>
                  <m:t>2</m:t>
                </m:r>
              </m:sup>
            </m:sSubSup>
          </m:e>
        </m:d>
      </m:oMath>
      <w:r w:rsidRPr="00696D05">
        <w:rPr>
          <w:rFonts w:asciiTheme="majorBidi" w:eastAsia="Times New Roman" w:hAnsiTheme="majorBidi" w:cstheme="majorBidi"/>
        </w:rPr>
        <w:t>.</w:t>
      </w:r>
    </w:p>
    <w:p w14:paraId="032542DF"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B3. </w:t>
      </w:r>
      <m:oMath>
        <m:sSub>
          <m:sSubPr>
            <m:ctrlPr>
              <w:rPr>
                <w:rFonts w:ascii="Cambria Math" w:eastAsia="Cambria Math" w:hAnsi="Cambria Math" w:cstheme="majorBidi"/>
              </w:rPr>
            </m:ctrlPr>
          </m:sSubPr>
          <m:e>
            <m:r>
              <w:rPr>
                <w:rFonts w:ascii="Cambria Math" w:eastAsia="Times New Roman" w:hAnsi="Cambria Math" w:cstheme="majorBidi"/>
              </w:rPr>
              <m:t>μ</m:t>
            </m:r>
          </m:e>
          <m:sub>
            <m:r>
              <w:rPr>
                <w:rFonts w:ascii="Cambria Math" w:eastAsia="Cambria Math" w:hAnsi="Cambria Math" w:cstheme="majorBidi"/>
              </w:rPr>
              <m:t>i</m:t>
            </m:r>
          </m:sub>
        </m:sSub>
      </m:oMath>
      <w:r w:rsidRPr="00696D05">
        <w:rPr>
          <w:rFonts w:asciiTheme="majorBidi" w:eastAsia="Times New Roman" w:hAnsiTheme="majorBidi" w:cstheme="majorBidi"/>
        </w:rPr>
        <w:t xml:space="preserve"> and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it</m:t>
            </m:r>
          </m:sub>
        </m:sSub>
      </m:oMath>
      <w:r w:rsidRPr="00696D05">
        <w:rPr>
          <w:rFonts w:asciiTheme="majorBidi" w:eastAsia="Times New Roman" w:hAnsiTheme="majorBidi" w:cstheme="majorBidi"/>
        </w:rPr>
        <w:t xml:space="preserve"> are independent.</w:t>
      </w:r>
    </w:p>
    <w:p w14:paraId="47831E08" w14:textId="77777777" w:rsidR="00903A7F" w:rsidRPr="00696D05" w:rsidRDefault="00903A7F" w:rsidP="00903A7F">
      <w:pPr>
        <w:spacing w:after="200" w:line="360" w:lineRule="auto"/>
        <w:jc w:val="lowKashida"/>
        <w:rPr>
          <w:rFonts w:asciiTheme="majorBidi" w:eastAsia="Times New Roman" w:hAnsiTheme="majorBidi" w:cstheme="majorBidi"/>
        </w:rPr>
      </w:pPr>
      <w:r w:rsidRPr="00696D05">
        <w:rPr>
          <w:rFonts w:asciiTheme="majorBidi" w:eastAsia="Times New Roman" w:hAnsiTheme="majorBidi" w:cstheme="majorBidi"/>
        </w:rPr>
        <w:t xml:space="preserve">B4. </w:t>
      </w:r>
      <m:oMath>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oMath>
      <w:r w:rsidRPr="00696D05">
        <w:rPr>
          <w:rFonts w:asciiTheme="majorBidi" w:eastAsia="Times New Roman" w:hAnsiTheme="majorBidi" w:cstheme="majorBidi"/>
        </w:rPr>
        <w:t xml:space="preserve"> is correlated with the unobservable individual specific effect </w:t>
      </w:r>
      <m:oMath>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oMath>
      <w:r w:rsidRPr="00696D05">
        <w:rPr>
          <w:rFonts w:asciiTheme="majorBidi" w:eastAsia="Times New Roman" w:hAnsiTheme="majorBidi" w:cstheme="majorBidi"/>
        </w:rPr>
        <w:t xml:space="preserve">, i.e., </w:t>
      </w:r>
      <m:oMath>
        <m:r>
          <w:rPr>
            <w:rFonts w:ascii="Cambria Math" w:eastAsia="Times New Roman" w:hAnsi="Cambria Math" w:cstheme="majorBidi"/>
          </w:rPr>
          <m:t>E</m:t>
        </m:r>
        <m:d>
          <m:dPr>
            <m:ctrlPr>
              <w:rPr>
                <w:rFonts w:ascii="Cambria Math" w:eastAsia="Times New Roman"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e>
        </m:d>
        <m:r>
          <m:rPr>
            <m:sty m:val="p"/>
          </m:rPr>
          <w:rPr>
            <w:rFonts w:ascii="Cambria Math" w:eastAsia="Times New Roman" w:hAnsi="Cambria Math" w:cstheme="majorBidi"/>
          </w:rPr>
          <m:t>≠0</m:t>
        </m:r>
      </m:oMath>
      <w:r w:rsidRPr="00696D05">
        <w:rPr>
          <w:rFonts w:asciiTheme="majorBidi" w:eastAsia="Times New Roman" w:hAnsiTheme="majorBidi" w:cstheme="majorBidi"/>
        </w:rPr>
        <w:t>.</w:t>
      </w:r>
    </w:p>
    <w:p w14:paraId="0C23FB85"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B5. </w:t>
      </w:r>
      <m:oMath>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oMath>
      <w:r w:rsidRPr="00696D05">
        <w:rPr>
          <w:rFonts w:asciiTheme="majorBidi" w:eastAsia="Times New Roman" w:hAnsiTheme="majorBidi" w:cstheme="majorBidi"/>
        </w:rPr>
        <w:t xml:space="preserve"> is strictly exogenous, i.e., </w:t>
      </w:r>
      <m:oMath>
        <m:r>
          <w:rPr>
            <w:rFonts w:ascii="Cambria Math" w:eastAsia="Times New Roman" w:hAnsi="Cambria Math" w:cstheme="majorBidi"/>
          </w:rPr>
          <m:t>E</m:t>
        </m:r>
        <m:d>
          <m:dPr>
            <m:ctrlPr>
              <w:rPr>
                <w:rFonts w:ascii="Cambria Math" w:eastAsia="Times New Roman"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is</m:t>
                </m:r>
              </m:sub>
            </m:sSub>
          </m:e>
        </m:d>
        <m:r>
          <m:rPr>
            <m:sty m:val="p"/>
          </m:rPr>
          <w:rPr>
            <w:rFonts w:ascii="Cambria Math" w:eastAsia="Times New Roman" w:hAnsi="Cambria Math" w:cstheme="majorBidi"/>
          </w:rPr>
          <m:t>=0</m:t>
        </m:r>
      </m:oMath>
      <w:r w:rsidRPr="00696D05">
        <w:rPr>
          <w:rFonts w:asciiTheme="majorBidi" w:eastAsia="Times New Roman" w:hAnsiTheme="majorBidi" w:cstheme="majorBidi"/>
        </w:rPr>
        <w:t xml:space="preserve">; </w:t>
      </w:r>
      <m:oMath>
        <m:r>
          <w:rPr>
            <w:rFonts w:ascii="Cambria Math" w:eastAsia="Times New Roman" w:hAnsi="Cambria Math" w:cstheme="majorBidi"/>
          </w:rPr>
          <m:t>s</m:t>
        </m:r>
        <m:r>
          <m:rPr>
            <m:sty m:val="p"/>
          </m:rPr>
          <w:rPr>
            <w:rFonts w:ascii="Cambria Math" w:eastAsia="Times New Roman" w:hAnsi="Cambria Math" w:cstheme="majorBidi"/>
          </w:rPr>
          <m:t>=1,…,</m:t>
        </m:r>
        <m:r>
          <w:rPr>
            <w:rFonts w:ascii="Cambria Math" w:eastAsia="Times New Roman" w:hAnsi="Cambria Math" w:cstheme="majorBidi"/>
          </w:rPr>
          <m:t>T</m:t>
        </m:r>
        <m:r>
          <m:rPr>
            <m:sty m:val="p"/>
          </m:rPr>
          <w:rPr>
            <w:rFonts w:ascii="Cambria Math" w:eastAsia="Times New Roman" w:hAnsi="Cambria Math" w:cstheme="majorBidi"/>
          </w:rPr>
          <m:t>.</m:t>
        </m:r>
      </m:oMath>
    </w:p>
    <w:p w14:paraId="5B74C2EE" w14:textId="77777777" w:rsidR="00903A7F" w:rsidRPr="00696D05" w:rsidRDefault="00903A7F" w:rsidP="00903A7F">
      <w:pPr>
        <w:spacing w:after="0" w:line="360" w:lineRule="auto"/>
        <w:rPr>
          <w:rFonts w:asciiTheme="majorBidi" w:eastAsia="Times New Roman" w:hAnsiTheme="majorBidi" w:cstheme="majorBidi"/>
        </w:rPr>
      </w:pPr>
      <w:r w:rsidRPr="00696D05">
        <w:rPr>
          <w:rFonts w:asciiTheme="majorBidi" w:eastAsia="Times New Roman" w:hAnsiTheme="majorBidi" w:cstheme="majorBidi"/>
        </w:rPr>
        <w:lastRenderedPageBreak/>
        <w:t>The model in (2.1) can be rewritten in matrix form as:</w:t>
      </w:r>
    </w:p>
    <w:p w14:paraId="29670558" w14:textId="77777777" w:rsidR="00903A7F" w:rsidRPr="00696D05" w:rsidRDefault="00903A7F" w:rsidP="00903A7F">
      <w:pPr>
        <w:spacing w:after="0" w:line="360" w:lineRule="auto"/>
        <w:rPr>
          <w:rFonts w:asciiTheme="majorBidi" w:eastAsia="Times New Roman" w:hAnsiTheme="majorBidi" w:cstheme="majorBidi"/>
        </w:rPr>
      </w:pPr>
      <m:oMathPara>
        <m:oMathParaPr>
          <m:jc m:val="center"/>
        </m:oMathParaPr>
        <m:oMath>
          <m:r>
            <m:rPr>
              <m:sty m:val="p"/>
            </m:rPr>
            <w:rPr>
              <w:rFonts w:ascii="Cambria Math" w:eastAsia="Cambria Math" w:hAnsi="Cambria Math" w:cstheme="majorBidi"/>
            </w:rPr>
            <m:t xml:space="preserve">                                                     </m:t>
          </m:r>
          <m:r>
            <w:rPr>
              <w:rFonts w:ascii="Cambria Math" w:eastAsia="Cambria Math" w:hAnsi="Cambria Math" w:cstheme="majorBidi"/>
            </w:rPr>
            <m:t>y</m:t>
          </m:r>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r>
            <w:rPr>
              <w:rFonts w:ascii="Cambria Math" w:eastAsia="Cambria Math" w:hAnsi="Cambria Math" w:cstheme="majorBidi"/>
            </w:rPr>
            <m:t>X</m:t>
          </m:r>
          <m:r>
            <m:rPr>
              <m:sty m:val="p"/>
            </m:rPr>
            <w:rPr>
              <w:rFonts w:ascii="Cambria Math" w:eastAsia="Cambria Math" w:hAnsi="Cambria Math" w:cstheme="majorBidi"/>
            </w:rPr>
            <m:t xml:space="preserve"> </m:t>
          </m:r>
          <m:r>
            <w:rPr>
              <w:rFonts w:ascii="Cambria Math" w:eastAsia="Cambria Math" w:hAnsi="Cambria Math" w:cstheme="majorBidi"/>
            </w:rPr>
            <m:t>β</m:t>
          </m:r>
          <m:r>
            <m:rPr>
              <m:sty m:val="p"/>
            </m:rPr>
            <w:rPr>
              <w:rFonts w:ascii="Cambria Math" w:eastAsia="Cambria Math" w:hAnsi="Cambria Math" w:cstheme="majorBidi"/>
            </w:rPr>
            <m:t xml:space="preserve">+ </m:t>
          </m:r>
          <m:r>
            <w:rPr>
              <w:rFonts w:ascii="Cambria Math" w:eastAsia="Cambria Math" w:hAnsi="Cambria Math" w:cstheme="majorBidi"/>
            </w:rPr>
            <m:t>u</m:t>
          </m:r>
          <m:r>
            <m:rPr>
              <m:sty m:val="p"/>
            </m:rPr>
            <w:rPr>
              <w:rFonts w:ascii="Cambria Math" w:eastAsia="Cambria Math" w:hAnsi="Cambria Math" w:cstheme="majorBidi"/>
            </w:rPr>
            <m:t xml:space="preserve">                                               </m:t>
          </m:r>
          <m:r>
            <m:rPr>
              <m:sty m:val="p"/>
            </m:rPr>
            <w:rPr>
              <w:rFonts w:ascii="Cambria Math" w:eastAsia="Times New Roman" w:hAnsi="Cambria Math" w:cstheme="majorBidi"/>
            </w:rPr>
            <m:t>(2.3)</m:t>
          </m:r>
        </m:oMath>
      </m:oMathPara>
    </w:p>
    <w:p w14:paraId="7044D57C"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1BBEF20E" w14:textId="77777777" w:rsidR="00903A7F" w:rsidRPr="00696D05" w:rsidRDefault="00903A7F" w:rsidP="00903A7F">
      <w:pPr>
        <w:spacing w:after="200" w:line="360" w:lineRule="auto"/>
        <w:jc w:val="lowKashida"/>
        <w:rPr>
          <w:rFonts w:asciiTheme="majorBidi" w:eastAsia="Times New Roman" w:hAnsiTheme="majorBidi" w:cstheme="majorBidi"/>
        </w:rPr>
      </w:pPr>
      <m:oMath>
        <m:r>
          <w:rPr>
            <w:rFonts w:ascii="Cambria Math" w:eastAsia="Cambria Math" w:hAnsi="Cambria Math" w:cstheme="majorBidi"/>
          </w:rPr>
          <m:t>y</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N</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NT</m:t>
            </m:r>
          </m:sub>
        </m:sSub>
        <m:r>
          <m:rPr>
            <m:sty m:val="p"/>
          </m:rPr>
          <w:rPr>
            <w:rFonts w:ascii="Cambria Math" w:eastAsia="Cambria Math" w:hAnsi="Cambria Math" w:cstheme="majorBidi"/>
          </w:rPr>
          <m:t>]</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dependent variable observations.</w:t>
      </w:r>
    </w:p>
    <w:p w14:paraId="0758CE3E" w14:textId="77777777" w:rsidR="00903A7F" w:rsidRPr="00696D05" w:rsidRDefault="00000000" w:rsidP="00903A7F">
      <w:pPr>
        <w:spacing w:after="200" w:line="360" w:lineRule="auto"/>
        <w:jc w:val="lowKashida"/>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N</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N</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m:t>
        </m:r>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00903A7F" w:rsidRPr="00696D05">
        <w:rPr>
          <w:rFonts w:asciiTheme="majorBidi" w:eastAsia="Times New Roman" w:hAnsiTheme="majorBidi" w:cstheme="majorBidi"/>
        </w:rPr>
        <w:t>vector of lagged observations of the dependent variable.</w:t>
      </w:r>
    </w:p>
    <w:p w14:paraId="74ECDB1D" w14:textId="77777777" w:rsidR="00903A7F" w:rsidRPr="00696D05" w:rsidRDefault="00903A7F" w:rsidP="00903A7F">
      <w:pPr>
        <w:spacing w:after="200" w:line="360" w:lineRule="auto"/>
        <w:rPr>
          <w:rFonts w:asciiTheme="majorBidi" w:eastAsia="Times New Roman" w:hAnsiTheme="majorBidi" w:cstheme="majorBidi"/>
        </w:rPr>
      </w:pPr>
      <m:oMath>
        <m:r>
          <w:rPr>
            <w:rFonts w:ascii="Cambria Math" w:eastAsia="Cambria Math" w:hAnsi="Cambria Math" w:cstheme="majorBidi"/>
          </w:rPr>
          <m:t>X</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K</m:t>
        </m:r>
      </m:oMath>
      <w:r w:rsidRPr="00696D05">
        <w:rPr>
          <w:rFonts w:asciiTheme="majorBidi" w:eastAsia="Times New Roman" w:hAnsiTheme="majorBidi" w:cstheme="majorBidi"/>
        </w:rPr>
        <w:t xml:space="preserve"> matrix of observations of K independent variables.</w:t>
      </w:r>
    </w:p>
    <w:p w14:paraId="3D9EE963" w14:textId="77777777" w:rsidR="00903A7F" w:rsidRPr="00696D05" w:rsidRDefault="00903A7F" w:rsidP="00903A7F">
      <w:pPr>
        <w:spacing w:after="200" w:line="360" w:lineRule="auto"/>
        <w:rPr>
          <w:rFonts w:asciiTheme="majorBidi" w:eastAsia="Times New Roman" w:hAnsiTheme="majorBidi" w:cstheme="majorBidi"/>
        </w:rPr>
      </w:pPr>
      <m:oMath>
        <m:r>
          <w:rPr>
            <w:rFonts w:ascii="Cambria Math" w:eastAsia="Cambria Math" w:hAnsi="Cambria Math" w:cstheme="majorBidi"/>
          </w:rPr>
          <m:t>β</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K</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parameters.</w:t>
      </w:r>
    </w:p>
    <w:p w14:paraId="146C4C91" w14:textId="77777777" w:rsidR="00903A7F" w:rsidRPr="00696D05" w:rsidRDefault="00903A7F" w:rsidP="00903A7F">
      <w:pPr>
        <w:spacing w:after="200" w:line="360" w:lineRule="auto"/>
        <w:jc w:val="lowKashida"/>
        <w:rPr>
          <w:rFonts w:asciiTheme="majorBidi" w:eastAsia="Times New Roman" w:hAnsiTheme="majorBidi" w:cstheme="majorBidi"/>
        </w:rPr>
      </w:pPr>
      <m:oMath>
        <m:r>
          <w:rPr>
            <w:rFonts w:ascii="Cambria Math" w:eastAsia="Cambria Math" w:hAnsi="Cambria Math" w:cstheme="majorBidi"/>
          </w:rPr>
          <m:t>u</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u</m:t>
            </m:r>
          </m:e>
          <m:sub>
            <m:r>
              <m:rPr>
                <m:sty m:val="p"/>
              </m:rPr>
              <w:rPr>
                <w:rFonts w:ascii="Cambria Math" w:eastAsia="Cambria Math" w:hAnsi="Cambria Math" w:cstheme="majorBidi"/>
              </w:rPr>
              <m:t>12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N</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u</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NT</m:t>
            </m:r>
          </m:sub>
        </m:sSub>
        <m:r>
          <m:rPr>
            <m:sty m:val="p"/>
          </m:rPr>
          <w:rPr>
            <w:rFonts w:ascii="Cambria Math" w:eastAsia="Cambria Math" w:hAnsi="Cambria Math" w:cstheme="majorBidi"/>
          </w:rPr>
          <m:t>]</m:t>
        </m:r>
      </m:oMath>
      <w:r w:rsidRPr="00696D05">
        <w:rPr>
          <w:rFonts w:asciiTheme="majorBidi" w:eastAsia="Times New Roman" w:hAnsiTheme="majorBidi" w:cstheme="majorBidi"/>
        </w:rPr>
        <w:t xml:space="preserve"> is a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error terms which can be written as:</w:t>
      </w:r>
    </w:p>
    <w:p w14:paraId="19C202BC" w14:textId="77777777" w:rsidR="00903A7F" w:rsidRPr="00696D05" w:rsidRDefault="00903A7F" w:rsidP="00903A7F">
      <w:pPr>
        <w:spacing w:after="0" w:line="360" w:lineRule="auto"/>
        <w:rPr>
          <w:rFonts w:asciiTheme="majorBidi" w:eastAsia="Times New Roman" w:hAnsiTheme="majorBidi" w:cstheme="majorBidi"/>
        </w:rPr>
      </w:pPr>
      <m:oMathPara>
        <m:oMath>
          <m:r>
            <w:rPr>
              <w:rFonts w:ascii="Cambria Math" w:eastAsia="Cambria Math" w:hAnsi="Cambria Math" w:cstheme="majorBidi"/>
            </w:rPr>
            <m:t>u</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z</m:t>
              </m:r>
            </m:e>
            <m:sub>
              <m:r>
                <m:rPr>
                  <m:sty m:val="p"/>
                </m:rPr>
                <w:rPr>
                  <w:rFonts w:ascii="Cambria Math" w:eastAsia="Cambria Math" w:hAnsi="Cambria Math" w:cstheme="majorBidi"/>
                </w:rPr>
                <m:t>µ</m:t>
              </m:r>
            </m:sub>
          </m:sSub>
          <m:r>
            <m:rPr>
              <m:sty m:val="p"/>
            </m:rPr>
            <w:rPr>
              <w:rFonts w:ascii="Cambria Math" w:eastAsia="Cambria Math" w:hAnsi="Cambria Math" w:cstheme="majorBidi"/>
            </w:rPr>
            <m:t>µ+</m:t>
          </m:r>
          <m:r>
            <w:rPr>
              <w:rFonts w:ascii="Cambria Math" w:eastAsia="Cambria Math" w:hAnsi="Cambria Math" w:cstheme="majorBidi"/>
            </w:rPr>
            <m:t>ν</m:t>
          </m:r>
        </m:oMath>
      </m:oMathPara>
    </w:p>
    <w:p w14:paraId="42EFB8A5"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018B5D53"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z</m:t>
            </m:r>
          </m:e>
          <m:sub>
            <m:r>
              <m:rPr>
                <m:sty m:val="p"/>
              </m:rPr>
              <w:rPr>
                <w:rFonts w:ascii="Cambria Math" w:eastAsia="Cambria Math" w:hAnsi="Cambria Math" w:cstheme="majorBidi"/>
              </w:rPr>
              <m:t>µ</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I</m:t>
            </m:r>
          </m:e>
          <m:sub>
            <m:r>
              <w:rPr>
                <w:rFonts w:ascii="Cambria Math" w:eastAsia="Cambria Math" w:hAnsi="Cambria Math" w:cstheme="majorBidi"/>
              </w:rPr>
              <m:t>N</m:t>
            </m:r>
          </m:sub>
        </m:sSub>
        <m:r>
          <m:rPr>
            <m:sty m:val="p"/>
          </m:rPr>
          <w:rPr>
            <w:rFonts w:ascii="Cambria Math" w:eastAsia="Cambria Math" w:hAnsi="Cambria Math" w:cs="Cambria Math"/>
          </w:rPr>
          <m:t>⨂</m:t>
        </m:r>
        <m:sSub>
          <m:sSubPr>
            <m:ctrlPr>
              <w:rPr>
                <w:rFonts w:ascii="Cambria Math" w:eastAsia="Times New Roman" w:hAnsi="Cambria Math" w:cstheme="majorBidi"/>
              </w:rPr>
            </m:ctrlPr>
          </m:sSubPr>
          <m:e>
            <m:r>
              <w:rPr>
                <w:rFonts w:ascii="Cambria Math" w:eastAsia="Times New Roman" w:hAnsi="Cambria Math" w:cstheme="majorBidi"/>
              </w:rPr>
              <m:t>l</m:t>
            </m:r>
          </m:e>
          <m:sub>
            <m:r>
              <w:rPr>
                <w:rFonts w:ascii="Cambria Math" w:eastAsia="Times New Roman" w:hAnsi="Cambria Math" w:cstheme="majorBidi"/>
              </w:rPr>
              <m:t>T</m:t>
            </m:r>
            <m:r>
              <m:rPr>
                <m:sty m:val="p"/>
              </m:rPr>
              <w:rPr>
                <w:rFonts w:ascii="Cambria Math" w:eastAsia="Times New Roman" w:hAnsi="Cambria Math" w:cstheme="majorBidi"/>
              </w:rPr>
              <m:t>-1</m:t>
            </m:r>
          </m:sub>
        </m:sSub>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N</m:t>
        </m:r>
      </m:oMath>
      <w:r w:rsidR="00903A7F" w:rsidRPr="00696D05">
        <w:rPr>
          <w:rFonts w:asciiTheme="majorBidi" w:eastAsia="Times New Roman" w:hAnsiTheme="majorBidi" w:cstheme="majorBidi"/>
        </w:rPr>
        <w:t xml:space="preserve"> matrix.</w:t>
      </w:r>
    </w:p>
    <w:p w14:paraId="5A87E249"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I</m:t>
            </m:r>
          </m:e>
          <m:sub>
            <m:r>
              <w:rPr>
                <w:rFonts w:ascii="Cambria Math" w:eastAsia="Cambria Math" w:hAnsi="Cambria Math" w:cstheme="majorBidi"/>
              </w:rPr>
              <m:t>N</m:t>
            </m:r>
          </m:sub>
        </m:sSub>
      </m:oMath>
      <w:r w:rsidR="00903A7F" w:rsidRPr="00696D05">
        <w:rPr>
          <w:rFonts w:asciiTheme="majorBidi" w:eastAsia="Times New Roman" w:hAnsiTheme="majorBidi" w:cstheme="majorBidi"/>
        </w:rPr>
        <w:t>: is identity matrix of order N.</w:t>
      </w:r>
    </w:p>
    <w:p w14:paraId="2A010003"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Times New Roman" w:hAnsi="Cambria Math" w:cstheme="majorBidi"/>
              </w:rPr>
            </m:ctrlPr>
          </m:sSubPr>
          <m:e>
            <m:r>
              <w:rPr>
                <w:rFonts w:ascii="Cambria Math" w:eastAsia="Times New Roman" w:hAnsi="Cambria Math" w:cstheme="majorBidi"/>
              </w:rPr>
              <m:t>l</m:t>
            </m:r>
          </m:e>
          <m:sub>
            <m:r>
              <w:rPr>
                <w:rFonts w:ascii="Cambria Math" w:eastAsia="Times New Roman" w:hAnsi="Cambria Math" w:cstheme="majorBidi"/>
              </w:rPr>
              <m:t>T</m:t>
            </m:r>
            <m:r>
              <m:rPr>
                <m:sty m:val="p"/>
              </m:rPr>
              <w:rPr>
                <w:rFonts w:ascii="Cambria Math" w:eastAsia="Times New Roman" w:hAnsi="Cambria Math" w:cstheme="majorBidi"/>
              </w:rPr>
              <m:t>-1</m:t>
            </m:r>
          </m:sub>
        </m:sSub>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00903A7F" w:rsidRPr="00696D05">
        <w:rPr>
          <w:rFonts w:asciiTheme="majorBidi" w:eastAsia="Times New Roman" w:hAnsiTheme="majorBidi" w:cstheme="majorBidi"/>
        </w:rPr>
        <w:t xml:space="preserve"> vector of </w:t>
      </w:r>
      <w:proofErr w:type="gramStart"/>
      <w:r w:rsidR="00903A7F" w:rsidRPr="00696D05">
        <w:rPr>
          <w:rFonts w:asciiTheme="majorBidi" w:eastAsia="Times New Roman" w:hAnsiTheme="majorBidi" w:cstheme="majorBidi"/>
        </w:rPr>
        <w:t>ones</w:t>
      </w:r>
      <w:proofErr w:type="gramEnd"/>
      <w:r w:rsidR="00903A7F" w:rsidRPr="00696D05">
        <w:rPr>
          <w:rFonts w:asciiTheme="majorBidi" w:eastAsia="Times New Roman" w:hAnsiTheme="majorBidi" w:cstheme="majorBidi"/>
        </w:rPr>
        <w:t>.</w:t>
      </w:r>
    </w:p>
    <w:p w14:paraId="036A2AD7" w14:textId="77777777" w:rsidR="00903A7F" w:rsidRPr="00696D05" w:rsidRDefault="00903A7F" w:rsidP="00903A7F">
      <w:pPr>
        <w:spacing w:after="200" w:line="360" w:lineRule="auto"/>
        <w:jc w:val="lowKashida"/>
        <w:rPr>
          <w:rFonts w:asciiTheme="majorBidi" w:eastAsia="Times New Roman" w:hAnsiTheme="majorBidi" w:cstheme="majorBidi"/>
        </w:rPr>
      </w:pPr>
      <m:oMath>
        <m:r>
          <w:rPr>
            <w:rFonts w:ascii="Cambria Math" w:eastAsia="Cambria Math" w:hAnsi="Cambria Math" w:cstheme="majorBidi"/>
          </w:rPr>
          <m:t>ν</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m:rPr>
                <m:sty m:val="p"/>
              </m:rPr>
              <w:rPr>
                <w:rFonts w:ascii="Cambria Math" w:eastAsia="Cambria Math" w:hAnsi="Cambria Math" w:cstheme="majorBidi"/>
              </w:rPr>
              <m:t>12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N</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NT</m:t>
            </m:r>
          </m:sub>
        </m:sSub>
        <m:r>
          <m:rPr>
            <m:sty m:val="p"/>
          </m:rPr>
          <w:rPr>
            <w:rFonts w:ascii="Cambria Math" w:eastAsia="Cambria Math" w:hAnsi="Cambria Math" w:cstheme="majorBidi"/>
          </w:rPr>
          <m:t>]</m:t>
        </m:r>
      </m:oMath>
      <w:r w:rsidRPr="00696D05">
        <w:rPr>
          <w:rFonts w:asciiTheme="majorBidi" w:eastAsia="Times New Roman" w:hAnsiTheme="majorBidi" w:cstheme="majorBidi"/>
        </w:rPr>
        <w:t xml:space="preserve"> is a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unobservable individual specific effects.</w:t>
      </w:r>
    </w:p>
    <w:p w14:paraId="1AFA32FB" w14:textId="77777777" w:rsidR="00903A7F" w:rsidRPr="00696D05" w:rsidRDefault="00903A7F" w:rsidP="00903A7F">
      <w:pPr>
        <w:spacing w:after="0" w:line="360" w:lineRule="auto"/>
        <w:rPr>
          <w:rFonts w:asciiTheme="majorBidi" w:eastAsia="Times New Roman" w:hAnsiTheme="majorBidi" w:cstheme="majorBidi"/>
        </w:rPr>
      </w:pPr>
      <w:r w:rsidRPr="00696D05">
        <w:rPr>
          <w:rFonts w:asciiTheme="majorBidi" w:eastAsia="Times New Roman" w:hAnsiTheme="majorBidi" w:cstheme="majorBidi"/>
        </w:rPr>
        <w:t>Moreover (2.3) can be rewritten as:</w:t>
      </w:r>
    </w:p>
    <w:p w14:paraId="0B82757E" w14:textId="77777777" w:rsidR="00903A7F" w:rsidRPr="00696D05" w:rsidRDefault="00903A7F" w:rsidP="00903A7F">
      <w:pPr>
        <w:spacing w:after="200" w:line="360" w:lineRule="auto"/>
        <w:ind w:firstLine="540"/>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y</m:t>
        </m:r>
        <m:r>
          <m:rPr>
            <m:sty m:val="p"/>
          </m:rPr>
          <w:rPr>
            <w:rFonts w:ascii="Cambria Math" w:eastAsia="Cambria Math" w:hAnsi="Cambria Math" w:cstheme="majorBidi"/>
          </w:rPr>
          <m:t xml:space="preserve">= </m:t>
        </m:r>
        <m:r>
          <w:rPr>
            <w:rFonts w:ascii="Cambria Math" w:eastAsia="Cambria Math" w:hAnsi="Cambria Math" w:cstheme="majorBidi"/>
          </w:rPr>
          <m:t>Z</m:t>
        </m:r>
        <m:r>
          <m:rPr>
            <m:sty m:val="p"/>
          </m:rPr>
          <w:rPr>
            <w:rFonts w:ascii="Cambria Math" w:eastAsia="Cambria Math" w:hAnsi="Cambria Math" w:cstheme="majorBidi"/>
          </w:rPr>
          <m:t xml:space="preserve"> </m:t>
        </m:r>
        <m:r>
          <w:rPr>
            <w:rFonts w:ascii="Cambria Math" w:eastAsia="Cambria Math" w:hAnsi="Cambria Math" w:cstheme="majorBidi"/>
          </w:rPr>
          <m:t>δ</m:t>
        </m:r>
        <m:r>
          <m:rPr>
            <m:sty m:val="p"/>
          </m:rPr>
          <w:rPr>
            <w:rFonts w:ascii="Cambria Math" w:eastAsia="Cambria Math" w:hAnsi="Cambria Math" w:cstheme="majorBidi"/>
          </w:rPr>
          <m:t xml:space="preserve">+ </m:t>
        </m:r>
        <m:r>
          <w:rPr>
            <w:rFonts w:ascii="Cambria Math" w:eastAsia="Cambria Math" w:hAnsi="Cambria Math" w:cstheme="majorBidi"/>
          </w:rPr>
          <m:t>u</m:t>
        </m:r>
        <m:r>
          <m:rPr>
            <m:sty m:val="p"/>
          </m:rPr>
          <w:rPr>
            <w:rFonts w:ascii="Cambria Math" w:eastAsia="Cambria Math" w:hAnsi="Cambria Math" w:cstheme="majorBidi"/>
          </w:rPr>
          <m:t xml:space="preserve">                                                       (2.4)</m:t>
        </m:r>
      </m:oMath>
    </w:p>
    <w:p w14:paraId="26E21FFE"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4BF2161C" w14:textId="77777777" w:rsidR="00903A7F" w:rsidRPr="00696D05" w:rsidRDefault="00000000" w:rsidP="00903A7F">
      <w:pPr>
        <w:spacing w:after="200" w:line="360" w:lineRule="auto"/>
        <w:rPr>
          <w:rFonts w:asciiTheme="majorBidi" w:eastAsia="Times New Roman" w:hAnsiTheme="majorBidi" w:cstheme="majorBidi"/>
        </w:rPr>
      </w:pPr>
      <m:oMath>
        <m:sSup>
          <m:sSupPr>
            <m:ctrlPr>
              <w:rPr>
                <w:rFonts w:ascii="Cambria Math" w:eastAsia="Cambria Math" w:hAnsi="Cambria Math" w:cstheme="majorBidi"/>
              </w:rPr>
            </m:ctrlPr>
          </m:sSupPr>
          <m:e>
            <m:r>
              <w:rPr>
                <w:rFonts w:ascii="Cambria Math" w:eastAsia="Times New Roman" w:hAnsi="Cambria Math" w:cstheme="majorBidi"/>
              </w:rPr>
              <m:t>δ</m:t>
            </m:r>
          </m:e>
          <m:sup>
            <m:r>
              <m:rPr>
                <m:sty m:val="p"/>
              </m:rPr>
              <w:rPr>
                <w:rFonts w:ascii="Cambria Math" w:eastAsia="Cambria Math" w:hAnsi="Cambria Math" w:cstheme="majorBidi"/>
              </w:rPr>
              <m:t>'</m:t>
            </m:r>
          </m:sup>
        </m:sSup>
        <m:r>
          <m:rPr>
            <m:sty m:val="p"/>
          </m:rPr>
          <w:rPr>
            <w:rFonts w:ascii="Cambria Math" w:eastAsia="Cambria Math" w:hAnsi="Cambria Math" w:cstheme="majorBidi"/>
          </w:rPr>
          <m:t>=</m:t>
        </m:r>
        <m:d>
          <m:dPr>
            <m:begChr m:val="["/>
            <m:endChr m:val="]"/>
            <m:ctrlPr>
              <w:rPr>
                <w:rFonts w:ascii="Cambria Math" w:eastAsia="Times New Roman" w:hAnsi="Cambria Math" w:cstheme="majorBidi"/>
              </w:rPr>
            </m:ctrlPr>
          </m:dPr>
          <m:e>
            <m:r>
              <w:rPr>
                <w:rFonts w:ascii="Cambria Math" w:eastAsia="Cambria Math" w:hAnsi="Cambria Math" w:cstheme="majorBidi"/>
              </w:rPr>
              <m:t>λ</m:t>
            </m:r>
            <m:r>
              <m:rPr>
                <m:sty m:val="p"/>
              </m:rPr>
              <w:rPr>
                <w:rFonts w:ascii="Cambria Math" w:eastAsia="Times New Roman" w:hAnsi="Cambria Math" w:cstheme="majorBidi"/>
              </w:rPr>
              <m:t xml:space="preserve">    </m:t>
            </m:r>
            <m:sSup>
              <m:sSupPr>
                <m:ctrlPr>
                  <w:rPr>
                    <w:rFonts w:ascii="Cambria Math" w:eastAsia="Cambria Math" w:hAnsi="Cambria Math" w:cstheme="majorBidi"/>
                  </w:rPr>
                </m:ctrlPr>
              </m:sSupPr>
              <m:e>
                <m:r>
                  <w:rPr>
                    <w:rFonts w:ascii="Cambria Math" w:eastAsia="Times New Roman" w:hAnsi="Cambria Math" w:cstheme="majorBidi"/>
                  </w:rPr>
                  <m:t>β</m:t>
                </m:r>
              </m:e>
              <m:sup>
                <m:r>
                  <m:rPr>
                    <m:sty m:val="p"/>
                  </m:rPr>
                  <w:rPr>
                    <w:rFonts w:ascii="Cambria Math" w:eastAsia="Cambria Math" w:hAnsi="Cambria Math" w:cstheme="majorBidi"/>
                  </w:rPr>
                  <m:t>'</m:t>
                </m:r>
              </m:sup>
            </m:sSup>
          </m:e>
        </m:d>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1</m:t>
        </m:r>
        <m:r>
          <m:rPr>
            <m:sty m:val="p"/>
          </m:rPr>
          <w:rPr>
            <w:rFonts w:ascii="Cambria Math" w:eastAsia="Times New Roman" w:hAnsi="Cambria Math" w:cstheme="majorBidi" w:hint="cs"/>
            <w:rtl/>
          </w:rPr>
          <m:t>×</m:t>
        </m:r>
        <m:r>
          <m:rPr>
            <m:sty m:val="p"/>
          </m:rPr>
          <w:rPr>
            <w:rFonts w:ascii="Cambria Math" w:eastAsia="Times New Roman" w:hAnsi="Cambria Math" w:cstheme="majorBidi"/>
          </w:rPr>
          <m:t>(K+1)</m:t>
        </m:r>
      </m:oMath>
      <w:r w:rsidR="00903A7F" w:rsidRPr="00696D05">
        <w:rPr>
          <w:rFonts w:asciiTheme="majorBidi" w:eastAsia="Times New Roman" w:hAnsiTheme="majorBidi" w:cstheme="majorBidi"/>
        </w:rPr>
        <w:t xml:space="preserve"> vector of parameters.</w:t>
      </w:r>
    </w:p>
    <w:p w14:paraId="21470AEA" w14:textId="77777777" w:rsidR="00903A7F" w:rsidRPr="00696D05" w:rsidRDefault="00903A7F" w:rsidP="00903A7F">
      <w:pPr>
        <w:spacing w:after="200" w:line="360" w:lineRule="auto"/>
        <w:jc w:val="lowKashida"/>
        <w:rPr>
          <w:rFonts w:asciiTheme="majorBidi" w:eastAsia="Times New Roman" w:hAnsiTheme="majorBidi" w:cstheme="majorBidi"/>
        </w:rPr>
      </w:pPr>
      <m:oMath>
        <m:r>
          <w:rPr>
            <w:rFonts w:ascii="Cambria Math" w:eastAsia="Cambria Math" w:hAnsi="Cambria Math" w:cstheme="majorBidi"/>
          </w:rPr>
          <m:t>Z</m:t>
        </m:r>
        <m:r>
          <m:rPr>
            <m:sty m:val="p"/>
          </m:rPr>
          <w:rPr>
            <w:rFonts w:ascii="Cambria Math" w:eastAsia="Cambria Math" w:hAnsi="Cambria Math" w:cstheme="majorBidi"/>
          </w:rPr>
          <m:t xml:space="preserve">= </m:t>
        </m:r>
        <m:d>
          <m:dPr>
            <m:begChr m:val="["/>
            <m:endChr m:val="]"/>
            <m:ctrlPr>
              <w:rPr>
                <w:rFonts w:ascii="Cambria Math" w:eastAsia="Times New Roman"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Times New Roman" w:hAnsi="Cambria Math" w:cstheme="majorBidi"/>
              </w:rPr>
              <m:t xml:space="preserve">   </m:t>
            </m:r>
            <m:r>
              <w:rPr>
                <w:rFonts w:ascii="Cambria Math" w:eastAsia="Cambria Math" w:hAnsi="Cambria Math" w:cstheme="majorBidi"/>
              </w:rPr>
              <m:t>X</m:t>
            </m:r>
          </m:e>
        </m:d>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(K+1)</m:t>
        </m:r>
      </m:oMath>
      <w:r w:rsidRPr="00696D05">
        <w:rPr>
          <w:rFonts w:asciiTheme="majorBidi" w:eastAsia="Times New Roman" w:hAnsiTheme="majorBidi" w:cstheme="majorBidi"/>
        </w:rPr>
        <w:t xml:space="preserve"> matrix of observations of </w:t>
      </w:r>
      <m:oMath>
        <m:r>
          <m:rPr>
            <m:sty m:val="p"/>
          </m:rPr>
          <w:rPr>
            <w:rFonts w:ascii="Cambria Math" w:eastAsia="Times New Roman" w:hAnsi="Cambria Math" w:cstheme="majorBidi"/>
          </w:rPr>
          <m:t>(K+1)</m:t>
        </m:r>
      </m:oMath>
      <w:r w:rsidRPr="00696D05">
        <w:rPr>
          <w:rFonts w:asciiTheme="majorBidi" w:eastAsia="Times New Roman" w:hAnsiTheme="majorBidi" w:cstheme="majorBidi"/>
        </w:rPr>
        <w:t xml:space="preserve"> regressors.                             </w:t>
      </w:r>
    </w:p>
    <w:p w14:paraId="3D7A6536" w14:textId="77777777" w:rsidR="00903A7F" w:rsidRPr="00696D05" w:rsidRDefault="00903A7F" w:rsidP="00903A7F">
      <w:pPr>
        <w:spacing w:after="200" w:line="360" w:lineRule="auto"/>
        <w:ind w:firstLine="720"/>
        <w:jc w:val="both"/>
        <w:rPr>
          <w:rFonts w:asciiTheme="majorBidi" w:eastAsia="Times New Roman" w:hAnsiTheme="majorBidi" w:cstheme="majorBidi"/>
        </w:rPr>
      </w:pPr>
      <w:r w:rsidRPr="00696D05">
        <w:rPr>
          <w:rFonts w:asciiTheme="majorBidi" w:eastAsia="Times New Roman" w:hAnsiTheme="majorBidi" w:cstheme="majorBidi"/>
        </w:rPr>
        <w:lastRenderedPageBreak/>
        <w:t>Since the dependent variable is a function of the individual specific effect, the lagged dependent variable also is a function of the cross-section-specific effect. In other words, they are correlated, and the endogeneity problem appears, resulting in inconsistent least squares estimators. Consequently, other estimation methods that eliminate the individual effect using an appropriate transformation are recommended.</w:t>
      </w:r>
    </w:p>
    <w:p w14:paraId="1B8996EB"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The individual effect </w:t>
      </w:r>
      <m:oMath>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oMath>
      <w:r w:rsidRPr="00696D05">
        <w:rPr>
          <w:rFonts w:asciiTheme="majorBidi" w:eastAsia="Times New Roman" w:hAnsiTheme="majorBidi" w:cstheme="majorBidi"/>
        </w:rPr>
        <w:t xml:space="preserve"> can be eliminated using the first difference transformation yielding:</w:t>
      </w:r>
    </w:p>
    <w:p w14:paraId="086F8818" w14:textId="77777777" w:rsidR="00903A7F" w:rsidRPr="00696D05" w:rsidRDefault="00903A7F" w:rsidP="00903A7F">
      <w:pPr>
        <w:spacing w:after="200" w:line="360" w:lineRule="auto"/>
        <w:ind w:firstLine="360"/>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it</m:t>
            </m:r>
          </m:sub>
        </m:sSub>
        <m:r>
          <m:rPr>
            <m:sty m:val="p"/>
          </m:rPr>
          <w:rPr>
            <w:rFonts w:ascii="Cambria Math" w:eastAsia="Cambria Math" w:hAnsi="Cambria Math" w:cstheme="majorBidi"/>
          </w:rPr>
          <m:t>=</m:t>
        </m:r>
        <m:r>
          <w:rPr>
            <w:rFonts w:ascii="Cambria Math" w:eastAsia="Cambria Math" w:hAnsi="Cambria Math" w:cstheme="majorBidi"/>
          </w:rPr>
          <m:t>λ</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it</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r>
          <m:rPr>
            <m:sty m:val="p"/>
          </m:rPr>
          <w:rPr>
            <w:rFonts w:ascii="Cambria Math" w:eastAsia="Cambria Math" w:hAnsi="Cambria Math" w:cstheme="majorBidi"/>
          </w:rPr>
          <m:t xml:space="preserve"> </m:t>
        </m:r>
        <m:r>
          <w:rPr>
            <w:rFonts w:ascii="Cambria Math" w:eastAsia="Cambria Math" w:hAnsi="Cambria Math" w:cstheme="majorBidi"/>
          </w:rPr>
          <m:t>β</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Δν</m:t>
            </m:r>
          </m:e>
          <m:sub>
            <m:r>
              <w:rPr>
                <w:rFonts w:ascii="Cambria Math" w:eastAsia="Cambria Math" w:hAnsi="Cambria Math" w:cstheme="majorBidi"/>
              </w:rPr>
              <m:t>it</m:t>
            </m:r>
          </m:sub>
        </m:sSub>
      </m:oMath>
      <w:r w:rsidRPr="00696D05">
        <w:rPr>
          <w:rFonts w:asciiTheme="majorBidi" w:eastAsia="Times New Roman" w:hAnsiTheme="majorBidi" w:cstheme="majorBidi"/>
        </w:rPr>
        <w:tab/>
        <w:t xml:space="preserve">                                   (2.5)</w:t>
      </w:r>
    </w:p>
    <w:p w14:paraId="39C4C893"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Where: </w:t>
      </w:r>
    </w:p>
    <w:p w14:paraId="4D4F90A9" w14:textId="77777777" w:rsidR="00903A7F" w:rsidRPr="00696D05" w:rsidRDefault="00903A7F" w:rsidP="00903A7F">
      <w:pPr>
        <w:spacing w:after="200" w:line="360" w:lineRule="auto"/>
        <w:jc w:val="both"/>
        <w:rPr>
          <w:rFonts w:asciiTheme="majorBidi" w:eastAsia="Times New Roman" w:hAnsiTheme="majorBidi" w:cstheme="majorBidi"/>
        </w:rPr>
      </w:pPr>
      <m:oMath>
        <m:r>
          <w:rPr>
            <w:rFonts w:ascii="Cambria Math" w:eastAsia="Times New Roman" w:hAnsi="Cambria Math" w:cstheme="majorBidi"/>
          </w:rPr>
          <m:t>i</m:t>
        </m:r>
        <m:r>
          <m:rPr>
            <m:sty m:val="p"/>
          </m:rPr>
          <w:rPr>
            <w:rFonts w:ascii="Cambria Math" w:eastAsia="Times New Roman" w:hAnsi="Cambria Math" w:cstheme="majorBidi"/>
          </w:rPr>
          <m:t xml:space="preserve">=1, …, N </m:t>
        </m:r>
      </m:oMath>
      <w:r w:rsidRPr="00696D05">
        <w:rPr>
          <w:rFonts w:asciiTheme="majorBidi" w:eastAsia="Times New Roman" w:hAnsiTheme="majorBidi" w:cstheme="majorBidi"/>
        </w:rPr>
        <w:t xml:space="preserve">and </w:t>
      </w:r>
      <m:oMath>
        <m:r>
          <m:rPr>
            <m:sty m:val="p"/>
          </m:rPr>
          <w:rPr>
            <w:rFonts w:ascii="Cambria Math" w:eastAsia="Times New Roman" w:hAnsi="Cambria Math" w:cstheme="majorBidi"/>
          </w:rPr>
          <m:t>t=3, …, T</m:t>
        </m:r>
      </m:oMath>
      <w:r w:rsidRPr="00696D05">
        <w:rPr>
          <w:rFonts w:asciiTheme="majorBidi" w:eastAsia="Times New Roman" w:hAnsiTheme="majorBidi" w:cstheme="majorBidi"/>
        </w:rPr>
        <w:t>.</w:t>
      </w:r>
    </w:p>
    <w:p w14:paraId="006D7465"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The differenced model in (2.5) might be written in matrix form as:</w:t>
      </w:r>
    </w:p>
    <w:p w14:paraId="021707BC" w14:textId="77777777" w:rsidR="00903A7F" w:rsidRPr="00696D05" w:rsidRDefault="00903A7F" w:rsidP="00903A7F">
      <w:pPr>
        <w:spacing w:after="200" w:line="360" w:lineRule="auto"/>
        <w:rPr>
          <w:rFonts w:asciiTheme="majorBidi" w:eastAsia="Times New Roman" w:hAnsiTheme="majorBidi" w:cstheme="majorBidi"/>
        </w:rPr>
      </w:pPr>
      <m:oMathPara>
        <m:oMathParaPr>
          <m:jc m:val="center"/>
        </m:oMathParaPr>
        <m:oMath>
          <m:r>
            <m:rPr>
              <m:sty m:val="p"/>
            </m:rPr>
            <w:rPr>
              <w:rFonts w:ascii="Cambria Math" w:eastAsia="Cambria Math" w:hAnsi="Cambria Math" w:cstheme="majorBidi"/>
            </w:rPr>
            <m:t>∆</m:t>
          </m:r>
          <m:r>
            <w:rPr>
              <w:rFonts w:ascii="Cambria Math" w:eastAsia="Cambria Math" w:hAnsi="Cambria Math" w:cstheme="majorBidi"/>
            </w:rPr>
            <m:t>y</m:t>
          </m:r>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Cambria Math" w:hAnsi="Cambria Math" w:cstheme="majorBidi"/>
            </w:rPr>
            <m:t>+∆</m:t>
          </m:r>
          <m:r>
            <w:rPr>
              <w:rFonts w:ascii="Cambria Math" w:eastAsia="Cambria Math" w:hAnsi="Cambria Math" w:cstheme="majorBidi"/>
            </w:rPr>
            <m:t>X</m:t>
          </m:r>
          <m:r>
            <m:rPr>
              <m:sty m:val="p"/>
            </m:rPr>
            <w:rPr>
              <w:rFonts w:ascii="Cambria Math" w:eastAsia="Cambria Math" w:hAnsi="Cambria Math" w:cstheme="majorBidi"/>
            </w:rPr>
            <m:t xml:space="preserve"> </m:t>
          </m:r>
          <m:r>
            <w:rPr>
              <w:rFonts w:ascii="Cambria Math" w:eastAsia="Cambria Math" w:hAnsi="Cambria Math" w:cstheme="majorBidi"/>
            </w:rPr>
            <m:t>β</m:t>
          </m:r>
          <m:r>
            <m:rPr>
              <m:sty m:val="p"/>
            </m:rPr>
            <w:rPr>
              <w:rFonts w:ascii="Cambria Math" w:eastAsia="Cambria Math" w:hAnsi="Cambria Math" w:cstheme="majorBidi"/>
            </w:rPr>
            <m:t>+ ∆</m:t>
          </m:r>
          <m:r>
            <w:rPr>
              <w:rFonts w:ascii="Cambria Math" w:eastAsia="Cambria Math" w:hAnsi="Cambria Math" w:cstheme="majorBidi"/>
            </w:rPr>
            <m:t>ν</m:t>
          </m:r>
        </m:oMath>
      </m:oMathPara>
    </w:p>
    <w:p w14:paraId="48905DE3"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Where: </w:t>
      </w:r>
    </w:p>
    <w:p w14:paraId="656EA158" w14:textId="77777777" w:rsidR="00903A7F" w:rsidRPr="00696D05" w:rsidRDefault="00903A7F" w:rsidP="00903A7F">
      <w:pPr>
        <w:spacing w:after="200" w:line="360" w:lineRule="auto"/>
        <w:jc w:val="lowKashida"/>
        <w:rPr>
          <w:rFonts w:asciiTheme="majorBidi" w:eastAsia="Times New Roman" w:hAnsiTheme="majorBidi" w:cstheme="majorBidi"/>
        </w:rPr>
      </w:pPr>
      <m:oMath>
        <m:r>
          <m:rPr>
            <m:sty m:val="p"/>
          </m:rPr>
          <w:rPr>
            <w:rFonts w:ascii="Cambria Math" w:eastAsia="Cambria Math" w:hAnsi="Cambria Math" w:cstheme="majorBidi"/>
          </w:rPr>
          <m:t>∆</m:t>
        </m:r>
        <m:r>
          <w:rPr>
            <w:rFonts w:ascii="Cambria Math" w:eastAsia="Cambria Math" w:hAnsi="Cambria Math" w:cstheme="majorBidi"/>
          </w:rPr>
          <m:t>y</m:t>
        </m:r>
        <m:r>
          <m:rPr>
            <m:sty m:val="p"/>
          </m:rPr>
          <w:rPr>
            <w:rFonts w:ascii="Cambria Math" w:eastAsia="Cambria Math" w:hAnsi="Cambria Math" w:cstheme="majorBidi"/>
          </w:rPr>
          <m:t>=</m:t>
        </m:r>
        <m:sSup>
          <m:sSupPr>
            <m:ctrlPr>
              <w:rPr>
                <w:rFonts w:ascii="Cambria Math" w:eastAsia="Cambria Math" w:hAnsi="Cambria Math" w:cstheme="majorBidi"/>
              </w:rPr>
            </m:ctrlPr>
          </m:sSupPr>
          <m:e>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Δy</m:t>
                </m:r>
              </m:e>
              <m:sub>
                <m:r>
                  <m:rPr>
                    <m:sty m:val="p"/>
                  </m:rPr>
                  <w:rPr>
                    <w:rFonts w:ascii="Cambria Math" w:eastAsia="Cambria Math" w:hAnsi="Cambria Math" w:cstheme="majorBidi"/>
                  </w:rPr>
                  <m:t>13</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Δy</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 …,</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N</m:t>
                </m:r>
                <m:r>
                  <m:rPr>
                    <m:sty m:val="p"/>
                  </m:rPr>
                  <w:rPr>
                    <w:rFonts w:ascii="Cambria Math" w:eastAsia="Cambria Math" w:hAnsi="Cambria Math" w:cstheme="majorBidi"/>
                  </w:rPr>
                  <m:t>3</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NT</m:t>
                </m:r>
              </m:sub>
            </m:sSub>
            <m:r>
              <m:rPr>
                <m:sty m:val="p"/>
              </m:rPr>
              <w:rPr>
                <w:rFonts w:ascii="Cambria Math" w:eastAsia="Cambria Math" w:hAnsi="Cambria Math" w:cstheme="majorBidi"/>
              </w:rPr>
              <m:t xml:space="preserve"> ]</m:t>
            </m:r>
          </m:e>
          <m:sup>
            <m:r>
              <m:rPr>
                <m:sty m:val="p"/>
              </m:rPr>
              <w:rPr>
                <w:rFonts w:ascii="Cambria Math" w:eastAsia="Cambria Math" w:hAnsi="Cambria Math" w:cstheme="majorBidi"/>
              </w:rPr>
              <m:t>'</m:t>
            </m:r>
          </m:sup>
        </m:sSup>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vector of differenced dependent variable observations.</w:t>
      </w:r>
    </w:p>
    <w:p w14:paraId="60309052" w14:textId="77777777" w:rsidR="00903A7F" w:rsidRPr="00696D05" w:rsidRDefault="00903A7F" w:rsidP="00903A7F">
      <w:pPr>
        <w:spacing w:after="200" w:line="360" w:lineRule="auto"/>
        <w:jc w:val="lowKashida"/>
        <w:rPr>
          <w:rFonts w:asciiTheme="majorBidi" w:eastAsia="Times New Roman" w:hAnsiTheme="majorBidi" w:cstheme="majorBidi"/>
        </w:rPr>
      </w:pPr>
      <m:oMath>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Cambria Math" w:hAnsi="Cambria Math" w:cstheme="majorBidi"/>
          </w:rPr>
          <m:t>=</m:t>
        </m:r>
        <m:sSup>
          <m:sSupPr>
            <m:ctrlPr>
              <w:rPr>
                <w:rFonts w:ascii="Cambria Math" w:eastAsia="Cambria Math" w:hAnsi="Cambria Math" w:cstheme="majorBidi"/>
              </w:rPr>
            </m:ctrlPr>
          </m:sSupPr>
          <m:e>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Δy</m:t>
                </m:r>
              </m:e>
              <m:sub>
                <m:r>
                  <m:rPr>
                    <m:sty m:val="p"/>
                  </m:rPr>
                  <w:rPr>
                    <w:rFonts w:ascii="Cambria Math" w:eastAsia="Cambria Math" w:hAnsi="Cambria Math" w:cstheme="majorBidi"/>
                  </w:rPr>
                  <m:t>12</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Δy</m:t>
                </m:r>
              </m:e>
              <m:sub>
                <m:r>
                  <m:rPr>
                    <m:sty m:val="p"/>
                  </m:rPr>
                  <w:rPr>
                    <w:rFonts w:ascii="Cambria Math" w:eastAsia="Cambria Math" w:hAnsi="Cambria Math" w:cstheme="majorBidi"/>
                  </w:rPr>
                  <m:t>1,</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 …,</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N</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N</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e>
          <m:sup>
            <m:r>
              <m:rPr>
                <m:sty m:val="p"/>
              </m:rPr>
              <w:rPr>
                <w:rFonts w:ascii="Cambria Math" w:eastAsia="Cambria Math" w:hAnsi="Cambria Math" w:cstheme="majorBidi"/>
              </w:rPr>
              <m:t>'</m:t>
            </m:r>
          </m:sup>
        </m:sSup>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lagged differenced dependent variable observations.</w:t>
      </w:r>
    </w:p>
    <w:p w14:paraId="421D9472" w14:textId="77777777" w:rsidR="00903A7F" w:rsidRPr="00696D05" w:rsidRDefault="00903A7F" w:rsidP="00903A7F">
      <w:pPr>
        <w:spacing w:after="200" w:line="360" w:lineRule="auto"/>
        <w:jc w:val="lowKashida"/>
        <w:rPr>
          <w:rFonts w:asciiTheme="majorBidi" w:eastAsia="Times New Roman" w:hAnsiTheme="majorBidi" w:cstheme="majorBidi"/>
        </w:rPr>
      </w:pPr>
      <m:oMath>
        <m:r>
          <m:rPr>
            <m:sty m:val="p"/>
          </m:rPr>
          <w:rPr>
            <w:rFonts w:ascii="Cambria Math" w:eastAsia="Cambria Math" w:hAnsi="Cambria Math" w:cstheme="majorBidi"/>
          </w:rPr>
          <m:t>∆</m:t>
        </m:r>
        <m:r>
          <w:rPr>
            <w:rFonts w:ascii="Cambria Math" w:eastAsia="Cambria Math" w:hAnsi="Cambria Math" w:cstheme="majorBidi"/>
          </w:rPr>
          <m:t>X</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K</m:t>
        </m:r>
      </m:oMath>
      <w:r w:rsidRPr="00696D05">
        <w:rPr>
          <w:rFonts w:asciiTheme="majorBidi" w:eastAsia="Times New Roman" w:hAnsiTheme="majorBidi" w:cstheme="majorBidi"/>
        </w:rPr>
        <w:t xml:space="preserve"> matrix of differenced observations of K independent variables.</w:t>
      </w:r>
    </w:p>
    <w:p w14:paraId="03D4C085" w14:textId="77777777" w:rsidR="00903A7F" w:rsidRPr="00696D05" w:rsidRDefault="00903A7F" w:rsidP="00903A7F">
      <w:pPr>
        <w:spacing w:after="200" w:line="360" w:lineRule="auto"/>
        <w:jc w:val="lowKashida"/>
        <w:rPr>
          <w:rFonts w:asciiTheme="majorBidi" w:eastAsia="Times New Roman" w:hAnsiTheme="majorBidi" w:cstheme="majorBidi"/>
        </w:rPr>
      </w:pPr>
      <m:oMath>
        <m:r>
          <m:rPr>
            <m:sty m:val="p"/>
          </m:rPr>
          <w:rPr>
            <w:rFonts w:ascii="Cambria Math" w:eastAsia="Cambria Math" w:hAnsi="Cambria Math" w:cstheme="majorBidi"/>
          </w:rPr>
          <m:t>∆</m:t>
        </m:r>
        <m:r>
          <w:rPr>
            <w:rFonts w:ascii="Cambria Math" w:eastAsia="Cambria Math" w:hAnsi="Cambria Math" w:cstheme="majorBidi"/>
          </w:rPr>
          <m:t>ν</m:t>
        </m:r>
        <m:r>
          <m:rPr>
            <m:sty m:val="p"/>
          </m:rPr>
          <w:rPr>
            <w:rFonts w:ascii="Cambria Math" w:eastAsia="Cambria Math" w:hAnsi="Cambria Math" w:cstheme="majorBidi"/>
          </w:rPr>
          <m:t>=</m:t>
        </m:r>
        <m:sSup>
          <m:sSupPr>
            <m:ctrlPr>
              <w:rPr>
                <w:rFonts w:ascii="Cambria Math" w:eastAsia="Cambria Math" w:hAnsi="Cambria Math" w:cstheme="majorBidi"/>
              </w:rPr>
            </m:ctrlPr>
          </m:sSupPr>
          <m:e>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Δν</m:t>
                </m:r>
              </m:e>
              <m:sub>
                <m:r>
                  <m:rPr>
                    <m:sty m:val="p"/>
                  </m:rPr>
                  <w:rPr>
                    <w:rFonts w:ascii="Cambria Math" w:eastAsia="Cambria Math" w:hAnsi="Cambria Math" w:cstheme="majorBidi"/>
                  </w:rPr>
                  <m:t>13</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Δν</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 …,</m:t>
            </m:r>
            <m:sSub>
              <m:sSubPr>
                <m:ctrlPr>
                  <w:rPr>
                    <w:rFonts w:ascii="Cambria Math" w:eastAsia="Cambria Math" w:hAnsi="Cambria Math" w:cstheme="majorBidi"/>
                  </w:rPr>
                </m:ctrlPr>
              </m:sSubPr>
              <m:e>
                <m:r>
                  <w:rPr>
                    <w:rFonts w:ascii="Cambria Math" w:eastAsia="Cambria Math" w:hAnsi="Cambria Math" w:cstheme="majorBidi"/>
                  </w:rPr>
                  <m:t>Δν</m:t>
                </m:r>
              </m:e>
              <m:sub>
                <m:r>
                  <w:rPr>
                    <w:rFonts w:ascii="Cambria Math" w:eastAsia="Cambria Math" w:hAnsi="Cambria Math" w:cstheme="majorBidi"/>
                  </w:rPr>
                  <m:t>N</m:t>
                </m:r>
                <m:r>
                  <m:rPr>
                    <m:sty m:val="p"/>
                  </m:rPr>
                  <w:rPr>
                    <w:rFonts w:ascii="Cambria Math" w:eastAsia="Cambria Math" w:hAnsi="Cambria Math" w:cstheme="majorBidi"/>
                  </w:rPr>
                  <m:t>3</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Δν</m:t>
                </m:r>
              </m:e>
              <m:sub>
                <m:r>
                  <w:rPr>
                    <w:rFonts w:ascii="Cambria Math" w:eastAsia="Cambria Math" w:hAnsi="Cambria Math" w:cstheme="majorBidi"/>
                  </w:rPr>
                  <m:t>NT</m:t>
                </m:r>
              </m:sub>
            </m:sSub>
            <m:r>
              <m:rPr>
                <m:sty m:val="p"/>
              </m:rPr>
              <w:rPr>
                <w:rFonts w:ascii="Cambria Math" w:eastAsia="Cambria Math" w:hAnsi="Cambria Math" w:cstheme="majorBidi"/>
              </w:rPr>
              <m:t xml:space="preserve"> ]</m:t>
            </m:r>
          </m:e>
          <m:sup>
            <m:r>
              <m:rPr>
                <m:sty m:val="p"/>
              </m:rPr>
              <w:rPr>
                <w:rFonts w:ascii="Cambria Math" w:eastAsia="Cambria Math" w:hAnsi="Cambria Math" w:cstheme="majorBidi"/>
              </w:rPr>
              <m:t>'</m:t>
            </m:r>
          </m:sup>
        </m:sSup>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vector of </w:t>
      </w:r>
      <w:proofErr w:type="gramStart"/>
      <w:r w:rsidRPr="00696D05">
        <w:rPr>
          <w:rFonts w:asciiTheme="majorBidi" w:eastAsia="Times New Roman" w:hAnsiTheme="majorBidi" w:cstheme="majorBidi"/>
        </w:rPr>
        <w:t>differenced</w:t>
      </w:r>
      <w:proofErr w:type="gramEnd"/>
      <w:r w:rsidRPr="00696D05">
        <w:rPr>
          <w:rFonts w:asciiTheme="majorBidi" w:eastAsia="Times New Roman" w:hAnsiTheme="majorBidi" w:cstheme="majorBidi"/>
        </w:rPr>
        <w:t xml:space="preserve"> unobservable individual specific effects.</w:t>
      </w:r>
    </w:p>
    <w:p w14:paraId="13EA5F66"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Moreover</w:t>
      </w:r>
    </w:p>
    <w:p w14:paraId="215A7E8F" w14:textId="77777777" w:rsidR="00903A7F" w:rsidRPr="00696D05" w:rsidRDefault="00903A7F" w:rsidP="00903A7F">
      <w:pPr>
        <w:spacing w:after="200" w:line="360" w:lineRule="auto"/>
        <w:ind w:firstLine="540"/>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r>
          <m:rPr>
            <m:sty m:val="p"/>
          </m:rPr>
          <w:rPr>
            <w:rFonts w:ascii="Cambria Math" w:eastAsia="Cambria Math" w:hAnsi="Cambria Math" w:cstheme="majorBidi"/>
          </w:rPr>
          <m:t>∆</m:t>
        </m:r>
        <m:r>
          <w:rPr>
            <w:rFonts w:ascii="Cambria Math" w:eastAsia="Cambria Math" w:hAnsi="Cambria Math" w:cstheme="majorBidi"/>
          </w:rPr>
          <m:t>y</m:t>
        </m:r>
        <m:r>
          <m:rPr>
            <m:sty m:val="p"/>
          </m:rPr>
          <w:rPr>
            <w:rFonts w:ascii="Cambria Math" w:eastAsia="Cambria Math" w:hAnsi="Cambria Math" w:cstheme="majorBidi"/>
          </w:rPr>
          <m:t>= ∆</m:t>
        </m:r>
        <m:r>
          <w:rPr>
            <w:rFonts w:ascii="Cambria Math" w:eastAsia="Cambria Math" w:hAnsi="Cambria Math" w:cstheme="majorBidi"/>
          </w:rPr>
          <m:t>Z</m:t>
        </m:r>
        <m:r>
          <m:rPr>
            <m:sty m:val="p"/>
          </m:rPr>
          <w:rPr>
            <w:rFonts w:ascii="Cambria Math" w:eastAsia="Cambria Math" w:hAnsi="Cambria Math" w:cstheme="majorBidi"/>
          </w:rPr>
          <m:t xml:space="preserve"> </m:t>
        </m:r>
        <m:r>
          <w:rPr>
            <w:rFonts w:ascii="Cambria Math" w:eastAsia="Cambria Math" w:hAnsi="Cambria Math" w:cstheme="majorBidi"/>
          </w:rPr>
          <m:t>δ</m:t>
        </m:r>
        <m:r>
          <m:rPr>
            <m:sty m:val="p"/>
          </m:rPr>
          <w:rPr>
            <w:rFonts w:ascii="Cambria Math" w:eastAsia="Cambria Math" w:hAnsi="Cambria Math" w:cstheme="majorBidi"/>
          </w:rPr>
          <m:t>+ ∆</m:t>
        </m:r>
        <m:r>
          <w:rPr>
            <w:rFonts w:ascii="Cambria Math" w:eastAsia="Cambria Math" w:hAnsi="Cambria Math" w:cstheme="majorBidi"/>
          </w:rPr>
          <m:t>ν</m:t>
        </m:r>
      </m:oMath>
      <w:r w:rsidRPr="00696D05">
        <w:rPr>
          <w:rFonts w:asciiTheme="majorBidi" w:eastAsia="Times New Roman" w:hAnsiTheme="majorBidi" w:cstheme="majorBidi"/>
        </w:rPr>
        <w:t xml:space="preserve">                                          (2.6)</w:t>
      </w:r>
    </w:p>
    <w:p w14:paraId="27B5F7C3"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0AEEB614" w14:textId="77777777" w:rsidR="00903A7F" w:rsidRPr="00696D05" w:rsidRDefault="00903A7F" w:rsidP="00903A7F">
      <w:pPr>
        <w:spacing w:after="200" w:line="360" w:lineRule="auto"/>
        <w:rPr>
          <w:rFonts w:asciiTheme="majorBidi" w:eastAsia="Times New Roman" w:hAnsiTheme="majorBidi" w:cstheme="majorBidi"/>
        </w:rPr>
      </w:pPr>
      <m:oMath>
        <m:r>
          <m:rPr>
            <m:sty m:val="p"/>
          </m:rPr>
          <w:rPr>
            <w:rFonts w:ascii="Cambria Math" w:eastAsia="Cambria Math" w:hAnsi="Cambria Math" w:cstheme="majorBidi"/>
          </w:rPr>
          <m:t>∆</m:t>
        </m:r>
        <m:r>
          <w:rPr>
            <w:rFonts w:ascii="Cambria Math" w:eastAsia="Cambria Math" w:hAnsi="Cambria Math" w:cstheme="majorBidi"/>
          </w:rPr>
          <m:t>Z</m:t>
        </m:r>
        <m:r>
          <m:rPr>
            <m:sty m:val="p"/>
          </m:rPr>
          <w:rPr>
            <w:rFonts w:ascii="Cambria Math" w:eastAsia="Cambria Math" w:hAnsi="Cambria Math" w:cstheme="majorBidi"/>
          </w:rPr>
          <m:t xml:space="preserve">= </m:t>
        </m:r>
        <m:d>
          <m:dPr>
            <m:begChr m:val="["/>
            <m:endChr m:val="]"/>
            <m:ctrlPr>
              <w:rPr>
                <w:rFonts w:ascii="Cambria Math" w:eastAsia="Times New Roman" w:hAnsi="Cambria Math" w:cstheme="majorBidi"/>
              </w:rPr>
            </m:ctrlPr>
          </m:dPr>
          <m:e>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Times New Roman" w:hAnsi="Cambria Math" w:cstheme="majorBidi"/>
              </w:rPr>
              <m:t xml:space="preserve">   </m:t>
            </m:r>
            <m:r>
              <m:rPr>
                <m:sty m:val="p"/>
              </m:rPr>
              <w:rPr>
                <w:rFonts w:ascii="Cambria Math" w:eastAsia="Cambria Math" w:hAnsi="Cambria Math" w:cstheme="majorBidi"/>
              </w:rPr>
              <m:t>∆</m:t>
            </m:r>
            <m:r>
              <w:rPr>
                <w:rFonts w:ascii="Cambria Math" w:eastAsia="Cambria Math" w:hAnsi="Cambria Math" w:cstheme="majorBidi"/>
              </w:rPr>
              <m:t>X</m:t>
            </m:r>
          </m:e>
        </m:d>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 xml:space="preserve">(K+1) </m:t>
        </m:r>
      </m:oMath>
      <w:r w:rsidRPr="00696D05">
        <w:rPr>
          <w:rFonts w:asciiTheme="majorBidi" w:eastAsia="Times New Roman" w:hAnsiTheme="majorBidi" w:cstheme="majorBidi"/>
        </w:rPr>
        <w:t xml:space="preserve">matrix of differenced observations of </w:t>
      </w:r>
      <m:oMath>
        <m:r>
          <m:rPr>
            <m:sty m:val="p"/>
          </m:rPr>
          <w:rPr>
            <w:rFonts w:ascii="Cambria Math" w:eastAsia="Times New Roman" w:hAnsi="Cambria Math" w:cstheme="majorBidi"/>
          </w:rPr>
          <m:t>(K+1)</m:t>
        </m:r>
      </m:oMath>
      <w:r w:rsidRPr="00696D05">
        <w:rPr>
          <w:rFonts w:asciiTheme="majorBidi" w:eastAsia="Times New Roman" w:hAnsiTheme="majorBidi" w:cstheme="majorBidi"/>
        </w:rPr>
        <w:t xml:space="preserve"> regressors.</w:t>
      </w:r>
    </w:p>
    <w:p w14:paraId="02CBE6A0" w14:textId="2B376221" w:rsidR="00903A7F" w:rsidRPr="00F36D35" w:rsidRDefault="00903A7F" w:rsidP="00C46738">
      <w:pPr>
        <w:rPr>
          <w:rFonts w:asciiTheme="majorBidi" w:eastAsia="Times New Roman" w:hAnsiTheme="majorBidi" w:cstheme="majorBidi"/>
          <w:b/>
          <w:bCs/>
        </w:rPr>
      </w:pPr>
      <w:bookmarkStart w:id="27" w:name="_Toc113025514"/>
      <w:bookmarkStart w:id="28" w:name="_Toc126920828"/>
      <w:r w:rsidRPr="00F36D35">
        <w:rPr>
          <w:rFonts w:asciiTheme="majorBidi" w:eastAsia="Times New Roman" w:hAnsiTheme="majorBidi" w:cstheme="majorBidi"/>
          <w:b/>
          <w:bCs/>
        </w:rPr>
        <w:lastRenderedPageBreak/>
        <w:t>First Difference Generalized Method of Moments Estimator</w:t>
      </w:r>
      <w:bookmarkEnd w:id="27"/>
      <w:bookmarkEnd w:id="28"/>
      <w:r w:rsidRPr="00F36D35">
        <w:rPr>
          <w:rFonts w:asciiTheme="majorBidi" w:eastAsia="Times New Roman" w:hAnsiTheme="majorBidi" w:cstheme="majorBidi"/>
          <w:b/>
          <w:bCs/>
        </w:rPr>
        <w:t xml:space="preserve"> </w:t>
      </w:r>
    </w:p>
    <w:p w14:paraId="635B34EE" w14:textId="77777777" w:rsidR="00903A7F" w:rsidRPr="00696D05" w:rsidRDefault="00903A7F" w:rsidP="00903A7F">
      <w:pPr>
        <w:spacing w:after="200" w:line="360" w:lineRule="auto"/>
        <w:ind w:firstLine="720"/>
        <w:jc w:val="both"/>
        <w:rPr>
          <w:rFonts w:asciiTheme="majorBidi" w:eastAsia="Times New Roman" w:hAnsiTheme="majorBidi" w:cstheme="majorBidi"/>
        </w:rPr>
      </w:pPr>
      <w:r w:rsidRPr="00696D05">
        <w:rPr>
          <w:rFonts w:asciiTheme="majorBidi" w:eastAsia="Times New Roman" w:hAnsiTheme="majorBidi" w:cstheme="majorBidi"/>
        </w:rPr>
        <w:t>To find a consistent estimator, Arellano and Bond (1991) used instruments that are not correlated with the differenced error term in the differenced model (2.5), i.e., orthogonality conditions:</w:t>
      </w:r>
    </w:p>
    <w:p w14:paraId="3D0A8021"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When </w:t>
      </w:r>
      <m:oMath>
        <m:r>
          <m:rPr>
            <m:sty m:val="p"/>
          </m:rPr>
          <w:rPr>
            <w:rFonts w:ascii="Cambria Math" w:eastAsia="Times New Roman" w:hAnsi="Cambria Math" w:cstheme="majorBidi"/>
          </w:rPr>
          <m:t>t=3</m:t>
        </m:r>
      </m:oMath>
      <w:r w:rsidRPr="00696D05">
        <w:rPr>
          <w:rFonts w:asciiTheme="majorBidi" w:eastAsia="Times New Roman" w:hAnsiTheme="majorBidi" w:cstheme="majorBidi"/>
        </w:rPr>
        <w:t>:</w:t>
      </w:r>
    </w:p>
    <w:p w14:paraId="56E25185"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                     </w:t>
      </w: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1</m:t>
                </m:r>
              </m:sub>
            </m:sSub>
          </m:e>
        </m:d>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2</m:t>
                </m:r>
              </m:sub>
            </m:sSub>
          </m:e>
        </m:d>
        <m:r>
          <w:rPr>
            <w:rFonts w:ascii="Cambria Math" w:eastAsia="Cambria Math" w:hAnsi="Cambria Math" w:cstheme="majorBidi"/>
          </w:rPr>
          <m:t>β</m:t>
        </m:r>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2</m:t>
                </m:r>
              </m:sub>
            </m:sSub>
          </m:e>
        </m:d>
      </m:oMath>
    </w:p>
    <w:p w14:paraId="435E4BDC" w14:textId="77777777" w:rsidR="00903A7F" w:rsidRPr="00696D05" w:rsidRDefault="00000000" w:rsidP="00903A7F">
      <w:pPr>
        <w:spacing w:after="200" w:line="360" w:lineRule="auto"/>
        <w:jc w:val="both"/>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3</m:t>
            </m:r>
          </m:sub>
        </m:sSub>
      </m:oMath>
      <w:r w:rsidR="00903A7F" w:rsidRPr="00696D05">
        <w:rPr>
          <w:rFonts w:asciiTheme="majorBidi" w:eastAsia="Times New Roman" w:hAnsiTheme="majorBidi" w:cstheme="majorBidi"/>
        </w:rPr>
        <w:t xml:space="preserve"> are valid instruments since they are not correlated with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2</m:t>
            </m:r>
          </m:sub>
        </m:sSub>
      </m:oMath>
      <w:r w:rsidR="00903A7F" w:rsidRPr="00696D05">
        <w:rPr>
          <w:rFonts w:asciiTheme="majorBidi" w:eastAsia="Times New Roman" w:hAnsiTheme="majorBidi" w:cstheme="majorBidi"/>
        </w:rPr>
        <w:t>).</w:t>
      </w:r>
    </w:p>
    <w:p w14:paraId="13910A05"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When </w:t>
      </w:r>
      <m:oMath>
        <m:r>
          <m:rPr>
            <m:sty m:val="p"/>
          </m:rPr>
          <w:rPr>
            <w:rFonts w:ascii="Cambria Math" w:eastAsia="Times New Roman" w:hAnsi="Cambria Math" w:cstheme="majorBidi"/>
          </w:rPr>
          <m:t>t=4</m:t>
        </m:r>
      </m:oMath>
      <w:r w:rsidRPr="00696D05">
        <w:rPr>
          <w:rFonts w:asciiTheme="majorBidi" w:eastAsia="Times New Roman" w:hAnsiTheme="majorBidi" w:cstheme="majorBidi"/>
        </w:rPr>
        <w:t>:</w:t>
      </w:r>
    </w:p>
    <w:p w14:paraId="3E3A2627"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                     </w:t>
      </w: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4</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e>
        </m:d>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4</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3</m:t>
                </m:r>
              </m:sub>
            </m:sSub>
          </m:e>
        </m:d>
        <m:r>
          <w:rPr>
            <w:rFonts w:ascii="Cambria Math" w:eastAsia="Cambria Math" w:hAnsi="Cambria Math" w:cstheme="majorBidi"/>
          </w:rPr>
          <m:t>β</m:t>
        </m:r>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4</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3</m:t>
                </m:r>
              </m:sub>
            </m:sSub>
          </m:e>
        </m:d>
      </m:oMath>
    </w:p>
    <w:p w14:paraId="57D672D2" w14:textId="77777777" w:rsidR="00903A7F" w:rsidRPr="00696D05" w:rsidRDefault="00000000" w:rsidP="00903A7F">
      <w:pPr>
        <w:spacing w:after="200" w:line="360" w:lineRule="auto"/>
        <w:jc w:val="both"/>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4</m:t>
            </m:r>
          </m:sub>
        </m:sSub>
      </m:oMath>
      <w:r w:rsidR="00903A7F" w:rsidRPr="00696D05">
        <w:rPr>
          <w:rFonts w:asciiTheme="majorBidi" w:eastAsia="Times New Roman" w:hAnsiTheme="majorBidi" w:cstheme="majorBidi"/>
        </w:rPr>
        <w:t xml:space="preserve"> are valid instruments since they are not correlated with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4</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3</m:t>
            </m:r>
          </m:sub>
        </m:sSub>
      </m:oMath>
      <w:r w:rsidR="00903A7F" w:rsidRPr="00696D05">
        <w:rPr>
          <w:rFonts w:asciiTheme="majorBidi" w:eastAsia="Times New Roman" w:hAnsiTheme="majorBidi" w:cstheme="majorBidi"/>
        </w:rPr>
        <w:t>).</w:t>
      </w:r>
    </w:p>
    <w:p w14:paraId="58FFB529"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As a general case, for </w:t>
      </w:r>
      <m:oMath>
        <m:r>
          <m:rPr>
            <m:sty m:val="p"/>
          </m:rPr>
          <w:rPr>
            <w:rFonts w:ascii="Cambria Math" w:eastAsia="Times New Roman" w:hAnsi="Cambria Math" w:cstheme="majorBidi"/>
          </w:rPr>
          <m:t>t=T</m:t>
        </m:r>
      </m:oMath>
      <w:r w:rsidRPr="00696D05">
        <w:rPr>
          <w:rFonts w:asciiTheme="majorBidi" w:eastAsia="Times New Roman" w:hAnsiTheme="majorBidi" w:cstheme="majorBidi"/>
        </w:rPr>
        <w:t>:</w:t>
      </w:r>
    </w:p>
    <w:p w14:paraId="64D5BBAF" w14:textId="77777777" w:rsidR="00903A7F" w:rsidRPr="00696D05" w:rsidRDefault="00000000" w:rsidP="00903A7F">
      <w:pPr>
        <w:spacing w:after="200" w:line="360" w:lineRule="auto"/>
        <w:jc w:val="center"/>
        <w:rPr>
          <w:rFonts w:asciiTheme="majorBidi" w:eastAsia="Times New Roman" w:hAnsiTheme="majorBidi" w:cstheme="majorBidi"/>
        </w:rPr>
      </w:pPr>
      <m:oMathPara>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-2</m:t>
                  </m:r>
                </m:sub>
              </m:sSub>
            </m:e>
          </m:d>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e>
          </m:d>
          <m:r>
            <w:rPr>
              <w:rFonts w:ascii="Cambria Math" w:eastAsia="Cambria Math" w:hAnsi="Cambria Math" w:cstheme="majorBidi"/>
            </w:rPr>
            <m:t>β</m:t>
          </m:r>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e>
          </m:d>
        </m:oMath>
      </m:oMathPara>
    </w:p>
    <w:p w14:paraId="768E27F3" w14:textId="77777777" w:rsidR="00903A7F" w:rsidRPr="00696D05" w:rsidRDefault="00000000" w:rsidP="00903A7F">
      <w:pPr>
        <w:spacing w:after="200" w:line="360" w:lineRule="auto"/>
        <w:jc w:val="both"/>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oMath>
      <w:r w:rsidR="00903A7F" w:rsidRPr="00696D05">
        <w:rPr>
          <w:rFonts w:asciiTheme="majorBidi" w:eastAsia="Times New Roman" w:hAnsiTheme="majorBidi" w:cstheme="majorBidi"/>
        </w:rPr>
        <w:t xml:space="preserve"> are valid instruments since they are not correlated with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oMath>
      <w:r w:rsidR="00903A7F" w:rsidRPr="00696D05">
        <w:rPr>
          <w:rFonts w:asciiTheme="majorBidi" w:eastAsia="Times New Roman" w:hAnsiTheme="majorBidi" w:cstheme="majorBidi"/>
        </w:rPr>
        <w:t>).</w:t>
      </w:r>
    </w:p>
    <w:p w14:paraId="469F8D63"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The valid instruments for each cross-sectional unit </w:t>
      </w:r>
      <w:proofErr w:type="spellStart"/>
      <w:r w:rsidRPr="00696D05">
        <w:rPr>
          <w:rFonts w:asciiTheme="majorBidi" w:eastAsia="Times New Roman" w:hAnsiTheme="majorBidi" w:cstheme="majorBidi"/>
        </w:rPr>
        <w:t>i</w:t>
      </w:r>
      <w:proofErr w:type="spellEnd"/>
      <w:r w:rsidRPr="00696D05">
        <w:rPr>
          <w:rFonts w:asciiTheme="majorBidi" w:eastAsia="Times New Roman" w:hAnsiTheme="majorBidi" w:cstheme="majorBidi"/>
        </w:rPr>
        <w:t xml:space="preserve"> in the GMM method can be defined as: </w:t>
      </w:r>
    </w:p>
    <w:p w14:paraId="71FFEF65" w14:textId="77777777" w:rsidR="00903A7F" w:rsidRPr="00696D05" w:rsidRDefault="00000000" w:rsidP="00903A7F">
      <w:pPr>
        <w:spacing w:after="200"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m:rPr>
                  <m:sty m:val="p"/>
                </m:rPr>
                <w:rPr>
                  <w:rFonts w:ascii="Cambria Math" w:eastAsia="Times New Roman" w:hAnsi="Cambria Math" w:cstheme="majorBidi"/>
                </w:rPr>
                <m:t>W</m:t>
              </m:r>
            </m:e>
            <m:sub>
              <m:r>
                <m:rPr>
                  <m:sty m:val="p"/>
                </m:rPr>
                <w:rPr>
                  <w:rFonts w:ascii="Cambria Math" w:eastAsia="Times New Roman" w:hAnsi="Cambria Math" w:cstheme="majorBidi"/>
                </w:rPr>
                <m:t>i</m:t>
              </m:r>
            </m:sub>
          </m:sSub>
          <m:r>
            <m:rPr>
              <m:sty m:val="p"/>
            </m:rPr>
            <w:rPr>
              <w:rFonts w:ascii="Cambria Math" w:eastAsia="Times New Roman" w:hAnsi="Cambria Math" w:cstheme="majorBidi"/>
            </w:rPr>
            <m:t>=</m:t>
          </m:r>
          <m:d>
            <m:dPr>
              <m:begChr m:val="["/>
              <m:endChr m:val="]"/>
              <m:ctrlPr>
                <w:rPr>
                  <w:rFonts w:ascii="Cambria Math" w:eastAsia="Times New Roman" w:hAnsi="Cambria Math" w:cstheme="majorBidi"/>
                </w:rPr>
              </m:ctrlPr>
            </m:dPr>
            <m:e>
              <m:m>
                <m:mPr>
                  <m:rSpRule m:val="4"/>
                  <m:rSp m:val="4"/>
                  <m:cSp m:val="120"/>
                  <m:mcs>
                    <m:mc>
                      <m:mcPr>
                        <m:count m:val="17"/>
                        <m:mcJc m:val="center"/>
                      </m:mcPr>
                    </m:mc>
                  </m:mcs>
                  <m:ctrlPr>
                    <w:rPr>
                      <w:rFonts w:ascii="Cambria Math" w:eastAsia="Times New Roman" w:hAnsi="Cambria Math" w:cstheme="majorBidi"/>
                    </w:rPr>
                  </m:ctrlPr>
                </m:mPr>
                <m:mr>
                  <m:e>
                    <m:r>
                      <m:rPr>
                        <m:sty m:val="p"/>
                      </m:rPr>
                      <w:rPr>
                        <w:rFonts w:ascii="Cambria Math" w:eastAsia="Times New Roman" w:hAnsi="Cambria Math" w:cstheme="majorBidi"/>
                      </w:rPr>
                      <m:t>[</m:t>
                    </m:r>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i1</m:t>
                        </m:r>
                      </m:sub>
                    </m:sSub>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i1</m:t>
                        </m:r>
                      </m:sub>
                    </m:sSub>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i2</m:t>
                        </m:r>
                      </m:sub>
                    </m:sSub>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i3</m:t>
                        </m:r>
                      </m:sub>
                    </m:sSub>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mr>
                <m:mr>
                  <m:e>
                    <m:r>
                      <m:rPr>
                        <m:sty m:val="p"/>
                      </m:rPr>
                      <w:rPr>
                        <w:rFonts w:ascii="Cambria Math" w:eastAsia="Cambria Math" w:hAnsi="Cambria Math" w:cs="Cambria Math"/>
                      </w:rPr>
                      <m:t>0</m:t>
                    </m: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Cambria Math" w:hAnsi="Cambria Math" w:cs="Cambria Math"/>
                      </w:rPr>
                      <m:t>[</m:t>
                    </m:r>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i1</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i2</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i1</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i2</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i3</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i4</m:t>
                        </m:r>
                      </m:sub>
                    </m:sSub>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mr>
                <m:mr>
                  <m:e>
                    <m:r>
                      <m:rPr>
                        <m:sty m:val="p"/>
                      </m:rPr>
                      <w:rPr>
                        <w:rFonts w:ascii="Cambria Math" w:eastAsia="Cambria Math" w:hAnsi="Cambria Math" w:cs="Cambria Math"/>
                      </w:rPr>
                      <m:t>⋮</m:t>
                    </m:r>
                  </m:e>
                  <m:e>
                    <m:r>
                      <m:rPr>
                        <m:sty m:val="p"/>
                      </m:rPr>
                      <w:rPr>
                        <w:rFonts w:ascii="Cambria Math" w:eastAsia="Cambria Math" w:hAnsi="Cambria Math" w:cs="Cambria Math"/>
                      </w:rPr>
                      <m:t>⋮</m:t>
                    </m: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m:t>
                    </m:r>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i1</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i,T-2</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i1</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iT</m:t>
                        </m:r>
                      </m:sub>
                    </m:sSub>
                    <m:r>
                      <m:rPr>
                        <m:sty m:val="p"/>
                      </m:rPr>
                      <w:rPr>
                        <w:rFonts w:ascii="Cambria Math" w:eastAsia="Times New Roman" w:hAnsi="Cambria Math" w:cstheme="majorBidi"/>
                      </w:rPr>
                      <m:t>]</m:t>
                    </m:r>
                  </m:e>
                </m:mr>
              </m:m>
            </m:e>
          </m:d>
        </m:oMath>
      </m:oMathPara>
    </w:p>
    <w:p w14:paraId="028FED22" w14:textId="77777777" w:rsidR="00903A7F" w:rsidRPr="00696D05" w:rsidRDefault="00903A7F" w:rsidP="00903A7F">
      <w:pPr>
        <w:spacing w:after="0" w:line="360" w:lineRule="auto"/>
        <w:ind w:left="6480" w:firstLine="720"/>
        <w:jc w:val="both"/>
        <w:rPr>
          <w:rFonts w:asciiTheme="majorBidi" w:eastAsia="Times New Roman" w:hAnsiTheme="majorBidi" w:cstheme="majorBidi"/>
        </w:rPr>
      </w:pPr>
      <w:r w:rsidRPr="00696D05">
        <w:rPr>
          <w:rFonts w:asciiTheme="majorBidi" w:eastAsia="Times New Roman" w:hAnsiTheme="majorBidi" w:cstheme="majorBidi"/>
        </w:rPr>
        <w:t xml:space="preserve">                (2.7)</w:t>
      </w:r>
    </w:p>
    <w:p w14:paraId="6688D324" w14:textId="77777777" w:rsidR="00903A7F" w:rsidRPr="00696D05" w:rsidRDefault="00000000" w:rsidP="00903A7F">
      <w:pPr>
        <w:spacing w:after="200" w:line="360" w:lineRule="auto"/>
        <w:jc w:val="lowKashida"/>
        <w:rPr>
          <w:rFonts w:asciiTheme="majorBidi" w:eastAsia="Times New Roman" w:hAnsiTheme="majorBidi" w:cstheme="majorBidi"/>
          <w:rtl/>
        </w:rPr>
      </w:pPr>
      <m:oMath>
        <m:sSub>
          <m:sSubPr>
            <m:ctrlPr>
              <w:rPr>
                <w:rFonts w:ascii="Cambria Math" w:eastAsia="Cambria Math" w:hAnsi="Cambria Math" w:cstheme="majorBidi"/>
              </w:rPr>
            </m:ctrlPr>
          </m:sSubPr>
          <m:e>
            <m:r>
              <m:rPr>
                <m:sty m:val="p"/>
              </m:rPr>
              <w:rPr>
                <w:rFonts w:ascii="Cambria Math" w:eastAsia="Cambria Math" w:hAnsi="Cambria Math" w:cstheme="majorBidi"/>
              </w:rPr>
              <m:t>W</m:t>
            </m:r>
          </m:e>
          <m:sub>
            <m:r>
              <m:rPr>
                <m:sty m:val="p"/>
              </m:rPr>
              <w:rPr>
                <w:rFonts w:ascii="Cambria Math" w:eastAsia="Cambria Math" w:hAnsi="Cambria Math" w:cstheme="majorBidi"/>
              </w:rPr>
              <m:t>i</m:t>
            </m:r>
          </m:sub>
        </m:sSub>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(T-2)×P</m:t>
        </m:r>
      </m:oMath>
      <w:r w:rsidR="00903A7F" w:rsidRPr="00696D05">
        <w:rPr>
          <w:rFonts w:asciiTheme="majorBidi" w:eastAsia="Times New Roman" w:hAnsiTheme="majorBidi" w:cstheme="majorBidi"/>
        </w:rPr>
        <w:t xml:space="preserve"> matrix, where </w:t>
      </w:r>
      <m:oMath>
        <m:r>
          <m:rPr>
            <m:sty m:val="p"/>
          </m:rPr>
          <w:rPr>
            <w:rFonts w:ascii="Cambria Math" w:eastAsia="Times New Roman" w:hAnsi="Cambria Math" w:cstheme="majorBidi"/>
          </w:rPr>
          <m:t>P=</m:t>
        </m:r>
        <m:d>
          <m:dPr>
            <m:ctrlPr>
              <w:rPr>
                <w:rFonts w:ascii="Cambria Math" w:eastAsia="Times New Roman" w:hAnsi="Cambria Math" w:cstheme="majorBidi"/>
              </w:rPr>
            </m:ctrlPr>
          </m:dPr>
          <m:e>
            <m:r>
              <m:rPr>
                <m:sty m:val="p"/>
              </m:rPr>
              <w:rPr>
                <w:rFonts w:ascii="Cambria Math" w:eastAsia="Times New Roman" w:hAnsi="Cambria Math" w:cstheme="majorBidi"/>
              </w:rPr>
              <m:t>T-2</m:t>
            </m:r>
          </m:e>
        </m:d>
        <m:d>
          <m:dPr>
            <m:begChr m:val="["/>
            <m:endChr m:val="]"/>
            <m:ctrlPr>
              <w:rPr>
                <w:rFonts w:ascii="Cambria Math" w:eastAsia="Times New Roman" w:hAnsi="Cambria Math" w:cstheme="majorBidi"/>
              </w:rPr>
            </m:ctrlPr>
          </m:dPr>
          <m:e>
            <m:d>
              <m:dPr>
                <m:ctrlPr>
                  <w:rPr>
                    <w:rFonts w:ascii="Cambria Math" w:eastAsia="Times New Roman" w:hAnsi="Cambria Math" w:cstheme="majorBidi"/>
                  </w:rPr>
                </m:ctrlPr>
              </m:dPr>
              <m:e>
                <m:r>
                  <m:rPr>
                    <m:sty m:val="p"/>
                  </m:rPr>
                  <w:rPr>
                    <w:rFonts w:ascii="Cambria Math" w:eastAsia="Times New Roman" w:hAnsi="Cambria Math" w:cstheme="majorBidi"/>
                  </w:rPr>
                  <m:t>T-1</m:t>
                </m:r>
              </m:e>
            </m:d>
            <m:r>
              <m:rPr>
                <m:sty m:val="p"/>
              </m:rPr>
              <w:rPr>
                <w:rFonts w:ascii="Cambria Math" w:eastAsia="Times New Roman" w:hAnsi="Cambria Math" w:cstheme="majorBidi"/>
              </w:rPr>
              <m:t>+</m:t>
            </m:r>
            <m:d>
              <m:dPr>
                <m:ctrlPr>
                  <w:rPr>
                    <w:rFonts w:ascii="Cambria Math" w:eastAsia="Times New Roman" w:hAnsi="Cambria Math" w:cstheme="majorBidi"/>
                  </w:rPr>
                </m:ctrlPr>
              </m:dPr>
              <m:e>
                <m:r>
                  <m:rPr>
                    <m:sty m:val="p"/>
                  </m:rPr>
                  <w:rPr>
                    <w:rFonts w:ascii="Cambria Math" w:eastAsia="Times New Roman" w:hAnsi="Cambria Math" w:cstheme="majorBidi"/>
                  </w:rPr>
                  <m:t>T+3</m:t>
                </m:r>
              </m:e>
            </m:d>
            <m:r>
              <m:rPr>
                <m:sty m:val="p"/>
              </m:rPr>
              <w:rPr>
                <w:rFonts w:ascii="Cambria Math" w:eastAsia="Times New Roman" w:hAnsi="Cambria Math" w:cstheme="majorBidi"/>
              </w:rPr>
              <m:t>K</m:t>
            </m:r>
          </m:e>
        </m:d>
        <m:r>
          <m:rPr>
            <m:sty m:val="p"/>
          </m:rPr>
          <w:rPr>
            <w:rFonts w:ascii="Cambria Math" w:eastAsia="Times New Roman" w:hAnsi="Cambria Math" w:cstheme="majorBidi"/>
          </w:rPr>
          <m:t>/2</m:t>
        </m:r>
      </m:oMath>
      <w:r w:rsidR="00903A7F" w:rsidRPr="00696D05">
        <w:rPr>
          <w:rFonts w:asciiTheme="majorBidi" w:eastAsia="Times New Roman" w:hAnsiTheme="majorBidi" w:cstheme="majorBidi"/>
        </w:rPr>
        <w:t>.</w:t>
      </w:r>
    </w:p>
    <w:p w14:paraId="2A190936" w14:textId="77777777" w:rsidR="00903A7F" w:rsidRPr="00696D05" w:rsidRDefault="00000000" w:rsidP="00903A7F">
      <w:pPr>
        <w:spacing w:after="200" w:line="360" w:lineRule="auto"/>
        <w:jc w:val="lowKashida"/>
        <w:rPr>
          <w:rFonts w:asciiTheme="majorBidi" w:eastAsia="Times New Roman" w:hAnsiTheme="majorBidi" w:cstheme="majorBidi"/>
        </w:rPr>
      </w:pPr>
      <m:oMath>
        <m:sSub>
          <m:sSubPr>
            <m:ctrlPr>
              <w:rPr>
                <w:rFonts w:ascii="Cambria Math" w:eastAsia="Cambria Math" w:hAnsi="Cambria Math" w:cstheme="majorBidi"/>
              </w:rPr>
            </m:ctrlPr>
          </m:sSubPr>
          <m:e>
            <m:r>
              <m:rPr>
                <m:sty m:val="p"/>
              </m:rPr>
              <w:rPr>
                <w:rFonts w:ascii="Cambria Math" w:eastAsia="Cambria Math" w:hAnsi="Cambria Math" w:cstheme="majorBidi"/>
              </w:rPr>
              <m:t>0</m:t>
            </m:r>
          </m:e>
          <m:sub>
            <m:r>
              <m:rPr>
                <m:sty m:val="p"/>
              </m:rPr>
              <w:rPr>
                <w:rFonts w:ascii="Cambria Math" w:eastAsia="Cambria Math" w:hAnsi="Cambria Math" w:cstheme="majorBidi"/>
              </w:rPr>
              <m:t>k</m:t>
            </m:r>
          </m:sub>
        </m:sSub>
      </m:oMath>
      <w:r w:rsidR="00903A7F" w:rsidRPr="00696D05">
        <w:rPr>
          <w:rFonts w:asciiTheme="majorBidi" w:eastAsia="Times New Roman" w:hAnsiTheme="majorBidi" w:cstheme="majorBidi"/>
        </w:rPr>
        <w:t xml:space="preserve">: is a </w:t>
      </w:r>
      <m:oMath>
        <m:r>
          <m:rPr>
            <m:sty m:val="p"/>
          </m:rPr>
          <w:rPr>
            <w:rFonts w:ascii="Cambria Math" w:eastAsia="Times New Roman" w:hAnsi="Cambria Math" w:cstheme="majorBidi"/>
          </w:rPr>
          <m:t>1×K</m:t>
        </m:r>
      </m:oMath>
      <w:r w:rsidR="00903A7F" w:rsidRPr="00696D05">
        <w:rPr>
          <w:rFonts w:asciiTheme="majorBidi" w:eastAsia="Times New Roman" w:hAnsiTheme="majorBidi" w:cstheme="majorBidi"/>
        </w:rPr>
        <w:t xml:space="preserve"> vector of zeros.</w:t>
      </w:r>
    </w:p>
    <w:p w14:paraId="1D833423" w14:textId="77777777" w:rsidR="00903A7F" w:rsidRPr="00696D05" w:rsidRDefault="00903A7F" w:rsidP="00903A7F">
      <w:pPr>
        <w:spacing w:after="0" w:line="360" w:lineRule="auto"/>
        <w:rPr>
          <w:rFonts w:asciiTheme="majorBidi" w:eastAsia="Times New Roman" w:hAnsiTheme="majorBidi" w:cstheme="majorBidi"/>
        </w:rPr>
      </w:pPr>
      <w:r w:rsidRPr="00696D05">
        <w:rPr>
          <w:rFonts w:asciiTheme="majorBidi" w:eastAsia="Times New Roman" w:hAnsiTheme="majorBidi" w:cstheme="majorBidi"/>
        </w:rPr>
        <w:lastRenderedPageBreak/>
        <w:t xml:space="preserve">For all cross-sectional </w:t>
      </w:r>
      <w:proofErr w:type="gramStart"/>
      <w:r w:rsidRPr="00696D05">
        <w:rPr>
          <w:rFonts w:asciiTheme="majorBidi" w:eastAsia="Times New Roman" w:hAnsiTheme="majorBidi" w:cstheme="majorBidi"/>
        </w:rPr>
        <w:t>units</w:t>
      </w:r>
      <w:proofErr w:type="gramEnd"/>
      <w:r w:rsidRPr="00696D05">
        <w:rPr>
          <w:rFonts w:asciiTheme="majorBidi" w:eastAsia="Times New Roman" w:hAnsiTheme="majorBidi" w:cstheme="majorBidi"/>
        </w:rPr>
        <w:t xml:space="preserve"> is:</w:t>
      </w:r>
    </w:p>
    <w:p w14:paraId="4D73DC2F" w14:textId="77777777" w:rsidR="00903A7F" w:rsidRPr="00696D05" w:rsidRDefault="00903A7F" w:rsidP="00903A7F">
      <w:pPr>
        <w:spacing w:after="200" w:line="360" w:lineRule="auto"/>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W</m:t>
        </m:r>
        <m:r>
          <m:rPr>
            <m:sty m:val="p"/>
          </m:rPr>
          <w:rPr>
            <w:rFonts w:ascii="Cambria Math" w:eastAsia="Cambria Math" w:hAnsi="Cambria Math" w:cstheme="majorBidi"/>
          </w:rPr>
          <m:t>=</m:t>
        </m:r>
        <m:sSup>
          <m:sSupPr>
            <m:ctrlPr>
              <w:rPr>
                <w:rFonts w:ascii="Cambria Math" w:eastAsia="Cambria Math" w:hAnsi="Cambria Math" w:cstheme="majorBidi"/>
              </w:rPr>
            </m:ctrlPr>
          </m:sSupPr>
          <m:e>
            <m:d>
              <m:dPr>
                <m:begChr m:val="["/>
                <m:endChr m:val="]"/>
                <m:ctrlPr>
                  <w:rPr>
                    <w:rFonts w:ascii="Cambria Math" w:eastAsia="Cambria Math" w:hAnsi="Cambria Math" w:cstheme="majorBidi"/>
                  </w:rPr>
                </m:ctrlPr>
              </m:dPr>
              <m:e>
                <m:sSubSup>
                  <m:sSubSupPr>
                    <m:ctrlPr>
                      <w:rPr>
                        <w:rFonts w:ascii="Cambria Math" w:eastAsia="Cambria Math" w:hAnsi="Cambria Math" w:cstheme="majorBidi"/>
                      </w:rPr>
                    </m:ctrlPr>
                  </m:sSubSupPr>
                  <m:e>
                    <m:r>
                      <w:rPr>
                        <w:rFonts w:ascii="Cambria Math" w:eastAsia="Cambria Math" w:hAnsi="Cambria Math" w:cstheme="majorBidi"/>
                      </w:rPr>
                      <m:t>W</m:t>
                    </m:r>
                  </m:e>
                  <m:sub>
                    <m:r>
                      <m:rPr>
                        <m:sty m:val="p"/>
                      </m:rPr>
                      <w:rPr>
                        <w:rFonts w:ascii="Cambria Math" w:eastAsia="Cambria Math" w:hAnsi="Cambria Math" w:cstheme="majorBidi"/>
                      </w:rPr>
                      <m:t>1</m:t>
                    </m:r>
                  </m:sub>
                  <m:sup>
                    <m:r>
                      <m:rPr>
                        <m:sty m:val="p"/>
                      </m:rPr>
                      <w:rPr>
                        <w:rFonts w:ascii="Cambria Math" w:eastAsia="Cambria Math" w:hAnsi="Cambria Math" w:cstheme="majorBidi"/>
                      </w:rPr>
                      <m:t>'</m:t>
                    </m:r>
                  </m:sup>
                </m:sSubSup>
                <m:r>
                  <m:rPr>
                    <m:sty m:val="p"/>
                  </m:rPr>
                  <w:rPr>
                    <w:rFonts w:ascii="Cambria Math" w:eastAsia="Cambria Math" w:hAnsi="Cambria Math" w:cstheme="majorBidi"/>
                  </w:rPr>
                  <m:t xml:space="preserve">, …, </m:t>
                </m:r>
                <m:sSubSup>
                  <m:sSubSupPr>
                    <m:ctrlPr>
                      <w:rPr>
                        <w:rFonts w:ascii="Cambria Math" w:eastAsia="Cambria Math" w:hAnsi="Cambria Math" w:cstheme="majorBidi"/>
                      </w:rPr>
                    </m:ctrlPr>
                  </m:sSubSupPr>
                  <m:e>
                    <m:r>
                      <w:rPr>
                        <w:rFonts w:ascii="Cambria Math" w:eastAsia="Cambria Math" w:hAnsi="Cambria Math" w:cstheme="majorBidi"/>
                      </w:rPr>
                      <m:t>W</m:t>
                    </m:r>
                  </m:e>
                  <m:sub>
                    <m:r>
                      <w:rPr>
                        <w:rFonts w:ascii="Cambria Math" w:eastAsia="Cambria Math" w:hAnsi="Cambria Math" w:cstheme="majorBidi"/>
                      </w:rPr>
                      <m:t>N</m:t>
                    </m:r>
                  </m:sub>
                  <m:sup>
                    <m:r>
                      <m:rPr>
                        <m:sty m:val="p"/>
                      </m:rPr>
                      <w:rPr>
                        <w:rFonts w:ascii="Cambria Math" w:eastAsia="Cambria Math" w:hAnsi="Cambria Math" w:cstheme="majorBidi"/>
                      </w:rPr>
                      <m:t>'</m:t>
                    </m:r>
                  </m:sup>
                </m:sSubSup>
              </m:e>
            </m:d>
          </m:e>
          <m:sup>
            <m:r>
              <m:rPr>
                <m:sty m:val="p"/>
              </m:rPr>
              <w:rPr>
                <w:rFonts w:ascii="Cambria Math" w:eastAsia="Cambria Math" w:hAnsi="Cambria Math" w:cstheme="majorBidi"/>
              </w:rPr>
              <m:t>'</m:t>
            </m:r>
          </m:sup>
        </m:sSup>
      </m:oMath>
      <w:r w:rsidRPr="00696D05">
        <w:rPr>
          <w:rFonts w:asciiTheme="majorBidi" w:eastAsia="Times New Roman" w:hAnsiTheme="majorBidi" w:cstheme="majorBidi"/>
        </w:rPr>
        <w:t xml:space="preserve">                                            (2.8)</w:t>
      </w:r>
    </w:p>
    <w:p w14:paraId="70D2DD20" w14:textId="77777777" w:rsidR="00903A7F" w:rsidRPr="00696D05" w:rsidRDefault="00903A7F" w:rsidP="00903A7F">
      <w:pPr>
        <w:spacing w:after="200" w:line="360" w:lineRule="auto"/>
        <w:jc w:val="both"/>
        <w:rPr>
          <w:rFonts w:asciiTheme="majorBidi" w:eastAsia="Times New Roman" w:hAnsiTheme="majorBidi" w:cstheme="majorBidi"/>
        </w:rPr>
      </w:pPr>
      <m:oMath>
        <m:r>
          <m:rPr>
            <m:sty m:val="p"/>
          </m:rPr>
          <w:rPr>
            <w:rFonts w:ascii="Cambria Math" w:eastAsia="Times New Roman" w:hAnsi="Cambria Math" w:cstheme="majorBidi"/>
          </w:rPr>
          <m:t>W</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P</m:t>
        </m:r>
      </m:oMath>
      <w:r w:rsidRPr="00696D05">
        <w:rPr>
          <w:rFonts w:asciiTheme="majorBidi" w:eastAsia="Times New Roman" w:hAnsiTheme="majorBidi" w:cstheme="majorBidi"/>
        </w:rPr>
        <w:t xml:space="preserve"> matrix of valid instruments for all cross-sectional units in DIF GMM.</w:t>
      </w:r>
    </w:p>
    <w:p w14:paraId="6479FD99"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P: is the number of columns of matrix W.</w:t>
      </w:r>
    </w:p>
    <w:p w14:paraId="3702C2DB"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The orthogonality conditions for the instrumental variables in the DIF GMM method are:</w:t>
      </w:r>
    </w:p>
    <w:p w14:paraId="7FFA1117"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E</m:t>
        </m:r>
        <m:d>
          <m:dPr>
            <m:begChr m:val="["/>
            <m:endChr m:val="]"/>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m:t>
                </m:r>
                <m:r>
                  <w:rPr>
                    <w:rFonts w:ascii="Cambria Math" w:eastAsia="Cambria Math" w:hAnsi="Cambria Math" w:cstheme="majorBidi"/>
                  </w:rPr>
                  <m:t>s</m:t>
                </m:r>
              </m:sub>
            </m:sSub>
            <m:sSub>
              <m:sSubPr>
                <m:ctrlPr>
                  <w:rPr>
                    <w:rFonts w:ascii="Cambria Math" w:eastAsia="Cambria Math" w:hAnsi="Cambria Math" w:cstheme="majorBidi"/>
                  </w:rPr>
                </m:ctrlPr>
              </m:sSubPr>
              <m:e>
                <m:r>
                  <m:rPr>
                    <m:sty m:val="p"/>
                  </m:rPr>
                  <w:rPr>
                    <w:rFonts w:ascii="Cambria Math" w:eastAsia="Cambria Math" w:hAnsi="Cambria Math" w:cstheme="majorBidi"/>
                  </w:rPr>
                  <m:t>∆</m:t>
                </m:r>
                <m:r>
                  <w:rPr>
                    <w:rFonts w:ascii="Cambria Math" w:eastAsia="Cambria Math" w:hAnsi="Cambria Math" w:cstheme="majorBidi"/>
                  </w:rPr>
                  <m:t>ν</m:t>
                </m:r>
              </m:e>
              <m:sub>
                <m:r>
                  <w:rPr>
                    <w:rFonts w:ascii="Cambria Math" w:eastAsia="Cambria Math" w:hAnsi="Cambria Math" w:cstheme="majorBidi"/>
                  </w:rPr>
                  <m:t>it</m:t>
                </m:r>
              </m:sub>
            </m:sSub>
          </m:e>
        </m:d>
        <m:r>
          <m:rPr>
            <m:sty m:val="p"/>
          </m:rPr>
          <w:rPr>
            <w:rFonts w:ascii="Cambria Math" w:eastAsia="Cambria Math" w:hAnsi="Cambria Math" w:cstheme="majorBidi"/>
          </w:rPr>
          <m:t>=0</m:t>
        </m:r>
      </m:oMath>
      <w:r w:rsidRPr="00696D05">
        <w:rPr>
          <w:rFonts w:asciiTheme="majorBidi" w:eastAsia="Times New Roman" w:hAnsiTheme="majorBidi" w:cstheme="majorBidi"/>
        </w:rPr>
        <w:t xml:space="preserve">            for t = 3, …, T and s = 2, …, T                </w:t>
      </w:r>
      <w:proofErr w:type="gramStart"/>
      <w:r w:rsidRPr="00696D05">
        <w:rPr>
          <w:rFonts w:asciiTheme="majorBidi" w:eastAsia="Times New Roman" w:hAnsiTheme="majorBidi" w:cstheme="majorBidi"/>
        </w:rPr>
        <w:t xml:space="preserve">   (</w:t>
      </w:r>
      <w:proofErr w:type="gramEnd"/>
      <w:r w:rsidRPr="00696D05">
        <w:rPr>
          <w:rFonts w:asciiTheme="majorBidi" w:eastAsia="Times New Roman" w:hAnsiTheme="majorBidi" w:cstheme="majorBidi"/>
        </w:rPr>
        <w:t>2.9)</w:t>
      </w:r>
    </w:p>
    <w:p w14:paraId="376E8EC6" w14:textId="77777777" w:rsidR="00903A7F" w:rsidRPr="00696D05" w:rsidRDefault="00903A7F" w:rsidP="00903A7F">
      <w:pPr>
        <w:spacing w:after="200" w:line="360" w:lineRule="auto"/>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E</m:t>
        </m:r>
        <m:d>
          <m:dPr>
            <m:begChr m:val="["/>
            <m:endChr m:val="]"/>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is</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it</m:t>
                </m:r>
              </m:sub>
            </m:sSub>
          </m:e>
        </m:d>
        <m:r>
          <m:rPr>
            <m:sty m:val="p"/>
          </m:rPr>
          <w:rPr>
            <w:rFonts w:ascii="Cambria Math" w:eastAsia="Cambria Math" w:hAnsi="Cambria Math" w:cstheme="majorBidi"/>
          </w:rPr>
          <m:t>=0</m:t>
        </m:r>
      </m:oMath>
      <w:r w:rsidRPr="00696D05">
        <w:rPr>
          <w:rFonts w:asciiTheme="majorBidi" w:eastAsia="Times New Roman" w:hAnsiTheme="majorBidi" w:cstheme="majorBidi"/>
        </w:rPr>
        <w:t xml:space="preserve">                for t = 3, …, T and s = 1, …, T           </w:t>
      </w:r>
      <w:proofErr w:type="gramStart"/>
      <w:r w:rsidRPr="00696D05">
        <w:rPr>
          <w:rFonts w:asciiTheme="majorBidi" w:eastAsia="Times New Roman" w:hAnsiTheme="majorBidi" w:cstheme="majorBidi"/>
        </w:rPr>
        <w:t xml:space="preserve">   (</w:t>
      </w:r>
      <w:proofErr w:type="gramEnd"/>
      <w:r w:rsidRPr="00696D05">
        <w:rPr>
          <w:rFonts w:asciiTheme="majorBidi" w:eastAsia="Times New Roman" w:hAnsiTheme="majorBidi" w:cstheme="majorBidi"/>
        </w:rPr>
        <w:t>2.10)</w:t>
      </w:r>
    </w:p>
    <w:p w14:paraId="27681FAB"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Alternatively, using the matrix of valid instruments in (2.8), the moment conditions might be defined as:</w:t>
      </w:r>
    </w:p>
    <w:p w14:paraId="60939F83" w14:textId="77777777" w:rsidR="00903A7F" w:rsidRPr="00696D05" w:rsidRDefault="00903A7F" w:rsidP="00903A7F">
      <w:pPr>
        <w:spacing w:after="200" w:line="360" w:lineRule="auto"/>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M</m:t>
        </m:r>
        <m:r>
          <m:rPr>
            <m:sty m:val="p"/>
          </m:rPr>
          <w:rPr>
            <w:rFonts w:ascii="Cambria Math" w:eastAsia="Cambria Math" w:hAnsi="Cambria Math" w:cstheme="majorBidi"/>
          </w:rPr>
          <m:t xml:space="preserve">= </m:t>
        </m:r>
        <m:sSup>
          <m:sSupPr>
            <m:ctrlPr>
              <w:rPr>
                <w:rFonts w:ascii="Cambria Math" w:eastAsia="Cambria Math" w:hAnsi="Cambria Math" w:cstheme="majorBidi"/>
              </w:rPr>
            </m:ctrlPr>
          </m:sSupPr>
          <m:e>
            <m:r>
              <w:rPr>
                <w:rFonts w:ascii="Cambria Math" w:eastAsia="Cambria Math" w:hAnsi="Cambria Math" w:cstheme="majorBidi"/>
              </w:rPr>
              <m:t>W</m:t>
            </m:r>
          </m:e>
          <m:sup>
            <m:r>
              <m:rPr>
                <m:sty m:val="p"/>
              </m:rPr>
              <w:rPr>
                <w:rFonts w:ascii="Cambria Math" w:eastAsia="Cambria Math" w:hAnsi="Cambria Math" w:cstheme="majorBidi"/>
              </w:rPr>
              <m:t>'</m:t>
            </m:r>
          </m:sup>
        </m:sSup>
        <m:r>
          <m:rPr>
            <m:sty m:val="p"/>
          </m:rPr>
          <w:rPr>
            <w:rFonts w:ascii="Cambria Math" w:eastAsia="Cambria Math" w:hAnsi="Cambria Math" w:cstheme="majorBidi"/>
          </w:rPr>
          <m:t>∆</m:t>
        </m:r>
        <m:r>
          <w:rPr>
            <w:rFonts w:ascii="Cambria Math" w:eastAsia="Cambria Math" w:hAnsi="Cambria Math" w:cstheme="majorBidi"/>
          </w:rPr>
          <m:t>ν</m:t>
        </m:r>
      </m:oMath>
      <w:r w:rsidRPr="00696D05">
        <w:rPr>
          <w:rFonts w:asciiTheme="majorBidi" w:eastAsia="Times New Roman" w:hAnsiTheme="majorBidi" w:cstheme="majorBidi"/>
        </w:rPr>
        <w:tab/>
        <w:t xml:space="preserve">                                            (2.11)</w:t>
      </w:r>
    </w:p>
    <w:p w14:paraId="1A5B4DDE" w14:textId="77777777" w:rsidR="00903A7F" w:rsidRPr="00696D05" w:rsidRDefault="00903A7F" w:rsidP="00903A7F">
      <w:pPr>
        <w:spacing w:after="200" w:line="360" w:lineRule="auto"/>
        <w:jc w:val="both"/>
        <w:rPr>
          <w:rFonts w:asciiTheme="majorBidi" w:eastAsia="Times New Roman" w:hAnsiTheme="majorBidi" w:cstheme="majorBidi"/>
        </w:rPr>
      </w:pPr>
      <m:oMath>
        <m:r>
          <m:rPr>
            <m:sty m:val="p"/>
          </m:rPr>
          <w:rPr>
            <w:rFonts w:ascii="Cambria Math" w:eastAsia="Times New Roman" w:hAnsi="Cambria Math" w:cstheme="majorBidi"/>
          </w:rPr>
          <m:t>M</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P</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moment conditions in case of DIF GMM.</w:t>
      </w:r>
    </w:p>
    <w:p w14:paraId="3BC6F8FE" w14:textId="77777777" w:rsidR="00903A7F" w:rsidRPr="00696D05" w:rsidRDefault="00903A7F" w:rsidP="00903A7F">
      <w:pPr>
        <w:rPr>
          <w:rFonts w:asciiTheme="majorBidi" w:eastAsia="Times New Roman" w:hAnsiTheme="majorBidi" w:cstheme="majorBidi"/>
        </w:rPr>
      </w:pPr>
    </w:p>
    <w:p w14:paraId="743E41D8" w14:textId="77777777" w:rsidR="005E7E7B" w:rsidRDefault="005E7E7B" w:rsidP="00BC6207">
      <w:pPr>
        <w:spacing w:line="360" w:lineRule="auto"/>
        <w:jc w:val="both"/>
        <w:rPr>
          <w:rFonts w:ascii="Times New Roman" w:hAnsi="Times New Roman" w:cs="Times New Roman"/>
          <w:b/>
          <w:bCs/>
        </w:rPr>
      </w:pPr>
    </w:p>
    <w:p w14:paraId="5EE0B896" w14:textId="131C14DE" w:rsidR="000F25C0" w:rsidRDefault="000F25C0" w:rsidP="00BC6207">
      <w:pPr>
        <w:spacing w:line="360" w:lineRule="auto"/>
        <w:jc w:val="both"/>
        <w:rPr>
          <w:rFonts w:ascii="Times New Roman" w:hAnsi="Times New Roman" w:cs="Times New Roman"/>
          <w:b/>
          <w:bCs/>
        </w:rPr>
      </w:pPr>
    </w:p>
    <w:p w14:paraId="4D1E5DA6" w14:textId="77777777" w:rsidR="00F940F2" w:rsidRDefault="00F940F2" w:rsidP="00BC6207">
      <w:pPr>
        <w:spacing w:line="360" w:lineRule="auto"/>
        <w:jc w:val="both"/>
        <w:rPr>
          <w:rFonts w:ascii="Times New Roman" w:hAnsi="Times New Roman" w:cs="Times New Roman"/>
          <w:b/>
          <w:bCs/>
          <w:rtl/>
        </w:rPr>
      </w:pPr>
    </w:p>
    <w:p w14:paraId="1DA6A1A7" w14:textId="77777777" w:rsidR="00E35770" w:rsidRDefault="00E35770" w:rsidP="00BC6207">
      <w:pPr>
        <w:spacing w:line="360" w:lineRule="auto"/>
        <w:jc w:val="both"/>
        <w:rPr>
          <w:rFonts w:ascii="Times New Roman" w:hAnsi="Times New Roman" w:cs="Times New Roman"/>
          <w:b/>
          <w:bCs/>
          <w:rtl/>
        </w:rPr>
      </w:pPr>
    </w:p>
    <w:p w14:paraId="7D4535E9" w14:textId="77777777" w:rsidR="00E35770" w:rsidRDefault="00E35770" w:rsidP="00BC6207">
      <w:pPr>
        <w:spacing w:line="360" w:lineRule="auto"/>
        <w:jc w:val="both"/>
        <w:rPr>
          <w:rFonts w:ascii="Times New Roman" w:hAnsi="Times New Roman" w:cs="Times New Roman"/>
          <w:b/>
          <w:bCs/>
          <w:rtl/>
        </w:rPr>
      </w:pPr>
    </w:p>
    <w:p w14:paraId="75A09E68" w14:textId="77777777" w:rsidR="00E35770" w:rsidRDefault="00E35770" w:rsidP="00BC6207">
      <w:pPr>
        <w:spacing w:line="360" w:lineRule="auto"/>
        <w:jc w:val="both"/>
        <w:rPr>
          <w:rFonts w:ascii="Times New Roman" w:hAnsi="Times New Roman" w:cs="Times New Roman"/>
          <w:b/>
          <w:bCs/>
        </w:rPr>
      </w:pPr>
    </w:p>
    <w:p w14:paraId="3C23CE1C" w14:textId="77777777" w:rsidR="001A5024" w:rsidRDefault="001A5024" w:rsidP="00BC6207">
      <w:pPr>
        <w:spacing w:line="360" w:lineRule="auto"/>
        <w:jc w:val="both"/>
        <w:rPr>
          <w:rFonts w:ascii="Times New Roman" w:hAnsi="Times New Roman" w:cs="Times New Roman"/>
          <w:b/>
          <w:bCs/>
        </w:rPr>
      </w:pPr>
    </w:p>
    <w:p w14:paraId="5D18C22F" w14:textId="77777777" w:rsidR="001A5024" w:rsidRDefault="001A5024" w:rsidP="00BC6207">
      <w:pPr>
        <w:spacing w:line="360" w:lineRule="auto"/>
        <w:jc w:val="both"/>
        <w:rPr>
          <w:rFonts w:ascii="Times New Roman" w:hAnsi="Times New Roman" w:cs="Times New Roman"/>
          <w:b/>
          <w:bCs/>
          <w:rtl/>
        </w:rPr>
      </w:pPr>
    </w:p>
    <w:p w14:paraId="79232E27" w14:textId="77777777" w:rsidR="00E35770" w:rsidRDefault="00E35770" w:rsidP="00BC6207">
      <w:pPr>
        <w:spacing w:line="360" w:lineRule="auto"/>
        <w:jc w:val="both"/>
        <w:rPr>
          <w:rFonts w:ascii="Times New Roman" w:hAnsi="Times New Roman" w:cs="Times New Roman"/>
          <w:b/>
          <w:bCs/>
          <w:rtl/>
        </w:rPr>
      </w:pPr>
    </w:p>
    <w:p w14:paraId="326FB2B4" w14:textId="77777777" w:rsidR="00E35770" w:rsidRDefault="00E35770" w:rsidP="00BC6207">
      <w:pPr>
        <w:spacing w:line="360" w:lineRule="auto"/>
        <w:jc w:val="both"/>
        <w:rPr>
          <w:rFonts w:ascii="Times New Roman" w:hAnsi="Times New Roman" w:cs="Times New Roman"/>
          <w:b/>
          <w:bCs/>
          <w:rtl/>
        </w:rPr>
      </w:pPr>
    </w:p>
    <w:p w14:paraId="4D39ED71" w14:textId="77777777" w:rsidR="00E35770" w:rsidRDefault="00E35770" w:rsidP="00BC6207">
      <w:pPr>
        <w:spacing w:line="360" w:lineRule="auto"/>
        <w:jc w:val="both"/>
        <w:rPr>
          <w:rFonts w:ascii="Times New Roman" w:hAnsi="Times New Roman" w:cs="Times New Roman"/>
          <w:b/>
          <w:bCs/>
        </w:rPr>
      </w:pPr>
    </w:p>
    <w:p w14:paraId="5A44541A" w14:textId="6EA56DA9" w:rsidR="00F940F2" w:rsidRDefault="00F940F2" w:rsidP="00F940F2">
      <w:pPr>
        <w:pStyle w:val="Heading1"/>
        <w:numPr>
          <w:ilvl w:val="0"/>
          <w:numId w:val="6"/>
        </w:numPr>
        <w:spacing w:line="360" w:lineRule="auto"/>
        <w:ind w:left="284" w:hanging="284"/>
        <w:jc w:val="both"/>
        <w:rPr>
          <w:rFonts w:asciiTheme="majorBidi" w:hAnsiTheme="majorBidi"/>
          <w:b/>
          <w:bCs/>
          <w:color w:val="auto"/>
          <w:sz w:val="28"/>
          <w:szCs w:val="28"/>
          <w:rtl/>
        </w:rPr>
      </w:pPr>
      <w:bookmarkStart w:id="29" w:name="_Toc200594270"/>
      <w:r>
        <w:rPr>
          <w:rFonts w:asciiTheme="majorBidi" w:hAnsiTheme="majorBidi"/>
          <w:b/>
          <w:bCs/>
          <w:color w:val="auto"/>
          <w:sz w:val="28"/>
          <w:szCs w:val="28"/>
        </w:rPr>
        <w:lastRenderedPageBreak/>
        <w:t>Applied</w:t>
      </w:r>
      <w:bookmarkEnd w:id="29"/>
    </w:p>
    <w:p w14:paraId="30B66493" w14:textId="4D346550" w:rsidR="001261F7" w:rsidRPr="00894ABC" w:rsidRDefault="001261F7" w:rsidP="00894ABC">
      <w:pPr>
        <w:spacing w:after="200" w:line="360" w:lineRule="auto"/>
        <w:ind w:firstLine="709"/>
        <w:jc w:val="both"/>
        <w:rPr>
          <w:rFonts w:asciiTheme="majorBidi" w:eastAsia="Times New Roman" w:hAnsiTheme="majorBidi" w:cstheme="majorBidi"/>
          <w:lang w:bidi="ar-EG"/>
        </w:rPr>
      </w:pPr>
      <w:r w:rsidRPr="001261F7">
        <w:rPr>
          <w:rFonts w:asciiTheme="majorBidi" w:eastAsia="Times New Roman" w:hAnsiTheme="majorBidi" w:cstheme="majorBidi"/>
        </w:rPr>
        <w:t>Accurate inflation forecasting is a cornerstone of effective monetary policy, fiscal planning, and strategic investment in today’s interconnected global economy. Traditional econometric techniques, particularly time series models, often face significant challenges in capturing both cross-sectional heterogeneity and dynamic patterns over time. These limitations can lead to biased or inefficient estimates, especially when analyzing macroeconomic phenomena such as inflation across countries. Panel data methodologies offer a powerful alternative by integrating both cross-sectional and time series dimensions, allowing for greater statistical power, better control for unobserved heterogeneity, and the ability to capture complex temporal dynamics (</w:t>
      </w:r>
      <w:proofErr w:type="spellStart"/>
      <w:r w:rsidRPr="001261F7">
        <w:rPr>
          <w:rFonts w:asciiTheme="majorBidi" w:eastAsia="Times New Roman" w:hAnsiTheme="majorBidi" w:cstheme="majorBidi"/>
        </w:rPr>
        <w:t>Baltagi</w:t>
      </w:r>
      <w:proofErr w:type="spellEnd"/>
      <w:r w:rsidRPr="001261F7">
        <w:rPr>
          <w:rFonts w:asciiTheme="majorBidi" w:eastAsia="Times New Roman" w:hAnsiTheme="majorBidi" w:cstheme="majorBidi"/>
        </w:rPr>
        <w:t>, 200</w:t>
      </w:r>
      <w:r>
        <w:rPr>
          <w:rFonts w:asciiTheme="majorBidi" w:eastAsia="Times New Roman" w:hAnsiTheme="majorBidi" w:cstheme="majorBidi" w:hint="cs"/>
          <w:rtl/>
        </w:rPr>
        <w:t>8</w:t>
      </w:r>
      <w:r w:rsidRPr="001261F7">
        <w:rPr>
          <w:rFonts w:asciiTheme="majorBidi" w:eastAsia="Times New Roman" w:hAnsiTheme="majorBidi" w:cstheme="majorBidi"/>
        </w:rPr>
        <w:t>; Wooldridge, 2010).</w:t>
      </w:r>
    </w:p>
    <w:p w14:paraId="0A5B43AA" w14:textId="450E3F9A" w:rsidR="00F940F2" w:rsidRDefault="00F940F2" w:rsidP="00F940F2">
      <w:pPr>
        <w:pStyle w:val="Heading2"/>
        <w:numPr>
          <w:ilvl w:val="1"/>
          <w:numId w:val="6"/>
        </w:numPr>
        <w:spacing w:line="360" w:lineRule="auto"/>
        <w:ind w:left="426" w:hanging="426"/>
        <w:rPr>
          <w:rFonts w:ascii="Times New Roman" w:hAnsi="Times New Roman" w:cs="Times New Roman"/>
          <w:b/>
          <w:bCs/>
          <w:color w:val="auto"/>
          <w:sz w:val="24"/>
          <w:szCs w:val="24"/>
        </w:rPr>
      </w:pPr>
      <w:bookmarkStart w:id="30" w:name="_Toc200594271"/>
      <w:r>
        <w:rPr>
          <w:rFonts w:ascii="Times New Roman" w:hAnsi="Times New Roman" w:cs="Times New Roman"/>
          <w:b/>
          <w:bCs/>
          <w:color w:val="auto"/>
          <w:sz w:val="24"/>
          <w:szCs w:val="24"/>
        </w:rPr>
        <w:t>Dataset</w:t>
      </w:r>
      <w:r w:rsidR="007F6BE3">
        <w:rPr>
          <w:rFonts w:ascii="Times New Roman" w:hAnsi="Times New Roman" w:cs="Times New Roman"/>
          <w:b/>
          <w:bCs/>
          <w:color w:val="auto"/>
          <w:sz w:val="24"/>
          <w:szCs w:val="24"/>
        </w:rPr>
        <w:t xml:space="preserve"> </w:t>
      </w:r>
      <w:r w:rsidR="007F6BE3" w:rsidRPr="007F6BE3">
        <w:rPr>
          <w:rFonts w:ascii="Times New Roman" w:hAnsi="Times New Roman" w:cs="Times New Roman"/>
          <w:b/>
          <w:bCs/>
          <w:color w:val="auto"/>
          <w:sz w:val="24"/>
          <w:szCs w:val="24"/>
        </w:rPr>
        <w:t>Overview</w:t>
      </w:r>
      <w:bookmarkEnd w:id="30"/>
    </w:p>
    <w:p w14:paraId="2B282AD0" w14:textId="2741A362" w:rsidR="00556AE0" w:rsidRPr="00556AE0" w:rsidRDefault="00556AE0" w:rsidP="00556AE0">
      <w:pPr>
        <w:spacing w:after="200" w:line="360" w:lineRule="auto"/>
        <w:ind w:firstLine="709"/>
        <w:jc w:val="both"/>
        <w:rPr>
          <w:rFonts w:ascii="Times New Roman" w:eastAsia="Times New Roman" w:hAnsi="Times New Roman" w:cs="Times New Roman"/>
        </w:rPr>
      </w:pPr>
      <w:r w:rsidRPr="00556AE0">
        <w:rPr>
          <w:rFonts w:ascii="Times New Roman" w:eastAsia="Times New Roman" w:hAnsi="Times New Roman" w:cs="Times New Roman"/>
        </w:rPr>
        <w:t xml:space="preserve">This study employs a rich macroeconomic panel dataset consisting of annual observations for </w:t>
      </w:r>
      <w:r>
        <w:rPr>
          <w:rFonts w:ascii="Times New Roman" w:eastAsia="Times New Roman" w:hAnsi="Times New Roman" w:cs="Times New Roman"/>
        </w:rPr>
        <w:t>195</w:t>
      </w:r>
      <w:r w:rsidRPr="00556AE0">
        <w:rPr>
          <w:rFonts w:ascii="Times New Roman" w:eastAsia="Times New Roman" w:hAnsi="Times New Roman" w:cs="Times New Roman"/>
        </w:rPr>
        <w:t xml:space="preserve"> countries spanning the period </w:t>
      </w:r>
      <w:r w:rsidR="00677741">
        <w:rPr>
          <w:rFonts w:ascii="Times New Roman" w:eastAsia="Times New Roman" w:hAnsi="Times New Roman" w:cs="Times New Roman"/>
        </w:rPr>
        <w:t>1980</w:t>
      </w:r>
      <w:r w:rsidRPr="00556AE0">
        <w:rPr>
          <w:rFonts w:ascii="Times New Roman" w:eastAsia="Times New Roman" w:hAnsi="Times New Roman" w:cs="Times New Roman"/>
        </w:rPr>
        <w:t xml:space="preserve"> to 2024. The data captures both developed and developing economies, enabling a robust comparative analysis of inflation dynamics across a wide range of economic structures.</w:t>
      </w:r>
    </w:p>
    <w:p w14:paraId="0C41F424" w14:textId="62D5195F" w:rsidR="00677741" w:rsidRPr="00677741" w:rsidRDefault="00556AE0" w:rsidP="00677741">
      <w:pPr>
        <w:spacing w:after="200" w:line="360" w:lineRule="auto"/>
        <w:ind w:firstLine="709"/>
        <w:jc w:val="both"/>
        <w:rPr>
          <w:rFonts w:ascii="Times New Roman" w:eastAsia="Times New Roman" w:hAnsi="Times New Roman" w:cs="Times New Roman"/>
        </w:rPr>
      </w:pPr>
      <w:r w:rsidRPr="00556AE0">
        <w:rPr>
          <w:rFonts w:ascii="Times New Roman" w:eastAsia="Times New Roman" w:hAnsi="Times New Roman" w:cs="Times New Roman"/>
        </w:rPr>
        <w:t>The dataset is constructed primarily from the International Monetary Fund’s World Economic Outlook (IMF WEO) database, which provides standardized, internationally comparable macroeconomic indicators, except TRWMA (Tariff Rate, Applied, Weighted Mean, All Products) is sourced from the World Bank to supplement the international trade perspective.</w:t>
      </w:r>
    </w:p>
    <w:p w14:paraId="7DB87F2D" w14:textId="4D201511" w:rsidR="00677741" w:rsidRPr="00677741" w:rsidRDefault="00677741" w:rsidP="00677741">
      <w:pPr>
        <w:spacing w:after="200" w:line="360" w:lineRule="auto"/>
        <w:ind w:firstLine="709"/>
        <w:jc w:val="both"/>
        <w:rPr>
          <w:rFonts w:ascii="Times New Roman" w:eastAsia="Times New Roman" w:hAnsi="Times New Roman" w:cs="Times New Roman"/>
        </w:rPr>
      </w:pPr>
      <w:r w:rsidRPr="00677741">
        <w:rPr>
          <w:rFonts w:ascii="Times New Roman" w:eastAsia="Times New Roman" w:hAnsi="Times New Roman" w:cs="Times New Roman"/>
        </w:rPr>
        <w:t>The dataset is designed to enable robust econometric modeling of inflation dynamics, with the core outcome variable being PCPIPCH—Inflation, average consumer prices. This variable is central to monetary policy research, reflecting cost-of-living changes and acting as a key macroeconomic target for central banks.</w:t>
      </w:r>
    </w:p>
    <w:p w14:paraId="29F3DF3B" w14:textId="77777777" w:rsidR="00677741" w:rsidRPr="00677741" w:rsidRDefault="00677741" w:rsidP="00677741">
      <w:pPr>
        <w:spacing w:after="200" w:line="360" w:lineRule="auto"/>
        <w:ind w:firstLine="709"/>
        <w:jc w:val="both"/>
        <w:rPr>
          <w:rFonts w:ascii="Times New Roman" w:eastAsia="Times New Roman" w:hAnsi="Times New Roman" w:cs="Times New Roman"/>
        </w:rPr>
      </w:pPr>
      <w:r w:rsidRPr="00677741">
        <w:rPr>
          <w:rFonts w:ascii="Times New Roman" w:eastAsia="Times New Roman" w:hAnsi="Times New Roman" w:cs="Times New Roman"/>
        </w:rPr>
        <w:t>The regressors were chosen based on economic theory, policy relevance, and empirical findings from the literature on inflation determinants. They encompass a broad array of domains: public finance, economic output, exchange rate mechanisms, international trade, savings and investment behavior, and labor market indicators.</w:t>
      </w:r>
    </w:p>
    <w:p w14:paraId="0BC793E8" w14:textId="77777777" w:rsidR="00677741" w:rsidRPr="00677741" w:rsidRDefault="00677741" w:rsidP="00677741">
      <w:pPr>
        <w:spacing w:after="200" w:line="360" w:lineRule="auto"/>
        <w:ind w:firstLine="709"/>
        <w:jc w:val="both"/>
        <w:rPr>
          <w:rFonts w:ascii="Times New Roman" w:eastAsia="Times New Roman" w:hAnsi="Times New Roman" w:cs="Times New Roman"/>
        </w:rPr>
      </w:pPr>
    </w:p>
    <w:p w14:paraId="4964C079" w14:textId="0281EAF9" w:rsidR="00556AE0" w:rsidRDefault="00677741" w:rsidP="00677741">
      <w:pPr>
        <w:spacing w:after="200" w:line="360" w:lineRule="auto"/>
        <w:ind w:firstLine="709"/>
        <w:jc w:val="both"/>
        <w:rPr>
          <w:rFonts w:ascii="Times New Roman" w:eastAsia="Times New Roman" w:hAnsi="Times New Roman" w:cs="Times New Roman"/>
        </w:rPr>
      </w:pPr>
      <w:r w:rsidRPr="00677741">
        <w:rPr>
          <w:rFonts w:ascii="Times New Roman" w:eastAsia="Times New Roman" w:hAnsi="Times New Roman" w:cs="Times New Roman"/>
        </w:rPr>
        <w:lastRenderedPageBreak/>
        <w:t>Each variable is coded consistently and standardized across countries and years, enabling comparability and efficient model estimation in both static and dynamic panel frameworks.</w:t>
      </w:r>
    </w:p>
    <w:p w14:paraId="1216D287" w14:textId="5332B211" w:rsidR="00677741" w:rsidRDefault="00677741" w:rsidP="00677741">
      <w:pPr>
        <w:spacing w:after="200" w:line="360" w:lineRule="auto"/>
        <w:ind w:firstLine="709"/>
        <w:jc w:val="both"/>
        <w:rPr>
          <w:rFonts w:ascii="Times New Roman" w:eastAsia="Times New Roman" w:hAnsi="Times New Roman" w:cs="Times New Roman"/>
        </w:rPr>
      </w:pPr>
      <w:r w:rsidRPr="00677741">
        <w:rPr>
          <w:rFonts w:ascii="Times New Roman" w:eastAsia="Times New Roman" w:hAnsi="Times New Roman" w:cs="Times New Roman"/>
        </w:rPr>
        <w:t>Below is a structured overview of the dataset’s variables categorized by thematic economic domains:</w:t>
      </w:r>
    </w:p>
    <w:p w14:paraId="77B00B5F" w14:textId="4DD8FC6B" w:rsidR="0063631F" w:rsidRPr="0063631F" w:rsidRDefault="0063631F" w:rsidP="0063631F">
      <w:pPr>
        <w:pStyle w:val="Caption"/>
        <w:keepNext/>
        <w:jc w:val="both"/>
        <w:rPr>
          <w:rFonts w:ascii="Times New Roman" w:hAnsi="Times New Roman" w:cs="Times New Roman"/>
          <w:b/>
          <w:bCs/>
          <w:i w:val="0"/>
          <w:iCs w:val="0"/>
          <w:color w:val="auto"/>
          <w:sz w:val="24"/>
          <w:szCs w:val="24"/>
        </w:rPr>
      </w:pPr>
      <w:bookmarkStart w:id="31" w:name="_Toc200594280"/>
      <w:r w:rsidRPr="0063631F">
        <w:rPr>
          <w:rFonts w:ascii="Times New Roman" w:hAnsi="Times New Roman" w:cs="Times New Roman"/>
          <w:b/>
          <w:bCs/>
          <w:i w:val="0"/>
          <w:iCs w:val="0"/>
          <w:color w:val="auto"/>
          <w:sz w:val="24"/>
          <w:szCs w:val="24"/>
        </w:rPr>
        <w:t xml:space="preserve">Table </w:t>
      </w:r>
      <w:r w:rsidRPr="0063631F">
        <w:rPr>
          <w:rFonts w:ascii="Times New Roman" w:hAnsi="Times New Roman" w:cs="Times New Roman"/>
          <w:b/>
          <w:bCs/>
          <w:i w:val="0"/>
          <w:iCs w:val="0"/>
          <w:color w:val="auto"/>
          <w:sz w:val="24"/>
          <w:szCs w:val="24"/>
        </w:rPr>
        <w:fldChar w:fldCharType="begin"/>
      </w:r>
      <w:r w:rsidRPr="0063631F">
        <w:rPr>
          <w:rFonts w:ascii="Times New Roman" w:hAnsi="Times New Roman" w:cs="Times New Roman"/>
          <w:b/>
          <w:bCs/>
          <w:i w:val="0"/>
          <w:iCs w:val="0"/>
          <w:color w:val="auto"/>
          <w:sz w:val="24"/>
          <w:szCs w:val="24"/>
        </w:rPr>
        <w:instrText xml:space="preserve"> SEQ Table \* ARABIC </w:instrText>
      </w:r>
      <w:r w:rsidRPr="0063631F">
        <w:rPr>
          <w:rFonts w:ascii="Times New Roman" w:hAnsi="Times New Roman" w:cs="Times New Roman"/>
          <w:b/>
          <w:bCs/>
          <w:i w:val="0"/>
          <w:iCs w:val="0"/>
          <w:color w:val="auto"/>
          <w:sz w:val="24"/>
          <w:szCs w:val="24"/>
        </w:rPr>
        <w:fldChar w:fldCharType="separate"/>
      </w:r>
      <w:r w:rsidR="002214BC">
        <w:rPr>
          <w:rFonts w:ascii="Times New Roman" w:hAnsi="Times New Roman" w:cs="Times New Roman"/>
          <w:b/>
          <w:bCs/>
          <w:i w:val="0"/>
          <w:iCs w:val="0"/>
          <w:noProof/>
          <w:color w:val="auto"/>
          <w:sz w:val="24"/>
          <w:szCs w:val="24"/>
        </w:rPr>
        <w:t>1</w:t>
      </w:r>
      <w:r w:rsidRPr="0063631F">
        <w:rPr>
          <w:rFonts w:ascii="Times New Roman" w:hAnsi="Times New Roman" w:cs="Times New Roman"/>
          <w:b/>
          <w:bCs/>
          <w:i w:val="0"/>
          <w:iCs w:val="0"/>
          <w:color w:val="auto"/>
          <w:sz w:val="24"/>
          <w:szCs w:val="24"/>
        </w:rPr>
        <w:fldChar w:fldCharType="end"/>
      </w:r>
      <w:r w:rsidRPr="0063631F">
        <w:rPr>
          <w:rFonts w:ascii="Times New Roman" w:hAnsi="Times New Roman" w:cs="Times New Roman"/>
          <w:b/>
          <w:bCs/>
          <w:i w:val="0"/>
          <w:iCs w:val="0"/>
          <w:color w:val="auto"/>
          <w:sz w:val="24"/>
          <w:szCs w:val="24"/>
        </w:rPr>
        <w:t xml:space="preserve"> ) Classification and Description of </w:t>
      </w:r>
      <w:proofErr w:type="gramStart"/>
      <w:r w:rsidRPr="0063631F">
        <w:rPr>
          <w:rFonts w:ascii="Times New Roman" w:hAnsi="Times New Roman" w:cs="Times New Roman"/>
          <w:b/>
          <w:bCs/>
          <w:i w:val="0"/>
          <w:iCs w:val="0"/>
          <w:color w:val="auto"/>
          <w:sz w:val="24"/>
          <w:szCs w:val="24"/>
        </w:rPr>
        <w:t>Variables</w:t>
      </w:r>
      <w:r>
        <w:rPr>
          <w:rFonts w:ascii="Times New Roman" w:hAnsi="Times New Roman" w:cs="Times New Roman"/>
          <w:b/>
          <w:bCs/>
          <w:i w:val="0"/>
          <w:iCs w:val="0"/>
          <w:color w:val="auto"/>
          <w:sz w:val="24"/>
          <w:szCs w:val="24"/>
        </w:rPr>
        <w:t>:-</w:t>
      </w:r>
      <w:bookmarkEnd w:id="31"/>
      <w:proofErr w:type="gramEnd"/>
    </w:p>
    <w:p w14:paraId="7C0B71ED" w14:textId="64925C2A"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Country Metadata</w:t>
      </w:r>
      <w:r w:rsidR="00DA314A">
        <w:rPr>
          <w:rFonts w:ascii="Times New Roman" w:eastAsia="Times New Roman" w:hAnsi="Times New Roman" w:cs="Times New Roman"/>
          <w:b/>
          <w:bCs/>
        </w:rPr>
        <w:t>:</w:t>
      </w:r>
    </w:p>
    <w:tbl>
      <w:tblPr>
        <w:tblStyle w:val="GridTable1Light"/>
        <w:tblW w:w="9349" w:type="dxa"/>
        <w:tblLook w:val="04A0" w:firstRow="1" w:lastRow="0" w:firstColumn="1" w:lastColumn="0" w:noHBand="0" w:noVBand="1"/>
      </w:tblPr>
      <w:tblGrid>
        <w:gridCol w:w="2409"/>
        <w:gridCol w:w="5634"/>
        <w:gridCol w:w="1306"/>
      </w:tblGrid>
      <w:tr w:rsidR="00DA314A" w:rsidRPr="00677741" w14:paraId="5F4F0827" w14:textId="77777777" w:rsidTr="00DA314A">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5E1E7D71"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52BF4B11"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0FAF9E0D"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DA314A" w:rsidRPr="00677741" w14:paraId="3FBB3B48" w14:textId="77777777" w:rsidTr="00DA314A">
        <w:trPr>
          <w:trHeight w:val="620"/>
        </w:trPr>
        <w:tc>
          <w:tcPr>
            <w:cnfStyle w:val="001000000000" w:firstRow="0" w:lastRow="0" w:firstColumn="1" w:lastColumn="0" w:oddVBand="0" w:evenVBand="0" w:oddHBand="0" w:evenHBand="0" w:firstRowFirstColumn="0" w:firstRowLastColumn="0" w:lastRowFirstColumn="0" w:lastRowLastColumn="0"/>
            <w:tcW w:w="0" w:type="auto"/>
            <w:hideMark/>
          </w:tcPr>
          <w:p w14:paraId="75F8992E"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Country_Code</w:t>
            </w:r>
          </w:p>
        </w:tc>
        <w:tc>
          <w:tcPr>
            <w:tcW w:w="0" w:type="auto"/>
            <w:hideMark/>
          </w:tcPr>
          <w:p w14:paraId="5D1971D2"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Unique numeric ID assigned to each country</w:t>
            </w:r>
          </w:p>
        </w:tc>
        <w:tc>
          <w:tcPr>
            <w:tcW w:w="0" w:type="auto"/>
            <w:hideMark/>
          </w:tcPr>
          <w:p w14:paraId="343065B9"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Integer ID</w:t>
            </w:r>
          </w:p>
        </w:tc>
      </w:tr>
      <w:tr w:rsidR="00DA314A" w:rsidRPr="00677741" w14:paraId="20954253"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CDE012A"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Country</w:t>
            </w:r>
          </w:p>
        </w:tc>
        <w:tc>
          <w:tcPr>
            <w:tcW w:w="0" w:type="auto"/>
            <w:hideMark/>
          </w:tcPr>
          <w:p w14:paraId="3BDF7117"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Country name (ISO)</w:t>
            </w:r>
          </w:p>
        </w:tc>
        <w:tc>
          <w:tcPr>
            <w:tcW w:w="0" w:type="auto"/>
            <w:hideMark/>
          </w:tcPr>
          <w:p w14:paraId="0602481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String</w:t>
            </w:r>
          </w:p>
        </w:tc>
      </w:tr>
      <w:tr w:rsidR="00DA314A" w:rsidRPr="00677741" w14:paraId="7DF1A99F" w14:textId="77777777" w:rsidTr="00DA314A">
        <w:trPr>
          <w:trHeight w:val="620"/>
        </w:trPr>
        <w:tc>
          <w:tcPr>
            <w:cnfStyle w:val="001000000000" w:firstRow="0" w:lastRow="0" w:firstColumn="1" w:lastColumn="0" w:oddVBand="0" w:evenVBand="0" w:oddHBand="0" w:evenHBand="0" w:firstRowFirstColumn="0" w:firstRowLastColumn="0" w:lastRowFirstColumn="0" w:lastRowLastColumn="0"/>
            <w:tcW w:w="0" w:type="auto"/>
            <w:hideMark/>
          </w:tcPr>
          <w:p w14:paraId="191E3010"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Advanced_Country</w:t>
            </w:r>
          </w:p>
        </w:tc>
        <w:tc>
          <w:tcPr>
            <w:tcW w:w="0" w:type="auto"/>
            <w:hideMark/>
          </w:tcPr>
          <w:p w14:paraId="36269B59"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Development status: advanced (1) or developing (0)</w:t>
            </w:r>
          </w:p>
        </w:tc>
        <w:tc>
          <w:tcPr>
            <w:tcW w:w="0" w:type="auto"/>
            <w:hideMark/>
          </w:tcPr>
          <w:p w14:paraId="02226E64"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Boolean</w:t>
            </w:r>
          </w:p>
        </w:tc>
      </w:tr>
      <w:tr w:rsidR="00DA314A" w:rsidRPr="00677741" w14:paraId="2D8E7222"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B053AEA"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Years</w:t>
            </w:r>
          </w:p>
        </w:tc>
        <w:tc>
          <w:tcPr>
            <w:tcW w:w="0" w:type="auto"/>
            <w:hideMark/>
          </w:tcPr>
          <w:p w14:paraId="52B2010B"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Year (range: 2000–2024)</w:t>
            </w:r>
          </w:p>
        </w:tc>
        <w:tc>
          <w:tcPr>
            <w:tcW w:w="0" w:type="auto"/>
            <w:hideMark/>
          </w:tcPr>
          <w:p w14:paraId="11DEDB44"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Date</w:t>
            </w:r>
          </w:p>
        </w:tc>
      </w:tr>
    </w:tbl>
    <w:p w14:paraId="132E2786" w14:textId="5DE6B6A2"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Inflation &amp; Price Stability</w:t>
      </w:r>
      <w:r w:rsidR="00DA314A">
        <w:rPr>
          <w:rFonts w:ascii="Times New Roman" w:eastAsia="Times New Roman" w:hAnsi="Times New Roman" w:cs="Times New Roman"/>
          <w:b/>
          <w:bCs/>
        </w:rPr>
        <w:t>:</w:t>
      </w:r>
    </w:p>
    <w:tbl>
      <w:tblPr>
        <w:tblStyle w:val="GridTable1Light"/>
        <w:tblW w:w="9364" w:type="dxa"/>
        <w:tblLook w:val="04A0" w:firstRow="1" w:lastRow="0" w:firstColumn="1" w:lastColumn="0" w:noHBand="0" w:noVBand="1"/>
      </w:tblPr>
      <w:tblGrid>
        <w:gridCol w:w="1400"/>
        <w:gridCol w:w="6134"/>
        <w:gridCol w:w="1830"/>
      </w:tblGrid>
      <w:tr w:rsidR="00677741" w:rsidRPr="00677741" w14:paraId="20180573" w14:textId="77777777" w:rsidTr="00DA314A">
        <w:trPr>
          <w:cnfStyle w:val="100000000000" w:firstRow="1" w:lastRow="0" w:firstColumn="0" w:lastColumn="0" w:oddVBand="0" w:evenVBand="0" w:oddHBand="0"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0" w:type="auto"/>
            <w:hideMark/>
          </w:tcPr>
          <w:p w14:paraId="6CAF08A8"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11EC1217"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287EB5FA"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2C4C9787" w14:textId="77777777" w:rsidTr="00DA314A">
        <w:trPr>
          <w:trHeight w:val="678"/>
        </w:trPr>
        <w:tc>
          <w:tcPr>
            <w:cnfStyle w:val="001000000000" w:firstRow="0" w:lastRow="0" w:firstColumn="1" w:lastColumn="0" w:oddVBand="0" w:evenVBand="0" w:oddHBand="0" w:evenHBand="0" w:firstRowFirstColumn="0" w:firstRowLastColumn="0" w:lastRowFirstColumn="0" w:lastRowLastColumn="0"/>
            <w:tcW w:w="0" w:type="auto"/>
            <w:hideMark/>
          </w:tcPr>
          <w:p w14:paraId="5495C725"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PCPIPCH</w:t>
            </w:r>
          </w:p>
        </w:tc>
        <w:tc>
          <w:tcPr>
            <w:tcW w:w="0" w:type="auto"/>
            <w:hideMark/>
          </w:tcPr>
          <w:p w14:paraId="1105C364"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Target variable: Inflation rate (average consumer prices)</w:t>
            </w:r>
          </w:p>
        </w:tc>
        <w:tc>
          <w:tcPr>
            <w:tcW w:w="0" w:type="auto"/>
            <w:hideMark/>
          </w:tcPr>
          <w:p w14:paraId="25258ADA"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 change</w:t>
            </w:r>
          </w:p>
        </w:tc>
      </w:tr>
    </w:tbl>
    <w:p w14:paraId="571CB892" w14:textId="79978105" w:rsidR="00677741" w:rsidRPr="00677741" w:rsidRDefault="00677741" w:rsidP="00DA314A">
      <w:pPr>
        <w:spacing w:after="200" w:line="360" w:lineRule="auto"/>
        <w:jc w:val="both"/>
        <w:rPr>
          <w:rFonts w:ascii="Times New Roman" w:eastAsia="Times New Roman" w:hAnsi="Times New Roman" w:cs="Times New Roman"/>
        </w:rPr>
      </w:pPr>
      <w:proofErr w:type="gramStart"/>
      <w:r w:rsidRPr="00677741">
        <w:rPr>
          <w:rFonts w:ascii="Times New Roman" w:eastAsia="Times New Roman" w:hAnsi="Times New Roman" w:cs="Times New Roman"/>
        </w:rPr>
        <w:t>This variable captures</w:t>
      </w:r>
      <w:proofErr w:type="gramEnd"/>
      <w:r w:rsidRPr="00677741">
        <w:rPr>
          <w:rFonts w:ascii="Times New Roman" w:eastAsia="Times New Roman" w:hAnsi="Times New Roman" w:cs="Times New Roman"/>
        </w:rPr>
        <w:t xml:space="preserve"> headline inflation and is a proxy for price stability. It reflects consumer cost changes and serves as a central dependent variable for modeling inflation forecasting.</w:t>
      </w:r>
    </w:p>
    <w:p w14:paraId="03E1ACCF" w14:textId="76F95CF5"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Public Finance Indicators</w:t>
      </w:r>
      <w:r w:rsidR="00DA314A">
        <w:rPr>
          <w:rFonts w:ascii="Times New Roman" w:eastAsia="Times New Roman" w:hAnsi="Times New Roman" w:cs="Times New Roman"/>
          <w:b/>
          <w:bCs/>
        </w:rPr>
        <w:t>:</w:t>
      </w:r>
    </w:p>
    <w:tbl>
      <w:tblPr>
        <w:tblStyle w:val="GridTable1Light"/>
        <w:tblW w:w="9367" w:type="dxa"/>
        <w:tblLook w:val="04A0" w:firstRow="1" w:lastRow="0" w:firstColumn="1" w:lastColumn="0" w:noHBand="0" w:noVBand="1"/>
      </w:tblPr>
      <w:tblGrid>
        <w:gridCol w:w="2457"/>
        <w:gridCol w:w="4507"/>
        <w:gridCol w:w="2403"/>
      </w:tblGrid>
      <w:tr w:rsidR="00677741" w:rsidRPr="00677741" w14:paraId="6798D536" w14:textId="77777777" w:rsidTr="00DA314A">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0" w:type="auto"/>
            <w:hideMark/>
          </w:tcPr>
          <w:p w14:paraId="03AF26AB"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716B1AB3"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34EC4827"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7CE22095" w14:textId="77777777" w:rsidTr="00DA314A">
        <w:trPr>
          <w:trHeight w:val="593"/>
        </w:trPr>
        <w:tc>
          <w:tcPr>
            <w:cnfStyle w:val="001000000000" w:firstRow="0" w:lastRow="0" w:firstColumn="1" w:lastColumn="0" w:oddVBand="0" w:evenVBand="0" w:oddHBand="0" w:evenHBand="0" w:firstRowFirstColumn="0" w:firstRowLastColumn="0" w:lastRowFirstColumn="0" w:lastRowLastColumn="0"/>
            <w:tcW w:w="0" w:type="auto"/>
            <w:hideMark/>
          </w:tcPr>
          <w:p w14:paraId="6D3858AC"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GGR_NGDP</w:t>
            </w:r>
          </w:p>
        </w:tc>
        <w:tc>
          <w:tcPr>
            <w:tcW w:w="0" w:type="auto"/>
            <w:hideMark/>
          </w:tcPr>
          <w:p w14:paraId="25AEB972"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Government revenue</w:t>
            </w:r>
          </w:p>
        </w:tc>
        <w:tc>
          <w:tcPr>
            <w:tcW w:w="0" w:type="auto"/>
            <w:hideMark/>
          </w:tcPr>
          <w:p w14:paraId="3B0D00B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r w:rsidR="00677741" w:rsidRPr="00677741" w14:paraId="3542C96B" w14:textId="77777777" w:rsidTr="00DA314A">
        <w:trPr>
          <w:trHeight w:val="606"/>
        </w:trPr>
        <w:tc>
          <w:tcPr>
            <w:cnfStyle w:val="001000000000" w:firstRow="0" w:lastRow="0" w:firstColumn="1" w:lastColumn="0" w:oddVBand="0" w:evenVBand="0" w:oddHBand="0" w:evenHBand="0" w:firstRowFirstColumn="0" w:firstRowLastColumn="0" w:lastRowFirstColumn="0" w:lastRowLastColumn="0"/>
            <w:tcW w:w="0" w:type="auto"/>
            <w:hideMark/>
          </w:tcPr>
          <w:p w14:paraId="0A08F0BD"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GGX_NGDP</w:t>
            </w:r>
          </w:p>
        </w:tc>
        <w:tc>
          <w:tcPr>
            <w:tcW w:w="0" w:type="auto"/>
            <w:hideMark/>
          </w:tcPr>
          <w:p w14:paraId="140838D6"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Total government expenditure</w:t>
            </w:r>
          </w:p>
        </w:tc>
        <w:tc>
          <w:tcPr>
            <w:tcW w:w="0" w:type="auto"/>
            <w:hideMark/>
          </w:tcPr>
          <w:p w14:paraId="1A7929BC"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r w:rsidR="00677741" w:rsidRPr="00677741" w14:paraId="1FB6C73A" w14:textId="77777777" w:rsidTr="00DA314A">
        <w:trPr>
          <w:trHeight w:val="593"/>
        </w:trPr>
        <w:tc>
          <w:tcPr>
            <w:cnfStyle w:val="001000000000" w:firstRow="0" w:lastRow="0" w:firstColumn="1" w:lastColumn="0" w:oddVBand="0" w:evenVBand="0" w:oddHBand="0" w:evenHBand="0" w:firstRowFirstColumn="0" w:firstRowLastColumn="0" w:lastRowFirstColumn="0" w:lastRowLastColumn="0"/>
            <w:tcW w:w="0" w:type="auto"/>
            <w:hideMark/>
          </w:tcPr>
          <w:p w14:paraId="5E35E995"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GGSB_NPGDP</w:t>
            </w:r>
          </w:p>
        </w:tc>
        <w:tc>
          <w:tcPr>
            <w:tcW w:w="0" w:type="auto"/>
            <w:hideMark/>
          </w:tcPr>
          <w:p w14:paraId="554EDF8E"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Structural balance (cyclically adjusted)</w:t>
            </w:r>
          </w:p>
        </w:tc>
        <w:tc>
          <w:tcPr>
            <w:tcW w:w="0" w:type="auto"/>
            <w:hideMark/>
          </w:tcPr>
          <w:p w14:paraId="4DE3300A"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potential GDP</w:t>
            </w:r>
          </w:p>
        </w:tc>
      </w:tr>
      <w:tr w:rsidR="00677741" w:rsidRPr="00677741" w14:paraId="0C653C91" w14:textId="77777777" w:rsidTr="00DA314A">
        <w:trPr>
          <w:trHeight w:val="606"/>
        </w:trPr>
        <w:tc>
          <w:tcPr>
            <w:cnfStyle w:val="001000000000" w:firstRow="0" w:lastRow="0" w:firstColumn="1" w:lastColumn="0" w:oddVBand="0" w:evenVBand="0" w:oddHBand="0" w:evenHBand="0" w:firstRowFirstColumn="0" w:firstRowLastColumn="0" w:lastRowFirstColumn="0" w:lastRowLastColumn="0"/>
            <w:tcW w:w="0" w:type="auto"/>
            <w:hideMark/>
          </w:tcPr>
          <w:p w14:paraId="4205BC82"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lastRenderedPageBreak/>
              <w:t>GGXWDG_NGDP</w:t>
            </w:r>
          </w:p>
        </w:tc>
        <w:tc>
          <w:tcPr>
            <w:tcW w:w="0" w:type="auto"/>
            <w:hideMark/>
          </w:tcPr>
          <w:p w14:paraId="711DA928"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Gross government debt</w:t>
            </w:r>
          </w:p>
        </w:tc>
        <w:tc>
          <w:tcPr>
            <w:tcW w:w="0" w:type="auto"/>
            <w:hideMark/>
          </w:tcPr>
          <w:p w14:paraId="19EF4CE2"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bl>
    <w:p w14:paraId="505A5435" w14:textId="736A9689" w:rsidR="00677741" w:rsidRPr="00677741" w:rsidRDefault="00677741" w:rsidP="00DA314A">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These indicators gauge fiscal stance and sustainability, with GGSB_NPGDP controlling for the business cycle—key in determining fiscal-inflationary pressures.</w:t>
      </w:r>
    </w:p>
    <w:p w14:paraId="345D680C" w14:textId="056DB0F6"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Economic Output &amp; Productivity</w:t>
      </w:r>
      <w:r w:rsidR="00DA314A">
        <w:rPr>
          <w:rFonts w:ascii="Times New Roman" w:eastAsia="Times New Roman" w:hAnsi="Times New Roman" w:cs="Times New Roman"/>
          <w:b/>
          <w:bCs/>
        </w:rPr>
        <w:t>:</w:t>
      </w:r>
    </w:p>
    <w:tbl>
      <w:tblPr>
        <w:tblStyle w:val="GridTable1Light"/>
        <w:tblW w:w="9376" w:type="dxa"/>
        <w:tblLook w:val="04A0" w:firstRow="1" w:lastRow="0" w:firstColumn="1" w:lastColumn="0" w:noHBand="0" w:noVBand="1"/>
      </w:tblPr>
      <w:tblGrid>
        <w:gridCol w:w="1874"/>
        <w:gridCol w:w="5120"/>
        <w:gridCol w:w="2382"/>
      </w:tblGrid>
      <w:tr w:rsidR="00677741" w:rsidRPr="00677741" w14:paraId="39926EE9" w14:textId="77777777" w:rsidTr="00DA314A">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7E6D5252"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42FC1C4F"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5CD6DABD"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40713315" w14:textId="77777777" w:rsidTr="00DA314A">
        <w:trPr>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41B5A9DA"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NGDP_RPCH</w:t>
            </w:r>
          </w:p>
        </w:tc>
        <w:tc>
          <w:tcPr>
            <w:tcW w:w="0" w:type="auto"/>
            <w:hideMark/>
          </w:tcPr>
          <w:p w14:paraId="7141D56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Real GDP growth (constant prices)</w:t>
            </w:r>
          </w:p>
        </w:tc>
        <w:tc>
          <w:tcPr>
            <w:tcW w:w="0" w:type="auto"/>
            <w:hideMark/>
          </w:tcPr>
          <w:p w14:paraId="05A5B083"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 change</w:t>
            </w:r>
          </w:p>
        </w:tc>
      </w:tr>
      <w:tr w:rsidR="00677741" w:rsidRPr="00677741" w14:paraId="5B6DA004" w14:textId="77777777" w:rsidTr="00DA314A">
        <w:trPr>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51C18DE3"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PPPPC</w:t>
            </w:r>
          </w:p>
        </w:tc>
        <w:tc>
          <w:tcPr>
            <w:tcW w:w="0" w:type="auto"/>
            <w:hideMark/>
          </w:tcPr>
          <w:p w14:paraId="096D0E77"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GDP per capita at PPP-adjusted current prices</w:t>
            </w:r>
          </w:p>
        </w:tc>
        <w:tc>
          <w:tcPr>
            <w:tcW w:w="0" w:type="auto"/>
            <w:hideMark/>
          </w:tcPr>
          <w:p w14:paraId="37D0AC45"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International dollars</w:t>
            </w:r>
          </w:p>
        </w:tc>
      </w:tr>
      <w:tr w:rsidR="00677741" w:rsidRPr="00677741" w14:paraId="425F1CA3"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17A0A833"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PPPSH</w:t>
            </w:r>
          </w:p>
        </w:tc>
        <w:tc>
          <w:tcPr>
            <w:tcW w:w="0" w:type="auto"/>
            <w:hideMark/>
          </w:tcPr>
          <w:p w14:paraId="096171D7"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Country's share in world GDP based on PPP</w:t>
            </w:r>
          </w:p>
        </w:tc>
        <w:tc>
          <w:tcPr>
            <w:tcW w:w="0" w:type="auto"/>
            <w:hideMark/>
          </w:tcPr>
          <w:p w14:paraId="7A58F941"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w:t>
            </w:r>
          </w:p>
        </w:tc>
      </w:tr>
    </w:tbl>
    <w:p w14:paraId="55DA73F4"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These variables help identify demand-side drivers of inflation and allow for convergence or divergence analysis across income groups.</w:t>
      </w:r>
    </w:p>
    <w:p w14:paraId="4E092F8E" w14:textId="5C2A79E0"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Exchange Rate and Purchasing Power</w:t>
      </w:r>
      <w:r w:rsidR="00DA314A">
        <w:rPr>
          <w:rFonts w:ascii="Times New Roman" w:eastAsia="Times New Roman" w:hAnsi="Times New Roman" w:cs="Times New Roman"/>
          <w:b/>
          <w:bCs/>
        </w:rPr>
        <w:t>:</w:t>
      </w:r>
    </w:p>
    <w:tbl>
      <w:tblPr>
        <w:tblStyle w:val="GridTable1Light"/>
        <w:tblW w:w="9356" w:type="dxa"/>
        <w:tblLook w:val="04A0" w:firstRow="1" w:lastRow="0" w:firstColumn="1" w:lastColumn="0" w:noHBand="0" w:noVBand="1"/>
      </w:tblPr>
      <w:tblGrid>
        <w:gridCol w:w="1319"/>
        <w:gridCol w:w="3924"/>
        <w:gridCol w:w="4113"/>
      </w:tblGrid>
      <w:tr w:rsidR="00677741" w:rsidRPr="00677741" w14:paraId="3EE2A677" w14:textId="77777777" w:rsidTr="00DA314A">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hideMark/>
          </w:tcPr>
          <w:p w14:paraId="51722D4E"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2440F78F"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6B65E3D7"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1A7741DC" w14:textId="77777777" w:rsidTr="00DA314A">
        <w:trPr>
          <w:trHeight w:val="624"/>
        </w:trPr>
        <w:tc>
          <w:tcPr>
            <w:cnfStyle w:val="001000000000" w:firstRow="0" w:lastRow="0" w:firstColumn="1" w:lastColumn="0" w:oddVBand="0" w:evenVBand="0" w:oddHBand="0" w:evenHBand="0" w:firstRowFirstColumn="0" w:firstRowLastColumn="0" w:lastRowFirstColumn="0" w:lastRowLastColumn="0"/>
            <w:tcW w:w="0" w:type="auto"/>
            <w:hideMark/>
          </w:tcPr>
          <w:p w14:paraId="18190AB6"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PPPEX</w:t>
            </w:r>
          </w:p>
        </w:tc>
        <w:tc>
          <w:tcPr>
            <w:tcW w:w="0" w:type="auto"/>
            <w:hideMark/>
          </w:tcPr>
          <w:p w14:paraId="13BC95A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Implied PPP conversion rate</w:t>
            </w:r>
          </w:p>
        </w:tc>
        <w:tc>
          <w:tcPr>
            <w:tcW w:w="0" w:type="auto"/>
            <w:hideMark/>
          </w:tcPr>
          <w:p w14:paraId="44C6D21B"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Local currency per intl. dollar</w:t>
            </w:r>
          </w:p>
        </w:tc>
      </w:tr>
    </w:tbl>
    <w:p w14:paraId="134707A5" w14:textId="014BEC12" w:rsidR="00677741" w:rsidRPr="00677741" w:rsidRDefault="00677741" w:rsidP="00DA314A">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A lower PPPEX signals currency overvaluation, potentially dampening net exports and inflation. This variable acts as a proxy for real exchange rate distortions.</w:t>
      </w:r>
    </w:p>
    <w:p w14:paraId="26FCFB1E" w14:textId="58AC17C0"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International Trade &amp; Balance of Payments</w:t>
      </w:r>
      <w:r w:rsidR="00DA314A">
        <w:rPr>
          <w:rFonts w:ascii="Times New Roman" w:eastAsia="Times New Roman" w:hAnsi="Times New Roman" w:cs="Times New Roman"/>
          <w:b/>
          <w:bCs/>
        </w:rPr>
        <w:t>:</w:t>
      </w:r>
    </w:p>
    <w:tbl>
      <w:tblPr>
        <w:tblStyle w:val="GridTable1Light"/>
        <w:tblW w:w="9417" w:type="dxa"/>
        <w:tblLook w:val="04A0" w:firstRow="1" w:lastRow="0" w:firstColumn="1" w:lastColumn="0" w:noHBand="0" w:noVBand="1"/>
      </w:tblPr>
      <w:tblGrid>
        <w:gridCol w:w="2042"/>
        <w:gridCol w:w="5358"/>
        <w:gridCol w:w="2017"/>
      </w:tblGrid>
      <w:tr w:rsidR="00677741" w:rsidRPr="00677741" w14:paraId="764C7456" w14:textId="77777777" w:rsidTr="00DA314A">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523A6DE3"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26967BF4"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761DF4FD"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15963268"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6E17ECC4"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TX_RPCH</w:t>
            </w:r>
          </w:p>
        </w:tc>
        <w:tc>
          <w:tcPr>
            <w:tcW w:w="0" w:type="auto"/>
            <w:hideMark/>
          </w:tcPr>
          <w:p w14:paraId="26E32034"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Export volume growth</w:t>
            </w:r>
          </w:p>
        </w:tc>
        <w:tc>
          <w:tcPr>
            <w:tcW w:w="0" w:type="auto"/>
            <w:hideMark/>
          </w:tcPr>
          <w:p w14:paraId="72572E40"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 change</w:t>
            </w:r>
          </w:p>
        </w:tc>
      </w:tr>
      <w:tr w:rsidR="00677741" w:rsidRPr="00677741" w14:paraId="2F7C229A"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E187BA6"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TM_RPCH</w:t>
            </w:r>
          </w:p>
        </w:tc>
        <w:tc>
          <w:tcPr>
            <w:tcW w:w="0" w:type="auto"/>
            <w:hideMark/>
          </w:tcPr>
          <w:p w14:paraId="4C4C6E2A"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Import volume growth</w:t>
            </w:r>
          </w:p>
        </w:tc>
        <w:tc>
          <w:tcPr>
            <w:tcW w:w="0" w:type="auto"/>
            <w:hideMark/>
          </w:tcPr>
          <w:p w14:paraId="2B2B1973"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 change</w:t>
            </w:r>
          </w:p>
        </w:tc>
      </w:tr>
      <w:tr w:rsidR="00677741" w:rsidRPr="00677741" w14:paraId="075EA736"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48482EE8"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BCA_NGDPD</w:t>
            </w:r>
          </w:p>
        </w:tc>
        <w:tc>
          <w:tcPr>
            <w:tcW w:w="0" w:type="auto"/>
            <w:hideMark/>
          </w:tcPr>
          <w:p w14:paraId="143C66A1"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Current account balance</w:t>
            </w:r>
          </w:p>
        </w:tc>
        <w:tc>
          <w:tcPr>
            <w:tcW w:w="0" w:type="auto"/>
            <w:hideMark/>
          </w:tcPr>
          <w:p w14:paraId="6C39FAF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r w:rsidR="00677741" w:rsidRPr="00677741" w14:paraId="5330D56C" w14:textId="77777777" w:rsidTr="00DA314A">
        <w:trPr>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55417A4A"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TRWMA</w:t>
            </w:r>
          </w:p>
        </w:tc>
        <w:tc>
          <w:tcPr>
            <w:tcW w:w="0" w:type="auto"/>
            <w:hideMark/>
          </w:tcPr>
          <w:p w14:paraId="4BFD4126"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Weighted average applied tariff rate (goods)</w:t>
            </w:r>
          </w:p>
        </w:tc>
        <w:tc>
          <w:tcPr>
            <w:tcW w:w="0" w:type="auto"/>
            <w:hideMark/>
          </w:tcPr>
          <w:p w14:paraId="4DB92798"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w:t>
            </w:r>
          </w:p>
        </w:tc>
      </w:tr>
    </w:tbl>
    <w:p w14:paraId="105E8BFD" w14:textId="187086EC" w:rsidR="00677741" w:rsidRPr="00677741" w:rsidRDefault="00677741" w:rsidP="00DA314A">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lastRenderedPageBreak/>
        <w:t>Trade openness and competitiveness indicators, such as BCA_NGDPD and TRWMA, affect import-price pass-through, thus shaping inflation dynamics.</w:t>
      </w:r>
    </w:p>
    <w:p w14:paraId="162D193E" w14:textId="2FF4BEFD"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Savings &amp; Investment Behavior</w:t>
      </w:r>
      <w:r w:rsidR="00DA314A">
        <w:rPr>
          <w:rFonts w:ascii="Times New Roman" w:eastAsia="Times New Roman" w:hAnsi="Times New Roman" w:cs="Times New Roman"/>
          <w:b/>
          <w:bCs/>
        </w:rPr>
        <w:t>:</w:t>
      </w:r>
    </w:p>
    <w:tbl>
      <w:tblPr>
        <w:tblStyle w:val="GridTable1Light"/>
        <w:tblW w:w="9364" w:type="dxa"/>
        <w:tblLook w:val="04A0" w:firstRow="1" w:lastRow="0" w:firstColumn="1" w:lastColumn="0" w:noHBand="0" w:noVBand="1"/>
      </w:tblPr>
      <w:tblGrid>
        <w:gridCol w:w="2980"/>
        <w:gridCol w:w="4231"/>
        <w:gridCol w:w="2153"/>
      </w:tblGrid>
      <w:tr w:rsidR="00677741" w:rsidRPr="00677741" w14:paraId="5110FB06" w14:textId="77777777" w:rsidTr="00DA314A">
        <w:trPr>
          <w:cnfStyle w:val="100000000000" w:firstRow="1" w:lastRow="0" w:firstColumn="0" w:lastColumn="0" w:oddVBand="0" w:evenVBand="0" w:oddHBand="0"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5B2E1911"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12848E33"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024FF906"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0AFB6FB0" w14:textId="77777777" w:rsidTr="00DA314A">
        <w:trPr>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137AF698"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NGSD_NGDP</w:t>
            </w:r>
          </w:p>
        </w:tc>
        <w:tc>
          <w:tcPr>
            <w:tcW w:w="0" w:type="auto"/>
            <w:hideMark/>
          </w:tcPr>
          <w:p w14:paraId="6F52CE6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Gross national savings</w:t>
            </w:r>
          </w:p>
        </w:tc>
        <w:tc>
          <w:tcPr>
            <w:tcW w:w="0" w:type="auto"/>
            <w:hideMark/>
          </w:tcPr>
          <w:p w14:paraId="56C6280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r w:rsidR="00677741" w:rsidRPr="00677741" w14:paraId="6FFDB3B4" w14:textId="77777777" w:rsidTr="00DA314A">
        <w:trPr>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6AF87B2B"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NID_NGDP</w:t>
            </w:r>
          </w:p>
        </w:tc>
        <w:tc>
          <w:tcPr>
            <w:tcW w:w="0" w:type="auto"/>
            <w:hideMark/>
          </w:tcPr>
          <w:p w14:paraId="5999FE5B"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Total fixed investment</w:t>
            </w:r>
          </w:p>
        </w:tc>
        <w:tc>
          <w:tcPr>
            <w:tcW w:w="0" w:type="auto"/>
            <w:hideMark/>
          </w:tcPr>
          <w:p w14:paraId="03BFCBE5"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bl>
    <w:p w14:paraId="12F4370D" w14:textId="6571D408" w:rsidR="00DA314A" w:rsidRDefault="00677741" w:rsidP="00DA314A">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Savings-investment gaps are foundational in macroeconomic balance analysis and impact long-term inflation and growth trajectories.</w:t>
      </w:r>
    </w:p>
    <w:p w14:paraId="5274CAB2" w14:textId="5AE01B3C"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Labor Market Conditions</w:t>
      </w:r>
      <w:r w:rsidR="00DA314A">
        <w:rPr>
          <w:rFonts w:ascii="Times New Roman" w:eastAsia="Times New Roman" w:hAnsi="Times New Roman" w:cs="Times New Roman"/>
          <w:b/>
          <w:bCs/>
        </w:rPr>
        <w:t>:</w:t>
      </w:r>
    </w:p>
    <w:tbl>
      <w:tblPr>
        <w:tblStyle w:val="GridTable1Light"/>
        <w:tblW w:w="9390" w:type="dxa"/>
        <w:tblLook w:val="04A0" w:firstRow="1" w:lastRow="0" w:firstColumn="1" w:lastColumn="0" w:noHBand="0" w:noVBand="1"/>
      </w:tblPr>
      <w:tblGrid>
        <w:gridCol w:w="1368"/>
        <w:gridCol w:w="3883"/>
        <w:gridCol w:w="4139"/>
      </w:tblGrid>
      <w:tr w:rsidR="00677741" w:rsidRPr="00677741" w14:paraId="6C9F3916" w14:textId="77777777" w:rsidTr="00DA314A">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6590F277"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04B2BD57"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58165A9E"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4F37E5C3" w14:textId="77777777" w:rsidTr="00DA314A">
        <w:trPr>
          <w:trHeight w:val="607"/>
        </w:trPr>
        <w:tc>
          <w:tcPr>
            <w:cnfStyle w:val="001000000000" w:firstRow="0" w:lastRow="0" w:firstColumn="1" w:lastColumn="0" w:oddVBand="0" w:evenVBand="0" w:oddHBand="0" w:evenHBand="0" w:firstRowFirstColumn="0" w:firstRowLastColumn="0" w:lastRowFirstColumn="0" w:lastRowLastColumn="0"/>
            <w:tcW w:w="0" w:type="auto"/>
            <w:hideMark/>
          </w:tcPr>
          <w:p w14:paraId="335DEB17"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LUR</w:t>
            </w:r>
          </w:p>
        </w:tc>
        <w:tc>
          <w:tcPr>
            <w:tcW w:w="0" w:type="auto"/>
            <w:hideMark/>
          </w:tcPr>
          <w:p w14:paraId="3510B2F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Unemployment rate</w:t>
            </w:r>
          </w:p>
        </w:tc>
        <w:tc>
          <w:tcPr>
            <w:tcW w:w="0" w:type="auto"/>
            <w:hideMark/>
          </w:tcPr>
          <w:p w14:paraId="5CAF6162"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total labor force</w:t>
            </w:r>
          </w:p>
        </w:tc>
      </w:tr>
    </w:tbl>
    <w:p w14:paraId="7932F30A" w14:textId="2236283D" w:rsidR="00DA314A" w:rsidRPr="008D7351" w:rsidRDefault="00677741" w:rsidP="00DA314A">
      <w:pPr>
        <w:spacing w:after="200" w:line="360" w:lineRule="auto"/>
        <w:jc w:val="both"/>
        <w:rPr>
          <w:rFonts w:ascii="Times New Roman" w:eastAsia="Times New Roman" w:hAnsi="Times New Roman" w:cs="Times New Roman"/>
          <w:lang w:val="en-AE"/>
        </w:rPr>
      </w:pPr>
      <w:r w:rsidRPr="00677741">
        <w:rPr>
          <w:rFonts w:ascii="Times New Roman" w:eastAsia="Times New Roman" w:hAnsi="Times New Roman" w:cs="Times New Roman"/>
        </w:rPr>
        <w:t>High unemployment may suppress wage-push inflation, while tight labor markets may elevate inflationary pressures.</w:t>
      </w:r>
    </w:p>
    <w:p w14:paraId="46D9D296" w14:textId="54FE0E79" w:rsidR="00DA314A" w:rsidRPr="00DA314A" w:rsidRDefault="00DA314A" w:rsidP="00DA314A">
      <w:pPr>
        <w:spacing w:after="200" w:line="360" w:lineRule="auto"/>
        <w:ind w:firstLine="709"/>
        <w:jc w:val="both"/>
        <w:rPr>
          <w:rFonts w:ascii="Times New Roman" w:eastAsia="Times New Roman" w:hAnsi="Times New Roman" w:cs="Times New Roman"/>
          <w:rtl/>
          <w:lang w:bidi="ar-EG"/>
        </w:rPr>
      </w:pPr>
      <w:r w:rsidRPr="00DA314A">
        <w:rPr>
          <w:rFonts w:ascii="Times New Roman" w:eastAsia="Times New Roman" w:hAnsi="Times New Roman" w:cs="Times New Roman"/>
        </w:rPr>
        <w:t>Together, these variables provide a holistic view of the macroeconomic environment in each country. Their inclusion supports the exploration of both short-run dynamics and long-run equilibrium relationships in inflation modeling, particularly under panel data econometric frameworks such as fixed effects, random effects, and GMM-based dynamic models.</w:t>
      </w:r>
    </w:p>
    <w:p w14:paraId="667B980C" w14:textId="2D70A1DB" w:rsidR="00677741" w:rsidRDefault="00DA314A" w:rsidP="00DA314A">
      <w:pPr>
        <w:spacing w:after="200" w:line="360" w:lineRule="auto"/>
        <w:ind w:firstLine="709"/>
        <w:jc w:val="both"/>
        <w:rPr>
          <w:rFonts w:ascii="Times New Roman" w:eastAsia="Times New Roman" w:hAnsi="Times New Roman" w:cs="Times New Roman"/>
          <w:rtl/>
        </w:rPr>
      </w:pPr>
      <w:r w:rsidRPr="00DA314A">
        <w:rPr>
          <w:rFonts w:ascii="Times New Roman" w:eastAsia="Times New Roman" w:hAnsi="Times New Roman" w:cs="Times New Roman"/>
        </w:rPr>
        <w:t>This structure is specifically suited to identify structural inflation patterns, measure cross-country heterogeneity, and improve the predictive power of inflation forecasts under macroeconomic uncertainty.</w:t>
      </w:r>
    </w:p>
    <w:p w14:paraId="337C0D5B" w14:textId="417106BF" w:rsidR="008D7351" w:rsidRDefault="008D7351" w:rsidP="00DA314A">
      <w:pPr>
        <w:spacing w:after="200" w:line="360" w:lineRule="auto"/>
        <w:ind w:firstLine="709"/>
        <w:jc w:val="both"/>
        <w:rPr>
          <w:rFonts w:ascii="Times New Roman" w:eastAsia="Times New Roman" w:hAnsi="Times New Roman" w:cs="Times New Roman"/>
          <w:rtl/>
        </w:rPr>
      </w:pPr>
      <w:r w:rsidRPr="008D7351">
        <w:rPr>
          <w:rFonts w:ascii="Times New Roman" w:eastAsia="Times New Roman" w:hAnsi="Times New Roman" w:cs="Times New Roman"/>
        </w:rPr>
        <w:t>In the next phase of the study, we proceed to data exploration, cleaning, and preprocessing, which includes handling missing values, detecting outliers, and performing feature selection to identify the most relevant predictors for inflation. These steps are essential to ensure the reliability and robustness of subsequent econometric estimations.</w:t>
      </w:r>
    </w:p>
    <w:p w14:paraId="270215E3" w14:textId="77777777" w:rsidR="00D10A8F" w:rsidRPr="00556AE0" w:rsidRDefault="00D10A8F" w:rsidP="008D7351">
      <w:pPr>
        <w:spacing w:after="200" w:line="360" w:lineRule="auto"/>
        <w:jc w:val="both"/>
        <w:rPr>
          <w:rFonts w:ascii="Times New Roman" w:eastAsia="Times New Roman" w:hAnsi="Times New Roman" w:cs="Times New Roman"/>
          <w:rtl/>
          <w:lang w:bidi="ar-EG"/>
        </w:rPr>
      </w:pPr>
    </w:p>
    <w:p w14:paraId="32CC42C5" w14:textId="0BACA6E4" w:rsidR="00EF751A" w:rsidRPr="007F6BE3" w:rsidRDefault="007F6BE3" w:rsidP="007F6BE3">
      <w:pPr>
        <w:pStyle w:val="Heading2"/>
        <w:numPr>
          <w:ilvl w:val="1"/>
          <w:numId w:val="6"/>
        </w:numPr>
        <w:spacing w:line="360" w:lineRule="auto"/>
        <w:ind w:left="426" w:hanging="426"/>
        <w:rPr>
          <w:rFonts w:ascii="Times New Roman" w:hAnsi="Times New Roman" w:cs="Times New Roman"/>
          <w:b/>
          <w:bCs/>
          <w:color w:val="auto"/>
          <w:sz w:val="24"/>
          <w:szCs w:val="24"/>
        </w:rPr>
      </w:pPr>
      <w:bookmarkStart w:id="32" w:name="_Toc200594272"/>
      <w:r w:rsidRPr="007F6BE3">
        <w:rPr>
          <w:rFonts w:ascii="Times New Roman" w:hAnsi="Times New Roman" w:cs="Times New Roman"/>
          <w:b/>
          <w:bCs/>
          <w:color w:val="auto"/>
          <w:sz w:val="24"/>
          <w:szCs w:val="24"/>
        </w:rPr>
        <w:lastRenderedPageBreak/>
        <w:t>Dataset Preprocessing</w:t>
      </w:r>
      <w:bookmarkEnd w:id="32"/>
    </w:p>
    <w:p w14:paraId="45C3BD62" w14:textId="46A2ADCA" w:rsidR="009F4839" w:rsidRPr="009F4839" w:rsidRDefault="009F4839" w:rsidP="00471A05">
      <w:pPr>
        <w:spacing w:after="200" w:line="360" w:lineRule="auto"/>
        <w:ind w:firstLine="709"/>
        <w:jc w:val="both"/>
        <w:rPr>
          <w:rFonts w:ascii="Times New Roman" w:eastAsia="Times New Roman" w:hAnsi="Times New Roman" w:cs="Times New Roman"/>
        </w:rPr>
      </w:pPr>
      <w:r w:rsidRPr="009F4839">
        <w:rPr>
          <w:rFonts w:ascii="Times New Roman" w:eastAsia="Times New Roman" w:hAnsi="Times New Roman" w:cs="Times New Roman"/>
        </w:rPr>
        <w:t xml:space="preserve">This stage involves </w:t>
      </w:r>
      <w:proofErr w:type="gramStart"/>
      <w:r w:rsidRPr="009F4839">
        <w:rPr>
          <w:rFonts w:ascii="Times New Roman" w:eastAsia="Times New Roman" w:hAnsi="Times New Roman" w:cs="Times New Roman"/>
        </w:rPr>
        <w:t>a comprehensive</w:t>
      </w:r>
      <w:proofErr w:type="gramEnd"/>
      <w:r w:rsidRPr="009F4839">
        <w:rPr>
          <w:rFonts w:ascii="Times New Roman" w:eastAsia="Times New Roman" w:hAnsi="Times New Roman" w:cs="Times New Roman"/>
        </w:rPr>
        <w:t xml:space="preserve"> descriptive analysis and systematic data preprocessing, serving as the foundation for reliable econometric modeling. The primary goals are to address missing values, correct data inconsistencies, and identify outliers that may compromise the validity of statistical inferences. In parallel, we conduct an initial feature selection process to identify the most relevant macroeconomic indicators associated with inflation. These variables span key domains such as fiscal policy, international trade, labor market dynamics, and monetary conditions.</w:t>
      </w:r>
    </w:p>
    <w:p w14:paraId="27076B16" w14:textId="01452E40" w:rsidR="00EF751A" w:rsidRPr="001261F7" w:rsidRDefault="009F4839" w:rsidP="00471A05">
      <w:pPr>
        <w:spacing w:after="200" w:line="360" w:lineRule="auto"/>
        <w:ind w:firstLine="709"/>
        <w:jc w:val="both"/>
        <w:rPr>
          <w:rFonts w:ascii="Times New Roman" w:eastAsia="Times New Roman" w:hAnsi="Times New Roman" w:cs="Times New Roman"/>
        </w:rPr>
      </w:pPr>
      <w:r w:rsidRPr="009F4839">
        <w:rPr>
          <w:rFonts w:ascii="Times New Roman" w:eastAsia="Times New Roman" w:hAnsi="Times New Roman" w:cs="Times New Roman"/>
        </w:rPr>
        <w:t xml:space="preserve">To uphold the statistical integrity of the econometric framework, we implement a structured data preparation pipeline. This includes the imputation or removal of missing observations, standardization of continuous variables, and binary encoding of categorical variables (e.g., the development status of countries). Additionally, we perform correlation analysis, Variance Inflation Factor (VIF) checks, and </w:t>
      </w:r>
      <w:bookmarkStart w:id="33" w:name="_Hlk200487468"/>
      <w:r w:rsidRPr="009F4839">
        <w:rPr>
          <w:rFonts w:ascii="Times New Roman" w:eastAsia="Times New Roman" w:hAnsi="Times New Roman" w:cs="Times New Roman"/>
        </w:rPr>
        <w:t>distributional assessments to detect multicollinearity, skewness, and other distortions that could bias model estimates</w:t>
      </w:r>
      <w:bookmarkEnd w:id="33"/>
      <w:r w:rsidRPr="009F4839">
        <w:rPr>
          <w:rFonts w:ascii="Times New Roman" w:eastAsia="Times New Roman" w:hAnsi="Times New Roman" w:cs="Times New Roman"/>
        </w:rPr>
        <w:t>.</w:t>
      </w:r>
    </w:p>
    <w:p w14:paraId="602A4B3C" w14:textId="71466792" w:rsidR="00471A05" w:rsidRPr="00471A05" w:rsidRDefault="00471A05" w:rsidP="0063631F">
      <w:pPr>
        <w:spacing w:after="200" w:line="360" w:lineRule="auto"/>
        <w:jc w:val="both"/>
        <w:rPr>
          <w:rFonts w:ascii="Times New Roman" w:eastAsia="Times New Roman" w:hAnsi="Times New Roman" w:cs="Times New Roman"/>
          <w:b/>
          <w:bCs/>
        </w:rPr>
      </w:pPr>
      <w:r w:rsidRPr="00471A05">
        <w:rPr>
          <w:rFonts w:ascii="Times New Roman" w:eastAsia="Times New Roman" w:hAnsi="Times New Roman" w:cs="Times New Roman"/>
          <w:b/>
          <w:bCs/>
        </w:rPr>
        <w:t>Missing (Null) values</w:t>
      </w:r>
      <w:r>
        <w:rPr>
          <w:rFonts w:ascii="Times New Roman" w:eastAsia="Times New Roman" w:hAnsi="Times New Roman" w:cs="Times New Roman"/>
          <w:b/>
          <w:bCs/>
        </w:rPr>
        <w:t>:</w:t>
      </w:r>
    </w:p>
    <w:p w14:paraId="0E6DE08B" w14:textId="151A4AB0" w:rsidR="0063631F" w:rsidRPr="0063631F" w:rsidRDefault="0063631F" w:rsidP="0063631F">
      <w:pPr>
        <w:pStyle w:val="Caption"/>
        <w:keepNext/>
        <w:rPr>
          <w:rFonts w:asciiTheme="majorBidi" w:hAnsiTheme="majorBidi" w:cstheme="majorBidi"/>
          <w:b/>
          <w:bCs/>
          <w:i w:val="0"/>
          <w:iCs w:val="0"/>
          <w:sz w:val="24"/>
          <w:szCs w:val="24"/>
        </w:rPr>
      </w:pPr>
      <w:bookmarkStart w:id="34" w:name="_Toc200594281"/>
      <w:r w:rsidRPr="0063631F">
        <w:rPr>
          <w:rFonts w:asciiTheme="majorBidi" w:hAnsiTheme="majorBidi" w:cstheme="majorBidi"/>
          <w:b/>
          <w:bCs/>
          <w:i w:val="0"/>
          <w:iCs w:val="0"/>
          <w:sz w:val="24"/>
          <w:szCs w:val="24"/>
        </w:rPr>
        <w:t xml:space="preserve">Table </w:t>
      </w:r>
      <w:r w:rsidRPr="0063631F">
        <w:rPr>
          <w:rFonts w:asciiTheme="majorBidi" w:hAnsiTheme="majorBidi" w:cstheme="majorBidi"/>
          <w:b/>
          <w:bCs/>
          <w:i w:val="0"/>
          <w:iCs w:val="0"/>
          <w:sz w:val="24"/>
          <w:szCs w:val="24"/>
        </w:rPr>
        <w:fldChar w:fldCharType="begin"/>
      </w:r>
      <w:r w:rsidRPr="0063631F">
        <w:rPr>
          <w:rFonts w:asciiTheme="majorBidi" w:hAnsiTheme="majorBidi" w:cstheme="majorBidi"/>
          <w:b/>
          <w:bCs/>
          <w:i w:val="0"/>
          <w:iCs w:val="0"/>
          <w:sz w:val="24"/>
          <w:szCs w:val="24"/>
        </w:rPr>
        <w:instrText xml:space="preserve"> SEQ Table \* ARABIC </w:instrText>
      </w:r>
      <w:r w:rsidRPr="0063631F">
        <w:rPr>
          <w:rFonts w:asciiTheme="majorBidi" w:hAnsiTheme="majorBidi" w:cstheme="majorBidi"/>
          <w:b/>
          <w:bCs/>
          <w:i w:val="0"/>
          <w:iCs w:val="0"/>
          <w:sz w:val="24"/>
          <w:szCs w:val="24"/>
        </w:rPr>
        <w:fldChar w:fldCharType="separate"/>
      </w:r>
      <w:r w:rsidR="002214BC">
        <w:rPr>
          <w:rFonts w:asciiTheme="majorBidi" w:hAnsiTheme="majorBidi" w:cstheme="majorBidi"/>
          <w:b/>
          <w:bCs/>
          <w:i w:val="0"/>
          <w:iCs w:val="0"/>
          <w:noProof/>
          <w:sz w:val="24"/>
          <w:szCs w:val="24"/>
        </w:rPr>
        <w:t>2</w:t>
      </w:r>
      <w:r w:rsidRPr="0063631F">
        <w:rPr>
          <w:rFonts w:asciiTheme="majorBidi" w:hAnsiTheme="majorBidi" w:cstheme="majorBidi"/>
          <w:b/>
          <w:bCs/>
          <w:i w:val="0"/>
          <w:iCs w:val="0"/>
          <w:sz w:val="24"/>
          <w:szCs w:val="24"/>
        </w:rPr>
        <w:fldChar w:fldCharType="end"/>
      </w:r>
      <w:r w:rsidRPr="0063631F">
        <w:rPr>
          <w:rFonts w:asciiTheme="majorBidi" w:hAnsiTheme="majorBidi" w:cstheme="majorBidi"/>
          <w:b/>
          <w:bCs/>
          <w:i w:val="0"/>
          <w:iCs w:val="0"/>
          <w:sz w:val="24"/>
          <w:szCs w:val="24"/>
        </w:rPr>
        <w:t>)</w:t>
      </w:r>
      <w:r>
        <w:rPr>
          <w:rFonts w:asciiTheme="majorBidi" w:hAnsiTheme="majorBidi" w:cstheme="majorBidi"/>
          <w:b/>
          <w:bCs/>
          <w:i w:val="0"/>
          <w:iCs w:val="0"/>
          <w:sz w:val="24"/>
          <w:szCs w:val="24"/>
        </w:rPr>
        <w:t xml:space="preserve"> </w:t>
      </w:r>
      <w:r w:rsidRPr="0063631F">
        <w:rPr>
          <w:rFonts w:asciiTheme="majorBidi" w:hAnsiTheme="majorBidi" w:cstheme="majorBidi"/>
          <w:b/>
          <w:bCs/>
          <w:i w:val="0"/>
          <w:iCs w:val="0"/>
          <w:sz w:val="24"/>
          <w:szCs w:val="24"/>
        </w:rPr>
        <w:t>Number of Missing Values by Variable</w:t>
      </w:r>
      <w:bookmarkEnd w:id="34"/>
    </w:p>
    <w:tbl>
      <w:tblPr>
        <w:tblStyle w:val="GridTable1Light"/>
        <w:tblW w:w="9517" w:type="dxa"/>
        <w:tblLook w:val="04A0" w:firstRow="1" w:lastRow="0" w:firstColumn="1" w:lastColumn="0" w:noHBand="0" w:noVBand="1"/>
      </w:tblPr>
      <w:tblGrid>
        <w:gridCol w:w="2872"/>
        <w:gridCol w:w="2051"/>
        <w:gridCol w:w="2543"/>
        <w:gridCol w:w="2051"/>
      </w:tblGrid>
      <w:tr w:rsidR="0063631F" w:rsidRPr="0063631F" w14:paraId="7CC6D779" w14:textId="77777777" w:rsidTr="0063631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7516E306"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Variable</w:t>
            </w:r>
          </w:p>
        </w:tc>
        <w:tc>
          <w:tcPr>
            <w:tcW w:w="0" w:type="auto"/>
            <w:hideMark/>
          </w:tcPr>
          <w:p w14:paraId="0A1041BD" w14:textId="77777777" w:rsidR="0063631F" w:rsidRPr="0063631F" w:rsidRDefault="0063631F" w:rsidP="00C35EB4">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Missing Values</w:t>
            </w:r>
          </w:p>
        </w:tc>
        <w:tc>
          <w:tcPr>
            <w:tcW w:w="0" w:type="auto"/>
            <w:hideMark/>
          </w:tcPr>
          <w:p w14:paraId="2CB69A25" w14:textId="77777777" w:rsidR="0063631F" w:rsidRPr="0063631F" w:rsidRDefault="0063631F" w:rsidP="00C35EB4">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Variable</w:t>
            </w:r>
          </w:p>
        </w:tc>
        <w:tc>
          <w:tcPr>
            <w:tcW w:w="0" w:type="auto"/>
            <w:hideMark/>
          </w:tcPr>
          <w:p w14:paraId="744456E7" w14:textId="77777777" w:rsidR="0063631F" w:rsidRPr="0063631F" w:rsidRDefault="0063631F" w:rsidP="00C35EB4">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Missing Values</w:t>
            </w:r>
          </w:p>
        </w:tc>
      </w:tr>
      <w:tr w:rsidR="0063631F" w:rsidRPr="0063631F" w14:paraId="569DDEF7"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73452B06" w14:textId="77777777" w:rsidR="0063631F" w:rsidRPr="0063631F" w:rsidRDefault="0063631F" w:rsidP="00C35EB4">
            <w:pPr>
              <w:spacing w:after="200"/>
              <w:jc w:val="both"/>
              <w:rPr>
                <w:rFonts w:ascii="Times New Roman" w:eastAsia="Times New Roman" w:hAnsi="Times New Roman" w:cs="Times New Roman"/>
              </w:rPr>
            </w:pPr>
            <w:proofErr w:type="spellStart"/>
            <w:r w:rsidRPr="0063631F">
              <w:rPr>
                <w:rFonts w:ascii="Times New Roman" w:eastAsia="Times New Roman" w:hAnsi="Times New Roman" w:cs="Times New Roman"/>
              </w:rPr>
              <w:t>WEO_Country_Code</w:t>
            </w:r>
            <w:proofErr w:type="spellEnd"/>
          </w:p>
        </w:tc>
        <w:tc>
          <w:tcPr>
            <w:tcW w:w="0" w:type="auto"/>
            <w:hideMark/>
          </w:tcPr>
          <w:p w14:paraId="3F907EF0"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0</w:t>
            </w:r>
          </w:p>
        </w:tc>
        <w:tc>
          <w:tcPr>
            <w:tcW w:w="0" w:type="auto"/>
            <w:hideMark/>
          </w:tcPr>
          <w:p w14:paraId="25629D79"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Country</w:t>
            </w:r>
          </w:p>
        </w:tc>
        <w:tc>
          <w:tcPr>
            <w:tcW w:w="0" w:type="auto"/>
            <w:hideMark/>
          </w:tcPr>
          <w:p w14:paraId="533FEE18"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0</w:t>
            </w:r>
          </w:p>
        </w:tc>
      </w:tr>
      <w:tr w:rsidR="0063631F" w:rsidRPr="0063631F" w14:paraId="331F0D84"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017F982E"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Advanced_Country</w:t>
            </w:r>
          </w:p>
        </w:tc>
        <w:tc>
          <w:tcPr>
            <w:tcW w:w="0" w:type="auto"/>
            <w:hideMark/>
          </w:tcPr>
          <w:p w14:paraId="16FDC626"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0</w:t>
            </w:r>
          </w:p>
        </w:tc>
        <w:tc>
          <w:tcPr>
            <w:tcW w:w="0" w:type="auto"/>
            <w:hideMark/>
          </w:tcPr>
          <w:p w14:paraId="20A76471"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Year</w:t>
            </w:r>
          </w:p>
        </w:tc>
        <w:tc>
          <w:tcPr>
            <w:tcW w:w="0" w:type="auto"/>
            <w:hideMark/>
          </w:tcPr>
          <w:p w14:paraId="50C510B7"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0</w:t>
            </w:r>
          </w:p>
        </w:tc>
      </w:tr>
      <w:tr w:rsidR="0063631F" w:rsidRPr="0063631F" w14:paraId="4503B5BA"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4956589E"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BCA_NGDPD</w:t>
            </w:r>
          </w:p>
        </w:tc>
        <w:tc>
          <w:tcPr>
            <w:tcW w:w="0" w:type="auto"/>
            <w:hideMark/>
          </w:tcPr>
          <w:p w14:paraId="1092932C"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1182</w:t>
            </w:r>
          </w:p>
        </w:tc>
        <w:tc>
          <w:tcPr>
            <w:tcW w:w="0" w:type="auto"/>
            <w:hideMark/>
          </w:tcPr>
          <w:p w14:paraId="6224B66E"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GGR_NGDP</w:t>
            </w:r>
          </w:p>
        </w:tc>
        <w:tc>
          <w:tcPr>
            <w:tcW w:w="0" w:type="auto"/>
            <w:hideMark/>
          </w:tcPr>
          <w:p w14:paraId="357783B0"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2327</w:t>
            </w:r>
          </w:p>
        </w:tc>
      </w:tr>
      <w:tr w:rsidR="0063631F" w:rsidRPr="0063631F" w14:paraId="6546E7F4" w14:textId="77777777" w:rsidTr="0063631F">
        <w:trPr>
          <w:trHeight w:val="405"/>
        </w:trPr>
        <w:tc>
          <w:tcPr>
            <w:cnfStyle w:val="001000000000" w:firstRow="0" w:lastRow="0" w:firstColumn="1" w:lastColumn="0" w:oddVBand="0" w:evenVBand="0" w:oddHBand="0" w:evenHBand="0" w:firstRowFirstColumn="0" w:firstRowLastColumn="0" w:lastRowFirstColumn="0" w:lastRowLastColumn="0"/>
            <w:tcW w:w="0" w:type="auto"/>
            <w:hideMark/>
          </w:tcPr>
          <w:p w14:paraId="3A5F82A7"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GGSB_NPGDP</w:t>
            </w:r>
          </w:p>
        </w:tc>
        <w:tc>
          <w:tcPr>
            <w:tcW w:w="0" w:type="auto"/>
            <w:hideMark/>
          </w:tcPr>
          <w:p w14:paraId="7D241196"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6304</w:t>
            </w:r>
          </w:p>
        </w:tc>
        <w:tc>
          <w:tcPr>
            <w:tcW w:w="0" w:type="auto"/>
            <w:hideMark/>
          </w:tcPr>
          <w:p w14:paraId="6BC3AE49"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GGXWDG_NGDP</w:t>
            </w:r>
          </w:p>
        </w:tc>
        <w:tc>
          <w:tcPr>
            <w:tcW w:w="0" w:type="auto"/>
            <w:hideMark/>
          </w:tcPr>
          <w:p w14:paraId="4D021E08"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3049</w:t>
            </w:r>
          </w:p>
        </w:tc>
      </w:tr>
      <w:tr w:rsidR="0063631F" w:rsidRPr="0063631F" w14:paraId="6BE1BB31"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6C3D6DAE"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GGX_NGDP</w:t>
            </w:r>
          </w:p>
        </w:tc>
        <w:tc>
          <w:tcPr>
            <w:tcW w:w="0" w:type="auto"/>
            <w:hideMark/>
          </w:tcPr>
          <w:p w14:paraId="0BA59796"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2380</w:t>
            </w:r>
          </w:p>
        </w:tc>
        <w:tc>
          <w:tcPr>
            <w:tcW w:w="0" w:type="auto"/>
            <w:hideMark/>
          </w:tcPr>
          <w:p w14:paraId="6AB51434"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LUR</w:t>
            </w:r>
          </w:p>
        </w:tc>
        <w:tc>
          <w:tcPr>
            <w:tcW w:w="0" w:type="auto"/>
            <w:hideMark/>
          </w:tcPr>
          <w:p w14:paraId="3FD5105E"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4681</w:t>
            </w:r>
          </w:p>
        </w:tc>
      </w:tr>
      <w:tr w:rsidR="0063631F" w:rsidRPr="0063631F" w14:paraId="2E56649F"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4DD726DC"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NGDP_RPCH</w:t>
            </w:r>
          </w:p>
        </w:tc>
        <w:tc>
          <w:tcPr>
            <w:tcW w:w="0" w:type="auto"/>
            <w:hideMark/>
          </w:tcPr>
          <w:p w14:paraId="51FA9AAA"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859</w:t>
            </w:r>
          </w:p>
        </w:tc>
        <w:tc>
          <w:tcPr>
            <w:tcW w:w="0" w:type="auto"/>
            <w:hideMark/>
          </w:tcPr>
          <w:p w14:paraId="160C564F"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NGSD_NGDP</w:t>
            </w:r>
          </w:p>
        </w:tc>
        <w:tc>
          <w:tcPr>
            <w:tcW w:w="0" w:type="auto"/>
            <w:hideMark/>
          </w:tcPr>
          <w:p w14:paraId="7257D369"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1859</w:t>
            </w:r>
          </w:p>
        </w:tc>
      </w:tr>
      <w:tr w:rsidR="0063631F" w:rsidRPr="0063631F" w14:paraId="2293BBD0"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435EFCCE"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NID_NGDP</w:t>
            </w:r>
          </w:p>
        </w:tc>
        <w:tc>
          <w:tcPr>
            <w:tcW w:w="0" w:type="auto"/>
            <w:hideMark/>
          </w:tcPr>
          <w:p w14:paraId="2E154AE5"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1852</w:t>
            </w:r>
          </w:p>
        </w:tc>
        <w:tc>
          <w:tcPr>
            <w:tcW w:w="0" w:type="auto"/>
            <w:hideMark/>
          </w:tcPr>
          <w:p w14:paraId="01E707CA"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PCPIPCH</w:t>
            </w:r>
          </w:p>
        </w:tc>
        <w:tc>
          <w:tcPr>
            <w:tcW w:w="0" w:type="auto"/>
            <w:hideMark/>
          </w:tcPr>
          <w:p w14:paraId="172286A2"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906</w:t>
            </w:r>
          </w:p>
        </w:tc>
      </w:tr>
      <w:tr w:rsidR="0063631F" w:rsidRPr="0063631F" w14:paraId="0782B4BB"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1898E592"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PPPEX</w:t>
            </w:r>
          </w:p>
        </w:tc>
        <w:tc>
          <w:tcPr>
            <w:tcW w:w="0" w:type="auto"/>
            <w:hideMark/>
          </w:tcPr>
          <w:p w14:paraId="3CABBEB2"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946</w:t>
            </w:r>
          </w:p>
        </w:tc>
        <w:tc>
          <w:tcPr>
            <w:tcW w:w="0" w:type="auto"/>
            <w:hideMark/>
          </w:tcPr>
          <w:p w14:paraId="23BF9665"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PPPPC</w:t>
            </w:r>
          </w:p>
        </w:tc>
        <w:tc>
          <w:tcPr>
            <w:tcW w:w="0" w:type="auto"/>
            <w:hideMark/>
          </w:tcPr>
          <w:p w14:paraId="07F97178"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901</w:t>
            </w:r>
          </w:p>
        </w:tc>
      </w:tr>
      <w:tr w:rsidR="0063631F" w:rsidRPr="0063631F" w14:paraId="0297ACD7"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3C5C1CE3"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PPPSH</w:t>
            </w:r>
          </w:p>
        </w:tc>
        <w:tc>
          <w:tcPr>
            <w:tcW w:w="0" w:type="auto"/>
            <w:hideMark/>
          </w:tcPr>
          <w:p w14:paraId="34CCF7B9"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967</w:t>
            </w:r>
          </w:p>
        </w:tc>
        <w:tc>
          <w:tcPr>
            <w:tcW w:w="0" w:type="auto"/>
            <w:hideMark/>
          </w:tcPr>
          <w:p w14:paraId="36484415"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TM_RPCH</w:t>
            </w:r>
          </w:p>
        </w:tc>
        <w:tc>
          <w:tcPr>
            <w:tcW w:w="0" w:type="auto"/>
            <w:hideMark/>
          </w:tcPr>
          <w:p w14:paraId="0D68A53C"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1907</w:t>
            </w:r>
          </w:p>
        </w:tc>
      </w:tr>
      <w:tr w:rsidR="0063631F" w:rsidRPr="0063631F" w14:paraId="4F406E0D" w14:textId="77777777" w:rsidTr="0063631F">
        <w:trPr>
          <w:trHeight w:val="405"/>
        </w:trPr>
        <w:tc>
          <w:tcPr>
            <w:cnfStyle w:val="001000000000" w:firstRow="0" w:lastRow="0" w:firstColumn="1" w:lastColumn="0" w:oddVBand="0" w:evenVBand="0" w:oddHBand="0" w:evenHBand="0" w:firstRowFirstColumn="0" w:firstRowLastColumn="0" w:lastRowFirstColumn="0" w:lastRowLastColumn="0"/>
            <w:tcW w:w="0" w:type="auto"/>
            <w:hideMark/>
          </w:tcPr>
          <w:p w14:paraId="0FCE76DF"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TRWMA</w:t>
            </w:r>
          </w:p>
        </w:tc>
        <w:tc>
          <w:tcPr>
            <w:tcW w:w="0" w:type="auto"/>
            <w:hideMark/>
          </w:tcPr>
          <w:p w14:paraId="7EB2F66B"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5132</w:t>
            </w:r>
          </w:p>
        </w:tc>
        <w:tc>
          <w:tcPr>
            <w:tcW w:w="0" w:type="auto"/>
            <w:hideMark/>
          </w:tcPr>
          <w:p w14:paraId="32A45A90"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TX_RPCH</w:t>
            </w:r>
          </w:p>
        </w:tc>
        <w:tc>
          <w:tcPr>
            <w:tcW w:w="0" w:type="auto"/>
            <w:hideMark/>
          </w:tcPr>
          <w:p w14:paraId="66330B2B"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1863</w:t>
            </w:r>
          </w:p>
        </w:tc>
      </w:tr>
    </w:tbl>
    <w:p w14:paraId="3FC6D229" w14:textId="2A7D8363" w:rsidR="00C35EB4" w:rsidRPr="00D670BA" w:rsidRDefault="00B1184D" w:rsidP="00D670BA">
      <w:pPr>
        <w:spacing w:line="360" w:lineRule="auto"/>
        <w:jc w:val="both"/>
        <w:rPr>
          <w:rFonts w:ascii="Times New Roman" w:hAnsi="Times New Roman" w:cs="Times New Roman"/>
          <w:rtl/>
        </w:rPr>
      </w:pPr>
      <w:r w:rsidRPr="00B1184D">
        <w:rPr>
          <w:rFonts w:ascii="Times New Roman" w:hAnsi="Times New Roman" w:cs="Times New Roman"/>
        </w:rPr>
        <w:lastRenderedPageBreak/>
        <w:t>Given the substantial number of missing values across several variables, the initial step in the data cleaning process involves excluding countries with more than 50% missing observations across the entire dataset or more than 70% missing values in any single variable within a country. These thresholds ensure that the retained countries contain sufficient information for meaningful econometric analysis, thereby reducing the risk of biased estimates and preserving the overall integrity of the panel structure.</w:t>
      </w:r>
    </w:p>
    <w:p w14:paraId="635EC5C7" w14:textId="538118A4" w:rsidR="00D670BA" w:rsidRPr="00D670BA" w:rsidRDefault="00D670BA" w:rsidP="00D670BA">
      <w:pPr>
        <w:pStyle w:val="Caption"/>
        <w:keepNext/>
        <w:jc w:val="both"/>
        <w:rPr>
          <w:rFonts w:asciiTheme="majorBidi" w:hAnsiTheme="majorBidi" w:cstheme="majorBidi"/>
          <w:b/>
          <w:bCs/>
          <w:i w:val="0"/>
          <w:iCs w:val="0"/>
          <w:color w:val="auto"/>
          <w:sz w:val="24"/>
          <w:szCs w:val="24"/>
        </w:rPr>
      </w:pPr>
      <w:bookmarkStart w:id="35" w:name="_Toc200594294"/>
      <w:r w:rsidRPr="00D670BA">
        <w:rPr>
          <w:rFonts w:asciiTheme="majorBidi" w:hAnsiTheme="majorBidi" w:cstheme="majorBidi"/>
          <w:b/>
          <w:bCs/>
          <w:i w:val="0"/>
          <w:iCs w:val="0"/>
          <w:color w:val="auto"/>
          <w:sz w:val="24"/>
          <w:szCs w:val="24"/>
        </w:rPr>
        <w:t xml:space="preserve">Figure </w:t>
      </w:r>
      <w:r w:rsidRPr="00D670BA">
        <w:rPr>
          <w:rFonts w:asciiTheme="majorBidi" w:hAnsiTheme="majorBidi" w:cstheme="majorBidi"/>
          <w:b/>
          <w:bCs/>
          <w:i w:val="0"/>
          <w:iCs w:val="0"/>
          <w:color w:val="auto"/>
          <w:sz w:val="24"/>
          <w:szCs w:val="24"/>
        </w:rPr>
        <w:fldChar w:fldCharType="begin"/>
      </w:r>
      <w:r w:rsidRPr="00D670BA">
        <w:rPr>
          <w:rFonts w:asciiTheme="majorBidi" w:hAnsiTheme="majorBidi" w:cstheme="majorBidi"/>
          <w:b/>
          <w:bCs/>
          <w:i w:val="0"/>
          <w:iCs w:val="0"/>
          <w:color w:val="auto"/>
          <w:sz w:val="24"/>
          <w:szCs w:val="24"/>
        </w:rPr>
        <w:instrText xml:space="preserve"> SEQ Figure \* ARABIC </w:instrText>
      </w:r>
      <w:r w:rsidRPr="00D670BA">
        <w:rPr>
          <w:rFonts w:asciiTheme="majorBidi" w:hAnsiTheme="majorBidi" w:cstheme="majorBidi"/>
          <w:b/>
          <w:bCs/>
          <w:i w:val="0"/>
          <w:iCs w:val="0"/>
          <w:color w:val="auto"/>
          <w:sz w:val="24"/>
          <w:szCs w:val="24"/>
        </w:rPr>
        <w:fldChar w:fldCharType="separate"/>
      </w:r>
      <w:r w:rsidR="00443C58">
        <w:rPr>
          <w:rFonts w:asciiTheme="majorBidi" w:hAnsiTheme="majorBidi" w:cstheme="majorBidi"/>
          <w:b/>
          <w:bCs/>
          <w:i w:val="0"/>
          <w:iCs w:val="0"/>
          <w:noProof/>
          <w:color w:val="auto"/>
          <w:sz w:val="24"/>
          <w:szCs w:val="24"/>
        </w:rPr>
        <w:t>2</w:t>
      </w:r>
      <w:r w:rsidRPr="00D670BA">
        <w:rPr>
          <w:rFonts w:asciiTheme="majorBidi" w:hAnsiTheme="majorBidi" w:cstheme="majorBidi"/>
          <w:b/>
          <w:bCs/>
          <w:i w:val="0"/>
          <w:iCs w:val="0"/>
          <w:color w:val="auto"/>
          <w:sz w:val="24"/>
          <w:szCs w:val="24"/>
        </w:rPr>
        <w:fldChar w:fldCharType="end"/>
      </w:r>
      <w:r w:rsidRPr="00D670BA">
        <w:rPr>
          <w:rFonts w:asciiTheme="majorBidi" w:hAnsiTheme="majorBidi" w:cstheme="majorBidi"/>
          <w:b/>
          <w:bCs/>
          <w:i w:val="0"/>
          <w:iCs w:val="0"/>
          <w:color w:val="auto"/>
          <w:sz w:val="24"/>
          <w:szCs w:val="24"/>
        </w:rPr>
        <w:t>) Number of Missing Values by Country</w:t>
      </w:r>
      <w:bookmarkEnd w:id="35"/>
    </w:p>
    <w:p w14:paraId="4DA572DC" w14:textId="0DA5FB75" w:rsidR="003C78F8" w:rsidRDefault="00C35EB4" w:rsidP="001261F7">
      <w:pPr>
        <w:spacing w:after="200" w:line="360" w:lineRule="auto"/>
        <w:jc w:val="both"/>
        <w:rPr>
          <w:rFonts w:ascii="Times New Roman" w:eastAsia="Times New Roman" w:hAnsi="Times New Roman" w:cs="Times New Roman"/>
          <w:rtl/>
        </w:rPr>
      </w:pPr>
      <w:r w:rsidRPr="00C35EB4">
        <w:rPr>
          <w:rFonts w:ascii="Times New Roman" w:eastAsia="Times New Roman" w:hAnsi="Times New Roman" w:cs="Times New Roman"/>
          <w:noProof/>
        </w:rPr>
        <w:drawing>
          <wp:inline distT="0" distB="0" distL="0" distR="0" wp14:anchorId="33AC7698" wp14:editId="010E817C">
            <wp:extent cx="5975985" cy="6197600"/>
            <wp:effectExtent l="0" t="0" r="5715" b="0"/>
            <wp:docPr id="1550078202" name="Picture 1" descr="A close-up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78202" name="Picture 1" descr="A close-up of a gri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7099" cy="6229868"/>
                    </a:xfrm>
                    <a:prstGeom prst="rect">
                      <a:avLst/>
                    </a:prstGeom>
                  </pic:spPr>
                </pic:pic>
              </a:graphicData>
            </a:graphic>
          </wp:inline>
        </w:drawing>
      </w:r>
    </w:p>
    <w:p w14:paraId="25576BA7" w14:textId="64EC4510" w:rsidR="006D7414" w:rsidRDefault="009E459A" w:rsidP="00B1184D">
      <w:pPr>
        <w:spacing w:after="200" w:line="360" w:lineRule="auto"/>
        <w:ind w:firstLine="709"/>
        <w:jc w:val="both"/>
        <w:rPr>
          <w:rFonts w:ascii="Times New Roman" w:eastAsia="Times New Roman" w:hAnsi="Times New Roman" w:cs="Times New Roman"/>
          <w:rtl/>
        </w:rPr>
      </w:pPr>
      <w:r w:rsidRPr="009E459A">
        <w:rPr>
          <w:rFonts w:ascii="Times New Roman" w:eastAsia="Times New Roman" w:hAnsi="Times New Roman" w:cs="Times New Roman"/>
        </w:rPr>
        <w:lastRenderedPageBreak/>
        <w:t>After filtering the dataset, 70 countries were retained for further analysis. The next step was to define an appropriate time window that balances data availability and analytical relevance. Based on a preliminary visual inspection of missingness patterns over time, the period 2000 to 2024 was selected. This range offers sufficient temporal depth for panel-based macroeconomic analysis while minimizing the impact of missing data.</w:t>
      </w:r>
    </w:p>
    <w:p w14:paraId="1AE34960" w14:textId="77777777" w:rsidR="00DB79FF" w:rsidRPr="00DB79FF" w:rsidRDefault="00DB79FF" w:rsidP="00DB79FF">
      <w:pPr>
        <w:spacing w:after="200" w:line="360" w:lineRule="auto"/>
        <w:jc w:val="both"/>
        <w:rPr>
          <w:rFonts w:ascii="Times New Roman" w:eastAsia="Times New Roman" w:hAnsi="Times New Roman" w:cs="Times New Roman"/>
          <w:b/>
          <w:bCs/>
        </w:rPr>
      </w:pPr>
      <w:r w:rsidRPr="00DB79FF">
        <w:rPr>
          <w:rFonts w:ascii="Times New Roman" w:eastAsia="Times New Roman" w:hAnsi="Times New Roman" w:cs="Times New Roman"/>
          <w:b/>
          <w:bCs/>
        </w:rPr>
        <w:t>Iterative Imputation with a Bayesian Ridge Estimator (MICE-BR)</w:t>
      </w:r>
    </w:p>
    <w:p w14:paraId="46159BA0" w14:textId="1C82A5C5" w:rsidR="003C78F8" w:rsidRDefault="00DB79FF" w:rsidP="00B1184D">
      <w:pPr>
        <w:spacing w:after="200" w:line="360" w:lineRule="auto"/>
        <w:ind w:firstLine="709"/>
        <w:jc w:val="both"/>
        <w:rPr>
          <w:rFonts w:ascii="Times New Roman" w:eastAsia="Times New Roman" w:hAnsi="Times New Roman" w:cs="Times New Roman"/>
          <w:rtl/>
        </w:rPr>
      </w:pPr>
      <w:r w:rsidRPr="00DB79FF">
        <w:rPr>
          <w:rFonts w:ascii="Times New Roman" w:eastAsia="Times New Roman" w:hAnsi="Times New Roman" w:cs="Times New Roman"/>
        </w:rPr>
        <w:t>To address the issue of incomplete data, we employed Iterative Imputation using a Bayesian Ridge estimator—a method commonly known as Multivariate Imputation by Chained Equations (MICE). This technique treats each variable with missing values as a regression problem, where missing entries are estimated conditionally based on the other observed variables in the dataset, within a fully Bayesian regression framework. The imputation process is executed separately for each country, preserving heterogeneity in country-specific macroeconomic profiles. This method is particularly well-suited for panel data, as it allows for the imputation of missing values without discarding the rich inter-variable relationships.</w:t>
      </w:r>
    </w:p>
    <w:p w14:paraId="20EADAE9" w14:textId="302B1E8E" w:rsidR="00B1184D" w:rsidRPr="006C705C" w:rsidRDefault="00B1184D" w:rsidP="006C705C">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Let the dataset</w:t>
      </w:r>
      <w:r w:rsidR="006C705C">
        <w:rPr>
          <w:rFonts w:ascii="Times New Roman" w:eastAsia="Times New Roman" w:hAnsi="Times New Roman" w:cs="Times New Roman"/>
        </w:rPr>
        <w:t xml:space="preserve"> </w:t>
      </w:r>
      <m:oMath>
        <m:r>
          <m:rPr>
            <m:sty m:val="p"/>
          </m:rPr>
          <w:rPr>
            <w:rFonts w:ascii="Cambria Math" w:eastAsia="Times New Roman" w:hAnsi="Cambria Math" w:cs="Times New Roman"/>
          </w:rPr>
          <m:t>X∈</m:t>
        </m:r>
        <m:sSup>
          <m:sSupPr>
            <m:ctrlPr>
              <w:rPr>
                <w:rFonts w:ascii="Cambria Math" w:eastAsia="Times New Roman" w:hAnsi="Cambria Math" w:cs="Times New Roman"/>
              </w:rPr>
            </m:ctrlPr>
          </m:sSupPr>
          <m:e>
            <m:r>
              <m:rPr>
                <m:sty m:val="p"/>
              </m:rPr>
              <w:rPr>
                <w:rFonts w:ascii="Cambria Math" w:eastAsia="Times New Roman" w:hAnsi="Cambria Math" w:cs="Times New Roman"/>
              </w:rPr>
              <m:t>R</m:t>
            </m:r>
          </m:e>
          <m:sup>
            <m:r>
              <m:rPr>
                <m:sty m:val="p"/>
              </m:rPr>
              <w:rPr>
                <w:rFonts w:ascii="Cambria Math" w:eastAsia="Times New Roman" w:hAnsi="Cambria Math" w:cs="Times New Roman"/>
              </w:rPr>
              <m:t>n×p</m:t>
            </m:r>
          </m:sup>
        </m:sSup>
      </m:oMath>
      <w:r w:rsidRPr="00B1184D">
        <w:rPr>
          <w:rFonts w:ascii="Times New Roman" w:eastAsia="Times New Roman" w:hAnsi="Times New Roman" w:cs="Times New Roman"/>
        </w:rPr>
        <w:t xml:space="preserve">, where </w:t>
      </w:r>
      <m:oMath>
        <m:r>
          <w:rPr>
            <w:rFonts w:ascii="Cambria Math" w:eastAsia="Times New Roman" w:hAnsi="Cambria Math" w:cs="Times New Roman"/>
          </w:rPr>
          <m:t>n</m:t>
        </m:r>
      </m:oMath>
      <w:r w:rsidRPr="00B1184D">
        <w:rPr>
          <w:rFonts w:ascii="Times New Roman" w:eastAsia="Times New Roman" w:hAnsi="Times New Roman" w:cs="Times New Roman"/>
        </w:rPr>
        <w:t xml:space="preserve"> is the number of observations and </w:t>
      </w:r>
      <m:oMath>
        <m:r>
          <w:rPr>
            <w:rFonts w:ascii="Cambria Math" w:eastAsia="Times New Roman" w:hAnsi="Cambria Math" w:cs="Times New Roman"/>
          </w:rPr>
          <m:t>p</m:t>
        </m:r>
      </m:oMath>
      <w:r w:rsidRPr="00B1184D">
        <w:rPr>
          <w:rFonts w:ascii="Times New Roman" w:eastAsia="Times New Roman" w:hAnsi="Times New Roman" w:cs="Times New Roman"/>
        </w:rPr>
        <w:t xml:space="preserve"> is the number of variables. For any variable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B1184D">
        <w:rPr>
          <w:rFonts w:ascii="Times New Roman" w:eastAsia="Times New Roman" w:hAnsi="Times New Roman" w:cs="Times New Roman"/>
        </w:rPr>
        <w:t xml:space="preserve"> with missing data, and all remaining variables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B1184D">
        <w:rPr>
          <w:rFonts w:ascii="Times New Roman" w:eastAsia="Times New Roman" w:hAnsi="Times New Roman" w:cs="Times New Roman"/>
        </w:rPr>
        <w:t>, the imputation proceeds as follows:</w:t>
      </w:r>
    </w:p>
    <w:p w14:paraId="6CDCDBF5"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 xml:space="preserve">1. Initialization: All missing entries are filled with initial values (e.g., the column </w:t>
      </w:r>
      <w:proofErr w:type="gramStart"/>
      <w:r w:rsidRPr="00B1184D">
        <w:rPr>
          <w:rFonts w:ascii="Times New Roman" w:eastAsia="Times New Roman" w:hAnsi="Times New Roman" w:cs="Times New Roman"/>
        </w:rPr>
        <w:t>mean</w:t>
      </w:r>
      <w:proofErr w:type="gramEnd"/>
      <w:r w:rsidRPr="00B1184D">
        <w:rPr>
          <w:rFonts w:ascii="Times New Roman" w:eastAsia="Times New Roman" w:hAnsi="Times New Roman" w:cs="Times New Roman"/>
        </w:rPr>
        <w:t>).</w:t>
      </w:r>
    </w:p>
    <w:p w14:paraId="6FEF327F" w14:textId="46A6EB2F"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2. Iterative Regression:</w:t>
      </w:r>
    </w:p>
    <w:p w14:paraId="467132F0" w14:textId="5F0F7ED8" w:rsidR="00B1184D" w:rsidRPr="006C705C" w:rsidRDefault="00B1184D" w:rsidP="006C705C">
      <w:pPr>
        <w:pStyle w:val="ListParagraph"/>
        <w:numPr>
          <w:ilvl w:val="1"/>
          <w:numId w:val="58"/>
        </w:numPr>
        <w:spacing w:after="200" w:line="360" w:lineRule="auto"/>
        <w:ind w:left="567" w:hanging="283"/>
        <w:rPr>
          <w:rFonts w:ascii="Times New Roman" w:eastAsia="Times New Roman" w:hAnsi="Times New Roman" w:cs="Times New Roman"/>
        </w:rPr>
      </w:pPr>
      <w:r w:rsidRPr="006C705C">
        <w:rPr>
          <w:rFonts w:ascii="Times New Roman" w:eastAsia="Times New Roman" w:hAnsi="Times New Roman" w:cs="Times New Roman"/>
        </w:rPr>
        <w:t xml:space="preserve">Each incomplete variable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6C705C">
        <w:rPr>
          <w:rFonts w:ascii="Times New Roman" w:eastAsia="Times New Roman" w:hAnsi="Times New Roman" w:cs="Times New Roman"/>
        </w:rPr>
        <w:t xml:space="preserve"> is regressed on the other variables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6C705C">
        <w:rPr>
          <w:rFonts w:ascii="Times New Roman" w:eastAsia="Times New Roman" w:hAnsi="Times New Roman" w:cs="Times New Roman"/>
        </w:rPr>
        <w:t>.</w:t>
      </w:r>
    </w:p>
    <w:p w14:paraId="7FBC0450" w14:textId="7C8F687B" w:rsidR="00B1184D" w:rsidRPr="006C705C" w:rsidRDefault="00B1184D" w:rsidP="006C705C">
      <w:pPr>
        <w:pStyle w:val="ListParagraph"/>
        <w:numPr>
          <w:ilvl w:val="1"/>
          <w:numId w:val="58"/>
        </w:numPr>
        <w:spacing w:after="200" w:line="360" w:lineRule="auto"/>
        <w:ind w:left="567" w:hanging="283"/>
        <w:rPr>
          <w:rFonts w:ascii="Times New Roman" w:eastAsia="Times New Roman" w:hAnsi="Times New Roman" w:cs="Times New Roman"/>
        </w:rPr>
      </w:pPr>
      <w:r w:rsidRPr="006C705C">
        <w:rPr>
          <w:rFonts w:ascii="Times New Roman" w:eastAsia="Times New Roman" w:hAnsi="Times New Roman" w:cs="Times New Roman"/>
        </w:rPr>
        <w:t xml:space="preserve">Missing values in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6C705C">
        <w:rPr>
          <w:rFonts w:ascii="Times New Roman" w:eastAsia="Times New Roman" w:hAnsi="Times New Roman" w:cs="Times New Roman"/>
        </w:rPr>
        <w:t xml:space="preserve"> are updated using predictions from the model.</w:t>
      </w:r>
    </w:p>
    <w:p w14:paraId="6AFE7D2D" w14:textId="4D836978" w:rsidR="00B1184D" w:rsidRPr="006C705C" w:rsidRDefault="00B1184D" w:rsidP="006C705C">
      <w:pPr>
        <w:pStyle w:val="ListParagraph"/>
        <w:numPr>
          <w:ilvl w:val="1"/>
          <w:numId w:val="58"/>
        </w:numPr>
        <w:spacing w:after="200" w:line="360" w:lineRule="auto"/>
        <w:ind w:left="567" w:hanging="283"/>
        <w:rPr>
          <w:rFonts w:ascii="Times New Roman" w:eastAsia="Times New Roman" w:hAnsi="Times New Roman" w:cs="Times New Roman"/>
        </w:rPr>
      </w:pPr>
      <w:r w:rsidRPr="006C705C">
        <w:rPr>
          <w:rFonts w:ascii="Times New Roman" w:eastAsia="Times New Roman" w:hAnsi="Times New Roman" w:cs="Times New Roman"/>
        </w:rPr>
        <w:t>The process is repeated for all variables with missing data.</w:t>
      </w:r>
    </w:p>
    <w:p w14:paraId="40151AF6"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3. Repeat: Steps are iterated multiple times (e.g., 20 iterations) until convergence.</w:t>
      </w:r>
    </w:p>
    <w:p w14:paraId="04B833B3" w14:textId="77777777" w:rsidR="00B1184D" w:rsidRPr="006C705C" w:rsidRDefault="00B1184D" w:rsidP="00B1184D">
      <w:pPr>
        <w:spacing w:after="200" w:line="360" w:lineRule="auto"/>
        <w:rPr>
          <w:rFonts w:ascii="Times New Roman" w:eastAsia="Times New Roman" w:hAnsi="Times New Roman" w:cs="Times New Roman"/>
          <w:b/>
          <w:bCs/>
        </w:rPr>
      </w:pPr>
      <w:r w:rsidRPr="006C705C">
        <w:rPr>
          <w:rFonts w:ascii="Times New Roman" w:eastAsia="Times New Roman" w:hAnsi="Times New Roman" w:cs="Times New Roman"/>
          <w:b/>
          <w:bCs/>
        </w:rPr>
        <w:t>Mathematical Formulation</w:t>
      </w:r>
    </w:p>
    <w:p w14:paraId="29A415D2"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At each iteration, the following regression is estimated:</w:t>
      </w:r>
    </w:p>
    <w:p w14:paraId="6C580DA0" w14:textId="76F198BF" w:rsidR="00B1184D" w:rsidRPr="006C705C" w:rsidRDefault="00000000" w:rsidP="006C705C">
      <w:pPr>
        <w:spacing w:after="200" w:line="360" w:lineRule="auto"/>
        <w:rPr>
          <w:rFonts w:ascii="Times New Roman" w:eastAsia="Times New Roman" w:hAnsi="Times New Roman" w:cs="Times New Roman"/>
          <w:b/>
          <w:bCs/>
        </w:rPr>
      </w:pPr>
      <m:oMathPara>
        <m:oMath>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X</m:t>
              </m:r>
            </m:e>
            <m:sub>
              <m:r>
                <m:rPr>
                  <m:sty m:val="bi"/>
                </m:rPr>
                <w:rPr>
                  <w:rFonts w:ascii="Cambria Math" w:eastAsia="Times New Roman" w:hAnsi="Cambria Math" w:cs="Times New Roman"/>
                </w:rPr>
                <m:t>j</m:t>
              </m:r>
            </m:sub>
          </m:sSub>
          <m:r>
            <m:rPr>
              <m:sty m:val="bi"/>
            </m:rPr>
            <w:rPr>
              <w:rFonts w:ascii="Cambria Math" w:eastAsia="Times New Roman" w:hAnsi="Cambria Math" w:cs="Times New Roman"/>
            </w:rPr>
            <m:t>=</m:t>
          </m:r>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X</m:t>
              </m:r>
            </m:e>
            <m:sub>
              <m:r>
                <m:rPr>
                  <m:sty m:val="bi"/>
                </m:rPr>
                <w:rPr>
                  <w:rFonts w:ascii="Cambria Math" w:eastAsia="Times New Roman" w:hAnsi="Cambria Math" w:cs="Times New Roman"/>
                </w:rPr>
                <m:t>-j</m:t>
              </m:r>
            </m:sub>
          </m:sSub>
          <m:sSub>
            <m:sSubPr>
              <m:ctrlPr>
                <w:rPr>
                  <w:rFonts w:ascii="Cambria Math" w:eastAsia="Times New Roman" w:hAnsi="Cambria Math" w:cs="Times New Roman"/>
                  <w:b/>
                  <w:bCs/>
                  <w:i/>
                </w:rPr>
              </m:ctrlPr>
            </m:sSubPr>
            <m:e>
              <m:r>
                <m:rPr>
                  <m:sty m:val="b"/>
                </m:rPr>
                <w:rPr>
                  <w:rFonts w:ascii="Cambria Math" w:eastAsia="Times New Roman" w:hAnsi="Cambria Math" w:cs="Times New Roman"/>
                </w:rPr>
                <m:t>β</m:t>
              </m:r>
            </m:e>
            <m:sub>
              <m:r>
                <m:rPr>
                  <m:sty m:val="bi"/>
                </m:rPr>
                <w:rPr>
                  <w:rFonts w:ascii="Cambria Math" w:eastAsia="Times New Roman" w:hAnsi="Cambria Math" w:cs="Times New Roman"/>
                </w:rPr>
                <m:t>j</m:t>
              </m:r>
            </m:sub>
          </m:sSub>
          <m:r>
            <m:rPr>
              <m:sty m:val="bi"/>
            </m:rPr>
            <w:rPr>
              <w:rFonts w:ascii="Cambria Math" w:eastAsia="Times New Roman" w:hAnsi="Cambria Math" w:cs="Times New Roman"/>
            </w:rPr>
            <m:t>+</m:t>
          </m:r>
          <m:sSub>
            <m:sSubPr>
              <m:ctrlPr>
                <w:rPr>
                  <w:rFonts w:ascii="Cambria Math" w:eastAsia="Times New Roman" w:hAnsi="Cambria Math" w:cs="Times New Roman"/>
                  <w:b/>
                  <w:bCs/>
                  <w:i/>
                </w:rPr>
              </m:ctrlPr>
            </m:sSubPr>
            <m:e>
              <m:r>
                <m:rPr>
                  <m:sty m:val="b"/>
                </m:rPr>
                <w:rPr>
                  <w:rFonts w:ascii="Cambria Math" w:eastAsia="Times New Roman" w:hAnsi="Cambria Math" w:cs="Times New Roman"/>
                </w:rPr>
                <m:t>ε</m:t>
              </m:r>
            </m:e>
            <m:sub>
              <m:r>
                <m:rPr>
                  <m:sty m:val="bi"/>
                </m:rPr>
                <w:rPr>
                  <w:rFonts w:ascii="Cambria Math" w:eastAsia="Times New Roman" w:hAnsi="Cambria Math" w:cs="Times New Roman"/>
                </w:rPr>
                <m:t>j</m:t>
              </m:r>
            </m:sub>
          </m:sSub>
        </m:oMath>
      </m:oMathPara>
    </w:p>
    <w:p w14:paraId="090F9DFA"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lastRenderedPageBreak/>
        <w:t>Where:</w:t>
      </w:r>
    </w:p>
    <w:p w14:paraId="372C3432" w14:textId="7321C1E9" w:rsidR="00B1184D" w:rsidRPr="006C705C" w:rsidRDefault="00000000" w:rsidP="006C705C">
      <w:pPr>
        <w:pStyle w:val="ListParagraph"/>
        <w:numPr>
          <w:ilvl w:val="1"/>
          <w:numId w:val="60"/>
        </w:numPr>
        <w:spacing w:after="200" w:line="360" w:lineRule="auto"/>
        <w:ind w:left="567" w:hanging="283"/>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006C705C">
        <w:rPr>
          <w:rFonts w:ascii="Times New Roman" w:eastAsia="Times New Roman" w:hAnsi="Times New Roman" w:cs="Times New Roman"/>
        </w:rPr>
        <w:t>:</w:t>
      </w:r>
      <w:r w:rsidR="00B1184D" w:rsidRPr="006C705C">
        <w:rPr>
          <w:rFonts w:ascii="Times New Roman" w:eastAsia="Times New Roman" w:hAnsi="Times New Roman" w:cs="Times New Roman"/>
        </w:rPr>
        <w:t xml:space="preserve"> is the target variable (with missing values),</w:t>
      </w:r>
    </w:p>
    <w:p w14:paraId="35DB3ABB" w14:textId="3F1DBE7E" w:rsidR="00B1184D" w:rsidRPr="006C705C" w:rsidRDefault="00000000" w:rsidP="006C705C">
      <w:pPr>
        <w:pStyle w:val="ListParagraph"/>
        <w:numPr>
          <w:ilvl w:val="1"/>
          <w:numId w:val="60"/>
        </w:numPr>
        <w:spacing w:after="200" w:line="360" w:lineRule="auto"/>
        <w:ind w:left="567" w:hanging="283"/>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006C705C">
        <w:rPr>
          <w:rFonts w:ascii="Times New Roman" w:eastAsia="Times New Roman" w:hAnsi="Times New Roman" w:cs="Times New Roman"/>
        </w:rPr>
        <w:t>:</w:t>
      </w:r>
      <w:r w:rsidR="00B1184D" w:rsidRPr="006C705C">
        <w:rPr>
          <w:rFonts w:ascii="Times New Roman" w:eastAsia="Times New Roman" w:hAnsi="Times New Roman" w:cs="Times New Roman"/>
        </w:rPr>
        <w:t xml:space="preserve"> is the matrix of predictors,</w:t>
      </w:r>
    </w:p>
    <w:p w14:paraId="3668E63C" w14:textId="3AD95850" w:rsidR="00B1184D" w:rsidRPr="006C705C" w:rsidRDefault="00000000" w:rsidP="006C705C">
      <w:pPr>
        <w:pStyle w:val="ListParagraph"/>
        <w:numPr>
          <w:ilvl w:val="1"/>
          <w:numId w:val="60"/>
        </w:numPr>
        <w:spacing w:after="200" w:line="360" w:lineRule="auto"/>
        <w:ind w:left="567" w:hanging="283"/>
        <w:rPr>
          <w:rFonts w:ascii="Times New Roman" w:eastAsia="Times New Roman" w:hAnsi="Times New Roman" w:cs="Times New Roman"/>
        </w:rPr>
      </w:p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j</m:t>
            </m:r>
          </m:sub>
        </m:sSub>
      </m:oMath>
      <w:r w:rsidR="006C705C">
        <w:rPr>
          <w:rFonts w:ascii="Times New Roman" w:eastAsia="Times New Roman" w:hAnsi="Times New Roman" w:cs="Times New Roman"/>
        </w:rPr>
        <w:t xml:space="preserve">: </w:t>
      </w:r>
      <w:r w:rsidR="00B1184D" w:rsidRPr="006C705C">
        <w:rPr>
          <w:rFonts w:ascii="Times New Roman" w:eastAsia="Times New Roman" w:hAnsi="Times New Roman" w:cs="Times New Roman"/>
        </w:rPr>
        <w:t>are the coefficients to be estimated,</w:t>
      </w:r>
    </w:p>
    <w:p w14:paraId="71555E84" w14:textId="3D9C2474" w:rsidR="00B1184D" w:rsidRPr="006C705C" w:rsidRDefault="00000000" w:rsidP="006C705C">
      <w:pPr>
        <w:pStyle w:val="ListParagraph"/>
        <w:numPr>
          <w:ilvl w:val="1"/>
          <w:numId w:val="60"/>
        </w:numPr>
        <w:spacing w:after="200" w:line="360" w:lineRule="auto"/>
        <w:ind w:left="567" w:hanging="283"/>
        <w:rPr>
          <w:rFonts w:ascii="Times New Roman" w:eastAsia="Times New Roman" w:hAnsi="Times New Roman" w:cs="Times New Roman"/>
        </w:rPr>
      </w:p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ε</m:t>
            </m:r>
            <m:ctrlPr>
              <w:rPr>
                <w:rFonts w:ascii="Cambria Math" w:eastAsia="Times New Roman" w:hAnsi="Cambria Math" w:cs="Times New Roman"/>
              </w:rPr>
            </m:ctrlPr>
          </m:e>
          <m:sub>
            <m:r>
              <w:rPr>
                <w:rFonts w:ascii="Cambria Math" w:eastAsia="Times New Roman" w:hAnsi="Cambria Math" w:cs="Times New Roman"/>
              </w:rPr>
              <m:t>j</m:t>
            </m:r>
          </m:sub>
        </m:sSub>
        <m:r>
          <m:rPr>
            <m:sty m:val="p"/>
          </m:rPr>
          <w:rPr>
            <w:rFonts w:ascii="Cambria Math" w:eastAsia="Times New Roman" w:hAnsi="Cambria Math" w:cs="Times New Roman"/>
          </w:rPr>
          <m:t>∼</m:t>
        </m:r>
        <m:r>
          <m:rPr>
            <m:scr m:val="script"/>
          </m:rPr>
          <w:rPr>
            <w:rFonts w:ascii="Cambria Math" w:eastAsia="Times New Roman" w:hAnsi="Cambria Math" w:cs="Times New Roman"/>
          </w:rPr>
          <m:t>N</m:t>
        </m:r>
        <m:d>
          <m:dPr>
            <m:ctrlPr>
              <w:rPr>
                <w:rFonts w:ascii="Cambria Math" w:eastAsia="Times New Roman" w:hAnsi="Cambria Math" w:cs="Times New Roman"/>
                <w:i/>
              </w:rPr>
            </m:ctrlPr>
          </m:dPr>
          <m:e>
            <m:r>
              <w:rPr>
                <w:rFonts w:ascii="Cambria Math" w:eastAsia="Times New Roman" w:hAnsi="Cambria Math" w:cs="Times New Roman"/>
              </w:rPr>
              <m:t>0,</m:t>
            </m:r>
            <m:sSup>
              <m:sSupPr>
                <m:ctrlPr>
                  <w:rPr>
                    <w:rFonts w:ascii="Cambria Math" w:eastAsia="Times New Roman" w:hAnsi="Cambria Math" w:cs="Times New Roman"/>
                    <w:i/>
                  </w:rPr>
                </m:ctrlPr>
              </m:sSupPr>
              <m:e>
                <m:r>
                  <m:rPr>
                    <m:sty m:val="p"/>
                  </m:rPr>
                  <w:rPr>
                    <w:rFonts w:ascii="Cambria Math" w:eastAsia="Times New Roman" w:hAnsi="Cambria Math" w:cs="Times New Roman"/>
                  </w:rPr>
                  <m:t>σ</m:t>
                </m:r>
              </m:e>
              <m:sup>
                <m:r>
                  <w:rPr>
                    <w:rFonts w:ascii="Cambria Math" w:eastAsia="Times New Roman" w:hAnsi="Cambria Math" w:cs="Times New Roman"/>
                  </w:rPr>
                  <m:t>2</m:t>
                </m:r>
              </m:sup>
            </m:sSup>
            <m:r>
              <w:rPr>
                <w:rFonts w:ascii="Cambria Math" w:eastAsia="Times New Roman" w:hAnsi="Cambria Math" w:cs="Times New Roman"/>
              </w:rPr>
              <m:t>I</m:t>
            </m:r>
          </m:e>
        </m:d>
      </m:oMath>
      <w:r w:rsidR="00B1184D" w:rsidRPr="006C705C">
        <w:rPr>
          <w:rFonts w:ascii="Times New Roman" w:eastAsia="Times New Roman" w:hAnsi="Times New Roman" w:cs="Times New Roman"/>
        </w:rPr>
        <w:t xml:space="preserve"> is the Gaussian error term.</w:t>
      </w:r>
    </w:p>
    <w:p w14:paraId="7317DC2B" w14:textId="1D9336AA"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In Bayesian Ridge Regression, the assumptions are:</w:t>
      </w:r>
    </w:p>
    <w:p w14:paraId="496A3B8E" w14:textId="33A4E23D" w:rsidR="00B1184D" w:rsidRPr="00B1184D" w:rsidRDefault="00000000" w:rsidP="006628D5">
      <w:pPr>
        <w:spacing w:after="200" w:line="360" w:lineRule="auto"/>
        <w:rPr>
          <w:rFonts w:ascii="Times New Roman" w:eastAsia="Times New Roman" w:hAnsi="Times New Roman" w:cs="Times New Roman"/>
        </w:rPr>
      </w:pPr>
      <m:oMathPara>
        <m:oMath>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j</m:t>
              </m:r>
            </m:sub>
          </m:sSub>
          <m:r>
            <m:rPr>
              <m:sty m:val="p"/>
            </m:rPr>
            <w:rPr>
              <w:rFonts w:ascii="Cambria Math" w:eastAsia="Times New Roman" w:hAnsi="Cambria Math" w:cs="Times New Roman"/>
            </w:rPr>
            <m:t>∼</m:t>
          </m:r>
          <m:r>
            <m:rPr>
              <m:scr m:val="script"/>
            </m:rPr>
            <w:rPr>
              <w:rFonts w:ascii="Cambria Math" w:eastAsia="Times New Roman" w:hAnsi="Cambria Math" w:cs="Times New Roman"/>
            </w:rPr>
            <m:t>N</m:t>
          </m:r>
          <m:d>
            <m:dPr>
              <m:ctrlPr>
                <w:rPr>
                  <w:rFonts w:ascii="Cambria Math" w:eastAsia="Times New Roman" w:hAnsi="Cambria Math" w:cs="Times New Roman"/>
                  <w:i/>
                </w:rPr>
              </m:ctrlPr>
            </m:dPr>
            <m:e>
              <m:r>
                <w:rPr>
                  <w:rFonts w:ascii="Cambria Math" w:eastAsia="Times New Roman" w:hAnsi="Cambria Math" w:cs="Times New Roman"/>
                </w:rPr>
                <m:t>0,</m:t>
              </m:r>
              <m:sSup>
                <m:sSupPr>
                  <m:ctrlPr>
                    <w:rPr>
                      <w:rFonts w:ascii="Cambria Math" w:eastAsia="Times New Roman" w:hAnsi="Cambria Math" w:cs="Times New Roman"/>
                      <w:i/>
                    </w:rPr>
                  </m:ctrlPr>
                </m:sSupPr>
                <m:e>
                  <m:r>
                    <m:rPr>
                      <m:sty m:val="p"/>
                    </m:rPr>
                    <w:rPr>
                      <w:rFonts w:ascii="Cambria Math" w:eastAsia="Times New Roman" w:hAnsi="Cambria Math" w:cs="Times New Roman"/>
                    </w:rPr>
                    <m:t>λ</m:t>
                  </m:r>
                </m:e>
                <m:sup>
                  <m:r>
                    <w:rPr>
                      <w:rFonts w:ascii="Cambria Math" w:eastAsia="Times New Roman" w:hAnsi="Cambria Math" w:cs="Times New Roman"/>
                    </w:rPr>
                    <m:t>-1</m:t>
                  </m:r>
                </m:sup>
              </m:sSup>
              <m:r>
                <w:rPr>
                  <w:rFonts w:ascii="Cambria Math" w:eastAsia="Times New Roman" w:hAnsi="Cambria Math" w:cs="Times New Roman"/>
                </w:rPr>
                <m:t>I</m:t>
              </m:r>
            </m:e>
          </m:d>
          <m:r>
            <w:rPr>
              <w:rFonts w:ascii="Cambria Math" w:eastAsia="Times New Roman" w:hAnsi="Cambria Math" w:cs="Times New Roman"/>
            </w:rPr>
            <m:t>,</m:t>
          </m:r>
          <m:r>
            <m:rPr>
              <m:sty m:val="p"/>
            </m:rPr>
            <w:rPr>
              <w:rFonts w:ascii="Cambria Math" w:eastAsia="Times New Roman" w:hAnsi="Cambria Math" w:cs="Times New Roman"/>
            </w:rPr>
            <m:t> </m:t>
          </m:r>
          <m:sSub>
            <m:sSubPr>
              <m:ctrlPr>
                <w:rPr>
                  <w:rFonts w:ascii="Cambria Math" w:eastAsia="Times New Roman" w:hAnsi="Cambria Math" w:cs="Times New Roman"/>
                  <w:i/>
                </w:rPr>
              </m:ctrlPr>
            </m:sSubPr>
            <m:e>
              <m:r>
                <m:rPr>
                  <m:sty m:val="p"/>
                </m:rPr>
                <w:rPr>
                  <w:rFonts w:ascii="Cambria Math" w:eastAsia="Times New Roman" w:hAnsi="Cambria Math" w:cs="Times New Roman"/>
                </w:rPr>
                <m:t>ε</m:t>
              </m:r>
              <m:ctrlPr>
                <w:rPr>
                  <w:rFonts w:ascii="Cambria Math" w:eastAsia="Times New Roman" w:hAnsi="Cambria Math" w:cs="Times New Roman"/>
                </w:rPr>
              </m:ctrlPr>
            </m:e>
            <m:sub>
              <m:r>
                <w:rPr>
                  <w:rFonts w:ascii="Cambria Math" w:eastAsia="Times New Roman" w:hAnsi="Cambria Math" w:cs="Times New Roman"/>
                </w:rPr>
                <m:t>j</m:t>
              </m:r>
            </m:sub>
          </m:sSub>
          <m:r>
            <m:rPr>
              <m:sty m:val="p"/>
            </m:rPr>
            <w:rPr>
              <w:rFonts w:ascii="Cambria Math" w:eastAsia="Times New Roman" w:hAnsi="Cambria Math" w:cs="Times New Roman"/>
            </w:rPr>
            <m:t>∼</m:t>
          </m:r>
          <m:r>
            <m:rPr>
              <m:scr m:val="script"/>
            </m:rPr>
            <w:rPr>
              <w:rFonts w:ascii="Cambria Math" w:eastAsia="Times New Roman" w:hAnsi="Cambria Math" w:cs="Times New Roman"/>
            </w:rPr>
            <m:t>N</m:t>
          </m:r>
          <m:d>
            <m:dPr>
              <m:ctrlPr>
                <w:rPr>
                  <w:rFonts w:ascii="Cambria Math" w:eastAsia="Times New Roman" w:hAnsi="Cambria Math" w:cs="Times New Roman"/>
                  <w:i/>
                </w:rPr>
              </m:ctrlPr>
            </m:dPr>
            <m:e>
              <m:r>
                <w:rPr>
                  <w:rFonts w:ascii="Cambria Math" w:eastAsia="Times New Roman" w:hAnsi="Cambria Math" w:cs="Times New Roman"/>
                </w:rPr>
                <m:t>0,</m:t>
              </m:r>
              <m:sSup>
                <m:sSupPr>
                  <m:ctrlPr>
                    <w:rPr>
                      <w:rFonts w:ascii="Cambria Math" w:eastAsia="Times New Roman" w:hAnsi="Cambria Math" w:cs="Times New Roman"/>
                      <w:i/>
                    </w:rPr>
                  </m:ctrlPr>
                </m:sSupPr>
                <m:e>
                  <m:r>
                    <m:rPr>
                      <m:sty m:val="p"/>
                    </m:rPr>
                    <w:rPr>
                      <w:rFonts w:ascii="Cambria Math" w:eastAsia="Times New Roman" w:hAnsi="Cambria Math" w:cs="Times New Roman"/>
                    </w:rPr>
                    <m:t>α</m:t>
                  </m:r>
                </m:e>
                <m:sup>
                  <m:r>
                    <w:rPr>
                      <w:rFonts w:ascii="Cambria Math" w:eastAsia="Times New Roman" w:hAnsi="Cambria Math" w:cs="Times New Roman"/>
                    </w:rPr>
                    <m:t>-1</m:t>
                  </m:r>
                </m:sup>
              </m:sSup>
              <m:r>
                <w:rPr>
                  <w:rFonts w:ascii="Cambria Math" w:eastAsia="Times New Roman" w:hAnsi="Cambria Math" w:cs="Times New Roman"/>
                </w:rPr>
                <m:t>I</m:t>
              </m:r>
            </m:e>
          </m:d>
        </m:oMath>
      </m:oMathPara>
    </w:p>
    <w:p w14:paraId="0B7B86D6"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Where:</w:t>
      </w:r>
    </w:p>
    <w:p w14:paraId="1CF087D3" w14:textId="2CBA3535" w:rsidR="00B1184D" w:rsidRPr="006628D5" w:rsidRDefault="006628D5" w:rsidP="006628D5">
      <w:pPr>
        <w:pStyle w:val="ListParagraph"/>
        <w:numPr>
          <w:ilvl w:val="1"/>
          <w:numId w:val="62"/>
        </w:numPr>
        <w:spacing w:after="200" w:line="360" w:lineRule="auto"/>
        <w:ind w:left="567" w:hanging="283"/>
        <w:rPr>
          <w:rFonts w:ascii="Times New Roman" w:eastAsia="Times New Roman" w:hAnsi="Times New Roman" w:cs="Times New Roman"/>
        </w:rPr>
      </w:pPr>
      <m:oMath>
        <m:r>
          <w:rPr>
            <w:rFonts w:ascii="Cambria Math" w:eastAsia="Times New Roman" w:hAnsi="Cambria Math" w:cs="Times New Roman"/>
          </w:rPr>
          <m:t>λ</m:t>
        </m:r>
      </m:oMath>
      <w:r>
        <w:rPr>
          <w:rFonts w:ascii="Times New Roman" w:eastAsia="Times New Roman" w:hAnsi="Times New Roman" w:cs="Times New Roman"/>
          <w:iCs/>
        </w:rPr>
        <w:t>:</w:t>
      </w:r>
      <w:r w:rsidR="00B1184D" w:rsidRPr="006628D5">
        <w:rPr>
          <w:rFonts w:ascii="Times New Roman" w:eastAsia="Times New Roman" w:hAnsi="Times New Roman" w:cs="Times New Roman"/>
        </w:rPr>
        <w:t xml:space="preserve"> controls the prior variance of the coefficients (regularization),</w:t>
      </w:r>
    </w:p>
    <w:p w14:paraId="52977973" w14:textId="7E97F9F5" w:rsidR="00B1184D" w:rsidRPr="006628D5" w:rsidRDefault="006628D5" w:rsidP="006628D5">
      <w:pPr>
        <w:pStyle w:val="ListParagraph"/>
        <w:numPr>
          <w:ilvl w:val="1"/>
          <w:numId w:val="62"/>
        </w:numPr>
        <w:spacing w:after="200" w:line="360" w:lineRule="auto"/>
        <w:ind w:left="567" w:hanging="283"/>
        <w:rPr>
          <w:rFonts w:ascii="Times New Roman" w:eastAsia="Times New Roman" w:hAnsi="Times New Roman" w:cs="Times New Roman"/>
        </w:rPr>
      </w:pPr>
      <m:oMath>
        <m:r>
          <w:rPr>
            <w:rFonts w:ascii="Cambria Math" w:eastAsia="Times New Roman" w:hAnsi="Cambria Math" w:cs="Times New Roman"/>
          </w:rPr>
          <m:t>α</m:t>
        </m:r>
      </m:oMath>
      <w:r>
        <w:rPr>
          <w:rFonts w:ascii="Times New Roman" w:eastAsia="Times New Roman" w:hAnsi="Times New Roman" w:cs="Times New Roman"/>
          <w:iCs/>
        </w:rPr>
        <w:t>:</w:t>
      </w:r>
      <w:r w:rsidR="00B1184D" w:rsidRPr="006628D5">
        <w:rPr>
          <w:rFonts w:ascii="Times New Roman" w:eastAsia="Times New Roman" w:hAnsi="Times New Roman" w:cs="Times New Roman"/>
        </w:rPr>
        <w:t xml:space="preserve"> controls the noise level.</w:t>
      </w:r>
    </w:p>
    <w:p w14:paraId="215A1137" w14:textId="77777777" w:rsidR="006628D5" w:rsidRDefault="00B1184D" w:rsidP="006628D5">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The posterior estimate of the coefficients is:</w:t>
      </w:r>
    </w:p>
    <w:p w14:paraId="585BFBBD" w14:textId="77777777" w:rsidR="006628D5" w:rsidRPr="006628D5" w:rsidRDefault="00000000" w:rsidP="006628D5">
      <w:pPr>
        <w:spacing w:after="200" w:line="360" w:lineRule="auto"/>
        <w:rPr>
          <w:rFonts w:ascii="Times New Roman" w:eastAsia="Times New Roman" w:hAnsi="Times New Roman" w:cs="Times New Roman"/>
        </w:rPr>
      </w:pPr>
      <m:oMathPara>
        <m:oMath>
          <m:acc>
            <m:accPr>
              <m:ctrlPr>
                <w:rPr>
                  <w:rFonts w:ascii="Cambria Math" w:eastAsia="Times New Roman" w:hAnsi="Cambria Math" w:cs="Times New Roman"/>
                </w:rPr>
              </m:ctrlPr>
            </m:accPr>
            <m:e>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ctrlPr>
                    <w:rPr>
                      <w:rFonts w:ascii="Cambria Math" w:eastAsia="Times New Roman" w:hAnsi="Cambria Math" w:cs="Times New Roman"/>
                    </w:rPr>
                  </m:ctrlPr>
                </m:e>
                <m:sub>
                  <m:r>
                    <w:rPr>
                      <w:rFonts w:ascii="Cambria Math" w:eastAsia="Times New Roman" w:hAnsi="Cambria Math" w:cs="Times New Roman"/>
                    </w:rPr>
                    <m:t>j</m:t>
                  </m:r>
                </m:sub>
              </m:sSub>
            </m:e>
          </m:acc>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-j</m:t>
                      </m:r>
                    </m:sub>
                    <m:sup>
                      <m:r>
                        <w:rPr>
                          <w:rFonts w:ascii="Cambria Math" w:eastAsia="Times New Roman" w:hAnsi="Cambria Math" w:cs="Times New Roman"/>
                        </w:rPr>
                        <m:t>T</m:t>
                      </m:r>
                    </m:sup>
                  </m:sSubSup>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r>
                    <w:rPr>
                      <w:rFonts w:ascii="Cambria Math" w:eastAsia="Times New Roman" w:hAnsi="Cambria Math" w:cs="Times New Roman"/>
                    </w:rPr>
                    <m:t>+</m:t>
                  </m:r>
                  <m:r>
                    <m:rPr>
                      <m:sty m:val="p"/>
                    </m:rPr>
                    <w:rPr>
                      <w:rFonts w:ascii="Cambria Math" w:eastAsia="Times New Roman" w:hAnsi="Cambria Math" w:cs="Times New Roman"/>
                    </w:rPr>
                    <m:t>λ</m:t>
                  </m:r>
                  <m:r>
                    <w:rPr>
                      <w:rFonts w:ascii="Cambria Math" w:eastAsia="Times New Roman" w:hAnsi="Cambria Math" w:cs="Times New Roman"/>
                    </w:rPr>
                    <m:t>I</m:t>
                  </m:r>
                </m:e>
              </m:d>
            </m:e>
            <m:sup>
              <m:r>
                <w:rPr>
                  <w:rFonts w:ascii="Cambria Math" w:eastAsia="Times New Roman" w:hAnsi="Cambria Math" w:cs="Times New Roman"/>
                </w:rPr>
                <m:t>-1</m:t>
              </m:r>
            </m:sup>
          </m:sSup>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-j</m:t>
              </m:r>
            </m:sub>
            <m:sup>
              <m:r>
                <w:rPr>
                  <w:rFonts w:ascii="Cambria Math" w:eastAsia="Times New Roman" w:hAnsi="Cambria Math" w:cs="Times New Roman"/>
                </w:rPr>
                <m:t>T</m:t>
              </m:r>
            </m:sup>
          </m:sSubSup>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m:oMathPara>
    </w:p>
    <w:p w14:paraId="104E3331"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The posterior covariance is:</w:t>
      </w:r>
    </w:p>
    <w:p w14:paraId="6E747DC1" w14:textId="6F3B2004" w:rsidR="00B1184D" w:rsidRPr="00B1184D" w:rsidRDefault="00000000" w:rsidP="006628D5">
      <w:pPr>
        <w:spacing w:after="200" w:line="360" w:lineRule="auto"/>
        <w:rPr>
          <w:rFonts w:ascii="Times New Roman" w:eastAsia="Times New Roman" w:hAnsi="Times New Roman" w:cs="Times New Roman"/>
        </w:rPr>
      </w:pPr>
      <m:oMathPara>
        <m:oMath>
          <m:sSub>
            <m:sSubPr>
              <m:ctrlPr>
                <w:rPr>
                  <w:rFonts w:ascii="Cambria Math" w:eastAsia="Times New Roman" w:hAnsi="Cambria Math" w:cs="Times New Roman"/>
                  <w:i/>
                </w:rPr>
              </m:ctrlPr>
            </m:sSubPr>
            <m:e>
              <m:r>
                <m:rPr>
                  <m:sty m:val="p"/>
                </m:rPr>
                <w:rPr>
                  <w:rFonts w:ascii="Cambria Math" w:eastAsia="Times New Roman" w:hAnsi="Cambria Math" w:cs="Times New Roman"/>
                </w:rPr>
                <m:t>Σ</m:t>
              </m:r>
              <m:ctrlPr>
                <w:rPr>
                  <w:rFonts w:ascii="Cambria Math" w:eastAsia="Times New Roman" w:hAnsi="Cambria Math" w:cs="Times New Roman"/>
                </w:rPr>
              </m:ctrlPr>
            </m:e>
            <m:sub>
              <m:r>
                <w:rPr>
                  <w:rFonts w:ascii="Cambria Math" w:eastAsia="Times New Roman" w:hAnsi="Cambria Math" w:cs="Times New Roman"/>
                </w:rPr>
                <m:t>j</m:t>
              </m:r>
            </m:sub>
          </m:sSub>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m:rPr>
                      <m:sty m:val="p"/>
                    </m:rPr>
                    <w:rPr>
                      <w:rFonts w:ascii="Cambria Math" w:eastAsia="Times New Roman" w:hAnsi="Cambria Math" w:cs="Times New Roman"/>
                    </w:rPr>
                    <m:t>α</m:t>
                  </m:r>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-j</m:t>
                      </m:r>
                    </m:sub>
                    <m:sup>
                      <m:r>
                        <w:rPr>
                          <w:rFonts w:ascii="Cambria Math" w:eastAsia="Times New Roman" w:hAnsi="Cambria Math" w:cs="Times New Roman"/>
                        </w:rPr>
                        <m:t>T</m:t>
                      </m:r>
                    </m:sup>
                  </m:sSubSup>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r>
                    <w:rPr>
                      <w:rFonts w:ascii="Cambria Math" w:eastAsia="Times New Roman" w:hAnsi="Cambria Math" w:cs="Times New Roman"/>
                    </w:rPr>
                    <m:t>+</m:t>
                  </m:r>
                  <m:r>
                    <m:rPr>
                      <m:sty m:val="p"/>
                    </m:rPr>
                    <w:rPr>
                      <w:rFonts w:ascii="Cambria Math" w:eastAsia="Times New Roman" w:hAnsi="Cambria Math" w:cs="Times New Roman"/>
                    </w:rPr>
                    <m:t>λ</m:t>
                  </m:r>
                  <m:r>
                    <w:rPr>
                      <w:rFonts w:ascii="Cambria Math" w:eastAsia="Times New Roman" w:hAnsi="Cambria Math" w:cs="Times New Roman"/>
                    </w:rPr>
                    <m:t>I</m:t>
                  </m:r>
                </m:e>
              </m:d>
            </m:e>
            <m:sup>
              <m:r>
                <w:rPr>
                  <w:rFonts w:ascii="Cambria Math" w:eastAsia="Times New Roman" w:hAnsi="Cambria Math" w:cs="Times New Roman"/>
                </w:rPr>
                <m:t>-1</m:t>
              </m:r>
            </m:sup>
          </m:sSup>
        </m:oMath>
      </m:oMathPara>
    </w:p>
    <w:p w14:paraId="06095180" w14:textId="57DD6C33" w:rsidR="00B1184D" w:rsidRPr="006628D5" w:rsidRDefault="00B1184D" w:rsidP="006628D5">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 xml:space="preserve">The missing values in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B1184D">
        <w:rPr>
          <w:rFonts w:ascii="Times New Roman" w:eastAsia="Times New Roman" w:hAnsi="Times New Roman" w:cs="Times New Roman"/>
        </w:rPr>
        <w:t xml:space="preserve"> are then imputed from the predictive distribution:</w:t>
      </w:r>
    </w:p>
    <w:p w14:paraId="3BA976B0" w14:textId="1619A5F3" w:rsidR="006628D5" w:rsidRPr="006628D5" w:rsidRDefault="00000000" w:rsidP="006628D5">
      <w:pPr>
        <w:spacing w:after="200" w:line="360" w:lineRule="auto"/>
        <w:rPr>
          <w:rFonts w:ascii="Times New Roman" w:eastAsia="Times New Roman" w:hAnsi="Times New Roman" w:cs="Times New Roman"/>
        </w:rPr>
      </w:pPr>
      <m:oMathPara>
        <m:oMath>
          <m:acc>
            <m:accPr>
              <m:ctrlPr>
                <w:rPr>
                  <w:rFonts w:ascii="Cambria Math" w:eastAsia="Times New Roman" w:hAnsi="Cambria Math" w:cs="Times New Roman"/>
                </w:rPr>
              </m:ctrlPr>
            </m:accPr>
            <m:e>
              <m:sSubSup>
                <m:sSubSupPr>
                  <m:ctrlPr>
                    <w:rPr>
                      <w:rFonts w:ascii="Cambria Math" w:eastAsia="Times New Roman" w:hAnsi="Cambria Math" w:cs="Times New Roman"/>
                      <w:i/>
                    </w:rPr>
                  </m:ctrlPr>
                </m:sSubSupPr>
                <m:e>
                  <m:r>
                    <w:rPr>
                      <w:rFonts w:ascii="Cambria Math" w:eastAsia="Times New Roman" w:hAnsi="Cambria Math" w:cs="Times New Roman"/>
                    </w:rPr>
                    <m:t>X</m:t>
                  </m:r>
                  <m:ctrlPr>
                    <w:rPr>
                      <w:rFonts w:ascii="Cambria Math" w:eastAsia="Times New Roman" w:hAnsi="Cambria Math" w:cs="Times New Roman"/>
                    </w:rPr>
                  </m:ctrlPr>
                </m:e>
                <m:sub>
                  <m:r>
                    <w:rPr>
                      <w:rFonts w:ascii="Cambria Math" w:eastAsia="Times New Roman" w:hAnsi="Cambria Math" w:cs="Times New Roman"/>
                    </w:rPr>
                    <m:t>j</m:t>
                  </m:r>
                </m:sub>
                <m:sup>
                  <m:r>
                    <m:rPr>
                      <m:nor/>
                    </m:rPr>
                    <w:rPr>
                      <w:rFonts w:ascii="Cambria Math" w:eastAsia="Times New Roman" w:hAnsi="Cambria Math" w:cs="Times New Roman"/>
                    </w:rPr>
                    <m:t>miss</m:t>
                  </m:r>
                </m:sup>
              </m:sSubSup>
            </m:e>
          </m:acc>
          <m:r>
            <m:rPr>
              <m:sty m:val="p"/>
            </m:rPr>
            <w:rPr>
              <w:rFonts w:ascii="Cambria Math" w:eastAsia="Times New Roman" w:hAnsi="Cambria Math" w:cs="Times New Roman"/>
            </w:rPr>
            <m:t>∼</m:t>
          </m:r>
          <m:r>
            <m:rPr>
              <m:scr m:val="script"/>
            </m:rPr>
            <w:rPr>
              <w:rFonts w:ascii="Cambria Math" w:eastAsia="Times New Roman" w:hAnsi="Cambria Math" w:cs="Times New Roman"/>
            </w:rPr>
            <m:t>N</m:t>
          </m:r>
          <m:d>
            <m:dPr>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-j</m:t>
                  </m:r>
                </m:sub>
                <m:sup>
                  <m:r>
                    <m:rPr>
                      <m:nor/>
                    </m:rPr>
                    <w:rPr>
                      <w:rFonts w:ascii="Cambria Math" w:eastAsia="Times New Roman" w:hAnsi="Cambria Math" w:cs="Times New Roman"/>
                    </w:rPr>
                    <m:t>miss</m:t>
                  </m:r>
                </m:sup>
              </m:sSubSup>
              <m:acc>
                <m:accPr>
                  <m:ctrlPr>
                    <w:rPr>
                      <w:rFonts w:ascii="Cambria Math" w:eastAsia="Times New Roman" w:hAnsi="Cambria Math" w:cs="Times New Roman"/>
                    </w:rPr>
                  </m:ctrlPr>
                </m:accPr>
                <m:e>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ctrlPr>
                        <w:rPr>
                          <w:rFonts w:ascii="Cambria Math" w:eastAsia="Times New Roman" w:hAnsi="Cambria Math" w:cs="Times New Roman"/>
                        </w:rPr>
                      </m:ctrlPr>
                    </m:e>
                    <m:sub>
                      <m:r>
                        <w:rPr>
                          <w:rFonts w:ascii="Cambria Math" w:eastAsia="Times New Roman" w:hAnsi="Cambria Math" w:cs="Times New Roman"/>
                        </w:rPr>
                        <m:t>j</m:t>
                      </m:r>
                    </m:sub>
                  </m:sSub>
                </m:e>
              </m:acc>
              <m:r>
                <w:rPr>
                  <w:rFonts w:ascii="Cambria Math" w:eastAsia="Times New Roman" w:hAnsi="Cambria Math" w:cs="Times New Roman"/>
                </w:rPr>
                <m:t>,</m:t>
              </m:r>
              <m:sSup>
                <m:sSupPr>
                  <m:ctrlPr>
                    <w:rPr>
                      <w:rFonts w:ascii="Cambria Math" w:eastAsia="Times New Roman" w:hAnsi="Cambria Math" w:cs="Times New Roman"/>
                      <w:i/>
                    </w:rPr>
                  </m:ctrlPr>
                </m:sSupPr>
                <m:e>
                  <m:r>
                    <m:rPr>
                      <m:sty m:val="p"/>
                    </m:rPr>
                    <w:rPr>
                      <w:rFonts w:ascii="Cambria Math" w:eastAsia="Times New Roman" w:hAnsi="Cambria Math" w:cs="Times New Roman"/>
                    </w:rPr>
                    <m:t>σ</m:t>
                  </m:r>
                </m:e>
                <m:sup>
                  <m:r>
                    <w:rPr>
                      <w:rFonts w:ascii="Cambria Math" w:eastAsia="Times New Roman" w:hAnsi="Cambria Math" w:cs="Times New Roman"/>
                    </w:rPr>
                    <m:t>2</m:t>
                  </m:r>
                </m:sup>
              </m:sSup>
            </m:e>
          </m:d>
        </m:oMath>
      </m:oMathPara>
    </w:p>
    <w:p w14:paraId="349233D8" w14:textId="77777777" w:rsidR="00B1184D" w:rsidRPr="006628D5" w:rsidRDefault="00B1184D" w:rsidP="00B1184D">
      <w:pPr>
        <w:spacing w:after="200" w:line="360" w:lineRule="auto"/>
        <w:rPr>
          <w:rFonts w:ascii="Times New Roman" w:eastAsia="Times New Roman" w:hAnsi="Times New Roman" w:cs="Times New Roman"/>
          <w:b/>
          <w:bCs/>
        </w:rPr>
      </w:pPr>
      <w:r w:rsidRPr="006628D5">
        <w:rPr>
          <w:rFonts w:ascii="Times New Roman" w:eastAsia="Times New Roman" w:hAnsi="Times New Roman" w:cs="Times New Roman"/>
          <w:b/>
          <w:bCs/>
        </w:rPr>
        <w:t>Python Implementation</w:t>
      </w:r>
    </w:p>
    <w:p w14:paraId="3992B5DC" w14:textId="77777777"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6A9955"/>
          <w:kern w:val="0"/>
          <w:sz w:val="21"/>
          <w:szCs w:val="21"/>
          <w14:ligatures w14:val="none"/>
        </w:rPr>
        <w:t xml:space="preserve"># Handle missing values for each country </w:t>
      </w:r>
    </w:p>
    <w:p w14:paraId="4C579532" w14:textId="77777777"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569CD6"/>
          <w:kern w:val="0"/>
          <w:sz w:val="21"/>
          <w:szCs w:val="21"/>
          <w14:ligatures w14:val="none"/>
        </w:rPr>
        <w:t>def</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DCDCAA"/>
          <w:kern w:val="0"/>
          <w:sz w:val="21"/>
          <w:szCs w:val="21"/>
          <w14:ligatures w14:val="none"/>
        </w:rPr>
        <w:t>handle_missing_country</w:t>
      </w:r>
      <w:proofErr w:type="spellEnd"/>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9CDCFE"/>
          <w:kern w:val="0"/>
          <w:sz w:val="21"/>
          <w:szCs w:val="21"/>
          <w14:ligatures w14:val="none"/>
        </w:rPr>
        <w:t>country</w:t>
      </w:r>
      <w:r w:rsidRPr="006628D5">
        <w:rPr>
          <w:rFonts w:ascii="Consolas" w:eastAsia="Times New Roman" w:hAnsi="Consolas" w:cs="Times New Roman"/>
          <w:color w:val="CCCCCC"/>
          <w:kern w:val="0"/>
          <w:sz w:val="21"/>
          <w:szCs w:val="21"/>
          <w14:ligatures w14:val="none"/>
        </w:rPr>
        <w:t>):</w:t>
      </w:r>
    </w:p>
    <w:p w14:paraId="57038045" w14:textId="77777777"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9CDCFE"/>
          <w:kern w:val="0"/>
          <w:sz w:val="21"/>
          <w:szCs w:val="21"/>
          <w14:ligatures w14:val="none"/>
        </w:rPr>
        <w:t>imputer</w:t>
      </w:r>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4EC9B0"/>
          <w:kern w:val="0"/>
          <w:sz w:val="21"/>
          <w:szCs w:val="21"/>
          <w14:ligatures w14:val="none"/>
        </w:rPr>
        <w:t>IterativeImputer</w:t>
      </w:r>
      <w:proofErr w:type="spellEnd"/>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9CDCFE"/>
          <w:kern w:val="0"/>
          <w:sz w:val="21"/>
          <w:szCs w:val="21"/>
          <w14:ligatures w14:val="none"/>
        </w:rPr>
        <w:t>estimator</w:t>
      </w:r>
      <w:r w:rsidRPr="006628D5">
        <w:rPr>
          <w:rFonts w:ascii="Consolas" w:eastAsia="Times New Roman" w:hAnsi="Consolas" w:cs="Times New Roman"/>
          <w:color w:val="D4D4D4"/>
          <w:kern w:val="0"/>
          <w:sz w:val="21"/>
          <w:szCs w:val="21"/>
          <w14:ligatures w14:val="none"/>
        </w:rPr>
        <w:t>=</w:t>
      </w:r>
      <w:proofErr w:type="spellStart"/>
      <w:proofErr w:type="gramStart"/>
      <w:r w:rsidRPr="006628D5">
        <w:rPr>
          <w:rFonts w:ascii="Consolas" w:eastAsia="Times New Roman" w:hAnsi="Consolas" w:cs="Times New Roman"/>
          <w:color w:val="4EC9B0"/>
          <w:kern w:val="0"/>
          <w:sz w:val="21"/>
          <w:szCs w:val="21"/>
          <w14:ligatures w14:val="none"/>
        </w:rPr>
        <w:t>BayesianRidge</w:t>
      </w:r>
      <w:proofErr w:type="spellEnd"/>
      <w:r w:rsidRPr="006628D5">
        <w:rPr>
          <w:rFonts w:ascii="Consolas" w:eastAsia="Times New Roman" w:hAnsi="Consolas" w:cs="Times New Roman"/>
          <w:color w:val="CCCCCC"/>
          <w:kern w:val="0"/>
          <w:sz w:val="21"/>
          <w:szCs w:val="21"/>
          <w14:ligatures w14:val="none"/>
        </w:rPr>
        <w:t>(</w:t>
      </w:r>
      <w:proofErr w:type="gramEnd"/>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max_iter</w:t>
      </w:r>
      <w:proofErr w:type="spellEnd"/>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B5CEA8"/>
          <w:kern w:val="0"/>
          <w:sz w:val="21"/>
          <w:szCs w:val="21"/>
          <w14:ligatures w14:val="none"/>
        </w:rPr>
        <w:t>20</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random_state</w:t>
      </w:r>
      <w:proofErr w:type="spellEnd"/>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B5CEA8"/>
          <w:kern w:val="0"/>
          <w:sz w:val="21"/>
          <w:szCs w:val="21"/>
          <w14:ligatures w14:val="none"/>
        </w:rPr>
        <w:t>0</w:t>
      </w:r>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9CDCFE"/>
          <w:kern w:val="0"/>
          <w:sz w:val="21"/>
          <w:szCs w:val="21"/>
          <w14:ligatures w14:val="none"/>
        </w:rPr>
        <w:t>verbose</w:t>
      </w:r>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B5CEA8"/>
          <w:kern w:val="0"/>
          <w:sz w:val="21"/>
          <w:szCs w:val="21"/>
          <w14:ligatures w14:val="none"/>
        </w:rPr>
        <w:t>2</w:t>
      </w:r>
      <w:r w:rsidRPr="006628D5">
        <w:rPr>
          <w:rFonts w:ascii="Consolas" w:eastAsia="Times New Roman" w:hAnsi="Consolas" w:cs="Times New Roman"/>
          <w:color w:val="CCCCCC"/>
          <w:kern w:val="0"/>
          <w:sz w:val="21"/>
          <w:szCs w:val="21"/>
          <w14:ligatures w14:val="none"/>
        </w:rPr>
        <w:t>)</w:t>
      </w:r>
    </w:p>
    <w:p w14:paraId="3C5CC07E" w14:textId="77777777"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9CDCFE"/>
          <w:kern w:val="0"/>
          <w:sz w:val="21"/>
          <w:szCs w:val="21"/>
          <w14:ligatures w14:val="none"/>
        </w:rPr>
        <w:t>country</w:t>
      </w:r>
      <w:r w:rsidRPr="006628D5">
        <w:rPr>
          <w:rFonts w:ascii="Consolas" w:eastAsia="Times New Roman" w:hAnsi="Consolas" w:cs="Times New Roman"/>
          <w:color w:val="CCCCCC"/>
          <w:kern w:val="0"/>
          <w:sz w:val="21"/>
          <w:szCs w:val="21"/>
          <w14:ligatures w14:val="none"/>
        </w:rPr>
        <w:t>[</w:t>
      </w:r>
      <w:proofErr w:type="spellStart"/>
      <w:r w:rsidRPr="006628D5">
        <w:rPr>
          <w:rFonts w:ascii="Consolas" w:eastAsia="Times New Roman" w:hAnsi="Consolas" w:cs="Times New Roman"/>
          <w:color w:val="9CDCFE"/>
          <w:kern w:val="0"/>
          <w:sz w:val="21"/>
          <w:szCs w:val="21"/>
          <w14:ligatures w14:val="none"/>
        </w:rPr>
        <w:t>cols_with_na</w:t>
      </w:r>
      <w:proofErr w:type="spellEnd"/>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imputer</w:t>
      </w:r>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DCDCAA"/>
          <w:kern w:val="0"/>
          <w:sz w:val="21"/>
          <w:szCs w:val="21"/>
          <w14:ligatures w14:val="none"/>
        </w:rPr>
        <w:t>fit_transform</w:t>
      </w:r>
      <w:proofErr w:type="spellEnd"/>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9CDCFE"/>
          <w:kern w:val="0"/>
          <w:sz w:val="21"/>
          <w:szCs w:val="21"/>
          <w14:ligatures w14:val="none"/>
        </w:rPr>
        <w:t>country</w:t>
      </w:r>
      <w:r w:rsidRPr="006628D5">
        <w:rPr>
          <w:rFonts w:ascii="Consolas" w:eastAsia="Times New Roman" w:hAnsi="Consolas" w:cs="Times New Roman"/>
          <w:color w:val="CCCCCC"/>
          <w:kern w:val="0"/>
          <w:sz w:val="21"/>
          <w:szCs w:val="21"/>
          <w14:ligatures w14:val="none"/>
        </w:rPr>
        <w:t>[</w:t>
      </w:r>
      <w:proofErr w:type="spellStart"/>
      <w:r w:rsidRPr="006628D5">
        <w:rPr>
          <w:rFonts w:ascii="Consolas" w:eastAsia="Times New Roman" w:hAnsi="Consolas" w:cs="Times New Roman"/>
          <w:color w:val="9CDCFE"/>
          <w:kern w:val="0"/>
          <w:sz w:val="21"/>
          <w:szCs w:val="21"/>
          <w14:ligatures w14:val="none"/>
        </w:rPr>
        <w:t>cols_with_na</w:t>
      </w:r>
      <w:proofErr w:type="spellEnd"/>
      <w:r w:rsidRPr="006628D5">
        <w:rPr>
          <w:rFonts w:ascii="Consolas" w:eastAsia="Times New Roman" w:hAnsi="Consolas" w:cs="Times New Roman"/>
          <w:color w:val="CCCCCC"/>
          <w:kern w:val="0"/>
          <w:sz w:val="21"/>
          <w:szCs w:val="21"/>
          <w14:ligatures w14:val="none"/>
        </w:rPr>
        <w:t>])</w:t>
      </w:r>
    </w:p>
    <w:p w14:paraId="4784C44A" w14:textId="1E8129D7" w:rsidR="006628D5" w:rsidRPr="006628D5" w:rsidRDefault="006628D5" w:rsidP="00C13621">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CCCCCC"/>
          <w:kern w:val="0"/>
          <w:sz w:val="21"/>
          <w:szCs w:val="21"/>
          <w14:ligatures w14:val="none"/>
        </w:rPr>
        <w:t xml:space="preserve">    </w:t>
      </w:r>
      <w:proofErr w:type="gramStart"/>
      <w:r w:rsidRPr="006628D5">
        <w:rPr>
          <w:rFonts w:ascii="Consolas" w:eastAsia="Times New Roman" w:hAnsi="Consolas" w:cs="Times New Roman"/>
          <w:color w:val="C586C0"/>
          <w:kern w:val="0"/>
          <w:sz w:val="21"/>
          <w:szCs w:val="21"/>
          <w14:ligatures w14:val="none"/>
        </w:rPr>
        <w:t>return</w:t>
      </w:r>
      <w:proofErr w:type="gramEnd"/>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9CDCFE"/>
          <w:kern w:val="0"/>
          <w:sz w:val="21"/>
          <w:szCs w:val="21"/>
          <w14:ligatures w14:val="none"/>
        </w:rPr>
        <w:t>country</w:t>
      </w:r>
    </w:p>
    <w:p w14:paraId="4D626001" w14:textId="77777777" w:rsidR="006628D5" w:rsidRDefault="006628D5" w:rsidP="006628D5">
      <w:pPr>
        <w:shd w:val="clear" w:color="auto" w:fill="1F1F1F"/>
        <w:spacing w:after="0" w:line="285" w:lineRule="atLeast"/>
        <w:rPr>
          <w:rFonts w:ascii="Consolas" w:eastAsia="Times New Roman" w:hAnsi="Consolas" w:cs="Times New Roman"/>
          <w:color w:val="6A9955"/>
          <w:kern w:val="0"/>
          <w:sz w:val="21"/>
          <w:szCs w:val="21"/>
          <w14:ligatures w14:val="none"/>
        </w:rPr>
      </w:pPr>
      <w:r w:rsidRPr="006628D5">
        <w:rPr>
          <w:rFonts w:ascii="Consolas" w:eastAsia="Times New Roman" w:hAnsi="Consolas" w:cs="Times New Roman"/>
          <w:color w:val="6A9955"/>
          <w:kern w:val="0"/>
          <w:sz w:val="21"/>
          <w:szCs w:val="21"/>
          <w14:ligatures w14:val="none"/>
        </w:rPr>
        <w:t># Apply the imputation process by country</w:t>
      </w:r>
    </w:p>
    <w:p w14:paraId="66DD10DA" w14:textId="5EA90B0C"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6628D5">
        <w:rPr>
          <w:rFonts w:ascii="Consolas" w:eastAsia="Times New Roman" w:hAnsi="Consolas" w:cs="Times New Roman"/>
          <w:color w:val="9CDCFE"/>
          <w:kern w:val="0"/>
          <w:sz w:val="21"/>
          <w:szCs w:val="21"/>
          <w14:ligatures w14:val="none"/>
        </w:rPr>
        <w:t>df_interpolated</w:t>
      </w:r>
      <w:proofErr w:type="spellEnd"/>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df_panel_</w:t>
      </w:r>
      <w:proofErr w:type="gramStart"/>
      <w:r w:rsidRPr="006628D5">
        <w:rPr>
          <w:rFonts w:ascii="Consolas" w:eastAsia="Times New Roman" w:hAnsi="Consolas" w:cs="Times New Roman"/>
          <w:color w:val="9CDCFE"/>
          <w:kern w:val="0"/>
          <w:sz w:val="21"/>
          <w:szCs w:val="21"/>
          <w14:ligatures w14:val="none"/>
        </w:rPr>
        <w:t>b</w:t>
      </w:r>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DCDCAA"/>
          <w:kern w:val="0"/>
          <w:sz w:val="21"/>
          <w:szCs w:val="21"/>
          <w14:ligatures w14:val="none"/>
        </w:rPr>
        <w:t>groupby</w:t>
      </w:r>
      <w:proofErr w:type="spellEnd"/>
      <w:proofErr w:type="gramEnd"/>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CE9178"/>
          <w:kern w:val="0"/>
          <w:sz w:val="21"/>
          <w:szCs w:val="21"/>
          <w14:ligatures w14:val="none"/>
        </w:rPr>
        <w:t>'Country'</w:t>
      </w:r>
      <w:r w:rsidRPr="006628D5">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group_keys</w:t>
      </w:r>
      <w:proofErr w:type="spellEnd"/>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569CD6"/>
          <w:kern w:val="0"/>
          <w:sz w:val="21"/>
          <w:szCs w:val="21"/>
          <w14:ligatures w14:val="none"/>
        </w:rPr>
        <w:t>False</w:t>
      </w:r>
      <w:proofErr w:type="gramStart"/>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DCDCAA"/>
          <w:kern w:val="0"/>
          <w:sz w:val="21"/>
          <w:szCs w:val="21"/>
          <w14:ligatures w14:val="none"/>
        </w:rPr>
        <w:t>apply</w:t>
      </w:r>
      <w:proofErr w:type="gramEnd"/>
      <w:r w:rsidRPr="006628D5">
        <w:rPr>
          <w:rFonts w:ascii="Consolas" w:eastAsia="Times New Roman" w:hAnsi="Consolas" w:cs="Times New Roman"/>
          <w:color w:val="CCCCCC"/>
          <w:kern w:val="0"/>
          <w:sz w:val="21"/>
          <w:szCs w:val="21"/>
          <w14:ligatures w14:val="none"/>
        </w:rPr>
        <w:t>(</w:t>
      </w:r>
      <w:proofErr w:type="spellStart"/>
      <w:r w:rsidRPr="006628D5">
        <w:rPr>
          <w:rFonts w:ascii="Consolas" w:eastAsia="Times New Roman" w:hAnsi="Consolas" w:cs="Times New Roman"/>
          <w:color w:val="DCDCAA"/>
          <w:kern w:val="0"/>
          <w:sz w:val="21"/>
          <w:szCs w:val="21"/>
          <w14:ligatures w14:val="none"/>
        </w:rPr>
        <w:t>handle_missing_country</w:t>
      </w:r>
      <w:proofErr w:type="spellEnd"/>
      <w:r w:rsidRPr="006628D5">
        <w:rPr>
          <w:rFonts w:ascii="Consolas" w:eastAsia="Times New Roman" w:hAnsi="Consolas" w:cs="Times New Roman"/>
          <w:color w:val="CCCCCC"/>
          <w:kern w:val="0"/>
          <w:sz w:val="21"/>
          <w:szCs w:val="21"/>
          <w14:ligatures w14:val="none"/>
        </w:rPr>
        <w:t>)</w:t>
      </w:r>
    </w:p>
    <w:p w14:paraId="4A6802A6" w14:textId="77777777" w:rsidR="00C13621" w:rsidRPr="00C13621" w:rsidRDefault="00C13621" w:rsidP="00C13621">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lastRenderedPageBreak/>
        <w:t>Why Bayesian Ridge Regression?</w:t>
      </w:r>
    </w:p>
    <w:p w14:paraId="133A71E6" w14:textId="77777777" w:rsidR="00C13621" w:rsidRPr="00C13621" w:rsidRDefault="00C13621" w:rsidP="00C13621">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t xml:space="preserve">Bayesian Ridge Regression offers several advantages that make it particularly well-suited for imputing missing values in macroeconomic panel data. </w:t>
      </w:r>
    </w:p>
    <w:p w14:paraId="443044FE" w14:textId="77777777" w:rsidR="00C13621" w:rsidRPr="00C13621" w:rsidRDefault="00C13621" w:rsidP="00C13621">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t xml:space="preserve">First, it handles multicollinearity effectively through coefficient regularization, which reduces overfitting and ensures stable estimates when explanatory variables are highly correlated—a common feature in macroeconomic datasets. </w:t>
      </w:r>
    </w:p>
    <w:p w14:paraId="0AD3A635" w14:textId="72278C1D" w:rsidR="00C13621" w:rsidRPr="00C13621" w:rsidRDefault="00C13621" w:rsidP="00C13621">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t xml:space="preserve">Second, it is robust to small or noisy samples, making it appropriate for country-level time series where data quality and availability vary. </w:t>
      </w:r>
    </w:p>
    <w:p w14:paraId="2B4C5C58" w14:textId="2CBA7402" w:rsidR="00D670BA" w:rsidRDefault="00C13621" w:rsidP="00D670BA">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t xml:space="preserve">Third, as a Bayesian method, it provides distributional uncertainty estimates, allowing for probabilistic imputation and enhancing the credibility of inference. </w:t>
      </w:r>
    </w:p>
    <w:p w14:paraId="4977EF6E" w14:textId="2D6C9A15" w:rsidR="00D670BA" w:rsidRPr="00D670BA" w:rsidRDefault="00D670BA" w:rsidP="00D670BA">
      <w:pPr>
        <w:pStyle w:val="Caption"/>
        <w:keepNext/>
        <w:jc w:val="both"/>
        <w:rPr>
          <w:rFonts w:asciiTheme="majorBidi" w:hAnsiTheme="majorBidi" w:cstheme="majorBidi"/>
          <w:b/>
          <w:bCs/>
          <w:i w:val="0"/>
          <w:iCs w:val="0"/>
          <w:sz w:val="24"/>
          <w:szCs w:val="24"/>
        </w:rPr>
      </w:pPr>
      <w:bookmarkStart w:id="36" w:name="_Toc200594295"/>
      <w:r w:rsidRPr="00D670BA">
        <w:rPr>
          <w:rFonts w:asciiTheme="majorBidi" w:hAnsiTheme="majorBidi" w:cstheme="majorBidi"/>
          <w:b/>
          <w:bCs/>
          <w:i w:val="0"/>
          <w:iCs w:val="0"/>
          <w:sz w:val="24"/>
          <w:szCs w:val="24"/>
        </w:rPr>
        <w:t xml:space="preserve">Figure </w:t>
      </w:r>
      <w:r w:rsidRPr="00D670BA">
        <w:rPr>
          <w:rFonts w:asciiTheme="majorBidi" w:hAnsiTheme="majorBidi" w:cstheme="majorBidi"/>
          <w:b/>
          <w:bCs/>
          <w:i w:val="0"/>
          <w:iCs w:val="0"/>
          <w:sz w:val="24"/>
          <w:szCs w:val="24"/>
        </w:rPr>
        <w:fldChar w:fldCharType="begin"/>
      </w:r>
      <w:r w:rsidRPr="00D670BA">
        <w:rPr>
          <w:rFonts w:asciiTheme="majorBidi" w:hAnsiTheme="majorBidi" w:cstheme="majorBidi"/>
          <w:b/>
          <w:bCs/>
          <w:i w:val="0"/>
          <w:iCs w:val="0"/>
          <w:sz w:val="24"/>
          <w:szCs w:val="24"/>
        </w:rPr>
        <w:instrText xml:space="preserve"> SEQ Figure \* ARABIC </w:instrText>
      </w:r>
      <w:r w:rsidRPr="00D670BA">
        <w:rPr>
          <w:rFonts w:asciiTheme="majorBidi" w:hAnsiTheme="majorBidi" w:cstheme="majorBidi"/>
          <w:b/>
          <w:bCs/>
          <w:i w:val="0"/>
          <w:iCs w:val="0"/>
          <w:sz w:val="24"/>
          <w:szCs w:val="24"/>
        </w:rPr>
        <w:fldChar w:fldCharType="separate"/>
      </w:r>
      <w:r w:rsidR="00443C58">
        <w:rPr>
          <w:rFonts w:asciiTheme="majorBidi" w:hAnsiTheme="majorBidi" w:cstheme="majorBidi"/>
          <w:b/>
          <w:bCs/>
          <w:i w:val="0"/>
          <w:iCs w:val="0"/>
          <w:noProof/>
          <w:sz w:val="24"/>
          <w:szCs w:val="24"/>
        </w:rPr>
        <w:t>3</w:t>
      </w:r>
      <w:r w:rsidRPr="00D670BA">
        <w:rPr>
          <w:rFonts w:asciiTheme="majorBidi" w:hAnsiTheme="majorBidi" w:cstheme="majorBidi"/>
          <w:b/>
          <w:bCs/>
          <w:i w:val="0"/>
          <w:iCs w:val="0"/>
          <w:sz w:val="24"/>
          <w:szCs w:val="24"/>
        </w:rPr>
        <w:fldChar w:fldCharType="end"/>
      </w:r>
      <w:r w:rsidRPr="00D670BA">
        <w:rPr>
          <w:rFonts w:asciiTheme="majorBidi" w:hAnsiTheme="majorBidi" w:cstheme="majorBidi"/>
          <w:b/>
          <w:bCs/>
          <w:i w:val="0"/>
          <w:iCs w:val="0"/>
          <w:sz w:val="24"/>
          <w:szCs w:val="24"/>
        </w:rPr>
        <w:t>) Apply MICE-BR to missing values for Egypt</w:t>
      </w:r>
      <w:bookmarkEnd w:id="36"/>
    </w:p>
    <w:p w14:paraId="14D7CA3E" w14:textId="77777777" w:rsidR="00C13621" w:rsidRDefault="0064778F" w:rsidP="00C13621">
      <w:pPr>
        <w:spacing w:after="200" w:line="360" w:lineRule="auto"/>
        <w:jc w:val="both"/>
        <w:rPr>
          <w:rFonts w:ascii="Times New Roman" w:eastAsia="Times New Roman" w:hAnsi="Times New Roman" w:cs="Times New Roman"/>
        </w:rPr>
      </w:pPr>
      <w:r w:rsidRPr="0064778F">
        <w:rPr>
          <w:rFonts w:ascii="Times New Roman" w:eastAsia="Times New Roman" w:hAnsi="Times New Roman" w:cs="Times New Roman"/>
          <w:noProof/>
        </w:rPr>
        <w:drawing>
          <wp:inline distT="0" distB="0" distL="0" distR="0" wp14:anchorId="204C15B8" wp14:editId="07B625C3">
            <wp:extent cx="5906822" cy="4631266"/>
            <wp:effectExtent l="0" t="0" r="0" b="0"/>
            <wp:docPr id="126181934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19347" name="Picture 1" descr="A screenshot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4866" cy="4653254"/>
                    </a:xfrm>
                    <a:prstGeom prst="rect">
                      <a:avLst/>
                    </a:prstGeom>
                  </pic:spPr>
                </pic:pic>
              </a:graphicData>
            </a:graphic>
          </wp:inline>
        </w:drawing>
      </w:r>
    </w:p>
    <w:p w14:paraId="393368E8" w14:textId="265A3A52" w:rsidR="003C78F8" w:rsidRPr="00067F71" w:rsidRDefault="00067F71" w:rsidP="001261F7">
      <w:pPr>
        <w:spacing w:after="200" w:line="360" w:lineRule="auto"/>
        <w:jc w:val="both"/>
        <w:rPr>
          <w:rFonts w:ascii="Times New Roman" w:eastAsia="Times New Roman" w:hAnsi="Times New Roman" w:cs="Times New Roman"/>
          <w:b/>
          <w:bCs/>
        </w:rPr>
      </w:pPr>
      <w:r w:rsidRPr="00067F71">
        <w:rPr>
          <w:rFonts w:ascii="Times New Roman" w:eastAsia="Times New Roman" w:hAnsi="Times New Roman" w:cs="Times New Roman"/>
          <w:b/>
          <w:bCs/>
        </w:rPr>
        <w:lastRenderedPageBreak/>
        <w:t>Descriptive Statistics</w:t>
      </w:r>
    </w:p>
    <w:p w14:paraId="04C797FC" w14:textId="0C85C01D" w:rsidR="00FA14E5" w:rsidRPr="00FA14E5" w:rsidRDefault="00FA14E5" w:rsidP="00FA14E5">
      <w:pPr>
        <w:pStyle w:val="Caption"/>
        <w:keepNext/>
        <w:rPr>
          <w:rFonts w:asciiTheme="majorBidi" w:hAnsiTheme="majorBidi" w:cstheme="majorBidi"/>
          <w:b/>
          <w:bCs/>
          <w:i w:val="0"/>
          <w:iCs w:val="0"/>
          <w:color w:val="auto"/>
          <w:sz w:val="24"/>
          <w:szCs w:val="24"/>
        </w:rPr>
      </w:pPr>
      <w:bookmarkStart w:id="37" w:name="_Toc200594282"/>
      <w:r w:rsidRPr="00FA14E5">
        <w:rPr>
          <w:rFonts w:asciiTheme="majorBidi" w:hAnsiTheme="majorBidi" w:cstheme="majorBidi"/>
          <w:b/>
          <w:bCs/>
          <w:i w:val="0"/>
          <w:iCs w:val="0"/>
          <w:color w:val="auto"/>
          <w:sz w:val="24"/>
          <w:szCs w:val="24"/>
        </w:rPr>
        <w:t xml:space="preserve">Table </w:t>
      </w:r>
      <w:r w:rsidRPr="00FA14E5">
        <w:rPr>
          <w:rFonts w:asciiTheme="majorBidi" w:hAnsiTheme="majorBidi" w:cstheme="majorBidi"/>
          <w:b/>
          <w:bCs/>
          <w:i w:val="0"/>
          <w:iCs w:val="0"/>
          <w:color w:val="auto"/>
          <w:sz w:val="24"/>
          <w:szCs w:val="24"/>
        </w:rPr>
        <w:fldChar w:fldCharType="begin"/>
      </w:r>
      <w:r w:rsidRPr="00FA14E5">
        <w:rPr>
          <w:rFonts w:asciiTheme="majorBidi" w:hAnsiTheme="majorBidi" w:cstheme="majorBidi"/>
          <w:b/>
          <w:bCs/>
          <w:i w:val="0"/>
          <w:iCs w:val="0"/>
          <w:color w:val="auto"/>
          <w:sz w:val="24"/>
          <w:szCs w:val="24"/>
        </w:rPr>
        <w:instrText xml:space="preserve"> SEQ Table \* ARABIC </w:instrText>
      </w:r>
      <w:r w:rsidRPr="00FA14E5">
        <w:rPr>
          <w:rFonts w:asciiTheme="majorBidi" w:hAnsiTheme="majorBidi" w:cstheme="majorBidi"/>
          <w:b/>
          <w:bCs/>
          <w:i w:val="0"/>
          <w:iCs w:val="0"/>
          <w:color w:val="auto"/>
          <w:sz w:val="24"/>
          <w:szCs w:val="24"/>
        </w:rPr>
        <w:fldChar w:fldCharType="separate"/>
      </w:r>
      <w:r w:rsidR="002214BC">
        <w:rPr>
          <w:rFonts w:asciiTheme="majorBidi" w:hAnsiTheme="majorBidi" w:cstheme="majorBidi"/>
          <w:b/>
          <w:bCs/>
          <w:i w:val="0"/>
          <w:iCs w:val="0"/>
          <w:noProof/>
          <w:color w:val="auto"/>
          <w:sz w:val="24"/>
          <w:szCs w:val="24"/>
        </w:rPr>
        <w:t>3</w:t>
      </w:r>
      <w:r w:rsidRPr="00FA14E5">
        <w:rPr>
          <w:rFonts w:asciiTheme="majorBidi" w:hAnsiTheme="majorBidi" w:cstheme="majorBidi"/>
          <w:b/>
          <w:bCs/>
          <w:i w:val="0"/>
          <w:iCs w:val="0"/>
          <w:color w:val="auto"/>
          <w:sz w:val="24"/>
          <w:szCs w:val="24"/>
        </w:rPr>
        <w:fldChar w:fldCharType="end"/>
      </w:r>
      <w:r w:rsidRPr="00FA14E5">
        <w:rPr>
          <w:rFonts w:asciiTheme="majorBidi" w:hAnsiTheme="majorBidi" w:cstheme="majorBidi"/>
          <w:b/>
          <w:bCs/>
          <w:i w:val="0"/>
          <w:iCs w:val="0"/>
          <w:color w:val="auto"/>
          <w:sz w:val="24"/>
          <w:szCs w:val="24"/>
        </w:rPr>
        <w:t>) Descriptive Statistics</w:t>
      </w:r>
      <w:bookmarkEnd w:id="37"/>
    </w:p>
    <w:tbl>
      <w:tblPr>
        <w:tblStyle w:val="GridTable1Light"/>
        <w:tblW w:w="0" w:type="auto"/>
        <w:tblLook w:val="04A0" w:firstRow="1" w:lastRow="0" w:firstColumn="1" w:lastColumn="0" w:noHBand="0" w:noVBand="1"/>
      </w:tblPr>
      <w:tblGrid>
        <w:gridCol w:w="1863"/>
        <w:gridCol w:w="1071"/>
        <w:gridCol w:w="1061"/>
        <w:gridCol w:w="981"/>
        <w:gridCol w:w="1071"/>
        <w:gridCol w:w="1071"/>
        <w:gridCol w:w="1071"/>
        <w:gridCol w:w="1161"/>
      </w:tblGrid>
      <w:tr w:rsidR="00C2737F" w:rsidRPr="00067F71" w14:paraId="287D7B42" w14:textId="77777777" w:rsidTr="00FA1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3" w:type="dxa"/>
            <w:hideMark/>
          </w:tcPr>
          <w:p w14:paraId="6DEB2B00" w14:textId="77777777" w:rsidR="00067F71" w:rsidRPr="00067F71" w:rsidRDefault="00067F71" w:rsidP="00067F71">
            <w:pPr>
              <w:spacing w:after="200"/>
              <w:jc w:val="both"/>
              <w:rPr>
                <w:rFonts w:ascii="Times New Roman" w:eastAsia="Times New Roman" w:hAnsi="Times New Roman" w:cs="Times New Roman"/>
              </w:rPr>
            </w:pPr>
            <w:r w:rsidRPr="00067F71">
              <w:rPr>
                <w:rFonts w:ascii="Times New Roman" w:eastAsia="Times New Roman" w:hAnsi="Times New Roman" w:cs="Times New Roman"/>
              </w:rPr>
              <w:t>Variable</w:t>
            </w:r>
          </w:p>
        </w:tc>
        <w:tc>
          <w:tcPr>
            <w:tcW w:w="1071" w:type="dxa"/>
            <w:hideMark/>
          </w:tcPr>
          <w:p w14:paraId="5BDB7A89"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Mean</w:t>
            </w:r>
          </w:p>
        </w:tc>
        <w:tc>
          <w:tcPr>
            <w:tcW w:w="0" w:type="auto"/>
            <w:hideMark/>
          </w:tcPr>
          <w:p w14:paraId="0DF8C765"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Std</w:t>
            </w:r>
          </w:p>
        </w:tc>
        <w:tc>
          <w:tcPr>
            <w:tcW w:w="0" w:type="auto"/>
            <w:hideMark/>
          </w:tcPr>
          <w:p w14:paraId="1C061734"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Min</w:t>
            </w:r>
          </w:p>
        </w:tc>
        <w:tc>
          <w:tcPr>
            <w:tcW w:w="0" w:type="auto"/>
            <w:hideMark/>
          </w:tcPr>
          <w:p w14:paraId="30B4F17F"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25%</w:t>
            </w:r>
          </w:p>
        </w:tc>
        <w:tc>
          <w:tcPr>
            <w:tcW w:w="0" w:type="auto"/>
            <w:hideMark/>
          </w:tcPr>
          <w:p w14:paraId="28A1532E"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50%</w:t>
            </w:r>
          </w:p>
        </w:tc>
        <w:tc>
          <w:tcPr>
            <w:tcW w:w="0" w:type="auto"/>
            <w:hideMark/>
          </w:tcPr>
          <w:p w14:paraId="5000CE79"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75%</w:t>
            </w:r>
          </w:p>
        </w:tc>
        <w:tc>
          <w:tcPr>
            <w:tcW w:w="0" w:type="auto"/>
            <w:hideMark/>
          </w:tcPr>
          <w:p w14:paraId="49FDCBBA"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Max</w:t>
            </w:r>
          </w:p>
        </w:tc>
      </w:tr>
      <w:tr w:rsidR="00C2737F" w:rsidRPr="00067F71" w14:paraId="3B6C3C0F"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70EE60E6"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Advanced_Country</w:t>
            </w:r>
          </w:p>
        </w:tc>
        <w:tc>
          <w:tcPr>
            <w:tcW w:w="1071" w:type="dxa"/>
            <w:hideMark/>
          </w:tcPr>
          <w:p w14:paraId="4E91856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0.4857</w:t>
            </w:r>
          </w:p>
        </w:tc>
        <w:tc>
          <w:tcPr>
            <w:tcW w:w="0" w:type="auto"/>
            <w:hideMark/>
          </w:tcPr>
          <w:p w14:paraId="3FB8B35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0.4999</w:t>
            </w:r>
          </w:p>
        </w:tc>
        <w:tc>
          <w:tcPr>
            <w:tcW w:w="0" w:type="auto"/>
            <w:hideMark/>
          </w:tcPr>
          <w:p w14:paraId="2BC3E28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0.0000</w:t>
            </w:r>
          </w:p>
        </w:tc>
        <w:tc>
          <w:tcPr>
            <w:tcW w:w="0" w:type="auto"/>
            <w:hideMark/>
          </w:tcPr>
          <w:p w14:paraId="14D6F09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0.0000</w:t>
            </w:r>
          </w:p>
        </w:tc>
        <w:tc>
          <w:tcPr>
            <w:tcW w:w="0" w:type="auto"/>
            <w:hideMark/>
          </w:tcPr>
          <w:p w14:paraId="14D7F77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0.0000</w:t>
            </w:r>
          </w:p>
        </w:tc>
        <w:tc>
          <w:tcPr>
            <w:tcW w:w="0" w:type="auto"/>
            <w:hideMark/>
          </w:tcPr>
          <w:p w14:paraId="3C3D75A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1.0000</w:t>
            </w:r>
          </w:p>
        </w:tc>
        <w:tc>
          <w:tcPr>
            <w:tcW w:w="0" w:type="auto"/>
            <w:hideMark/>
          </w:tcPr>
          <w:p w14:paraId="1CD8922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1.0000</w:t>
            </w:r>
          </w:p>
        </w:tc>
      </w:tr>
      <w:tr w:rsidR="00C2737F" w:rsidRPr="00067F71" w14:paraId="656ECBFC"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030FB67E"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PCPIPCH</w:t>
            </w:r>
          </w:p>
        </w:tc>
        <w:tc>
          <w:tcPr>
            <w:tcW w:w="1071" w:type="dxa"/>
            <w:hideMark/>
          </w:tcPr>
          <w:p w14:paraId="7027F28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5.1843</w:t>
            </w:r>
          </w:p>
        </w:tc>
        <w:tc>
          <w:tcPr>
            <w:tcW w:w="0" w:type="auto"/>
            <w:hideMark/>
          </w:tcPr>
          <w:p w14:paraId="478F5B4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10.7675</w:t>
            </w:r>
          </w:p>
        </w:tc>
        <w:tc>
          <w:tcPr>
            <w:tcW w:w="0" w:type="auto"/>
            <w:hideMark/>
          </w:tcPr>
          <w:p w14:paraId="61AE943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-3.7230</w:t>
            </w:r>
          </w:p>
        </w:tc>
        <w:tc>
          <w:tcPr>
            <w:tcW w:w="0" w:type="auto"/>
            <w:hideMark/>
          </w:tcPr>
          <w:p w14:paraId="01796D8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1.5530</w:t>
            </w:r>
          </w:p>
        </w:tc>
        <w:tc>
          <w:tcPr>
            <w:tcW w:w="0" w:type="auto"/>
            <w:hideMark/>
          </w:tcPr>
          <w:p w14:paraId="2A6CBD6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2.8615</w:t>
            </w:r>
          </w:p>
        </w:tc>
        <w:tc>
          <w:tcPr>
            <w:tcW w:w="0" w:type="auto"/>
            <w:hideMark/>
          </w:tcPr>
          <w:p w14:paraId="28ABB41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5.5613</w:t>
            </w:r>
          </w:p>
        </w:tc>
        <w:tc>
          <w:tcPr>
            <w:tcW w:w="0" w:type="auto"/>
            <w:hideMark/>
          </w:tcPr>
          <w:p w14:paraId="5E28FC9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229.8240</w:t>
            </w:r>
          </w:p>
        </w:tc>
      </w:tr>
      <w:tr w:rsidR="00C2737F" w:rsidRPr="00067F71" w14:paraId="49EF817F"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669481A0"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GGR_NGDP</w:t>
            </w:r>
          </w:p>
        </w:tc>
        <w:tc>
          <w:tcPr>
            <w:tcW w:w="1071" w:type="dxa"/>
            <w:hideMark/>
          </w:tcPr>
          <w:p w14:paraId="5C16C14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33.2174</w:t>
            </w:r>
          </w:p>
        </w:tc>
        <w:tc>
          <w:tcPr>
            <w:tcW w:w="0" w:type="auto"/>
            <w:hideMark/>
          </w:tcPr>
          <w:p w14:paraId="7001164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11.1669</w:t>
            </w:r>
          </w:p>
        </w:tc>
        <w:tc>
          <w:tcPr>
            <w:tcW w:w="0" w:type="auto"/>
            <w:hideMark/>
          </w:tcPr>
          <w:p w14:paraId="74C1AEE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12.3520</w:t>
            </w:r>
          </w:p>
        </w:tc>
        <w:tc>
          <w:tcPr>
            <w:tcW w:w="0" w:type="auto"/>
            <w:hideMark/>
          </w:tcPr>
          <w:p w14:paraId="4560152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23.3208</w:t>
            </w:r>
          </w:p>
        </w:tc>
        <w:tc>
          <w:tcPr>
            <w:tcW w:w="0" w:type="auto"/>
            <w:hideMark/>
          </w:tcPr>
          <w:p w14:paraId="12188AC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33.9800</w:t>
            </w:r>
          </w:p>
        </w:tc>
        <w:tc>
          <w:tcPr>
            <w:tcW w:w="0" w:type="auto"/>
            <w:hideMark/>
          </w:tcPr>
          <w:p w14:paraId="528FE52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41.5563</w:t>
            </w:r>
          </w:p>
        </w:tc>
        <w:tc>
          <w:tcPr>
            <w:tcW w:w="0" w:type="auto"/>
            <w:hideMark/>
          </w:tcPr>
          <w:p w14:paraId="7557F21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63.0530</w:t>
            </w:r>
          </w:p>
        </w:tc>
      </w:tr>
      <w:tr w:rsidR="00C2737F" w:rsidRPr="00067F71" w14:paraId="7EBCD067"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0447CBDE"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GGX_NGDP</w:t>
            </w:r>
          </w:p>
        </w:tc>
        <w:tc>
          <w:tcPr>
            <w:tcW w:w="1071" w:type="dxa"/>
            <w:hideMark/>
          </w:tcPr>
          <w:p w14:paraId="1FFD365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35.5736</w:t>
            </w:r>
          </w:p>
        </w:tc>
        <w:tc>
          <w:tcPr>
            <w:tcW w:w="0" w:type="auto"/>
            <w:hideMark/>
          </w:tcPr>
          <w:p w14:paraId="501B295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11.4037</w:t>
            </w:r>
          </w:p>
        </w:tc>
        <w:tc>
          <w:tcPr>
            <w:tcW w:w="0" w:type="auto"/>
            <w:hideMark/>
          </w:tcPr>
          <w:p w14:paraId="3D0E824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9.0150</w:t>
            </w:r>
          </w:p>
        </w:tc>
        <w:tc>
          <w:tcPr>
            <w:tcW w:w="0" w:type="auto"/>
            <w:hideMark/>
          </w:tcPr>
          <w:p w14:paraId="70A84E5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25.9293</w:t>
            </w:r>
          </w:p>
        </w:tc>
        <w:tc>
          <w:tcPr>
            <w:tcW w:w="0" w:type="auto"/>
            <w:hideMark/>
          </w:tcPr>
          <w:p w14:paraId="03D2E93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36.3735</w:t>
            </w:r>
          </w:p>
        </w:tc>
        <w:tc>
          <w:tcPr>
            <w:tcW w:w="0" w:type="auto"/>
            <w:hideMark/>
          </w:tcPr>
          <w:p w14:paraId="4D4A2CC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44.5823</w:t>
            </w:r>
          </w:p>
        </w:tc>
        <w:tc>
          <w:tcPr>
            <w:tcW w:w="0" w:type="auto"/>
            <w:hideMark/>
          </w:tcPr>
          <w:p w14:paraId="31A414C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74.4160</w:t>
            </w:r>
          </w:p>
        </w:tc>
      </w:tr>
      <w:tr w:rsidR="00C2737F" w:rsidRPr="00067F71" w14:paraId="342DC2CB"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2C940AA3" w14:textId="77777777" w:rsidR="00067F71" w:rsidRPr="00067F71" w:rsidRDefault="00067F71" w:rsidP="00C2737F">
            <w:pPr>
              <w:jc w:val="both"/>
              <w:rPr>
                <w:rFonts w:ascii="Times New Roman" w:eastAsia="Times New Roman" w:hAnsi="Times New Roman" w:cs="Times New Roman"/>
                <w:sz w:val="22"/>
                <w:szCs w:val="22"/>
              </w:rPr>
            </w:pPr>
            <w:r w:rsidRPr="00067F71">
              <w:rPr>
                <w:rFonts w:ascii="Times New Roman" w:eastAsia="Times New Roman" w:hAnsi="Times New Roman" w:cs="Times New Roman"/>
                <w:sz w:val="22"/>
                <w:szCs w:val="22"/>
              </w:rPr>
              <w:t>GGSB_NPGDP</w:t>
            </w:r>
          </w:p>
        </w:tc>
        <w:tc>
          <w:tcPr>
            <w:tcW w:w="1071" w:type="dxa"/>
            <w:hideMark/>
          </w:tcPr>
          <w:p w14:paraId="3ED6316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-2.4370</w:t>
            </w:r>
          </w:p>
        </w:tc>
        <w:tc>
          <w:tcPr>
            <w:tcW w:w="0" w:type="auto"/>
            <w:hideMark/>
          </w:tcPr>
          <w:p w14:paraId="3A31534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3.1935</w:t>
            </w:r>
          </w:p>
        </w:tc>
        <w:tc>
          <w:tcPr>
            <w:tcW w:w="0" w:type="auto"/>
            <w:hideMark/>
          </w:tcPr>
          <w:p w14:paraId="11554428" w14:textId="519F811B"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-21.489</w:t>
            </w:r>
          </w:p>
        </w:tc>
        <w:tc>
          <w:tcPr>
            <w:tcW w:w="0" w:type="auto"/>
            <w:hideMark/>
          </w:tcPr>
          <w:p w14:paraId="0F24793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-4.3193</w:t>
            </w:r>
          </w:p>
        </w:tc>
        <w:tc>
          <w:tcPr>
            <w:tcW w:w="0" w:type="auto"/>
            <w:hideMark/>
          </w:tcPr>
          <w:p w14:paraId="054A0B4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-2.2340</w:t>
            </w:r>
          </w:p>
        </w:tc>
        <w:tc>
          <w:tcPr>
            <w:tcW w:w="0" w:type="auto"/>
            <w:hideMark/>
          </w:tcPr>
          <w:p w14:paraId="04A0027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-0.3628</w:t>
            </w:r>
          </w:p>
        </w:tc>
        <w:tc>
          <w:tcPr>
            <w:tcW w:w="0" w:type="auto"/>
            <w:hideMark/>
          </w:tcPr>
          <w:p w14:paraId="098AFD8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11.1370</w:t>
            </w:r>
          </w:p>
        </w:tc>
      </w:tr>
      <w:tr w:rsidR="00C2737F" w:rsidRPr="00067F71" w14:paraId="2F62A6D3"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5A96C4E7"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GGXWDG_NGDP</w:t>
            </w:r>
          </w:p>
        </w:tc>
        <w:tc>
          <w:tcPr>
            <w:tcW w:w="1071" w:type="dxa"/>
            <w:hideMark/>
          </w:tcPr>
          <w:p w14:paraId="361415E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57.3924</w:t>
            </w:r>
          </w:p>
        </w:tc>
        <w:tc>
          <w:tcPr>
            <w:tcW w:w="0" w:type="auto"/>
            <w:hideMark/>
          </w:tcPr>
          <w:p w14:paraId="3B9867E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36.6984</w:t>
            </w:r>
          </w:p>
        </w:tc>
        <w:tc>
          <w:tcPr>
            <w:tcW w:w="0" w:type="auto"/>
            <w:hideMark/>
          </w:tcPr>
          <w:p w14:paraId="60D7CD5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0.0520</w:t>
            </w:r>
          </w:p>
        </w:tc>
        <w:tc>
          <w:tcPr>
            <w:tcW w:w="0" w:type="auto"/>
            <w:hideMark/>
          </w:tcPr>
          <w:p w14:paraId="51EE093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35.6383</w:t>
            </w:r>
          </w:p>
        </w:tc>
        <w:tc>
          <w:tcPr>
            <w:tcW w:w="0" w:type="auto"/>
            <w:hideMark/>
          </w:tcPr>
          <w:p w14:paraId="33E4E8D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49.7325</w:t>
            </w:r>
          </w:p>
        </w:tc>
        <w:tc>
          <w:tcPr>
            <w:tcW w:w="0" w:type="auto"/>
            <w:hideMark/>
          </w:tcPr>
          <w:p w14:paraId="6FC6244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71.7825</w:t>
            </w:r>
          </w:p>
        </w:tc>
        <w:tc>
          <w:tcPr>
            <w:tcW w:w="0" w:type="auto"/>
            <w:hideMark/>
          </w:tcPr>
          <w:p w14:paraId="1F698D6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258.3740</w:t>
            </w:r>
          </w:p>
        </w:tc>
      </w:tr>
      <w:tr w:rsidR="00C2737F" w:rsidRPr="00067F71" w14:paraId="1B4BB8E4"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76A6B089"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NGDP_RPCH</w:t>
            </w:r>
          </w:p>
        </w:tc>
        <w:tc>
          <w:tcPr>
            <w:tcW w:w="1071" w:type="dxa"/>
            <w:hideMark/>
          </w:tcPr>
          <w:p w14:paraId="76BC39E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2.9226</w:t>
            </w:r>
          </w:p>
        </w:tc>
        <w:tc>
          <w:tcPr>
            <w:tcW w:w="0" w:type="auto"/>
            <w:hideMark/>
          </w:tcPr>
          <w:p w14:paraId="2E06A09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3.8172</w:t>
            </w:r>
          </w:p>
        </w:tc>
        <w:tc>
          <w:tcPr>
            <w:tcW w:w="0" w:type="auto"/>
            <w:hideMark/>
          </w:tcPr>
          <w:p w14:paraId="4F4BD849" w14:textId="5B61CA6C"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-28.759</w:t>
            </w:r>
          </w:p>
        </w:tc>
        <w:tc>
          <w:tcPr>
            <w:tcW w:w="0" w:type="auto"/>
            <w:hideMark/>
          </w:tcPr>
          <w:p w14:paraId="2BB5460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1.3683</w:t>
            </w:r>
          </w:p>
        </w:tc>
        <w:tc>
          <w:tcPr>
            <w:tcW w:w="0" w:type="auto"/>
            <w:hideMark/>
          </w:tcPr>
          <w:p w14:paraId="644C6EC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2.9860</w:t>
            </w:r>
          </w:p>
        </w:tc>
        <w:tc>
          <w:tcPr>
            <w:tcW w:w="0" w:type="auto"/>
            <w:hideMark/>
          </w:tcPr>
          <w:p w14:paraId="6341D7C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4.9878</w:t>
            </w:r>
          </w:p>
        </w:tc>
        <w:tc>
          <w:tcPr>
            <w:tcW w:w="0" w:type="auto"/>
            <w:hideMark/>
          </w:tcPr>
          <w:p w14:paraId="6FFEC15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24.6160</w:t>
            </w:r>
          </w:p>
        </w:tc>
      </w:tr>
      <w:tr w:rsidR="00C2737F" w:rsidRPr="00067F71" w14:paraId="385EBDBC"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4300C298"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PPPPC</w:t>
            </w:r>
          </w:p>
        </w:tc>
        <w:tc>
          <w:tcPr>
            <w:tcW w:w="1071" w:type="dxa"/>
            <w:hideMark/>
          </w:tcPr>
          <w:p w14:paraId="27491C3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29144.1583</w:t>
            </w:r>
          </w:p>
        </w:tc>
        <w:tc>
          <w:tcPr>
            <w:tcW w:w="0" w:type="auto"/>
            <w:hideMark/>
          </w:tcPr>
          <w:p w14:paraId="3ACB1C6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19788.0113</w:t>
            </w:r>
          </w:p>
        </w:tc>
        <w:tc>
          <w:tcPr>
            <w:tcW w:w="0" w:type="auto"/>
            <w:hideMark/>
          </w:tcPr>
          <w:p w14:paraId="1D0C7EE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3230.4700</w:t>
            </w:r>
          </w:p>
        </w:tc>
        <w:tc>
          <w:tcPr>
            <w:tcW w:w="0" w:type="auto"/>
            <w:hideMark/>
          </w:tcPr>
          <w:p w14:paraId="036CDFE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13391.9858</w:t>
            </w:r>
          </w:p>
        </w:tc>
        <w:tc>
          <w:tcPr>
            <w:tcW w:w="0" w:type="auto"/>
            <w:hideMark/>
          </w:tcPr>
          <w:p w14:paraId="02D54F3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24488.9180</w:t>
            </w:r>
          </w:p>
        </w:tc>
        <w:tc>
          <w:tcPr>
            <w:tcW w:w="0" w:type="auto"/>
            <w:hideMark/>
          </w:tcPr>
          <w:p w14:paraId="4C4BFB3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40951.2930</w:t>
            </w:r>
          </w:p>
        </w:tc>
        <w:tc>
          <w:tcPr>
            <w:tcW w:w="0" w:type="auto"/>
            <w:hideMark/>
          </w:tcPr>
          <w:p w14:paraId="19F0725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148185.7760</w:t>
            </w:r>
          </w:p>
        </w:tc>
      </w:tr>
      <w:tr w:rsidR="00C2737F" w:rsidRPr="00067F71" w14:paraId="393B4AC3"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25A19823"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PPPSH</w:t>
            </w:r>
          </w:p>
        </w:tc>
        <w:tc>
          <w:tcPr>
            <w:tcW w:w="1071" w:type="dxa"/>
            <w:hideMark/>
          </w:tcPr>
          <w:p w14:paraId="5BBFE9E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0.9781</w:t>
            </w:r>
          </w:p>
        </w:tc>
        <w:tc>
          <w:tcPr>
            <w:tcW w:w="0" w:type="auto"/>
            <w:hideMark/>
          </w:tcPr>
          <w:p w14:paraId="6C7DD10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2.2242</w:t>
            </w:r>
          </w:p>
        </w:tc>
        <w:tc>
          <w:tcPr>
            <w:tcW w:w="0" w:type="auto"/>
            <w:hideMark/>
          </w:tcPr>
          <w:p w14:paraId="31C918F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0.0030</w:t>
            </w:r>
          </w:p>
        </w:tc>
        <w:tc>
          <w:tcPr>
            <w:tcW w:w="0" w:type="auto"/>
            <w:hideMark/>
          </w:tcPr>
          <w:p w14:paraId="0AD0902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0.0970</w:t>
            </w:r>
          </w:p>
        </w:tc>
        <w:tc>
          <w:tcPr>
            <w:tcW w:w="0" w:type="auto"/>
            <w:hideMark/>
          </w:tcPr>
          <w:p w14:paraId="7E36233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0.3435</w:t>
            </w:r>
          </w:p>
        </w:tc>
        <w:tc>
          <w:tcPr>
            <w:tcW w:w="0" w:type="auto"/>
            <w:hideMark/>
          </w:tcPr>
          <w:p w14:paraId="7DF2F8E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0.9235</w:t>
            </w:r>
          </w:p>
        </w:tc>
        <w:tc>
          <w:tcPr>
            <w:tcW w:w="0" w:type="auto"/>
            <w:hideMark/>
          </w:tcPr>
          <w:p w14:paraId="6D42DD9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20.5020</w:t>
            </w:r>
          </w:p>
        </w:tc>
      </w:tr>
      <w:tr w:rsidR="00C2737F" w:rsidRPr="00067F71" w14:paraId="0F85AF39"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32AFE625"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PPPEX</w:t>
            </w:r>
          </w:p>
        </w:tc>
        <w:tc>
          <w:tcPr>
            <w:tcW w:w="1071" w:type="dxa"/>
            <w:hideMark/>
          </w:tcPr>
          <w:p w14:paraId="6C15E0B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130.8898</w:t>
            </w:r>
          </w:p>
        </w:tc>
        <w:tc>
          <w:tcPr>
            <w:tcW w:w="0" w:type="auto"/>
            <w:hideMark/>
          </w:tcPr>
          <w:p w14:paraId="1E5A2BA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550.0059</w:t>
            </w:r>
          </w:p>
        </w:tc>
        <w:tc>
          <w:tcPr>
            <w:tcW w:w="0" w:type="auto"/>
            <w:hideMark/>
          </w:tcPr>
          <w:p w14:paraId="0449DD5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0.0160</w:t>
            </w:r>
          </w:p>
        </w:tc>
        <w:tc>
          <w:tcPr>
            <w:tcW w:w="0" w:type="auto"/>
            <w:hideMark/>
          </w:tcPr>
          <w:p w14:paraId="20BC4DF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0.6523</w:t>
            </w:r>
          </w:p>
        </w:tc>
        <w:tc>
          <w:tcPr>
            <w:tcW w:w="0" w:type="auto"/>
            <w:hideMark/>
          </w:tcPr>
          <w:p w14:paraId="7308830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1.2665</w:t>
            </w:r>
          </w:p>
        </w:tc>
        <w:tc>
          <w:tcPr>
            <w:tcW w:w="0" w:type="auto"/>
            <w:hideMark/>
          </w:tcPr>
          <w:p w14:paraId="2898870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9.8068</w:t>
            </w:r>
          </w:p>
        </w:tc>
        <w:tc>
          <w:tcPr>
            <w:tcW w:w="0" w:type="auto"/>
            <w:hideMark/>
          </w:tcPr>
          <w:p w14:paraId="7E7FFFC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4917.8250</w:t>
            </w:r>
          </w:p>
        </w:tc>
      </w:tr>
      <w:tr w:rsidR="00C2737F" w:rsidRPr="00067F71" w14:paraId="6E6F5E97"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169FDD79"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TX_RPCH</w:t>
            </w:r>
          </w:p>
        </w:tc>
        <w:tc>
          <w:tcPr>
            <w:tcW w:w="1071" w:type="dxa"/>
            <w:hideMark/>
          </w:tcPr>
          <w:p w14:paraId="38EC53D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4.5983</w:t>
            </w:r>
          </w:p>
        </w:tc>
        <w:tc>
          <w:tcPr>
            <w:tcW w:w="0" w:type="auto"/>
            <w:hideMark/>
          </w:tcPr>
          <w:p w14:paraId="5D596AC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8.9785</w:t>
            </w:r>
          </w:p>
        </w:tc>
        <w:tc>
          <w:tcPr>
            <w:tcW w:w="0" w:type="auto"/>
            <w:hideMark/>
          </w:tcPr>
          <w:p w14:paraId="4A61F795" w14:textId="667E5414"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-57.613</w:t>
            </w:r>
          </w:p>
        </w:tc>
        <w:tc>
          <w:tcPr>
            <w:tcW w:w="0" w:type="auto"/>
            <w:hideMark/>
          </w:tcPr>
          <w:p w14:paraId="2B63FE2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0.7440</w:t>
            </w:r>
          </w:p>
        </w:tc>
        <w:tc>
          <w:tcPr>
            <w:tcW w:w="0" w:type="auto"/>
            <w:hideMark/>
          </w:tcPr>
          <w:p w14:paraId="361ABF2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4.3065</w:t>
            </w:r>
          </w:p>
        </w:tc>
        <w:tc>
          <w:tcPr>
            <w:tcW w:w="0" w:type="auto"/>
            <w:hideMark/>
          </w:tcPr>
          <w:p w14:paraId="3B249EA7"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8.8798</w:t>
            </w:r>
          </w:p>
        </w:tc>
        <w:tc>
          <w:tcPr>
            <w:tcW w:w="0" w:type="auto"/>
            <w:hideMark/>
          </w:tcPr>
          <w:p w14:paraId="06E731D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72.6580</w:t>
            </w:r>
          </w:p>
        </w:tc>
      </w:tr>
      <w:tr w:rsidR="00C2737F" w:rsidRPr="00067F71" w14:paraId="3748712B"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418CB91F"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TM_RPCH</w:t>
            </w:r>
          </w:p>
        </w:tc>
        <w:tc>
          <w:tcPr>
            <w:tcW w:w="1071" w:type="dxa"/>
            <w:hideMark/>
          </w:tcPr>
          <w:p w14:paraId="6C5DDAD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4.8340</w:t>
            </w:r>
          </w:p>
        </w:tc>
        <w:tc>
          <w:tcPr>
            <w:tcW w:w="0" w:type="auto"/>
            <w:hideMark/>
          </w:tcPr>
          <w:p w14:paraId="67A1FB1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10.1164</w:t>
            </w:r>
          </w:p>
        </w:tc>
        <w:tc>
          <w:tcPr>
            <w:tcW w:w="0" w:type="auto"/>
            <w:hideMark/>
          </w:tcPr>
          <w:p w14:paraId="4C29B097" w14:textId="1899FCA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-53.558</w:t>
            </w:r>
          </w:p>
        </w:tc>
        <w:tc>
          <w:tcPr>
            <w:tcW w:w="0" w:type="auto"/>
            <w:hideMark/>
          </w:tcPr>
          <w:p w14:paraId="76685C8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0.3045</w:t>
            </w:r>
          </w:p>
        </w:tc>
        <w:tc>
          <w:tcPr>
            <w:tcW w:w="0" w:type="auto"/>
            <w:hideMark/>
          </w:tcPr>
          <w:p w14:paraId="1CB2B8C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4.9595</w:t>
            </w:r>
          </w:p>
        </w:tc>
        <w:tc>
          <w:tcPr>
            <w:tcW w:w="0" w:type="auto"/>
            <w:hideMark/>
          </w:tcPr>
          <w:p w14:paraId="0F678F6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9.9955</w:t>
            </w:r>
          </w:p>
        </w:tc>
        <w:tc>
          <w:tcPr>
            <w:tcW w:w="0" w:type="auto"/>
            <w:hideMark/>
          </w:tcPr>
          <w:p w14:paraId="12F40AA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68.4777</w:t>
            </w:r>
          </w:p>
        </w:tc>
      </w:tr>
      <w:tr w:rsidR="00C2737F" w:rsidRPr="00067F71" w14:paraId="2697DEEA"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712A5EAD"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BCA_NGDPD</w:t>
            </w:r>
          </w:p>
        </w:tc>
        <w:tc>
          <w:tcPr>
            <w:tcW w:w="1071" w:type="dxa"/>
            <w:hideMark/>
          </w:tcPr>
          <w:p w14:paraId="02417487"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-0.8665</w:t>
            </w:r>
          </w:p>
        </w:tc>
        <w:tc>
          <w:tcPr>
            <w:tcW w:w="0" w:type="auto"/>
            <w:hideMark/>
          </w:tcPr>
          <w:p w14:paraId="2420069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6.0990</w:t>
            </w:r>
          </w:p>
        </w:tc>
        <w:tc>
          <w:tcPr>
            <w:tcW w:w="0" w:type="auto"/>
            <w:hideMark/>
          </w:tcPr>
          <w:p w14:paraId="7BAA4A0C" w14:textId="3962A67E"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-24.068</w:t>
            </w:r>
          </w:p>
        </w:tc>
        <w:tc>
          <w:tcPr>
            <w:tcW w:w="0" w:type="auto"/>
            <w:hideMark/>
          </w:tcPr>
          <w:p w14:paraId="4EE7A8D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-4.3380</w:t>
            </w:r>
          </w:p>
        </w:tc>
        <w:tc>
          <w:tcPr>
            <w:tcW w:w="0" w:type="auto"/>
            <w:hideMark/>
          </w:tcPr>
          <w:p w14:paraId="2844B5F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-1.3590</w:t>
            </w:r>
          </w:p>
        </w:tc>
        <w:tc>
          <w:tcPr>
            <w:tcW w:w="0" w:type="auto"/>
            <w:hideMark/>
          </w:tcPr>
          <w:p w14:paraId="6F06971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2.1575</w:t>
            </w:r>
          </w:p>
        </w:tc>
        <w:tc>
          <w:tcPr>
            <w:tcW w:w="0" w:type="auto"/>
            <w:hideMark/>
          </w:tcPr>
          <w:p w14:paraId="6ADFCBB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30.1650</w:t>
            </w:r>
          </w:p>
        </w:tc>
      </w:tr>
      <w:tr w:rsidR="00C2737F" w:rsidRPr="00067F71" w14:paraId="23A6C5C8"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2B4F74FA"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TRWMA</w:t>
            </w:r>
          </w:p>
        </w:tc>
        <w:tc>
          <w:tcPr>
            <w:tcW w:w="1071" w:type="dxa"/>
            <w:hideMark/>
          </w:tcPr>
          <w:p w14:paraId="25D29CE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3.8135</w:t>
            </w:r>
          </w:p>
        </w:tc>
        <w:tc>
          <w:tcPr>
            <w:tcW w:w="0" w:type="auto"/>
            <w:hideMark/>
          </w:tcPr>
          <w:p w14:paraId="1BDB0C6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3.6181</w:t>
            </w:r>
          </w:p>
        </w:tc>
        <w:tc>
          <w:tcPr>
            <w:tcW w:w="0" w:type="auto"/>
            <w:hideMark/>
          </w:tcPr>
          <w:p w14:paraId="3D77E99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-4.0559</w:t>
            </w:r>
          </w:p>
        </w:tc>
        <w:tc>
          <w:tcPr>
            <w:tcW w:w="0" w:type="auto"/>
            <w:hideMark/>
          </w:tcPr>
          <w:p w14:paraId="3C4930B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1.7200</w:t>
            </w:r>
          </w:p>
        </w:tc>
        <w:tc>
          <w:tcPr>
            <w:tcW w:w="0" w:type="auto"/>
            <w:hideMark/>
          </w:tcPr>
          <w:p w14:paraId="5EDE43F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2.3200</w:t>
            </w:r>
          </w:p>
        </w:tc>
        <w:tc>
          <w:tcPr>
            <w:tcW w:w="0" w:type="auto"/>
            <w:hideMark/>
          </w:tcPr>
          <w:p w14:paraId="0FE2BED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4.6152</w:t>
            </w:r>
          </w:p>
        </w:tc>
        <w:tc>
          <w:tcPr>
            <w:tcW w:w="0" w:type="auto"/>
            <w:hideMark/>
          </w:tcPr>
          <w:p w14:paraId="08BF081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26.3800</w:t>
            </w:r>
          </w:p>
        </w:tc>
      </w:tr>
      <w:tr w:rsidR="00C2737F" w:rsidRPr="00067F71" w14:paraId="7CD7746E"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4FFE588E"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NGSD_NGDP</w:t>
            </w:r>
          </w:p>
        </w:tc>
        <w:tc>
          <w:tcPr>
            <w:tcW w:w="1071" w:type="dxa"/>
            <w:hideMark/>
          </w:tcPr>
          <w:p w14:paraId="469E0A8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22.5413</w:t>
            </w:r>
          </w:p>
        </w:tc>
        <w:tc>
          <w:tcPr>
            <w:tcW w:w="0" w:type="auto"/>
            <w:hideMark/>
          </w:tcPr>
          <w:p w14:paraId="3807A78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8.1673</w:t>
            </w:r>
          </w:p>
        </w:tc>
        <w:tc>
          <w:tcPr>
            <w:tcW w:w="0" w:type="auto"/>
            <w:hideMark/>
          </w:tcPr>
          <w:p w14:paraId="18B3AE62" w14:textId="5313CB14"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-76.451</w:t>
            </w:r>
          </w:p>
        </w:tc>
        <w:tc>
          <w:tcPr>
            <w:tcW w:w="0" w:type="auto"/>
            <w:hideMark/>
          </w:tcPr>
          <w:p w14:paraId="4035972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17.8230</w:t>
            </w:r>
          </w:p>
        </w:tc>
        <w:tc>
          <w:tcPr>
            <w:tcW w:w="0" w:type="auto"/>
            <w:hideMark/>
          </w:tcPr>
          <w:p w14:paraId="62F3A94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22.1465</w:t>
            </w:r>
          </w:p>
        </w:tc>
        <w:tc>
          <w:tcPr>
            <w:tcW w:w="0" w:type="auto"/>
            <w:hideMark/>
          </w:tcPr>
          <w:p w14:paraId="38B2C06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26.6453</w:t>
            </w:r>
          </w:p>
        </w:tc>
        <w:tc>
          <w:tcPr>
            <w:tcW w:w="0" w:type="auto"/>
            <w:hideMark/>
          </w:tcPr>
          <w:p w14:paraId="3C8CB3B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60.7880</w:t>
            </w:r>
          </w:p>
        </w:tc>
      </w:tr>
      <w:tr w:rsidR="00C2737F" w:rsidRPr="00067F71" w14:paraId="2E2B11F5"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709A90F3"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NID_NGDP</w:t>
            </w:r>
          </w:p>
        </w:tc>
        <w:tc>
          <w:tcPr>
            <w:tcW w:w="1071" w:type="dxa"/>
            <w:hideMark/>
          </w:tcPr>
          <w:p w14:paraId="46FB581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23.4828</w:t>
            </w:r>
          </w:p>
        </w:tc>
        <w:tc>
          <w:tcPr>
            <w:tcW w:w="0" w:type="auto"/>
            <w:hideMark/>
          </w:tcPr>
          <w:p w14:paraId="3370733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5.6027</w:t>
            </w:r>
          </w:p>
        </w:tc>
        <w:tc>
          <w:tcPr>
            <w:tcW w:w="0" w:type="auto"/>
            <w:hideMark/>
          </w:tcPr>
          <w:p w14:paraId="7C0078D7"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8.9320</w:t>
            </w:r>
          </w:p>
        </w:tc>
        <w:tc>
          <w:tcPr>
            <w:tcW w:w="0" w:type="auto"/>
            <w:hideMark/>
          </w:tcPr>
          <w:p w14:paraId="3928BFF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19.9790</w:t>
            </w:r>
          </w:p>
        </w:tc>
        <w:tc>
          <w:tcPr>
            <w:tcW w:w="0" w:type="auto"/>
            <w:hideMark/>
          </w:tcPr>
          <w:p w14:paraId="6B5994A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22.8655</w:t>
            </w:r>
          </w:p>
        </w:tc>
        <w:tc>
          <w:tcPr>
            <w:tcW w:w="0" w:type="auto"/>
            <w:hideMark/>
          </w:tcPr>
          <w:p w14:paraId="66A8219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25.8663</w:t>
            </w:r>
          </w:p>
        </w:tc>
        <w:tc>
          <w:tcPr>
            <w:tcW w:w="0" w:type="auto"/>
            <w:hideMark/>
          </w:tcPr>
          <w:p w14:paraId="5B1E22D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68.2070</w:t>
            </w:r>
          </w:p>
        </w:tc>
      </w:tr>
      <w:tr w:rsidR="00C2737F" w:rsidRPr="00067F71" w14:paraId="27D56E2D"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455CAFE8"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LUR</w:t>
            </w:r>
          </w:p>
        </w:tc>
        <w:tc>
          <w:tcPr>
            <w:tcW w:w="1071" w:type="dxa"/>
            <w:hideMark/>
          </w:tcPr>
          <w:p w14:paraId="00CD23C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8.4863</w:t>
            </w:r>
          </w:p>
        </w:tc>
        <w:tc>
          <w:tcPr>
            <w:tcW w:w="0" w:type="auto"/>
            <w:hideMark/>
          </w:tcPr>
          <w:p w14:paraId="58E36B1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5.3230</w:t>
            </w:r>
          </w:p>
        </w:tc>
        <w:tc>
          <w:tcPr>
            <w:tcW w:w="0" w:type="auto"/>
            <w:hideMark/>
          </w:tcPr>
          <w:p w14:paraId="2790B96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0.7000</w:t>
            </w:r>
          </w:p>
        </w:tc>
        <w:tc>
          <w:tcPr>
            <w:tcW w:w="0" w:type="auto"/>
            <w:hideMark/>
          </w:tcPr>
          <w:p w14:paraId="7625C4D6"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5.0240</w:t>
            </w:r>
          </w:p>
        </w:tc>
        <w:tc>
          <w:tcPr>
            <w:tcW w:w="0" w:type="auto"/>
            <w:hideMark/>
          </w:tcPr>
          <w:p w14:paraId="21FD41D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7.1735</w:t>
            </w:r>
          </w:p>
        </w:tc>
        <w:tc>
          <w:tcPr>
            <w:tcW w:w="0" w:type="auto"/>
            <w:hideMark/>
          </w:tcPr>
          <w:p w14:paraId="0BD30DB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10.0628</w:t>
            </w:r>
          </w:p>
        </w:tc>
        <w:tc>
          <w:tcPr>
            <w:tcW w:w="0" w:type="auto"/>
            <w:hideMark/>
          </w:tcPr>
          <w:p w14:paraId="3AC161E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34.3000</w:t>
            </w:r>
          </w:p>
        </w:tc>
      </w:tr>
    </w:tbl>
    <w:p w14:paraId="3F8F8CC6" w14:textId="56B11572"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t>Temporal Coverage:</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The dataset spans the years 2000 to 2024, with both the mean and median year equal to 2012, indicating balanced temporal coverage across the 25-year period. This makes it suitable for long-term macroeconomic trend analysis and panel modeling.</w:t>
      </w:r>
    </w:p>
    <w:p w14:paraId="4E463CF3" w14:textId="64FC5F81"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t>Economic Indicators:</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Current account balances (BCA_NGDPD) show a wide dispersion from -24.07% to 30.17% of GDP, with an average of -0.87%, suggesting that many countries operate under trade deficits.</w:t>
      </w:r>
      <w:r w:rsidR="00FA14E5">
        <w:rPr>
          <w:rFonts w:ascii="Times New Roman" w:eastAsia="Times New Roman" w:hAnsi="Times New Roman" w:cs="Times New Roman"/>
        </w:rPr>
        <w:t xml:space="preserve"> </w:t>
      </w:r>
      <w:r w:rsidRPr="00C2737F">
        <w:rPr>
          <w:rFonts w:ascii="Times New Roman" w:eastAsia="Times New Roman" w:hAnsi="Times New Roman" w:cs="Times New Roman"/>
        </w:rPr>
        <w:t>Government revenue (GGR_NGDP) and expenditure (GGX_NGDP) average around 33.2% and 35.6% of GDP, respectively, indicating moderate fiscal activity across the sample.</w:t>
      </w:r>
    </w:p>
    <w:p w14:paraId="5B5C44AF" w14:textId="57E37BE0" w:rsidR="00C2737F" w:rsidRPr="00C2737F" w:rsidRDefault="00C2737F" w:rsidP="00FA14E5">
      <w:pPr>
        <w:spacing w:after="200" w:line="360" w:lineRule="auto"/>
        <w:jc w:val="both"/>
        <w:rPr>
          <w:rFonts w:ascii="Times New Roman" w:eastAsia="Times New Roman" w:hAnsi="Times New Roman" w:cs="Times New Roman"/>
        </w:rPr>
      </w:pPr>
      <w:r w:rsidRPr="00C2737F">
        <w:rPr>
          <w:rFonts w:ascii="Times New Roman" w:eastAsia="Times New Roman" w:hAnsi="Times New Roman" w:cs="Times New Roman"/>
          <w:b/>
          <w:bCs/>
        </w:rPr>
        <w:t>Fiscal Balance and Public Debt:</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The structural fiscal balance (GGSB_NPGDP) averages -2.44%, reflecting a general tendency toward deficit spending.</w:t>
      </w:r>
      <w:r w:rsidR="00FA14E5">
        <w:rPr>
          <w:rFonts w:ascii="Times New Roman" w:eastAsia="Times New Roman" w:hAnsi="Times New Roman" w:cs="Times New Roman"/>
        </w:rPr>
        <w:t xml:space="preserve"> </w:t>
      </w:r>
      <w:r w:rsidRPr="00C2737F">
        <w:rPr>
          <w:rFonts w:ascii="Times New Roman" w:eastAsia="Times New Roman" w:hAnsi="Times New Roman" w:cs="Times New Roman"/>
        </w:rPr>
        <w:t>Public debt (GGXWDG_NGDP) ranges from virtually zero to 258.37% of GDP, with a high standard deviation (36.69%), indicating substantial heterogeneity in debt levels across countries.</w:t>
      </w:r>
    </w:p>
    <w:p w14:paraId="11B4131E" w14:textId="4BB40F06"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lastRenderedPageBreak/>
        <w:t>Unemployment and Economic Growth:</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The unemployment rate (LUR) varies between 0.7% and 34.3%, with an average of 8.49%, capturing a wide spectrum of labor market conditions.</w:t>
      </w:r>
      <w:r w:rsidR="00FA14E5" w:rsidRPr="00FA14E5">
        <w:rPr>
          <w:rFonts w:ascii="Times New Roman" w:eastAsia="Times New Roman" w:hAnsi="Times New Roman" w:cs="Times New Roman"/>
        </w:rPr>
        <w:t xml:space="preserve"> </w:t>
      </w:r>
      <w:r w:rsidRPr="00C2737F">
        <w:rPr>
          <w:rFonts w:ascii="Times New Roman" w:eastAsia="Times New Roman" w:hAnsi="Times New Roman" w:cs="Times New Roman"/>
        </w:rPr>
        <w:t>Both real GDP growth (NGDP_RPCH) and inflation (PCPIPCH) exhibit high variability, reflecting divergent macroeconomic cycles and price volatility across nations.</w:t>
      </w:r>
    </w:p>
    <w:p w14:paraId="02610DA4" w14:textId="245CB89E"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t>Purchasing Power and Price Indices:</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GDP per capita in PPP terms (PPPPC) shows extreme variation, with a standard deviation of 19,788, highlighting significant global income disparities.</w:t>
      </w:r>
      <w:r w:rsidR="00FA14E5" w:rsidRPr="00FA14E5">
        <w:rPr>
          <w:rFonts w:ascii="Times New Roman" w:eastAsia="Times New Roman" w:hAnsi="Times New Roman" w:cs="Times New Roman"/>
        </w:rPr>
        <w:t xml:space="preserve"> </w:t>
      </w:r>
      <w:r w:rsidRPr="00C2737F">
        <w:rPr>
          <w:rFonts w:ascii="Times New Roman" w:eastAsia="Times New Roman" w:hAnsi="Times New Roman" w:cs="Times New Roman"/>
        </w:rPr>
        <w:t>Other indicators like PPPEX (PPP conversion rate), PPPSH (share of world PPP GDP), and PCPIPCH (inflation) further confirm differences in price levels and economic scale among countries.</w:t>
      </w:r>
    </w:p>
    <w:p w14:paraId="390B690F" w14:textId="0A4F7463"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t>Trade Indicators:</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Import (TM_RPCH) and export (TX_RPCH) growth rates exhibit extensive variation, with both negative and positive extremes, indicating volatile trade performance.</w:t>
      </w:r>
      <w:r w:rsidR="00FA14E5" w:rsidRPr="00FA14E5">
        <w:rPr>
          <w:rFonts w:ascii="Times New Roman" w:eastAsia="Times New Roman" w:hAnsi="Times New Roman" w:cs="Times New Roman"/>
        </w:rPr>
        <w:t xml:space="preserve"> </w:t>
      </w:r>
      <w:r w:rsidRPr="00C2737F">
        <w:rPr>
          <w:rFonts w:ascii="Times New Roman" w:eastAsia="Times New Roman" w:hAnsi="Times New Roman" w:cs="Times New Roman"/>
        </w:rPr>
        <w:t>The tariff-weighted mean (TRWMA) reaches a maximum of 26.38%, though the average remains modest (3.81%), suggesting a few countries maintain high trade barriers, while most are relatively open.</w:t>
      </w:r>
    </w:p>
    <w:p w14:paraId="3AFDEBF8" w14:textId="58664F1E" w:rsidR="00C2737F" w:rsidRPr="00C2737F" w:rsidRDefault="00C2737F" w:rsidP="00FA14E5">
      <w:pPr>
        <w:spacing w:after="200" w:line="360" w:lineRule="auto"/>
        <w:jc w:val="both"/>
        <w:rPr>
          <w:rFonts w:ascii="Times New Roman" w:eastAsia="Times New Roman" w:hAnsi="Times New Roman" w:cs="Times New Roman"/>
        </w:rPr>
      </w:pPr>
      <w:r w:rsidRPr="00C2737F">
        <w:rPr>
          <w:rFonts w:ascii="Times New Roman" w:eastAsia="Times New Roman" w:hAnsi="Times New Roman" w:cs="Times New Roman"/>
          <w:b/>
          <w:bCs/>
        </w:rPr>
        <w:t>Country Representation and Panel Structure:</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Each of the 70 countries contributes exactly 25 annual records, confirming the presence of a balanced panel structure. This uniformity strengthens the validity of comparative econometric analysis and supports the use of panel data techniques that require consistency over time.</w:t>
      </w:r>
    </w:p>
    <w:p w14:paraId="2A20517D" w14:textId="34E2EE52" w:rsidR="005057C8" w:rsidRPr="005057C8" w:rsidRDefault="00FA14E5" w:rsidP="005057C8">
      <w:pPr>
        <w:spacing w:after="200" w:line="360" w:lineRule="auto"/>
        <w:jc w:val="both"/>
        <w:rPr>
          <w:rFonts w:ascii="Times New Roman" w:eastAsia="Times New Roman" w:hAnsi="Times New Roman" w:cs="Times New Roman"/>
          <w:b/>
          <w:bCs/>
        </w:rPr>
      </w:pPr>
      <w:r w:rsidRPr="00FA14E5">
        <w:rPr>
          <w:rFonts w:ascii="Times New Roman" w:eastAsia="Times New Roman" w:hAnsi="Times New Roman" w:cs="Times New Roman"/>
          <w:b/>
          <w:bCs/>
        </w:rPr>
        <w:t>Correlation Analysis</w:t>
      </w:r>
    </w:p>
    <w:p w14:paraId="2D19BF0F" w14:textId="65C4E874" w:rsidR="00067F71" w:rsidRDefault="008E1E70" w:rsidP="001261F7">
      <w:pPr>
        <w:spacing w:after="200" w:line="360" w:lineRule="auto"/>
        <w:jc w:val="both"/>
        <w:rPr>
          <w:rFonts w:ascii="Times New Roman" w:eastAsia="Times New Roman" w:hAnsi="Times New Roman" w:cs="Times New Roman"/>
        </w:rPr>
      </w:pPr>
      <w:r w:rsidRPr="008E1E70">
        <w:rPr>
          <w:rFonts w:ascii="Times New Roman" w:eastAsia="Times New Roman" w:hAnsi="Times New Roman" w:cs="Times New Roman"/>
        </w:rPr>
        <w:t>Correlation analysis is conducted to examine the linear relationships among explanatory variables and their association with the target variable (inflation, PCPIPCH). This step provides valuable insights into inter-variable dependencies, helps identify potential issues of multicollinearity, and highlights which predictors have the strongest association with inflation. Understanding these correlations is essential for guiding variable selection, refining model specification, and ensuring the robustness of subsequent econometric analyses.</w:t>
      </w:r>
    </w:p>
    <w:p w14:paraId="5172FE9D" w14:textId="77777777" w:rsidR="008E1E70" w:rsidRDefault="008E1E70" w:rsidP="001261F7">
      <w:pPr>
        <w:spacing w:after="200" w:line="360" w:lineRule="auto"/>
        <w:jc w:val="both"/>
        <w:rPr>
          <w:rFonts w:ascii="Times New Roman" w:eastAsia="Times New Roman" w:hAnsi="Times New Roman" w:cs="Times New Roman"/>
        </w:rPr>
      </w:pPr>
    </w:p>
    <w:p w14:paraId="384C72DC" w14:textId="77777777" w:rsidR="008E1E70" w:rsidRDefault="008E1E70" w:rsidP="001261F7">
      <w:pPr>
        <w:spacing w:after="200" w:line="360" w:lineRule="auto"/>
        <w:jc w:val="both"/>
        <w:rPr>
          <w:rFonts w:ascii="Times New Roman" w:eastAsia="Times New Roman" w:hAnsi="Times New Roman" w:cs="Times New Roman"/>
        </w:rPr>
      </w:pPr>
    </w:p>
    <w:p w14:paraId="3C323BBC" w14:textId="07697223" w:rsidR="00443C58" w:rsidRPr="00443C58" w:rsidRDefault="00443C58" w:rsidP="00443C58">
      <w:pPr>
        <w:pStyle w:val="Caption"/>
        <w:keepNext/>
        <w:jc w:val="both"/>
        <w:rPr>
          <w:rFonts w:asciiTheme="majorBidi" w:hAnsiTheme="majorBidi" w:cstheme="majorBidi"/>
          <w:b/>
          <w:bCs/>
          <w:i w:val="0"/>
          <w:iCs w:val="0"/>
          <w:color w:val="auto"/>
          <w:sz w:val="24"/>
          <w:szCs w:val="24"/>
        </w:rPr>
      </w:pPr>
      <w:bookmarkStart w:id="38" w:name="_Toc200594296"/>
      <w:r w:rsidRPr="00443C58">
        <w:rPr>
          <w:rFonts w:asciiTheme="majorBidi" w:hAnsiTheme="majorBidi" w:cstheme="majorBidi"/>
          <w:b/>
          <w:bCs/>
          <w:i w:val="0"/>
          <w:iCs w:val="0"/>
          <w:color w:val="auto"/>
          <w:sz w:val="24"/>
          <w:szCs w:val="24"/>
        </w:rPr>
        <w:lastRenderedPageBreak/>
        <w:t xml:space="preserve">Figure </w:t>
      </w:r>
      <w:r w:rsidRPr="00443C58">
        <w:rPr>
          <w:rFonts w:asciiTheme="majorBidi" w:hAnsiTheme="majorBidi" w:cstheme="majorBidi"/>
          <w:b/>
          <w:bCs/>
          <w:i w:val="0"/>
          <w:iCs w:val="0"/>
          <w:color w:val="auto"/>
          <w:sz w:val="24"/>
          <w:szCs w:val="24"/>
        </w:rPr>
        <w:fldChar w:fldCharType="begin"/>
      </w:r>
      <w:r w:rsidRPr="00443C58">
        <w:rPr>
          <w:rFonts w:asciiTheme="majorBidi" w:hAnsiTheme="majorBidi" w:cstheme="majorBidi"/>
          <w:b/>
          <w:bCs/>
          <w:i w:val="0"/>
          <w:iCs w:val="0"/>
          <w:color w:val="auto"/>
          <w:sz w:val="24"/>
          <w:szCs w:val="24"/>
        </w:rPr>
        <w:instrText xml:space="preserve"> SEQ Figure \* ARABIC </w:instrText>
      </w:r>
      <w:r w:rsidRPr="00443C58">
        <w:rPr>
          <w:rFonts w:asciiTheme="majorBidi" w:hAnsiTheme="majorBidi" w:cstheme="majorBidi"/>
          <w:b/>
          <w:bCs/>
          <w:i w:val="0"/>
          <w:iCs w:val="0"/>
          <w:color w:val="auto"/>
          <w:sz w:val="24"/>
          <w:szCs w:val="24"/>
        </w:rPr>
        <w:fldChar w:fldCharType="separate"/>
      </w:r>
      <w:r w:rsidRPr="00443C58">
        <w:rPr>
          <w:rFonts w:asciiTheme="majorBidi" w:hAnsiTheme="majorBidi" w:cstheme="majorBidi"/>
          <w:b/>
          <w:bCs/>
          <w:i w:val="0"/>
          <w:iCs w:val="0"/>
          <w:noProof/>
          <w:color w:val="auto"/>
          <w:sz w:val="24"/>
          <w:szCs w:val="24"/>
        </w:rPr>
        <w:t>4</w:t>
      </w:r>
      <w:r w:rsidRPr="00443C58">
        <w:rPr>
          <w:rFonts w:asciiTheme="majorBidi" w:hAnsiTheme="majorBidi" w:cstheme="majorBidi"/>
          <w:b/>
          <w:bCs/>
          <w:i w:val="0"/>
          <w:iCs w:val="0"/>
          <w:color w:val="auto"/>
          <w:sz w:val="24"/>
          <w:szCs w:val="24"/>
        </w:rPr>
        <w:fldChar w:fldCharType="end"/>
      </w:r>
      <w:r w:rsidRPr="00443C58">
        <w:rPr>
          <w:rFonts w:asciiTheme="majorBidi" w:hAnsiTheme="majorBidi" w:cstheme="majorBidi"/>
          <w:b/>
          <w:bCs/>
          <w:i w:val="0"/>
          <w:iCs w:val="0"/>
          <w:color w:val="auto"/>
          <w:sz w:val="24"/>
          <w:szCs w:val="24"/>
        </w:rPr>
        <w:t>) Correlation</w:t>
      </w:r>
      <w:bookmarkEnd w:id="38"/>
    </w:p>
    <w:p w14:paraId="28712843" w14:textId="5650C0F2" w:rsidR="005057C8" w:rsidRPr="001261F7" w:rsidRDefault="008E1E70" w:rsidP="00B21E13">
      <w:pPr>
        <w:spacing w:after="200" w:line="360" w:lineRule="auto"/>
        <w:jc w:val="both"/>
        <w:rPr>
          <w:rFonts w:ascii="Times New Roman" w:eastAsia="Times New Roman" w:hAnsi="Times New Roman" w:cs="Times New Roman"/>
        </w:rPr>
      </w:pPr>
      <w:r w:rsidRPr="008E1E70">
        <w:rPr>
          <w:rFonts w:ascii="Times New Roman" w:eastAsia="Times New Roman" w:hAnsi="Times New Roman" w:cs="Times New Roman"/>
          <w:noProof/>
        </w:rPr>
        <w:drawing>
          <wp:inline distT="0" distB="0" distL="0" distR="0" wp14:anchorId="3F36CE8D" wp14:editId="62FAA42C">
            <wp:extent cx="5943600" cy="5530215"/>
            <wp:effectExtent l="0" t="0" r="0" b="0"/>
            <wp:docPr id="1511701586" name="Picture 1" descr="A group of graph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01586" name="Picture 1" descr="A group of graphs with different colored squar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530215"/>
                    </a:xfrm>
                    <a:prstGeom prst="rect">
                      <a:avLst/>
                    </a:prstGeom>
                  </pic:spPr>
                </pic:pic>
              </a:graphicData>
            </a:graphic>
          </wp:inline>
        </w:drawing>
      </w:r>
    </w:p>
    <w:p w14:paraId="5F67A012" w14:textId="77777777" w:rsidR="00D10A8F" w:rsidRPr="00060883" w:rsidRDefault="00D10A8F" w:rsidP="00D10A8F">
      <w:pPr>
        <w:spacing w:after="200" w:line="360" w:lineRule="auto"/>
        <w:rPr>
          <w:rFonts w:ascii="Times New Roman" w:eastAsia="Times New Roman" w:hAnsi="Times New Roman" w:cs="Times New Roman"/>
          <w:b/>
          <w:bCs/>
        </w:rPr>
      </w:pPr>
      <w:r w:rsidRPr="00060883">
        <w:rPr>
          <w:rFonts w:ascii="Times New Roman" w:eastAsia="Times New Roman" w:hAnsi="Times New Roman" w:cs="Times New Roman"/>
          <w:b/>
          <w:bCs/>
        </w:rPr>
        <w:t>Variable Selection Strategy and Dimensional Representation</w:t>
      </w:r>
    </w:p>
    <w:p w14:paraId="1CE08C78" w14:textId="7FBE9EAD" w:rsidR="00713DD6" w:rsidRPr="00713DD6" w:rsidRDefault="00D10A8F" w:rsidP="00713DD6">
      <w:pPr>
        <w:spacing w:after="200" w:line="360" w:lineRule="auto"/>
        <w:ind w:firstLine="709"/>
        <w:jc w:val="both"/>
        <w:rPr>
          <w:rFonts w:ascii="Times New Roman" w:eastAsia="Times New Roman" w:hAnsi="Times New Roman" w:cs="Times New Roman"/>
        </w:rPr>
      </w:pPr>
      <w:proofErr w:type="gramStart"/>
      <w:r w:rsidRPr="00060883">
        <w:rPr>
          <w:rFonts w:ascii="Times New Roman" w:eastAsia="Times New Roman" w:hAnsi="Times New Roman" w:cs="Times New Roman"/>
        </w:rPr>
        <w:t>In order to</w:t>
      </w:r>
      <w:proofErr w:type="gramEnd"/>
      <w:r w:rsidRPr="00060883">
        <w:rPr>
          <w:rFonts w:ascii="Times New Roman" w:eastAsia="Times New Roman" w:hAnsi="Times New Roman" w:cs="Times New Roman"/>
        </w:rPr>
        <w:t xml:space="preserve"> optimize the econometric specification and ensure both model parsimony and statistical validity, the analysis adopts a selective variable inclusion strategy. Specifically, only one or at most two representative indicators are selected from each macroeconomic dimension. These variables are chosen based on their ability to capture core variations in the respective domain, serve as theoretically sound proxies, and reduce potential issues associated with multicollinearity and </w:t>
      </w:r>
      <w:proofErr w:type="gramStart"/>
      <w:r w:rsidRPr="00060883">
        <w:rPr>
          <w:rFonts w:ascii="Times New Roman" w:eastAsia="Times New Roman" w:hAnsi="Times New Roman" w:cs="Times New Roman"/>
        </w:rPr>
        <w:t>overparameterization—</w:t>
      </w:r>
      <w:proofErr w:type="gramEnd"/>
      <w:r w:rsidRPr="00060883">
        <w:rPr>
          <w:rFonts w:ascii="Times New Roman" w:eastAsia="Times New Roman" w:hAnsi="Times New Roman" w:cs="Times New Roman"/>
        </w:rPr>
        <w:t>particularly common when multiple variables measure overlapping economic concepts.</w:t>
      </w:r>
    </w:p>
    <w:p w14:paraId="6F9BCC60" w14:textId="5DD375E6" w:rsidR="00713DD6" w:rsidRPr="00713DD6" w:rsidRDefault="00713DD6" w:rsidP="00713DD6">
      <w:pPr>
        <w:spacing w:after="200" w:line="360" w:lineRule="auto"/>
        <w:ind w:firstLine="709"/>
        <w:rPr>
          <w:rFonts w:ascii="Times New Roman" w:eastAsia="Times New Roman" w:hAnsi="Times New Roman" w:cs="Times New Roman"/>
        </w:rPr>
      </w:pPr>
      <w:r w:rsidRPr="00713DD6">
        <w:rPr>
          <w:rFonts w:ascii="Times New Roman" w:eastAsia="Times New Roman" w:hAnsi="Times New Roman" w:cs="Times New Roman"/>
        </w:rPr>
        <w:lastRenderedPageBreak/>
        <w:t>This selection is further supported by an extensive correlation matrix analysis, conducted both at the global level (all countries) and for selected individual countries. Variables were retained based on their significant and stable correlation with inflation (PCPIPCH), consistency with theoretical expectations, and absence of multicollinearity with other retained indicators.</w:t>
      </w:r>
    </w:p>
    <w:p w14:paraId="0CDF9F0B" w14:textId="77777777" w:rsidR="00D10A8F" w:rsidRDefault="00D10A8F" w:rsidP="00D10A8F">
      <w:pPr>
        <w:spacing w:after="200" w:line="360" w:lineRule="auto"/>
        <w:ind w:firstLine="709"/>
        <w:jc w:val="both"/>
        <w:rPr>
          <w:rFonts w:ascii="Times New Roman" w:eastAsia="Times New Roman" w:hAnsi="Times New Roman" w:cs="Times New Roman"/>
          <w:rtl/>
        </w:rPr>
      </w:pPr>
      <w:r w:rsidRPr="00060883">
        <w:rPr>
          <w:rFonts w:ascii="Times New Roman" w:eastAsia="Times New Roman" w:hAnsi="Times New Roman" w:cs="Times New Roman"/>
        </w:rPr>
        <w:t>This methodological choice not only increases the efficiency of parameter estimation but also preserves interpretability and identification power in the panel data framework.</w:t>
      </w:r>
      <w:r>
        <w:rPr>
          <w:rFonts w:ascii="Times New Roman" w:eastAsia="Times New Roman" w:hAnsi="Times New Roman" w:cs="Times New Roman" w:hint="cs"/>
          <w:rtl/>
        </w:rPr>
        <w:t xml:space="preserve"> </w:t>
      </w:r>
      <w:r w:rsidRPr="00060883">
        <w:rPr>
          <w:rFonts w:ascii="Times New Roman" w:eastAsia="Times New Roman" w:hAnsi="Times New Roman" w:cs="Times New Roman"/>
        </w:rPr>
        <w:t>The selected representatives include:</w:t>
      </w:r>
    </w:p>
    <w:p w14:paraId="58F9F822" w14:textId="77777777" w:rsidR="00995818" w:rsidRDefault="00995818" w:rsidP="00995818">
      <w:pPr>
        <w:spacing w:after="200" w:line="360" w:lineRule="auto"/>
        <w:ind w:firstLine="709"/>
        <w:jc w:val="both"/>
        <w:rPr>
          <w:rFonts w:ascii="Times New Roman" w:eastAsia="Times New Roman" w:hAnsi="Times New Roman" w:cs="Times New Roman"/>
          <w:rtl/>
        </w:rPr>
      </w:pPr>
      <w:r w:rsidRPr="00995818">
        <w:rPr>
          <w:rFonts w:ascii="Times New Roman" w:eastAsia="Times New Roman" w:hAnsi="Times New Roman" w:cs="Times New Roman"/>
          <w:b/>
          <w:bCs/>
        </w:rPr>
        <w:t>GGSB_NPGDP and GGXWDG_NGDP</w:t>
      </w:r>
      <w:r w:rsidRPr="00995818">
        <w:rPr>
          <w:rFonts w:ascii="Times New Roman" w:eastAsia="Times New Roman" w:hAnsi="Times New Roman" w:cs="Times New Roman"/>
        </w:rPr>
        <w:t xml:space="preserve"> — representing Public Finance Indicators, these variables reflect the fiscal stance and the evolution of general government gross debt, capturing long-term fiscal sustainability and debt burden dynamics.</w:t>
      </w:r>
    </w:p>
    <w:p w14:paraId="1B785EF0" w14:textId="77777777" w:rsidR="00995818" w:rsidRPr="00995818" w:rsidRDefault="00995818" w:rsidP="00995818">
      <w:pPr>
        <w:spacing w:after="200" w:line="360" w:lineRule="auto"/>
        <w:ind w:firstLine="709"/>
        <w:jc w:val="both"/>
        <w:rPr>
          <w:rFonts w:ascii="Times New Roman" w:eastAsia="Times New Roman" w:hAnsi="Times New Roman" w:cs="Times New Roman"/>
        </w:rPr>
      </w:pPr>
      <w:r w:rsidRPr="00995818">
        <w:rPr>
          <w:rFonts w:ascii="Times New Roman" w:eastAsia="Times New Roman" w:hAnsi="Times New Roman" w:cs="Times New Roman"/>
          <w:b/>
          <w:bCs/>
        </w:rPr>
        <w:t>PPPPC</w:t>
      </w:r>
      <w:r w:rsidRPr="00995818">
        <w:rPr>
          <w:rFonts w:ascii="Times New Roman" w:eastAsia="Times New Roman" w:hAnsi="Times New Roman" w:cs="Times New Roman"/>
        </w:rPr>
        <w:t xml:space="preserve"> — representing Economic Output &amp; Productivity, this variable reflects GDP per capita based on purchasing power parity. While related to income levels, it also encapsulates living standards and productivity, complementing fiscal indicators.</w:t>
      </w:r>
    </w:p>
    <w:p w14:paraId="3075AE64" w14:textId="77777777" w:rsidR="00D10A8F" w:rsidRPr="00060883" w:rsidRDefault="00D10A8F" w:rsidP="00D10A8F">
      <w:pPr>
        <w:spacing w:after="200" w:line="360" w:lineRule="auto"/>
        <w:ind w:firstLine="709"/>
        <w:jc w:val="both"/>
        <w:rPr>
          <w:rFonts w:ascii="Times New Roman" w:eastAsia="Times New Roman" w:hAnsi="Times New Roman" w:cs="Times New Roman"/>
        </w:rPr>
      </w:pPr>
      <w:r w:rsidRPr="00060883">
        <w:rPr>
          <w:rFonts w:ascii="Times New Roman" w:eastAsia="Times New Roman" w:hAnsi="Times New Roman" w:cs="Times New Roman"/>
          <w:b/>
          <w:bCs/>
        </w:rPr>
        <w:t>TX_RPCH and BCA_NGDPD —</w:t>
      </w:r>
      <w:r w:rsidRPr="00060883">
        <w:rPr>
          <w:rFonts w:ascii="Times New Roman" w:eastAsia="Times New Roman" w:hAnsi="Times New Roman" w:cs="Times New Roman"/>
        </w:rPr>
        <w:t xml:space="preserve"> as proxies for International Trade and Balance of Payments, they capture external sector performance, export dynamics, and macroeconomic imbalances.</w:t>
      </w:r>
    </w:p>
    <w:p w14:paraId="5D6AC71D" w14:textId="6EED6E98" w:rsidR="00995818" w:rsidRPr="00060883" w:rsidRDefault="00D10A8F" w:rsidP="001610F8">
      <w:pPr>
        <w:spacing w:after="200" w:line="360" w:lineRule="auto"/>
        <w:ind w:firstLine="709"/>
        <w:jc w:val="both"/>
        <w:rPr>
          <w:rFonts w:ascii="Times New Roman" w:eastAsia="Times New Roman" w:hAnsi="Times New Roman" w:cs="Times New Roman"/>
        </w:rPr>
      </w:pPr>
      <w:r w:rsidRPr="00060883">
        <w:rPr>
          <w:rFonts w:ascii="Times New Roman" w:eastAsia="Times New Roman" w:hAnsi="Times New Roman" w:cs="Times New Roman"/>
          <w:b/>
          <w:bCs/>
        </w:rPr>
        <w:t>NID_NGDP —</w:t>
      </w:r>
      <w:r w:rsidRPr="00060883">
        <w:rPr>
          <w:rFonts w:ascii="Times New Roman" w:eastAsia="Times New Roman" w:hAnsi="Times New Roman" w:cs="Times New Roman"/>
        </w:rPr>
        <w:t xml:space="preserve"> a core indicator of Savings and Investment Behavior, </w:t>
      </w:r>
      <w:proofErr w:type="gramStart"/>
      <w:r w:rsidRPr="00060883">
        <w:rPr>
          <w:rFonts w:ascii="Times New Roman" w:eastAsia="Times New Roman" w:hAnsi="Times New Roman" w:cs="Times New Roman"/>
        </w:rPr>
        <w:t>this variable tracks</w:t>
      </w:r>
      <w:proofErr w:type="gramEnd"/>
      <w:r w:rsidRPr="00060883">
        <w:rPr>
          <w:rFonts w:ascii="Times New Roman" w:eastAsia="Times New Roman" w:hAnsi="Times New Roman" w:cs="Times New Roman"/>
        </w:rPr>
        <w:t xml:space="preserve"> capital formation and demand-side pressures relevant to inflation and growth trade-offs.</w:t>
      </w:r>
    </w:p>
    <w:p w14:paraId="5E721AA8" w14:textId="6F10D285" w:rsidR="004A0FEA" w:rsidRPr="0024250B" w:rsidRDefault="00D10A8F" w:rsidP="0024250B">
      <w:pPr>
        <w:spacing w:after="200" w:line="360" w:lineRule="auto"/>
        <w:ind w:firstLine="709"/>
        <w:jc w:val="both"/>
        <w:rPr>
          <w:rFonts w:ascii="Times New Roman" w:eastAsia="Times New Roman" w:hAnsi="Times New Roman" w:cs="Times New Roman"/>
        </w:rPr>
      </w:pPr>
      <w:r w:rsidRPr="00060883">
        <w:rPr>
          <w:rFonts w:ascii="Times New Roman" w:eastAsia="Times New Roman" w:hAnsi="Times New Roman" w:cs="Times New Roman"/>
        </w:rPr>
        <w:t xml:space="preserve">By selecting these core variables, the model ensures that each economic factor is adequately represented without redundancy, enhancing both the robustness and predictive capability of the inflation forecasting models. This practice aligns with the recommendations in empirical </w:t>
      </w:r>
      <w:r w:rsidR="00241938" w:rsidRPr="00060883">
        <w:rPr>
          <w:rFonts w:ascii="Times New Roman" w:eastAsia="Times New Roman" w:hAnsi="Times New Roman" w:cs="Times New Roman"/>
        </w:rPr>
        <w:t>Macroeconometrics</w:t>
      </w:r>
      <w:r w:rsidRPr="00060883">
        <w:rPr>
          <w:rFonts w:ascii="Times New Roman" w:eastAsia="Times New Roman" w:hAnsi="Times New Roman" w:cs="Times New Roman"/>
        </w:rPr>
        <w:t xml:space="preserve"> literature for handling high-dimensional panel data (</w:t>
      </w:r>
      <w:proofErr w:type="spellStart"/>
      <w:r w:rsidRPr="00060883">
        <w:rPr>
          <w:rFonts w:ascii="Times New Roman" w:eastAsia="Times New Roman" w:hAnsi="Times New Roman" w:cs="Times New Roman"/>
        </w:rPr>
        <w:t>Baltagi</w:t>
      </w:r>
      <w:proofErr w:type="spellEnd"/>
      <w:r w:rsidRPr="00060883">
        <w:rPr>
          <w:rFonts w:ascii="Times New Roman" w:eastAsia="Times New Roman" w:hAnsi="Times New Roman" w:cs="Times New Roman"/>
        </w:rPr>
        <w:t>, 2005; Wooldridge, 2010).</w:t>
      </w:r>
    </w:p>
    <w:p w14:paraId="450B0DB9" w14:textId="5739BFC9" w:rsidR="0024250B" w:rsidRPr="0024250B" w:rsidRDefault="0024250B" w:rsidP="0024250B">
      <w:pPr>
        <w:pStyle w:val="Caption"/>
        <w:keepNext/>
        <w:rPr>
          <w:rFonts w:asciiTheme="majorBidi" w:hAnsiTheme="majorBidi" w:cstheme="majorBidi"/>
          <w:b/>
          <w:bCs/>
          <w:i w:val="0"/>
          <w:iCs w:val="0"/>
          <w:sz w:val="24"/>
          <w:szCs w:val="24"/>
        </w:rPr>
      </w:pPr>
      <w:bookmarkStart w:id="39" w:name="_Toc200594283"/>
      <w:r w:rsidRPr="0024250B">
        <w:rPr>
          <w:rFonts w:asciiTheme="majorBidi" w:hAnsiTheme="majorBidi" w:cstheme="majorBidi"/>
          <w:b/>
          <w:bCs/>
          <w:i w:val="0"/>
          <w:iCs w:val="0"/>
          <w:sz w:val="24"/>
          <w:szCs w:val="24"/>
        </w:rPr>
        <w:t xml:space="preserve">Table </w:t>
      </w:r>
      <w:r w:rsidRPr="0024250B">
        <w:rPr>
          <w:rFonts w:asciiTheme="majorBidi" w:hAnsiTheme="majorBidi" w:cstheme="majorBidi"/>
          <w:b/>
          <w:bCs/>
          <w:i w:val="0"/>
          <w:iCs w:val="0"/>
          <w:sz w:val="24"/>
          <w:szCs w:val="24"/>
        </w:rPr>
        <w:fldChar w:fldCharType="begin"/>
      </w:r>
      <w:r w:rsidRPr="0024250B">
        <w:rPr>
          <w:rFonts w:asciiTheme="majorBidi" w:hAnsiTheme="majorBidi" w:cstheme="majorBidi"/>
          <w:b/>
          <w:bCs/>
          <w:i w:val="0"/>
          <w:iCs w:val="0"/>
          <w:sz w:val="24"/>
          <w:szCs w:val="24"/>
        </w:rPr>
        <w:instrText xml:space="preserve"> SEQ Table \* ARABIC </w:instrText>
      </w:r>
      <w:r w:rsidRPr="0024250B">
        <w:rPr>
          <w:rFonts w:asciiTheme="majorBidi" w:hAnsiTheme="majorBidi" w:cstheme="majorBidi"/>
          <w:b/>
          <w:bCs/>
          <w:i w:val="0"/>
          <w:iCs w:val="0"/>
          <w:sz w:val="24"/>
          <w:szCs w:val="24"/>
        </w:rPr>
        <w:fldChar w:fldCharType="separate"/>
      </w:r>
      <w:r w:rsidR="002214BC">
        <w:rPr>
          <w:rFonts w:asciiTheme="majorBidi" w:hAnsiTheme="majorBidi" w:cstheme="majorBidi"/>
          <w:b/>
          <w:bCs/>
          <w:i w:val="0"/>
          <w:iCs w:val="0"/>
          <w:noProof/>
          <w:sz w:val="24"/>
          <w:szCs w:val="24"/>
        </w:rPr>
        <w:t>4</w:t>
      </w:r>
      <w:r w:rsidRPr="0024250B">
        <w:rPr>
          <w:rFonts w:asciiTheme="majorBidi" w:hAnsiTheme="majorBidi" w:cstheme="majorBidi"/>
          <w:b/>
          <w:bCs/>
          <w:i w:val="0"/>
          <w:iCs w:val="0"/>
          <w:sz w:val="24"/>
          <w:szCs w:val="24"/>
        </w:rPr>
        <w:fldChar w:fldCharType="end"/>
      </w:r>
      <w:r w:rsidRPr="0024250B">
        <w:rPr>
          <w:rFonts w:asciiTheme="majorBidi" w:hAnsiTheme="majorBidi" w:cstheme="majorBidi"/>
          <w:b/>
          <w:bCs/>
          <w:i w:val="0"/>
          <w:iCs w:val="0"/>
          <w:sz w:val="24"/>
          <w:szCs w:val="24"/>
        </w:rPr>
        <w:t>) Variance Inflation Factor (VIF)</w:t>
      </w:r>
      <w:bookmarkEnd w:id="39"/>
    </w:p>
    <w:tbl>
      <w:tblPr>
        <w:tblStyle w:val="GridTable1Light"/>
        <w:tblW w:w="9190" w:type="dxa"/>
        <w:tblLook w:val="04A0" w:firstRow="1" w:lastRow="0" w:firstColumn="1" w:lastColumn="0" w:noHBand="0" w:noVBand="1"/>
      </w:tblPr>
      <w:tblGrid>
        <w:gridCol w:w="1938"/>
        <w:gridCol w:w="1182"/>
        <w:gridCol w:w="2206"/>
        <w:gridCol w:w="1182"/>
        <w:gridCol w:w="1500"/>
        <w:gridCol w:w="1182"/>
      </w:tblGrid>
      <w:tr w:rsidR="0024250B" w:rsidRPr="004A0FEA" w14:paraId="13F299DE" w14:textId="77777777" w:rsidTr="0024250B">
        <w:trPr>
          <w:cnfStyle w:val="100000000000" w:firstRow="1" w:lastRow="0" w:firstColumn="0" w:lastColumn="0" w:oddVBand="0" w:evenVBand="0" w:oddHBand="0"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0" w:type="auto"/>
            <w:hideMark/>
          </w:tcPr>
          <w:p w14:paraId="5A7591D2" w14:textId="154A156E" w:rsidR="004A0FEA" w:rsidRPr="004A0FEA" w:rsidRDefault="004A0FEA" w:rsidP="00D83447">
            <w:pPr>
              <w:spacing w:after="200"/>
              <w:jc w:val="both"/>
              <w:rPr>
                <w:rFonts w:ascii="Times New Roman" w:eastAsia="Times New Roman" w:hAnsi="Times New Roman" w:cs="Times New Roman"/>
              </w:rPr>
            </w:pPr>
            <w:r w:rsidRPr="004A0FEA">
              <w:rPr>
                <w:rFonts w:ascii="Times New Roman" w:eastAsia="Times New Roman" w:hAnsi="Times New Roman" w:cs="Times New Roman"/>
              </w:rPr>
              <w:t>Feature</w:t>
            </w:r>
          </w:p>
        </w:tc>
        <w:tc>
          <w:tcPr>
            <w:tcW w:w="0" w:type="auto"/>
            <w:hideMark/>
          </w:tcPr>
          <w:p w14:paraId="6B68099E" w14:textId="2808489B"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 xml:space="preserve">VIF </w:t>
            </w:r>
          </w:p>
        </w:tc>
        <w:tc>
          <w:tcPr>
            <w:tcW w:w="0" w:type="auto"/>
            <w:hideMark/>
          </w:tcPr>
          <w:p w14:paraId="1145D48F" w14:textId="5CF5AF03"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Feature</w:t>
            </w:r>
          </w:p>
        </w:tc>
        <w:tc>
          <w:tcPr>
            <w:tcW w:w="0" w:type="auto"/>
            <w:hideMark/>
          </w:tcPr>
          <w:p w14:paraId="3EF823A1" w14:textId="5D51867D"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VIF</w:t>
            </w:r>
          </w:p>
        </w:tc>
        <w:tc>
          <w:tcPr>
            <w:tcW w:w="0" w:type="auto"/>
            <w:hideMark/>
          </w:tcPr>
          <w:p w14:paraId="507B9B5F" w14:textId="1441C410"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Feature</w:t>
            </w:r>
          </w:p>
        </w:tc>
        <w:tc>
          <w:tcPr>
            <w:tcW w:w="0" w:type="auto"/>
            <w:hideMark/>
          </w:tcPr>
          <w:p w14:paraId="31047B15" w14:textId="6113855C"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VIF</w:t>
            </w:r>
          </w:p>
        </w:tc>
      </w:tr>
      <w:tr w:rsidR="0024250B" w:rsidRPr="004A0FEA" w14:paraId="32D8C366" w14:textId="77777777" w:rsidTr="0024250B">
        <w:trPr>
          <w:trHeight w:val="43"/>
        </w:trPr>
        <w:tc>
          <w:tcPr>
            <w:cnfStyle w:val="001000000000" w:firstRow="0" w:lastRow="0" w:firstColumn="1" w:lastColumn="0" w:oddVBand="0" w:evenVBand="0" w:oddHBand="0" w:evenHBand="0" w:firstRowFirstColumn="0" w:firstRowLastColumn="0" w:lastRowFirstColumn="0" w:lastRowLastColumn="0"/>
            <w:tcW w:w="0" w:type="auto"/>
            <w:hideMark/>
          </w:tcPr>
          <w:p w14:paraId="5D0586D4" w14:textId="77777777" w:rsidR="004A0FEA" w:rsidRPr="004A0FEA" w:rsidRDefault="004A0FEA" w:rsidP="00D83447">
            <w:pPr>
              <w:spacing w:after="200"/>
              <w:jc w:val="both"/>
              <w:rPr>
                <w:rFonts w:ascii="Times New Roman" w:eastAsia="Times New Roman" w:hAnsi="Times New Roman" w:cs="Times New Roman"/>
              </w:rPr>
            </w:pPr>
            <w:r w:rsidRPr="004A0FEA">
              <w:rPr>
                <w:rFonts w:ascii="Times New Roman" w:eastAsia="Times New Roman" w:hAnsi="Times New Roman" w:cs="Times New Roman"/>
              </w:rPr>
              <w:t>GGSB_NPGDP</w:t>
            </w:r>
          </w:p>
        </w:tc>
        <w:tc>
          <w:tcPr>
            <w:tcW w:w="0" w:type="auto"/>
            <w:hideMark/>
          </w:tcPr>
          <w:p w14:paraId="38126129"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1.752526</w:t>
            </w:r>
          </w:p>
        </w:tc>
        <w:tc>
          <w:tcPr>
            <w:tcW w:w="0" w:type="auto"/>
            <w:hideMark/>
          </w:tcPr>
          <w:p w14:paraId="34263C2F"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GGXWDG_NGDP</w:t>
            </w:r>
          </w:p>
        </w:tc>
        <w:tc>
          <w:tcPr>
            <w:tcW w:w="0" w:type="auto"/>
            <w:hideMark/>
          </w:tcPr>
          <w:p w14:paraId="39DFAC32"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3.403836</w:t>
            </w:r>
          </w:p>
        </w:tc>
        <w:tc>
          <w:tcPr>
            <w:tcW w:w="0" w:type="auto"/>
            <w:hideMark/>
          </w:tcPr>
          <w:p w14:paraId="54DDBAD4"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PPPPC</w:t>
            </w:r>
          </w:p>
        </w:tc>
        <w:tc>
          <w:tcPr>
            <w:tcW w:w="0" w:type="auto"/>
            <w:hideMark/>
          </w:tcPr>
          <w:p w14:paraId="5955277D"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3.457779</w:t>
            </w:r>
          </w:p>
        </w:tc>
      </w:tr>
      <w:tr w:rsidR="0024250B" w:rsidRPr="004A0FEA" w14:paraId="199E116E" w14:textId="77777777" w:rsidTr="0024250B">
        <w:trPr>
          <w:trHeight w:val="63"/>
        </w:trPr>
        <w:tc>
          <w:tcPr>
            <w:cnfStyle w:val="001000000000" w:firstRow="0" w:lastRow="0" w:firstColumn="1" w:lastColumn="0" w:oddVBand="0" w:evenVBand="0" w:oddHBand="0" w:evenHBand="0" w:firstRowFirstColumn="0" w:firstRowLastColumn="0" w:lastRowFirstColumn="0" w:lastRowLastColumn="0"/>
            <w:tcW w:w="0" w:type="auto"/>
            <w:hideMark/>
          </w:tcPr>
          <w:p w14:paraId="40CCE37E" w14:textId="77777777" w:rsidR="004A0FEA" w:rsidRPr="004A0FEA" w:rsidRDefault="004A0FEA" w:rsidP="00D83447">
            <w:pPr>
              <w:spacing w:after="200"/>
              <w:jc w:val="both"/>
              <w:rPr>
                <w:rFonts w:ascii="Times New Roman" w:eastAsia="Times New Roman" w:hAnsi="Times New Roman" w:cs="Times New Roman"/>
              </w:rPr>
            </w:pPr>
            <w:r w:rsidRPr="004A0FEA">
              <w:rPr>
                <w:rFonts w:ascii="Times New Roman" w:eastAsia="Times New Roman" w:hAnsi="Times New Roman" w:cs="Times New Roman"/>
              </w:rPr>
              <w:t>TX_RPCH</w:t>
            </w:r>
          </w:p>
        </w:tc>
        <w:tc>
          <w:tcPr>
            <w:tcW w:w="0" w:type="auto"/>
            <w:hideMark/>
          </w:tcPr>
          <w:p w14:paraId="0F401E89"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2.082648</w:t>
            </w:r>
          </w:p>
        </w:tc>
        <w:tc>
          <w:tcPr>
            <w:tcW w:w="0" w:type="auto"/>
            <w:hideMark/>
          </w:tcPr>
          <w:p w14:paraId="29E0255E"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TM_RPCH</w:t>
            </w:r>
          </w:p>
        </w:tc>
        <w:tc>
          <w:tcPr>
            <w:tcW w:w="0" w:type="auto"/>
            <w:hideMark/>
          </w:tcPr>
          <w:p w14:paraId="17065873"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2.119305</w:t>
            </w:r>
          </w:p>
        </w:tc>
        <w:tc>
          <w:tcPr>
            <w:tcW w:w="0" w:type="auto"/>
            <w:hideMark/>
          </w:tcPr>
          <w:p w14:paraId="697BEA53"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NID_NGDP</w:t>
            </w:r>
          </w:p>
        </w:tc>
        <w:tc>
          <w:tcPr>
            <w:tcW w:w="0" w:type="auto"/>
            <w:hideMark/>
          </w:tcPr>
          <w:p w14:paraId="51D954FB"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4.473428</w:t>
            </w:r>
          </w:p>
        </w:tc>
      </w:tr>
    </w:tbl>
    <w:p w14:paraId="305F8BA9" w14:textId="77777777" w:rsidR="007F2743" w:rsidRPr="007F2743" w:rsidRDefault="007F2743" w:rsidP="007F2743">
      <w:pPr>
        <w:spacing w:after="200" w:line="360" w:lineRule="auto"/>
        <w:jc w:val="both"/>
        <w:rPr>
          <w:rFonts w:ascii="Times New Roman" w:eastAsia="Times New Roman" w:hAnsi="Times New Roman" w:cs="Times New Roman"/>
        </w:rPr>
      </w:pPr>
    </w:p>
    <w:p w14:paraId="2BD7F77B" w14:textId="3AE34111" w:rsidR="00EF751A" w:rsidRPr="001261F7" w:rsidRDefault="007F2743" w:rsidP="007F2743">
      <w:pPr>
        <w:spacing w:after="200" w:line="360" w:lineRule="auto"/>
        <w:ind w:firstLine="709"/>
        <w:jc w:val="both"/>
        <w:rPr>
          <w:rFonts w:ascii="Times New Roman" w:eastAsia="Times New Roman" w:hAnsi="Times New Roman" w:cs="Times New Roman"/>
        </w:rPr>
      </w:pPr>
      <w:r w:rsidRPr="007F2743">
        <w:rPr>
          <w:rFonts w:ascii="Times New Roman" w:eastAsia="Times New Roman" w:hAnsi="Times New Roman" w:cs="Times New Roman"/>
        </w:rPr>
        <w:t xml:space="preserve">Following the variable selection phase, the dataset was re-evaluated to identify additional countries that met the completeness criteria under the reduced variable set. As a result, the number of countries increased from 70 to </w:t>
      </w:r>
      <w:r w:rsidR="00AF42D0">
        <w:rPr>
          <w:rFonts w:ascii="Times New Roman" w:eastAsia="Times New Roman" w:hAnsi="Times New Roman" w:cs="Times New Roman" w:hint="cs"/>
          <w:rtl/>
        </w:rPr>
        <w:t>8</w:t>
      </w:r>
      <w:r w:rsidRPr="007F2743">
        <w:rPr>
          <w:rFonts w:ascii="Times New Roman" w:eastAsia="Times New Roman" w:hAnsi="Times New Roman" w:cs="Times New Roman"/>
        </w:rPr>
        <w:t>3, reflecting improved data availability and allowing for a broader, yet statistically reliable, macroeconomic representation.</w:t>
      </w:r>
      <w:r>
        <w:rPr>
          <w:rFonts w:ascii="Times New Roman" w:eastAsia="Times New Roman" w:hAnsi="Times New Roman" w:cs="Times New Roman" w:hint="cs"/>
          <w:rtl/>
        </w:rPr>
        <w:t xml:space="preserve"> </w:t>
      </w:r>
      <w:r w:rsidRPr="007F2743">
        <w:rPr>
          <w:rFonts w:ascii="Times New Roman" w:eastAsia="Times New Roman" w:hAnsi="Times New Roman" w:cs="Times New Roman"/>
        </w:rPr>
        <w:t>To address the remaining missing values without removing any time periods, the dataset was then completed using Iterative Imputation with a Bayesian Ridge Estimator (MICE-BR). This method imputes missing entries for each country independently, leveraging inter-variable relationships while preserving cross-sectional and temporal structures critical to panel econometric modeling.</w:t>
      </w:r>
    </w:p>
    <w:p w14:paraId="1BB2A623" w14:textId="09FB5029" w:rsidR="0037781D" w:rsidRPr="005057C8" w:rsidRDefault="00DA1B2B" w:rsidP="00DA1B2B">
      <w:pPr>
        <w:spacing w:after="200" w:line="360" w:lineRule="auto"/>
        <w:jc w:val="both"/>
        <w:rPr>
          <w:rFonts w:ascii="Times New Roman" w:eastAsia="Times New Roman" w:hAnsi="Times New Roman" w:cs="Times New Roman"/>
          <w:b/>
          <w:bCs/>
        </w:rPr>
      </w:pPr>
      <w:r w:rsidRPr="00DA1B2B">
        <w:rPr>
          <w:rFonts w:ascii="Times New Roman" w:eastAsia="Times New Roman" w:hAnsi="Times New Roman" w:cs="Times New Roman"/>
          <w:b/>
          <w:bCs/>
        </w:rPr>
        <w:t>Outlier Detection in Panel Data</w:t>
      </w:r>
    </w:p>
    <w:p w14:paraId="6B70C219" w14:textId="77777777" w:rsidR="00DA1B2B" w:rsidRDefault="00530F6F" w:rsidP="00DA1B2B">
      <w:pPr>
        <w:spacing w:after="200" w:line="360" w:lineRule="auto"/>
        <w:ind w:firstLine="709"/>
        <w:rPr>
          <w:rFonts w:asciiTheme="majorBidi" w:eastAsia="Times New Roman" w:hAnsiTheme="majorBidi" w:cstheme="majorBidi"/>
          <w:rtl/>
        </w:rPr>
      </w:pPr>
      <w:r w:rsidRPr="00530F6F">
        <w:rPr>
          <w:rFonts w:asciiTheme="majorBidi" w:eastAsia="Times New Roman" w:hAnsiTheme="majorBidi" w:cstheme="majorBidi"/>
        </w:rPr>
        <w:t>Following the completion of missing data imputation and variable selection, the dataset underwent a systematic outlier detection process, focusing on identifying countries with extreme inflation behavior that could bias pooled and GMM-based panel estimators. Due to the inherent sensitivity of pooled OLS, fixed-effects models, and particularly dynamic GMM estimators to outlier-driven variance and leverage effects, this step is essential for maintaining statistical robustness and valid inference (Blundell &amp; Bond, 1998; Aghion et al., 2021; Bai et al., 2020).</w:t>
      </w:r>
      <w:r w:rsidR="00DA1B2B">
        <w:rPr>
          <w:rFonts w:asciiTheme="majorBidi" w:eastAsia="Times New Roman" w:hAnsiTheme="majorBidi" w:cstheme="majorBidi" w:hint="cs"/>
          <w:rtl/>
        </w:rPr>
        <w:t xml:space="preserve"> </w:t>
      </w:r>
    </w:p>
    <w:p w14:paraId="5B540B55" w14:textId="15A0051A" w:rsidR="00530F6F" w:rsidRPr="00530F6F" w:rsidRDefault="00530F6F" w:rsidP="00DA1B2B">
      <w:pPr>
        <w:spacing w:after="200" w:line="360" w:lineRule="auto"/>
        <w:ind w:firstLine="709"/>
        <w:rPr>
          <w:rFonts w:asciiTheme="majorBidi" w:eastAsia="Times New Roman" w:hAnsiTheme="majorBidi" w:cstheme="majorBidi"/>
        </w:rPr>
      </w:pPr>
      <w:r w:rsidRPr="00530F6F">
        <w:rPr>
          <w:rFonts w:asciiTheme="majorBidi" w:eastAsia="Times New Roman" w:hAnsiTheme="majorBidi" w:cstheme="majorBidi"/>
        </w:rPr>
        <w:t>Outliers were identified based on the distribution of the target variable (PCPIPCH) by computing both the country-level mean and standard deviation of inflation across the full time series. Countries were flagged as outliers if they exhibited both a high average inflation rate and large within-country inflation volatility, exceeding the upper bound of the interquartile range (IQR), defined as:</w:t>
      </w:r>
      <w:r w:rsidR="00DA1B2B">
        <w:rPr>
          <w:rFonts w:asciiTheme="majorBidi" w:eastAsia="Times New Roman" w:hAnsiTheme="majorBidi" w:cstheme="majorBidi" w:hint="cs"/>
          <w:rtl/>
        </w:rPr>
        <w:t xml:space="preserve"> </w:t>
      </w:r>
    </w:p>
    <w:p w14:paraId="42AACE08" w14:textId="31081BE7" w:rsidR="009D45FB" w:rsidRPr="009D45FB" w:rsidRDefault="009D45FB" w:rsidP="009D45FB">
      <w:pPr>
        <w:spacing w:after="200" w:line="360" w:lineRule="auto"/>
        <w:rPr>
          <w:rFonts w:asciiTheme="majorBidi" w:eastAsia="Times New Roman" w:hAnsiTheme="majorBidi" w:cstheme="majorBidi"/>
          <w:b/>
          <w:bCs/>
        </w:rPr>
      </w:pPr>
      <m:oMathPara>
        <m:oMath>
          <m:r>
            <m:rPr>
              <m:sty m:val="bi"/>
            </m:rPr>
            <w:rPr>
              <w:rFonts w:ascii="Cambria Math" w:eastAsia="Times New Roman" w:hAnsi="Cambria Math" w:cstheme="majorBidi"/>
            </w:rPr>
            <m:t>Outlier Threshold=</m:t>
          </m:r>
          <m:sSub>
            <m:sSubPr>
              <m:ctrlPr>
                <w:rPr>
                  <w:rFonts w:ascii="Cambria Math" w:eastAsia="Times New Roman" w:hAnsi="Cambria Math" w:cstheme="majorBidi"/>
                  <w:b/>
                  <w:bCs/>
                  <w:i/>
                </w:rPr>
              </m:ctrlPr>
            </m:sSubPr>
            <m:e>
              <m:r>
                <m:rPr>
                  <m:sty m:val="bi"/>
                </m:rPr>
                <w:rPr>
                  <w:rFonts w:ascii="Cambria Math" w:eastAsia="Times New Roman" w:hAnsi="Cambria Math" w:cstheme="majorBidi"/>
                </w:rPr>
                <m:t>Q</m:t>
              </m:r>
            </m:e>
            <m:sub>
              <m:r>
                <m:rPr>
                  <m:sty m:val="bi"/>
                </m:rPr>
                <w:rPr>
                  <w:rFonts w:ascii="Cambria Math" w:eastAsia="Times New Roman" w:hAnsi="Cambria Math" w:cstheme="majorBidi"/>
                </w:rPr>
                <m:t>3</m:t>
              </m:r>
            </m:sub>
          </m:sSub>
          <m:r>
            <m:rPr>
              <m:sty m:val="bi"/>
            </m:rPr>
            <w:rPr>
              <w:rFonts w:ascii="Cambria Math" w:eastAsia="Times New Roman" w:hAnsi="Cambria Math" w:cstheme="majorBidi"/>
            </w:rPr>
            <m:t>+1.5</m:t>
          </m:r>
          <m:r>
            <m:rPr>
              <m:sty m:val="b"/>
            </m:rPr>
            <w:rPr>
              <w:rFonts w:ascii="Cambria Math" w:eastAsia="Times New Roman" w:hAnsi="Cambria Math" w:cstheme="majorBidi"/>
            </w:rPr>
            <m:t>×</m:t>
          </m:r>
          <m:d>
            <m:dPr>
              <m:ctrlPr>
                <w:rPr>
                  <w:rFonts w:ascii="Cambria Math" w:eastAsia="Times New Roman" w:hAnsi="Cambria Math" w:cstheme="majorBidi"/>
                  <w:b/>
                  <w:bCs/>
                  <w:i/>
                </w:rPr>
              </m:ctrlPr>
            </m:dPr>
            <m:e>
              <m:sSub>
                <m:sSubPr>
                  <m:ctrlPr>
                    <w:rPr>
                      <w:rFonts w:ascii="Cambria Math" w:eastAsia="Times New Roman" w:hAnsi="Cambria Math" w:cstheme="majorBidi"/>
                      <w:b/>
                      <w:bCs/>
                      <w:i/>
                    </w:rPr>
                  </m:ctrlPr>
                </m:sSubPr>
                <m:e>
                  <m:r>
                    <m:rPr>
                      <m:sty m:val="bi"/>
                    </m:rPr>
                    <w:rPr>
                      <w:rFonts w:ascii="Cambria Math" w:eastAsia="Times New Roman" w:hAnsi="Cambria Math" w:cstheme="majorBidi"/>
                    </w:rPr>
                    <m:t>Q</m:t>
                  </m:r>
                </m:e>
                <m:sub>
                  <m:r>
                    <m:rPr>
                      <m:sty m:val="bi"/>
                    </m:rPr>
                    <w:rPr>
                      <w:rFonts w:ascii="Cambria Math" w:eastAsia="Times New Roman" w:hAnsi="Cambria Math" w:cstheme="majorBidi"/>
                    </w:rPr>
                    <m:t>3</m:t>
                  </m:r>
                </m:sub>
              </m:sSub>
              <m:r>
                <m:rPr>
                  <m:sty m:val="bi"/>
                </m:rPr>
                <w:rPr>
                  <w:rFonts w:ascii="Cambria Math" w:eastAsia="Times New Roman" w:hAnsi="Cambria Math" w:cstheme="majorBidi"/>
                </w:rPr>
                <m:t>-</m:t>
              </m:r>
              <m:sSub>
                <m:sSubPr>
                  <m:ctrlPr>
                    <w:rPr>
                      <w:rFonts w:ascii="Cambria Math" w:eastAsia="Times New Roman" w:hAnsi="Cambria Math" w:cstheme="majorBidi"/>
                      <w:b/>
                      <w:bCs/>
                      <w:i/>
                    </w:rPr>
                  </m:ctrlPr>
                </m:sSubPr>
                <m:e>
                  <m:r>
                    <m:rPr>
                      <m:sty m:val="bi"/>
                    </m:rPr>
                    <w:rPr>
                      <w:rFonts w:ascii="Cambria Math" w:eastAsia="Times New Roman" w:hAnsi="Cambria Math" w:cstheme="majorBidi"/>
                    </w:rPr>
                    <m:t>Q</m:t>
                  </m:r>
                </m:e>
                <m:sub>
                  <m:r>
                    <m:rPr>
                      <m:sty m:val="bi"/>
                    </m:rPr>
                    <w:rPr>
                      <w:rFonts w:ascii="Cambria Math" w:eastAsia="Times New Roman" w:hAnsi="Cambria Math" w:cstheme="majorBidi"/>
                    </w:rPr>
                    <m:t>1</m:t>
                  </m:r>
                </m:sub>
              </m:sSub>
            </m:e>
          </m:d>
        </m:oMath>
      </m:oMathPara>
    </w:p>
    <w:p w14:paraId="7DA9DBF3" w14:textId="7F68CDBD" w:rsidR="007E25D7" w:rsidRDefault="00530F6F" w:rsidP="007E25D7">
      <w:pPr>
        <w:spacing w:after="200" w:line="360" w:lineRule="auto"/>
        <w:rPr>
          <w:rFonts w:asciiTheme="majorBidi" w:eastAsia="Times New Roman" w:hAnsiTheme="majorBidi" w:cstheme="majorBidi"/>
        </w:rPr>
      </w:pPr>
      <w:r w:rsidRPr="00530F6F">
        <w:rPr>
          <w:rFonts w:asciiTheme="majorBidi" w:eastAsia="Times New Roman" w:hAnsiTheme="majorBidi" w:cstheme="majorBidi"/>
        </w:rPr>
        <w:t>This method aligns with standard practices in robust panel data cleaning and was applied to the distribution of country-level mean inflation.</w:t>
      </w:r>
    </w:p>
    <w:p w14:paraId="6EB34AEC" w14:textId="704C828C" w:rsidR="007E25D7" w:rsidRPr="007E25D7" w:rsidRDefault="007E25D7" w:rsidP="007E25D7">
      <w:pPr>
        <w:pStyle w:val="Caption"/>
        <w:keepNext/>
        <w:rPr>
          <w:rFonts w:asciiTheme="majorBidi" w:hAnsiTheme="majorBidi" w:cstheme="majorBidi"/>
          <w:b/>
          <w:bCs/>
          <w:i w:val="0"/>
          <w:iCs w:val="0"/>
          <w:color w:val="000000" w:themeColor="text1"/>
          <w:sz w:val="24"/>
          <w:szCs w:val="24"/>
        </w:rPr>
      </w:pPr>
      <w:bookmarkStart w:id="40" w:name="_Toc200594284"/>
      <w:r w:rsidRPr="007E25D7">
        <w:rPr>
          <w:rFonts w:asciiTheme="majorBidi" w:hAnsiTheme="majorBidi" w:cstheme="majorBidi"/>
          <w:b/>
          <w:bCs/>
          <w:i w:val="0"/>
          <w:iCs w:val="0"/>
          <w:color w:val="000000" w:themeColor="text1"/>
          <w:sz w:val="24"/>
          <w:szCs w:val="24"/>
        </w:rPr>
        <w:t xml:space="preserve">Table </w:t>
      </w:r>
      <w:r w:rsidRPr="007E25D7">
        <w:rPr>
          <w:rFonts w:asciiTheme="majorBidi" w:hAnsiTheme="majorBidi" w:cstheme="majorBidi"/>
          <w:b/>
          <w:bCs/>
          <w:i w:val="0"/>
          <w:iCs w:val="0"/>
          <w:color w:val="000000" w:themeColor="text1"/>
          <w:sz w:val="24"/>
          <w:szCs w:val="24"/>
        </w:rPr>
        <w:fldChar w:fldCharType="begin"/>
      </w:r>
      <w:r w:rsidRPr="007E25D7">
        <w:rPr>
          <w:rFonts w:asciiTheme="majorBidi" w:hAnsiTheme="majorBidi" w:cstheme="majorBidi"/>
          <w:b/>
          <w:bCs/>
          <w:i w:val="0"/>
          <w:iCs w:val="0"/>
          <w:color w:val="000000" w:themeColor="text1"/>
          <w:sz w:val="24"/>
          <w:szCs w:val="24"/>
        </w:rPr>
        <w:instrText xml:space="preserve"> SEQ Table \* ARABIC </w:instrText>
      </w:r>
      <w:r w:rsidRPr="007E25D7">
        <w:rPr>
          <w:rFonts w:asciiTheme="majorBidi" w:hAnsiTheme="majorBidi" w:cstheme="majorBidi"/>
          <w:b/>
          <w:bCs/>
          <w:i w:val="0"/>
          <w:iCs w:val="0"/>
          <w:color w:val="000000" w:themeColor="text1"/>
          <w:sz w:val="24"/>
          <w:szCs w:val="24"/>
        </w:rPr>
        <w:fldChar w:fldCharType="separate"/>
      </w:r>
      <w:r w:rsidR="002214BC">
        <w:rPr>
          <w:rFonts w:asciiTheme="majorBidi" w:hAnsiTheme="majorBidi" w:cstheme="majorBidi"/>
          <w:b/>
          <w:bCs/>
          <w:i w:val="0"/>
          <w:iCs w:val="0"/>
          <w:noProof/>
          <w:color w:val="000000" w:themeColor="text1"/>
          <w:sz w:val="24"/>
          <w:szCs w:val="24"/>
        </w:rPr>
        <w:t>5</w:t>
      </w:r>
      <w:r w:rsidRPr="007E25D7">
        <w:rPr>
          <w:rFonts w:asciiTheme="majorBidi" w:hAnsiTheme="majorBidi" w:cstheme="majorBidi"/>
          <w:b/>
          <w:bCs/>
          <w:i w:val="0"/>
          <w:iCs w:val="0"/>
          <w:color w:val="000000" w:themeColor="text1"/>
          <w:sz w:val="24"/>
          <w:szCs w:val="24"/>
        </w:rPr>
        <w:fldChar w:fldCharType="end"/>
      </w:r>
      <w:r w:rsidRPr="007E25D7">
        <w:rPr>
          <w:rFonts w:asciiTheme="majorBidi" w:hAnsiTheme="majorBidi" w:cstheme="majorBidi"/>
          <w:b/>
          <w:bCs/>
          <w:i w:val="0"/>
          <w:iCs w:val="0"/>
          <w:color w:val="000000" w:themeColor="text1"/>
          <w:sz w:val="24"/>
          <w:szCs w:val="24"/>
        </w:rPr>
        <w:t xml:space="preserve"> ) Outlier Detection by Country</w:t>
      </w:r>
      <w:bookmarkEnd w:id="40"/>
    </w:p>
    <w:tbl>
      <w:tblPr>
        <w:tblStyle w:val="TableGrid"/>
        <w:tblW w:w="9378" w:type="dxa"/>
        <w:tblLook w:val="04A0" w:firstRow="1" w:lastRow="0" w:firstColumn="1" w:lastColumn="0" w:noHBand="0" w:noVBand="1"/>
      </w:tblPr>
      <w:tblGrid>
        <w:gridCol w:w="2145"/>
        <w:gridCol w:w="3354"/>
        <w:gridCol w:w="3879"/>
      </w:tblGrid>
      <w:tr w:rsidR="0099117D" w:rsidRPr="0099117D" w14:paraId="302263FA" w14:textId="77777777" w:rsidTr="0099117D">
        <w:trPr>
          <w:trHeight w:val="273"/>
        </w:trPr>
        <w:tc>
          <w:tcPr>
            <w:tcW w:w="0" w:type="auto"/>
            <w:hideMark/>
          </w:tcPr>
          <w:p w14:paraId="6AA20F2B" w14:textId="77777777" w:rsidR="0099117D" w:rsidRPr="0099117D" w:rsidRDefault="0099117D" w:rsidP="0099117D">
            <w:pPr>
              <w:rPr>
                <w:rFonts w:asciiTheme="majorBidi" w:eastAsia="Times New Roman" w:hAnsiTheme="majorBidi" w:cstheme="majorBidi"/>
                <w:b/>
                <w:bCs/>
              </w:rPr>
            </w:pPr>
            <w:r w:rsidRPr="0099117D">
              <w:rPr>
                <w:rFonts w:asciiTheme="majorBidi" w:eastAsia="Times New Roman" w:hAnsiTheme="majorBidi" w:cstheme="majorBidi"/>
                <w:b/>
                <w:bCs/>
              </w:rPr>
              <w:t>Country</w:t>
            </w:r>
          </w:p>
        </w:tc>
        <w:tc>
          <w:tcPr>
            <w:tcW w:w="0" w:type="auto"/>
            <w:hideMark/>
          </w:tcPr>
          <w:p w14:paraId="662CDAEE" w14:textId="77777777" w:rsidR="0099117D" w:rsidRPr="0099117D" w:rsidRDefault="0099117D" w:rsidP="0099117D">
            <w:pPr>
              <w:rPr>
                <w:rFonts w:asciiTheme="majorBidi" w:eastAsia="Times New Roman" w:hAnsiTheme="majorBidi" w:cstheme="majorBidi"/>
                <w:b/>
                <w:bCs/>
              </w:rPr>
            </w:pPr>
            <w:r w:rsidRPr="0099117D">
              <w:rPr>
                <w:rFonts w:asciiTheme="majorBidi" w:eastAsia="Times New Roman" w:hAnsiTheme="majorBidi" w:cstheme="majorBidi"/>
                <w:b/>
                <w:bCs/>
              </w:rPr>
              <w:t>Mean (PCPIPCH)</w:t>
            </w:r>
          </w:p>
        </w:tc>
        <w:tc>
          <w:tcPr>
            <w:tcW w:w="0" w:type="auto"/>
            <w:hideMark/>
          </w:tcPr>
          <w:p w14:paraId="61D7D565" w14:textId="77777777" w:rsidR="0099117D" w:rsidRPr="0099117D" w:rsidRDefault="0099117D" w:rsidP="0099117D">
            <w:pPr>
              <w:rPr>
                <w:rFonts w:asciiTheme="majorBidi" w:eastAsia="Times New Roman" w:hAnsiTheme="majorBidi" w:cstheme="majorBidi"/>
                <w:b/>
                <w:bCs/>
              </w:rPr>
            </w:pPr>
            <w:r w:rsidRPr="0099117D">
              <w:rPr>
                <w:rFonts w:asciiTheme="majorBidi" w:eastAsia="Times New Roman" w:hAnsiTheme="majorBidi" w:cstheme="majorBidi"/>
                <w:b/>
                <w:bCs/>
              </w:rPr>
              <w:t>Std. Dev. (PCPIPCH)</w:t>
            </w:r>
          </w:p>
        </w:tc>
      </w:tr>
      <w:tr w:rsidR="0099117D" w:rsidRPr="0099117D" w14:paraId="2F0CBC9D" w14:textId="77777777" w:rsidTr="0099117D">
        <w:trPr>
          <w:trHeight w:val="273"/>
        </w:trPr>
        <w:tc>
          <w:tcPr>
            <w:tcW w:w="0" w:type="auto"/>
            <w:hideMark/>
          </w:tcPr>
          <w:p w14:paraId="326230F5" w14:textId="77777777" w:rsidR="0099117D" w:rsidRPr="0099117D" w:rsidRDefault="0099117D" w:rsidP="0099117D">
            <w:pPr>
              <w:rPr>
                <w:rFonts w:asciiTheme="majorBidi" w:eastAsia="Times New Roman" w:hAnsiTheme="majorBidi" w:cstheme="majorBidi"/>
                <w:highlight w:val="lightGray"/>
              </w:rPr>
            </w:pPr>
            <w:r w:rsidRPr="0099117D">
              <w:rPr>
                <w:rFonts w:asciiTheme="majorBidi" w:eastAsia="Times New Roman" w:hAnsiTheme="majorBidi" w:cstheme="majorBidi"/>
                <w:highlight w:val="lightGray"/>
              </w:rPr>
              <w:t>Peru</w:t>
            </w:r>
          </w:p>
        </w:tc>
        <w:tc>
          <w:tcPr>
            <w:tcW w:w="0" w:type="auto"/>
            <w:hideMark/>
          </w:tcPr>
          <w:p w14:paraId="7BFCF740"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288.182333</w:t>
            </w:r>
          </w:p>
        </w:tc>
        <w:tc>
          <w:tcPr>
            <w:tcW w:w="0" w:type="auto"/>
            <w:hideMark/>
          </w:tcPr>
          <w:p w14:paraId="32A640B2"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1210.618708</w:t>
            </w:r>
          </w:p>
        </w:tc>
      </w:tr>
      <w:tr w:rsidR="0099117D" w:rsidRPr="0099117D" w14:paraId="6B51384E" w14:textId="77777777" w:rsidTr="0099117D">
        <w:trPr>
          <w:trHeight w:val="262"/>
        </w:trPr>
        <w:tc>
          <w:tcPr>
            <w:tcW w:w="0" w:type="auto"/>
            <w:hideMark/>
          </w:tcPr>
          <w:p w14:paraId="16ACA59C" w14:textId="77777777" w:rsidR="0099117D" w:rsidRPr="0099117D" w:rsidRDefault="0099117D" w:rsidP="0099117D">
            <w:pPr>
              <w:rPr>
                <w:rFonts w:asciiTheme="majorBidi" w:eastAsia="Times New Roman" w:hAnsiTheme="majorBidi" w:cstheme="majorBidi"/>
                <w:highlight w:val="lightGray"/>
              </w:rPr>
            </w:pPr>
            <w:r w:rsidRPr="0099117D">
              <w:rPr>
                <w:rFonts w:asciiTheme="majorBidi" w:eastAsia="Times New Roman" w:hAnsiTheme="majorBidi" w:cstheme="majorBidi"/>
                <w:highlight w:val="lightGray"/>
              </w:rPr>
              <w:t>Brazil</w:t>
            </w:r>
          </w:p>
        </w:tc>
        <w:tc>
          <w:tcPr>
            <w:tcW w:w="0" w:type="auto"/>
            <w:hideMark/>
          </w:tcPr>
          <w:p w14:paraId="785A0B97"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263.782711</w:t>
            </w:r>
          </w:p>
        </w:tc>
        <w:tc>
          <w:tcPr>
            <w:tcW w:w="0" w:type="auto"/>
            <w:hideMark/>
          </w:tcPr>
          <w:p w14:paraId="317B895B"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627.631647</w:t>
            </w:r>
          </w:p>
        </w:tc>
      </w:tr>
      <w:tr w:rsidR="0099117D" w:rsidRPr="0099117D" w14:paraId="3B0FCA06" w14:textId="77777777" w:rsidTr="0099117D">
        <w:trPr>
          <w:trHeight w:val="273"/>
        </w:trPr>
        <w:tc>
          <w:tcPr>
            <w:tcW w:w="0" w:type="auto"/>
            <w:hideMark/>
          </w:tcPr>
          <w:p w14:paraId="25E9F6C8" w14:textId="77777777" w:rsidR="0099117D" w:rsidRPr="0099117D" w:rsidRDefault="0099117D" w:rsidP="0099117D">
            <w:pPr>
              <w:rPr>
                <w:rFonts w:asciiTheme="majorBidi" w:eastAsia="Times New Roman" w:hAnsiTheme="majorBidi" w:cstheme="majorBidi"/>
                <w:highlight w:val="lightGray"/>
              </w:rPr>
            </w:pPr>
            <w:r w:rsidRPr="0099117D">
              <w:rPr>
                <w:rFonts w:asciiTheme="majorBidi" w:eastAsia="Times New Roman" w:hAnsiTheme="majorBidi" w:cstheme="majorBidi"/>
                <w:highlight w:val="lightGray"/>
              </w:rPr>
              <w:lastRenderedPageBreak/>
              <w:t>Angola</w:t>
            </w:r>
          </w:p>
        </w:tc>
        <w:tc>
          <w:tcPr>
            <w:tcW w:w="0" w:type="auto"/>
            <w:hideMark/>
          </w:tcPr>
          <w:p w14:paraId="1BAD269B"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249.971733</w:t>
            </w:r>
          </w:p>
        </w:tc>
        <w:tc>
          <w:tcPr>
            <w:tcW w:w="0" w:type="auto"/>
            <w:hideMark/>
          </w:tcPr>
          <w:p w14:paraId="5CAEDAE1"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749.301031</w:t>
            </w:r>
          </w:p>
        </w:tc>
      </w:tr>
      <w:tr w:rsidR="0099117D" w:rsidRPr="0099117D" w14:paraId="066BE043" w14:textId="77777777" w:rsidTr="0099117D">
        <w:trPr>
          <w:trHeight w:val="273"/>
        </w:trPr>
        <w:tc>
          <w:tcPr>
            <w:tcW w:w="0" w:type="auto"/>
            <w:hideMark/>
          </w:tcPr>
          <w:p w14:paraId="67C60B50" w14:textId="77777777" w:rsidR="0099117D" w:rsidRPr="0099117D" w:rsidRDefault="0099117D" w:rsidP="0099117D">
            <w:pPr>
              <w:rPr>
                <w:rFonts w:asciiTheme="majorBidi" w:eastAsia="Times New Roman" w:hAnsiTheme="majorBidi" w:cstheme="majorBidi"/>
                <w:highlight w:val="lightGray"/>
              </w:rPr>
            </w:pPr>
            <w:r w:rsidRPr="0099117D">
              <w:rPr>
                <w:rFonts w:asciiTheme="majorBidi" w:eastAsia="Times New Roman" w:hAnsiTheme="majorBidi" w:cstheme="majorBidi"/>
                <w:highlight w:val="lightGray"/>
              </w:rPr>
              <w:t>Ukraine</w:t>
            </w:r>
          </w:p>
        </w:tc>
        <w:tc>
          <w:tcPr>
            <w:tcW w:w="0" w:type="auto"/>
            <w:hideMark/>
          </w:tcPr>
          <w:p w14:paraId="33ACF2AD"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201.772865</w:t>
            </w:r>
          </w:p>
        </w:tc>
        <w:tc>
          <w:tcPr>
            <w:tcW w:w="0" w:type="auto"/>
            <w:hideMark/>
          </w:tcPr>
          <w:p w14:paraId="0CE69EEF"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708.277703</w:t>
            </w:r>
          </w:p>
        </w:tc>
      </w:tr>
      <w:tr w:rsidR="0099117D" w:rsidRPr="0099117D" w14:paraId="79A5B6FC" w14:textId="77777777" w:rsidTr="0099117D">
        <w:trPr>
          <w:trHeight w:val="273"/>
        </w:trPr>
        <w:tc>
          <w:tcPr>
            <w:tcW w:w="0" w:type="auto"/>
            <w:hideMark/>
          </w:tcPr>
          <w:p w14:paraId="73872EF9" w14:textId="77777777" w:rsidR="0099117D" w:rsidRPr="0099117D" w:rsidRDefault="0099117D" w:rsidP="0099117D">
            <w:pPr>
              <w:rPr>
                <w:rFonts w:asciiTheme="majorBidi" w:eastAsia="Times New Roman" w:hAnsiTheme="majorBidi" w:cstheme="majorBidi"/>
                <w:highlight w:val="lightGray"/>
              </w:rPr>
            </w:pPr>
            <w:r w:rsidRPr="0099117D">
              <w:rPr>
                <w:rFonts w:asciiTheme="majorBidi" w:eastAsia="Times New Roman" w:hAnsiTheme="majorBidi" w:cstheme="majorBidi"/>
                <w:highlight w:val="lightGray"/>
              </w:rPr>
              <w:t>Belarus</w:t>
            </w:r>
          </w:p>
        </w:tc>
        <w:tc>
          <w:tcPr>
            <w:tcW w:w="0" w:type="auto"/>
            <w:hideMark/>
          </w:tcPr>
          <w:p w14:paraId="2421EEFC"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167.894888</w:t>
            </w:r>
          </w:p>
        </w:tc>
        <w:tc>
          <w:tcPr>
            <w:tcW w:w="0" w:type="auto"/>
            <w:hideMark/>
          </w:tcPr>
          <w:p w14:paraId="44D9FC02"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374.457601</w:t>
            </w:r>
          </w:p>
        </w:tc>
      </w:tr>
      <w:tr w:rsidR="0099117D" w:rsidRPr="0099117D" w14:paraId="436B7ABD" w14:textId="77777777" w:rsidTr="0099117D">
        <w:trPr>
          <w:trHeight w:val="273"/>
        </w:trPr>
        <w:tc>
          <w:tcPr>
            <w:tcW w:w="0" w:type="auto"/>
            <w:hideMark/>
          </w:tcPr>
          <w:p w14:paraId="6569CEB7" w14:textId="77777777" w:rsidR="0099117D" w:rsidRPr="0099117D" w:rsidRDefault="0099117D" w:rsidP="0099117D">
            <w:pPr>
              <w:rPr>
                <w:rFonts w:asciiTheme="majorBidi" w:eastAsia="Times New Roman" w:hAnsiTheme="majorBidi" w:cstheme="majorBidi"/>
                <w:highlight w:val="lightGray"/>
              </w:rPr>
            </w:pPr>
            <w:r w:rsidRPr="0099117D">
              <w:rPr>
                <w:rFonts w:asciiTheme="majorBidi" w:eastAsia="Times New Roman" w:hAnsiTheme="majorBidi" w:cstheme="majorBidi"/>
                <w:highlight w:val="lightGray"/>
              </w:rPr>
              <w:t>Kazakhstan</w:t>
            </w:r>
          </w:p>
        </w:tc>
        <w:tc>
          <w:tcPr>
            <w:tcW w:w="0" w:type="auto"/>
            <w:hideMark/>
          </w:tcPr>
          <w:p w14:paraId="272C3559"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114.168324</w:t>
            </w:r>
          </w:p>
        </w:tc>
        <w:tc>
          <w:tcPr>
            <w:tcW w:w="0" w:type="auto"/>
            <w:hideMark/>
          </w:tcPr>
          <w:p w14:paraId="66075C44"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315.865945</w:t>
            </w:r>
          </w:p>
        </w:tc>
      </w:tr>
      <w:tr w:rsidR="0099117D" w:rsidRPr="0099117D" w14:paraId="79D11FD7" w14:textId="77777777" w:rsidTr="0099117D">
        <w:trPr>
          <w:trHeight w:val="273"/>
        </w:trPr>
        <w:tc>
          <w:tcPr>
            <w:tcW w:w="0" w:type="auto"/>
            <w:hideMark/>
          </w:tcPr>
          <w:p w14:paraId="0D507CEE"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Russia</w:t>
            </w:r>
          </w:p>
        </w:tc>
        <w:tc>
          <w:tcPr>
            <w:tcW w:w="0" w:type="auto"/>
            <w:hideMark/>
          </w:tcPr>
          <w:p w14:paraId="63D568E3"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60.175944</w:t>
            </w:r>
          </w:p>
        </w:tc>
        <w:tc>
          <w:tcPr>
            <w:tcW w:w="0" w:type="auto"/>
            <w:hideMark/>
          </w:tcPr>
          <w:p w14:paraId="0D25AFAC"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137.029847</w:t>
            </w:r>
          </w:p>
        </w:tc>
      </w:tr>
      <w:tr w:rsidR="0099117D" w:rsidRPr="0099117D" w14:paraId="3CD7B24D" w14:textId="77777777" w:rsidTr="0099117D">
        <w:trPr>
          <w:trHeight w:val="262"/>
        </w:trPr>
        <w:tc>
          <w:tcPr>
            <w:tcW w:w="0" w:type="auto"/>
            <w:hideMark/>
          </w:tcPr>
          <w:p w14:paraId="66BF6A72"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Croatia</w:t>
            </w:r>
          </w:p>
        </w:tc>
        <w:tc>
          <w:tcPr>
            <w:tcW w:w="0" w:type="auto"/>
            <w:hideMark/>
          </w:tcPr>
          <w:p w14:paraId="5863949E"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55.009429</w:t>
            </w:r>
          </w:p>
        </w:tc>
        <w:tc>
          <w:tcPr>
            <w:tcW w:w="0" w:type="auto"/>
            <w:hideMark/>
          </w:tcPr>
          <w:p w14:paraId="7F495F3D"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225.017040</w:t>
            </w:r>
          </w:p>
        </w:tc>
      </w:tr>
      <w:tr w:rsidR="0099117D" w:rsidRPr="0099117D" w14:paraId="2DE180B3" w14:textId="77777777" w:rsidTr="0099117D">
        <w:trPr>
          <w:trHeight w:val="273"/>
        </w:trPr>
        <w:tc>
          <w:tcPr>
            <w:tcW w:w="0" w:type="auto"/>
            <w:hideMark/>
          </w:tcPr>
          <w:p w14:paraId="39E019A7"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Bulgaria</w:t>
            </w:r>
          </w:p>
        </w:tc>
        <w:tc>
          <w:tcPr>
            <w:tcW w:w="0" w:type="auto"/>
            <w:hideMark/>
          </w:tcPr>
          <w:p w14:paraId="6544E1CD"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46.114187</w:t>
            </w:r>
          </w:p>
        </w:tc>
        <w:tc>
          <w:tcPr>
            <w:tcW w:w="0" w:type="auto"/>
            <w:hideMark/>
          </w:tcPr>
          <w:p w14:paraId="1E974FEA"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164.329857</w:t>
            </w:r>
          </w:p>
        </w:tc>
      </w:tr>
      <w:tr w:rsidR="0099117D" w:rsidRPr="0099117D" w14:paraId="49413952" w14:textId="77777777" w:rsidTr="0099117D">
        <w:trPr>
          <w:trHeight w:val="273"/>
        </w:trPr>
        <w:tc>
          <w:tcPr>
            <w:tcW w:w="0" w:type="auto"/>
            <w:hideMark/>
          </w:tcPr>
          <w:p w14:paraId="3F1331D0"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Türkiye</w:t>
            </w:r>
          </w:p>
        </w:tc>
        <w:tc>
          <w:tcPr>
            <w:tcW w:w="0" w:type="auto"/>
            <w:hideMark/>
          </w:tcPr>
          <w:p w14:paraId="5E6AC9C9"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40.748644</w:t>
            </w:r>
          </w:p>
        </w:tc>
        <w:tc>
          <w:tcPr>
            <w:tcW w:w="0" w:type="auto"/>
            <w:hideMark/>
          </w:tcPr>
          <w:p w14:paraId="41CBF9F6"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30.593876</w:t>
            </w:r>
          </w:p>
        </w:tc>
      </w:tr>
      <w:tr w:rsidR="0099117D" w:rsidRPr="0099117D" w14:paraId="4865F28B" w14:textId="77777777" w:rsidTr="0099117D">
        <w:trPr>
          <w:trHeight w:val="273"/>
        </w:trPr>
        <w:tc>
          <w:tcPr>
            <w:tcW w:w="0" w:type="auto"/>
            <w:hideMark/>
          </w:tcPr>
          <w:p w14:paraId="6640C84B"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Poland</w:t>
            </w:r>
          </w:p>
        </w:tc>
        <w:tc>
          <w:tcPr>
            <w:tcW w:w="0" w:type="auto"/>
            <w:hideMark/>
          </w:tcPr>
          <w:p w14:paraId="5E50C65A"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34.157267</w:t>
            </w:r>
          </w:p>
        </w:tc>
        <w:tc>
          <w:tcPr>
            <w:tcW w:w="0" w:type="auto"/>
            <w:hideMark/>
          </w:tcPr>
          <w:p w14:paraId="5BD6541E"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93.751501</w:t>
            </w:r>
          </w:p>
        </w:tc>
      </w:tr>
      <w:tr w:rsidR="0099117D" w:rsidRPr="0099117D" w14:paraId="6E426060" w14:textId="77777777" w:rsidTr="0099117D">
        <w:trPr>
          <w:trHeight w:val="273"/>
        </w:trPr>
        <w:tc>
          <w:tcPr>
            <w:tcW w:w="0" w:type="auto"/>
            <w:hideMark/>
          </w:tcPr>
          <w:p w14:paraId="0A168AB4"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Romania</w:t>
            </w:r>
          </w:p>
        </w:tc>
        <w:tc>
          <w:tcPr>
            <w:tcW w:w="0" w:type="auto"/>
            <w:hideMark/>
          </w:tcPr>
          <w:p w14:paraId="1DD3C474"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32.933200</w:t>
            </w:r>
          </w:p>
        </w:tc>
        <w:tc>
          <w:tcPr>
            <w:tcW w:w="0" w:type="auto"/>
            <w:hideMark/>
          </w:tcPr>
          <w:p w14:paraId="60245E4C"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60.183799</w:t>
            </w:r>
          </w:p>
        </w:tc>
      </w:tr>
      <w:tr w:rsidR="0099117D" w:rsidRPr="0099117D" w14:paraId="28EEB059" w14:textId="77777777" w:rsidTr="0099117D">
        <w:trPr>
          <w:trHeight w:val="273"/>
        </w:trPr>
        <w:tc>
          <w:tcPr>
            <w:tcW w:w="0" w:type="auto"/>
            <w:hideMark/>
          </w:tcPr>
          <w:p w14:paraId="037829C1"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Uruguay</w:t>
            </w:r>
          </w:p>
        </w:tc>
        <w:tc>
          <w:tcPr>
            <w:tcW w:w="0" w:type="auto"/>
            <w:hideMark/>
          </w:tcPr>
          <w:p w14:paraId="33E693BA"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28.177311</w:t>
            </w:r>
          </w:p>
        </w:tc>
        <w:tc>
          <w:tcPr>
            <w:tcW w:w="0" w:type="auto"/>
            <w:hideMark/>
          </w:tcPr>
          <w:p w14:paraId="2FBE0C68"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29.550033</w:t>
            </w:r>
          </w:p>
        </w:tc>
      </w:tr>
      <w:tr w:rsidR="0099117D" w:rsidRPr="0099117D" w14:paraId="5DE34A31" w14:textId="77777777" w:rsidTr="0099117D">
        <w:trPr>
          <w:trHeight w:val="262"/>
        </w:trPr>
        <w:tc>
          <w:tcPr>
            <w:tcW w:w="0" w:type="auto"/>
            <w:hideMark/>
          </w:tcPr>
          <w:p w14:paraId="67F01382"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Suriname</w:t>
            </w:r>
          </w:p>
        </w:tc>
        <w:tc>
          <w:tcPr>
            <w:tcW w:w="0" w:type="auto"/>
            <w:hideMark/>
          </w:tcPr>
          <w:p w14:paraId="00293F84"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22.556933</w:t>
            </w:r>
          </w:p>
        </w:tc>
        <w:tc>
          <w:tcPr>
            <w:tcW w:w="0" w:type="auto"/>
            <w:hideMark/>
          </w:tcPr>
          <w:p w14:paraId="497663E6"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26.559598</w:t>
            </w:r>
          </w:p>
        </w:tc>
      </w:tr>
      <w:tr w:rsidR="0099117D" w:rsidRPr="0099117D" w14:paraId="087643D1" w14:textId="77777777" w:rsidTr="0099117D">
        <w:trPr>
          <w:trHeight w:val="273"/>
        </w:trPr>
        <w:tc>
          <w:tcPr>
            <w:tcW w:w="0" w:type="auto"/>
            <w:hideMark/>
          </w:tcPr>
          <w:p w14:paraId="73A227A5"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Mexico</w:t>
            </w:r>
          </w:p>
        </w:tc>
        <w:tc>
          <w:tcPr>
            <w:tcW w:w="0" w:type="auto"/>
            <w:hideMark/>
          </w:tcPr>
          <w:p w14:paraId="2ED7C9B9"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22.521044</w:t>
            </w:r>
          </w:p>
        </w:tc>
        <w:tc>
          <w:tcPr>
            <w:tcW w:w="0" w:type="auto"/>
            <w:hideMark/>
          </w:tcPr>
          <w:p w14:paraId="27627D86"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31.586555</w:t>
            </w:r>
          </w:p>
        </w:tc>
      </w:tr>
      <w:tr w:rsidR="0099117D" w:rsidRPr="0099117D" w14:paraId="020B0350" w14:textId="77777777" w:rsidTr="0099117D">
        <w:trPr>
          <w:trHeight w:val="273"/>
        </w:trPr>
        <w:tc>
          <w:tcPr>
            <w:tcW w:w="0" w:type="auto"/>
            <w:hideMark/>
          </w:tcPr>
          <w:p w14:paraId="3C145D00"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Ecuador</w:t>
            </w:r>
          </w:p>
        </w:tc>
        <w:tc>
          <w:tcPr>
            <w:tcW w:w="0" w:type="auto"/>
            <w:hideMark/>
          </w:tcPr>
          <w:p w14:paraId="7440AC0D"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20.915778</w:t>
            </w:r>
          </w:p>
        </w:tc>
        <w:tc>
          <w:tcPr>
            <w:tcW w:w="0" w:type="auto"/>
            <w:hideMark/>
          </w:tcPr>
          <w:p w14:paraId="701573DE"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23.012659</w:t>
            </w:r>
          </w:p>
        </w:tc>
      </w:tr>
    </w:tbl>
    <w:p w14:paraId="1538EE2A" w14:textId="52D6EC9D" w:rsidR="00530F6F" w:rsidRPr="00530F6F" w:rsidRDefault="00530F6F" w:rsidP="00530F6F">
      <w:pPr>
        <w:spacing w:after="200" w:line="360" w:lineRule="auto"/>
        <w:rPr>
          <w:rFonts w:asciiTheme="majorBidi" w:eastAsia="Times New Roman" w:hAnsiTheme="majorBidi" w:cstheme="majorBidi"/>
        </w:rPr>
      </w:pPr>
      <w:r w:rsidRPr="00530F6F">
        <w:rPr>
          <w:rFonts w:asciiTheme="majorBidi" w:eastAsia="Times New Roman" w:hAnsiTheme="majorBidi" w:cstheme="majorBidi"/>
        </w:rPr>
        <w:t xml:space="preserve">Upon review, the following six countries were identified as statistical outliers in terms of both elevated inflation </w:t>
      </w:r>
      <w:proofErr w:type="gramStart"/>
      <w:r w:rsidRPr="00530F6F">
        <w:rPr>
          <w:rFonts w:asciiTheme="majorBidi" w:eastAsia="Times New Roman" w:hAnsiTheme="majorBidi" w:cstheme="majorBidi"/>
        </w:rPr>
        <w:t>averages</w:t>
      </w:r>
      <w:proofErr w:type="gramEnd"/>
      <w:r w:rsidRPr="00530F6F">
        <w:rPr>
          <w:rFonts w:asciiTheme="majorBidi" w:eastAsia="Times New Roman" w:hAnsiTheme="majorBidi" w:cstheme="majorBidi"/>
        </w:rPr>
        <w:t xml:space="preserve"> and unusually high volatility, typically associated with historical episodes of hyperinflation, regime shifts, or macroeconomic crises:</w:t>
      </w:r>
    </w:p>
    <w:p w14:paraId="06CD1ABB" w14:textId="3B4006FE" w:rsidR="00530F6F" w:rsidRPr="00530F6F" w:rsidRDefault="00530F6F" w:rsidP="00530F6F">
      <w:pPr>
        <w:spacing w:after="200" w:line="360" w:lineRule="auto"/>
        <w:rPr>
          <w:rFonts w:asciiTheme="majorBidi" w:eastAsia="Times New Roman" w:hAnsiTheme="majorBidi" w:cstheme="majorBidi"/>
        </w:rPr>
      </w:pPr>
      <w:r w:rsidRPr="00530F6F">
        <w:rPr>
          <w:rFonts w:asciiTheme="majorBidi" w:eastAsia="Times New Roman" w:hAnsiTheme="majorBidi" w:cstheme="majorBidi"/>
        </w:rPr>
        <w:t>Peru, Brazil, Angola, Ukraine, Belarus, and Kazakhstan. These countries were manually flagged for exclusion based on their distortionary influence on the pooled distribution and model residual structure. This manual step also considers the known historical context in which inflation spikes may not be representative of general macroeconomic processes, consistent with approaches used in recent empirical macroeconomic panel studies (Ciccone, 2015; Becker et al., 2010; Wooldridge, 2010).</w:t>
      </w:r>
    </w:p>
    <w:p w14:paraId="2D70EEA1" w14:textId="27575828" w:rsidR="00530F6F" w:rsidRPr="00530F6F" w:rsidRDefault="00530F6F" w:rsidP="00530F6F">
      <w:pPr>
        <w:spacing w:after="200" w:line="360" w:lineRule="auto"/>
        <w:rPr>
          <w:rFonts w:asciiTheme="majorBidi" w:eastAsia="Times New Roman" w:hAnsiTheme="majorBidi" w:cstheme="majorBidi"/>
        </w:rPr>
      </w:pPr>
      <w:r w:rsidRPr="00530F6F">
        <w:rPr>
          <w:rFonts w:asciiTheme="majorBidi" w:eastAsia="Times New Roman" w:hAnsiTheme="majorBidi" w:cstheme="majorBidi"/>
        </w:rPr>
        <w:t>Other countries with moderately high but economically justifiable inflation rates—such as Türkiye, Romania, and Mexico—were retained, as their inflation behavior aligns with broader macroeconomic trends rather than extreme shock events.</w:t>
      </w:r>
    </w:p>
    <w:p w14:paraId="607F5CD8" w14:textId="77777777" w:rsidR="00530F6F" w:rsidRPr="00530F6F" w:rsidRDefault="00530F6F" w:rsidP="00530F6F">
      <w:pPr>
        <w:spacing w:after="200" w:line="360" w:lineRule="auto"/>
        <w:rPr>
          <w:rFonts w:asciiTheme="majorBidi" w:eastAsia="Times New Roman" w:hAnsiTheme="majorBidi" w:cstheme="majorBidi"/>
        </w:rPr>
      </w:pPr>
      <w:r w:rsidRPr="00530F6F">
        <w:rPr>
          <w:rFonts w:asciiTheme="majorBidi" w:eastAsia="Times New Roman" w:hAnsiTheme="majorBidi" w:cstheme="majorBidi"/>
        </w:rPr>
        <w:t>After excluding the six identified outlier countries, the final dataset comprises 77 countries over a 45-year period, resulting in a balanced and refined panel with 3,735 total observations. This cleaned dataset will be used for the next stage: model training and inflation forecasting using panel econometric methods, including fixed effects, random effects, and dynamic GMM estimators.</w:t>
      </w:r>
    </w:p>
    <w:p w14:paraId="6CFE1980" w14:textId="77777777" w:rsidR="00EF751A" w:rsidRPr="001261F7" w:rsidRDefault="00EF751A" w:rsidP="001261F7">
      <w:pPr>
        <w:spacing w:after="200" w:line="360" w:lineRule="auto"/>
        <w:jc w:val="both"/>
        <w:rPr>
          <w:rFonts w:asciiTheme="majorBidi" w:eastAsia="Times New Roman" w:hAnsiTheme="majorBidi" w:cstheme="majorBidi"/>
        </w:rPr>
      </w:pPr>
    </w:p>
    <w:p w14:paraId="790A3A39" w14:textId="2502EAA2" w:rsidR="00EF751A" w:rsidRPr="008253EC" w:rsidRDefault="007F6BE3" w:rsidP="008253EC">
      <w:pPr>
        <w:pStyle w:val="Heading2"/>
        <w:numPr>
          <w:ilvl w:val="1"/>
          <w:numId w:val="6"/>
        </w:numPr>
        <w:spacing w:line="360" w:lineRule="auto"/>
        <w:ind w:left="426" w:hanging="426"/>
        <w:rPr>
          <w:rFonts w:ascii="Times New Roman" w:hAnsi="Times New Roman" w:cs="Times New Roman"/>
          <w:b/>
          <w:bCs/>
          <w:color w:val="auto"/>
          <w:sz w:val="24"/>
          <w:szCs w:val="24"/>
        </w:rPr>
      </w:pPr>
      <w:bookmarkStart w:id="41" w:name="_Toc200594273"/>
      <w:r>
        <w:rPr>
          <w:rFonts w:ascii="Times New Roman" w:hAnsi="Times New Roman" w:cs="Times New Roman"/>
          <w:b/>
          <w:bCs/>
          <w:color w:val="auto"/>
          <w:sz w:val="24"/>
          <w:szCs w:val="24"/>
        </w:rPr>
        <w:lastRenderedPageBreak/>
        <w:t>Models</w:t>
      </w:r>
      <w:bookmarkEnd w:id="41"/>
    </w:p>
    <w:p w14:paraId="04266317" w14:textId="5E8A84B2" w:rsidR="00EF751A" w:rsidRPr="008253EC" w:rsidRDefault="008253EC" w:rsidP="008253EC">
      <w:pPr>
        <w:spacing w:line="360" w:lineRule="auto"/>
        <w:ind w:firstLine="709"/>
        <w:jc w:val="both"/>
        <w:rPr>
          <w:rFonts w:ascii="Times New Roman" w:hAnsi="Times New Roman" w:cs="Times New Roman"/>
        </w:rPr>
      </w:pPr>
      <w:r w:rsidRPr="008253EC">
        <w:rPr>
          <w:rFonts w:ascii="Times New Roman" w:hAnsi="Times New Roman" w:cs="Times New Roman"/>
        </w:rPr>
        <w:t xml:space="preserve">Following the data preparation phase, the modeling process begins using a balanced panel of 77 countries over 45 years (1980–2024), totaling 3,735 observations. The objective is to estimate and evaluate alternative econometric models suited for panel data structures, </w:t>
      </w:r>
      <w:proofErr w:type="gramStart"/>
      <w:r w:rsidRPr="008253EC">
        <w:rPr>
          <w:rFonts w:ascii="Times New Roman" w:hAnsi="Times New Roman" w:cs="Times New Roman"/>
        </w:rPr>
        <w:t>in order to</w:t>
      </w:r>
      <w:proofErr w:type="gramEnd"/>
      <w:r w:rsidRPr="008253EC">
        <w:rPr>
          <w:rFonts w:ascii="Times New Roman" w:hAnsi="Times New Roman" w:cs="Times New Roman"/>
        </w:rPr>
        <w:t xml:space="preserve"> explain and forecast inflation dynamics effectively.</w:t>
      </w:r>
      <w:r w:rsidR="006B0613">
        <w:rPr>
          <w:rFonts w:ascii="Times New Roman" w:hAnsi="Times New Roman" w:cs="Times New Roman"/>
        </w:rPr>
        <w:t xml:space="preserve"> </w:t>
      </w:r>
      <w:r w:rsidR="006B0613" w:rsidRPr="006B0613">
        <w:rPr>
          <w:rFonts w:ascii="Times New Roman" w:hAnsi="Times New Roman" w:cs="Times New Roman"/>
        </w:rPr>
        <w:t>The models employed in this study include:</w:t>
      </w:r>
    </w:p>
    <w:p w14:paraId="220A1023" w14:textId="128DC8FF" w:rsidR="006B0613" w:rsidRPr="007F6BE3" w:rsidRDefault="006B0613" w:rsidP="006B0613">
      <w:pPr>
        <w:pStyle w:val="Heading2"/>
        <w:spacing w:line="360" w:lineRule="auto"/>
        <w:rPr>
          <w:rFonts w:ascii="Times New Roman" w:hAnsi="Times New Roman" w:cs="Times New Roman"/>
          <w:b/>
          <w:bCs/>
          <w:color w:val="auto"/>
          <w:sz w:val="24"/>
          <w:szCs w:val="24"/>
        </w:rPr>
      </w:pPr>
      <w:bookmarkStart w:id="42" w:name="_Toc200594274"/>
      <w:r w:rsidRPr="006B0613">
        <w:rPr>
          <w:rFonts w:ascii="Times New Roman" w:hAnsi="Times New Roman" w:cs="Times New Roman"/>
          <w:b/>
          <w:bCs/>
          <w:color w:val="auto"/>
          <w:sz w:val="24"/>
          <w:szCs w:val="24"/>
        </w:rPr>
        <w:t xml:space="preserve">Pooled Ordinary Least Squares (Pooled OLS) </w:t>
      </w:r>
      <w:r>
        <w:rPr>
          <w:rFonts w:ascii="Times New Roman" w:hAnsi="Times New Roman" w:cs="Times New Roman"/>
          <w:b/>
          <w:bCs/>
          <w:color w:val="auto"/>
          <w:sz w:val="24"/>
          <w:szCs w:val="24"/>
        </w:rPr>
        <w:t>Model</w:t>
      </w:r>
      <w:r w:rsidRPr="006B0613">
        <w:rPr>
          <w:rFonts w:ascii="Times New Roman" w:hAnsi="Times New Roman" w:cs="Times New Roman"/>
          <w:b/>
          <w:bCs/>
          <w:color w:val="auto"/>
          <w:sz w:val="24"/>
          <w:szCs w:val="24"/>
        </w:rPr>
        <w:t>:</w:t>
      </w:r>
      <w:bookmarkEnd w:id="42"/>
    </w:p>
    <w:p w14:paraId="067A20F5" w14:textId="3D6C0DEB" w:rsidR="00EF751A" w:rsidRPr="008253EC" w:rsidRDefault="006B0613" w:rsidP="006B0613">
      <w:pPr>
        <w:spacing w:line="360" w:lineRule="auto"/>
        <w:ind w:firstLine="709"/>
        <w:jc w:val="both"/>
        <w:rPr>
          <w:rFonts w:ascii="Times New Roman" w:hAnsi="Times New Roman" w:cs="Times New Roman"/>
        </w:rPr>
      </w:pPr>
      <w:r w:rsidRPr="006B0613">
        <w:rPr>
          <w:rFonts w:ascii="Times New Roman" w:hAnsi="Times New Roman" w:cs="Times New Roman"/>
        </w:rPr>
        <w:t>A basic benchmark model that pools all observations and ignores country-specific and time-specific heterogeneity. While easy to estimate, it is inappropriate when there is unobserved heterogeneity or endogeneity, which is often the case in macroeconomic panel data.</w:t>
      </w:r>
    </w:p>
    <w:p w14:paraId="2B8AB615" w14:textId="77777777" w:rsidR="006B0613" w:rsidRPr="006B0613" w:rsidRDefault="006B0613" w:rsidP="006B0613">
      <w:pPr>
        <w:shd w:val="clear" w:color="auto" w:fill="1F1F1F"/>
        <w:spacing w:after="0" w:line="285" w:lineRule="atLeast"/>
        <w:rPr>
          <w:rFonts w:ascii="Consolas" w:eastAsia="Times New Roman" w:hAnsi="Consolas" w:cs="Times New Roman"/>
          <w:color w:val="CCCCCC"/>
          <w:kern w:val="0"/>
          <w:sz w:val="21"/>
          <w:szCs w:val="21"/>
          <w14:ligatures w14:val="none"/>
        </w:rPr>
      </w:pPr>
      <w:r w:rsidRPr="006B0613">
        <w:rPr>
          <w:rFonts w:ascii="Consolas" w:eastAsia="Times New Roman" w:hAnsi="Consolas" w:cs="Times New Roman"/>
          <w:color w:val="6A9955"/>
          <w:kern w:val="0"/>
          <w:sz w:val="21"/>
          <w:szCs w:val="21"/>
          <w14:ligatures w14:val="none"/>
        </w:rPr>
        <w:t># Create formula for model</w:t>
      </w:r>
    </w:p>
    <w:p w14:paraId="76A444A7" w14:textId="77777777" w:rsidR="00BD1598" w:rsidRDefault="006B0613" w:rsidP="00BD159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6B0613">
        <w:rPr>
          <w:rFonts w:ascii="Consolas" w:eastAsia="Times New Roman" w:hAnsi="Consolas" w:cs="Times New Roman"/>
          <w:color w:val="CCCCCC"/>
          <w:kern w:val="0"/>
          <w:sz w:val="21"/>
          <w:szCs w:val="21"/>
          <w14:ligatures w14:val="none"/>
        </w:rPr>
        <w:t>formula_str</w:t>
      </w:r>
      <w:proofErr w:type="spellEnd"/>
      <w:r w:rsidRPr="006B0613">
        <w:rPr>
          <w:rFonts w:ascii="Consolas" w:eastAsia="Times New Roman" w:hAnsi="Consolas" w:cs="Times New Roman"/>
          <w:color w:val="CCCCCC"/>
          <w:kern w:val="0"/>
          <w:sz w:val="21"/>
          <w:szCs w:val="21"/>
          <w14:ligatures w14:val="none"/>
        </w:rPr>
        <w:t xml:space="preserve"> </w:t>
      </w:r>
      <w:r w:rsidRPr="006B0613">
        <w:rPr>
          <w:rFonts w:ascii="Consolas" w:eastAsia="Times New Roman" w:hAnsi="Consolas" w:cs="Times New Roman"/>
          <w:color w:val="D4D4D4"/>
          <w:kern w:val="0"/>
          <w:sz w:val="21"/>
          <w:szCs w:val="21"/>
          <w14:ligatures w14:val="none"/>
        </w:rPr>
        <w:t>&lt;-</w:t>
      </w:r>
      <w:r w:rsidRPr="006B0613">
        <w:rPr>
          <w:rFonts w:ascii="Consolas" w:eastAsia="Times New Roman" w:hAnsi="Consolas" w:cs="Times New Roman"/>
          <w:color w:val="CCCCCC"/>
          <w:kern w:val="0"/>
          <w:sz w:val="21"/>
          <w:szCs w:val="21"/>
          <w14:ligatures w14:val="none"/>
        </w:rPr>
        <w:t xml:space="preserve"> </w:t>
      </w:r>
      <w:proofErr w:type="spellStart"/>
      <w:proofErr w:type="gramStart"/>
      <w:r w:rsidRPr="006B0613">
        <w:rPr>
          <w:rFonts w:ascii="Consolas" w:eastAsia="Times New Roman" w:hAnsi="Consolas" w:cs="Times New Roman"/>
          <w:color w:val="DCDCAA"/>
          <w:kern w:val="0"/>
          <w:sz w:val="21"/>
          <w:szCs w:val="21"/>
          <w14:ligatures w14:val="none"/>
        </w:rPr>
        <w:t>as.formula</w:t>
      </w:r>
      <w:proofErr w:type="spellEnd"/>
      <w:proofErr w:type="gramEnd"/>
      <w:r w:rsidRPr="006B0613">
        <w:rPr>
          <w:rFonts w:ascii="Consolas" w:eastAsia="Times New Roman" w:hAnsi="Consolas" w:cs="Times New Roman"/>
          <w:color w:val="CCCCCC"/>
          <w:kern w:val="0"/>
          <w:sz w:val="21"/>
          <w:szCs w:val="21"/>
          <w14:ligatures w14:val="none"/>
        </w:rPr>
        <w:t>(</w:t>
      </w:r>
      <w:proofErr w:type="gramStart"/>
      <w:r w:rsidRPr="006B0613">
        <w:rPr>
          <w:rFonts w:ascii="Consolas" w:eastAsia="Times New Roman" w:hAnsi="Consolas" w:cs="Times New Roman"/>
          <w:color w:val="DCDCAA"/>
          <w:kern w:val="0"/>
          <w:sz w:val="21"/>
          <w:szCs w:val="21"/>
          <w14:ligatures w14:val="none"/>
        </w:rPr>
        <w:t>paste</w:t>
      </w:r>
      <w:r w:rsidRPr="006B0613">
        <w:rPr>
          <w:rFonts w:ascii="Consolas" w:eastAsia="Times New Roman" w:hAnsi="Consolas" w:cs="Times New Roman"/>
          <w:color w:val="CCCCCC"/>
          <w:kern w:val="0"/>
          <w:sz w:val="21"/>
          <w:szCs w:val="21"/>
          <w14:ligatures w14:val="none"/>
        </w:rPr>
        <w:t>(</w:t>
      </w:r>
      <w:proofErr w:type="gramEnd"/>
      <w:r w:rsidRPr="006B0613">
        <w:rPr>
          <w:rFonts w:ascii="Consolas" w:eastAsia="Times New Roman" w:hAnsi="Consolas" w:cs="Times New Roman"/>
          <w:color w:val="CE9178"/>
          <w:kern w:val="0"/>
          <w:sz w:val="21"/>
          <w:szCs w:val="21"/>
          <w14:ligatures w14:val="none"/>
        </w:rPr>
        <w:t>"PCPIPCH ~ -1 +"</w:t>
      </w:r>
      <w:r w:rsidRPr="006B0613">
        <w:rPr>
          <w:rFonts w:ascii="Consolas" w:eastAsia="Times New Roman" w:hAnsi="Consolas" w:cs="Times New Roman"/>
          <w:color w:val="CCCCCC"/>
          <w:kern w:val="0"/>
          <w:sz w:val="21"/>
          <w:szCs w:val="21"/>
          <w14:ligatures w14:val="none"/>
        </w:rPr>
        <w:t xml:space="preserve">, </w:t>
      </w:r>
      <w:proofErr w:type="gramStart"/>
      <w:r w:rsidRPr="006B0613">
        <w:rPr>
          <w:rFonts w:ascii="Consolas" w:eastAsia="Times New Roman" w:hAnsi="Consolas" w:cs="Times New Roman"/>
          <w:color w:val="DCDCAA"/>
          <w:kern w:val="0"/>
          <w:sz w:val="21"/>
          <w:szCs w:val="21"/>
          <w14:ligatures w14:val="none"/>
        </w:rPr>
        <w:t>paste</w:t>
      </w:r>
      <w:r w:rsidRPr="006B0613">
        <w:rPr>
          <w:rFonts w:ascii="Consolas" w:eastAsia="Times New Roman" w:hAnsi="Consolas" w:cs="Times New Roman"/>
          <w:color w:val="CCCCCC"/>
          <w:kern w:val="0"/>
          <w:sz w:val="21"/>
          <w:szCs w:val="21"/>
          <w14:ligatures w14:val="none"/>
        </w:rPr>
        <w:t>(</w:t>
      </w:r>
      <w:proofErr w:type="spellStart"/>
      <w:proofErr w:type="gramEnd"/>
      <w:r w:rsidRPr="006B0613">
        <w:rPr>
          <w:rFonts w:ascii="Consolas" w:eastAsia="Times New Roman" w:hAnsi="Consolas" w:cs="Times New Roman"/>
          <w:color w:val="CCCCCC"/>
          <w:kern w:val="0"/>
          <w:sz w:val="21"/>
          <w:szCs w:val="21"/>
          <w14:ligatures w14:val="none"/>
        </w:rPr>
        <w:t>X_vars</w:t>
      </w:r>
      <w:proofErr w:type="spellEnd"/>
      <w:r w:rsidRPr="006B0613">
        <w:rPr>
          <w:rFonts w:ascii="Consolas" w:eastAsia="Times New Roman" w:hAnsi="Consolas" w:cs="Times New Roman"/>
          <w:color w:val="CCCCCC"/>
          <w:kern w:val="0"/>
          <w:sz w:val="21"/>
          <w:szCs w:val="21"/>
          <w14:ligatures w14:val="none"/>
        </w:rPr>
        <w:t xml:space="preserve">, </w:t>
      </w:r>
      <w:r w:rsidRPr="006B0613">
        <w:rPr>
          <w:rFonts w:ascii="Consolas" w:eastAsia="Times New Roman" w:hAnsi="Consolas" w:cs="Times New Roman"/>
          <w:color w:val="9CDCFE"/>
          <w:kern w:val="0"/>
          <w:sz w:val="21"/>
          <w:szCs w:val="21"/>
          <w14:ligatures w14:val="none"/>
        </w:rPr>
        <w:t>collapse</w:t>
      </w:r>
      <w:r w:rsidRPr="006B0613">
        <w:rPr>
          <w:rFonts w:ascii="Consolas" w:eastAsia="Times New Roman" w:hAnsi="Consolas" w:cs="Times New Roman"/>
          <w:color w:val="CCCCCC"/>
          <w:kern w:val="0"/>
          <w:sz w:val="21"/>
          <w:szCs w:val="21"/>
          <w14:ligatures w14:val="none"/>
        </w:rPr>
        <w:t xml:space="preserve"> </w:t>
      </w:r>
      <w:r w:rsidRPr="006B0613">
        <w:rPr>
          <w:rFonts w:ascii="Consolas" w:eastAsia="Times New Roman" w:hAnsi="Consolas" w:cs="Times New Roman"/>
          <w:color w:val="D4D4D4"/>
          <w:kern w:val="0"/>
          <w:sz w:val="21"/>
          <w:szCs w:val="21"/>
          <w14:ligatures w14:val="none"/>
        </w:rPr>
        <w:t>=</w:t>
      </w:r>
      <w:r w:rsidRPr="006B0613">
        <w:rPr>
          <w:rFonts w:ascii="Consolas" w:eastAsia="Times New Roman" w:hAnsi="Consolas" w:cs="Times New Roman"/>
          <w:color w:val="CCCCCC"/>
          <w:kern w:val="0"/>
          <w:sz w:val="21"/>
          <w:szCs w:val="21"/>
          <w14:ligatures w14:val="none"/>
        </w:rPr>
        <w:t xml:space="preserve"> </w:t>
      </w:r>
      <w:r w:rsidRPr="006B0613">
        <w:rPr>
          <w:rFonts w:ascii="Consolas" w:eastAsia="Times New Roman" w:hAnsi="Consolas" w:cs="Times New Roman"/>
          <w:color w:val="CE9178"/>
          <w:kern w:val="0"/>
          <w:sz w:val="21"/>
          <w:szCs w:val="21"/>
          <w14:ligatures w14:val="none"/>
        </w:rPr>
        <w:t>" + "</w:t>
      </w:r>
      <w:r w:rsidRPr="006B0613">
        <w:rPr>
          <w:rFonts w:ascii="Consolas" w:eastAsia="Times New Roman" w:hAnsi="Consolas" w:cs="Times New Roman"/>
          <w:color w:val="CCCCCC"/>
          <w:kern w:val="0"/>
          <w:sz w:val="21"/>
          <w:szCs w:val="21"/>
          <w14:ligatures w14:val="none"/>
        </w:rPr>
        <w:t>)))</w:t>
      </w:r>
    </w:p>
    <w:p w14:paraId="0E3B1181" w14:textId="27294E0E" w:rsidR="006B0613" w:rsidRPr="006B0613" w:rsidRDefault="006B0613" w:rsidP="00BD1598">
      <w:pPr>
        <w:shd w:val="clear" w:color="auto" w:fill="1F1F1F"/>
        <w:spacing w:after="0" w:line="285" w:lineRule="atLeast"/>
        <w:rPr>
          <w:rFonts w:ascii="Consolas" w:eastAsia="Times New Roman" w:hAnsi="Consolas" w:cs="Times New Roman"/>
          <w:color w:val="CCCCCC"/>
          <w:kern w:val="0"/>
          <w:sz w:val="21"/>
          <w:szCs w:val="21"/>
          <w14:ligatures w14:val="none"/>
        </w:rPr>
      </w:pPr>
      <w:r w:rsidRPr="006B0613">
        <w:rPr>
          <w:rFonts w:ascii="Consolas" w:eastAsia="Times New Roman" w:hAnsi="Consolas" w:cs="Times New Roman"/>
          <w:color w:val="6A9955"/>
          <w:kern w:val="0"/>
          <w:sz w:val="21"/>
          <w:szCs w:val="21"/>
          <w14:ligatures w14:val="none"/>
        </w:rPr>
        <w:t>#  Fit Pooled OLS model</w:t>
      </w:r>
    </w:p>
    <w:p w14:paraId="2CD1A82D" w14:textId="2524E9D5" w:rsidR="006B0613" w:rsidRPr="006B0613" w:rsidRDefault="006B0613" w:rsidP="006B0613">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6B0613">
        <w:rPr>
          <w:rFonts w:ascii="Consolas" w:eastAsia="Times New Roman" w:hAnsi="Consolas" w:cs="Times New Roman"/>
          <w:color w:val="CCCCCC"/>
          <w:kern w:val="0"/>
          <w:sz w:val="21"/>
          <w:szCs w:val="21"/>
          <w14:ligatures w14:val="none"/>
        </w:rPr>
        <w:t>pooled_model</w:t>
      </w:r>
      <w:proofErr w:type="spellEnd"/>
      <w:r w:rsidRPr="006B0613">
        <w:rPr>
          <w:rFonts w:ascii="Consolas" w:eastAsia="Times New Roman" w:hAnsi="Consolas" w:cs="Times New Roman"/>
          <w:color w:val="CCCCCC"/>
          <w:kern w:val="0"/>
          <w:sz w:val="21"/>
          <w:szCs w:val="21"/>
          <w14:ligatures w14:val="none"/>
        </w:rPr>
        <w:t xml:space="preserve"> </w:t>
      </w:r>
      <w:r w:rsidRPr="006B0613">
        <w:rPr>
          <w:rFonts w:ascii="Consolas" w:eastAsia="Times New Roman" w:hAnsi="Consolas" w:cs="Times New Roman"/>
          <w:color w:val="D4D4D4"/>
          <w:kern w:val="0"/>
          <w:sz w:val="21"/>
          <w:szCs w:val="21"/>
          <w14:ligatures w14:val="none"/>
        </w:rPr>
        <w:t>&lt;-</w:t>
      </w:r>
      <w:r w:rsidRPr="006B0613">
        <w:rPr>
          <w:rFonts w:ascii="Consolas" w:eastAsia="Times New Roman" w:hAnsi="Consolas" w:cs="Times New Roman"/>
          <w:color w:val="CCCCCC"/>
          <w:kern w:val="0"/>
          <w:sz w:val="21"/>
          <w:szCs w:val="21"/>
          <w14:ligatures w14:val="none"/>
        </w:rPr>
        <w:t xml:space="preserve"> </w:t>
      </w:r>
      <w:proofErr w:type="spellStart"/>
      <w:proofErr w:type="gramStart"/>
      <w:r w:rsidRPr="006B0613">
        <w:rPr>
          <w:rFonts w:ascii="Consolas" w:eastAsia="Times New Roman" w:hAnsi="Consolas" w:cs="Times New Roman"/>
          <w:color w:val="CCCCCC"/>
          <w:kern w:val="0"/>
          <w:sz w:val="21"/>
          <w:szCs w:val="21"/>
          <w14:ligatures w14:val="none"/>
        </w:rPr>
        <w:t>plm</w:t>
      </w:r>
      <w:proofErr w:type="spellEnd"/>
      <w:r w:rsidRPr="006B0613">
        <w:rPr>
          <w:rFonts w:ascii="Consolas" w:eastAsia="Times New Roman" w:hAnsi="Consolas" w:cs="Times New Roman"/>
          <w:color w:val="CCCCCC"/>
          <w:kern w:val="0"/>
          <w:sz w:val="21"/>
          <w:szCs w:val="21"/>
          <w14:ligatures w14:val="none"/>
        </w:rPr>
        <w:t>(</w:t>
      </w:r>
      <w:proofErr w:type="spellStart"/>
      <w:proofErr w:type="gramEnd"/>
      <w:r w:rsidRPr="006B0613">
        <w:rPr>
          <w:rFonts w:ascii="Consolas" w:eastAsia="Times New Roman" w:hAnsi="Consolas" w:cs="Times New Roman"/>
          <w:color w:val="CCCCCC"/>
          <w:kern w:val="0"/>
          <w:sz w:val="21"/>
          <w:szCs w:val="21"/>
          <w14:ligatures w14:val="none"/>
        </w:rPr>
        <w:t>formula_str</w:t>
      </w:r>
      <w:proofErr w:type="spellEnd"/>
      <w:r w:rsidRPr="006B0613">
        <w:rPr>
          <w:rFonts w:ascii="Consolas" w:eastAsia="Times New Roman" w:hAnsi="Consolas" w:cs="Times New Roman"/>
          <w:color w:val="CCCCCC"/>
          <w:kern w:val="0"/>
          <w:sz w:val="21"/>
          <w:szCs w:val="21"/>
          <w14:ligatures w14:val="none"/>
        </w:rPr>
        <w:t xml:space="preserve">, </w:t>
      </w:r>
      <w:r w:rsidRPr="006B0613">
        <w:rPr>
          <w:rFonts w:ascii="Consolas" w:eastAsia="Times New Roman" w:hAnsi="Consolas" w:cs="Times New Roman"/>
          <w:color w:val="9CDCFE"/>
          <w:kern w:val="0"/>
          <w:sz w:val="21"/>
          <w:szCs w:val="21"/>
          <w14:ligatures w14:val="none"/>
        </w:rPr>
        <w:t>data</w:t>
      </w:r>
      <w:r w:rsidRPr="006B0613">
        <w:rPr>
          <w:rFonts w:ascii="Consolas" w:eastAsia="Times New Roman" w:hAnsi="Consolas" w:cs="Times New Roman"/>
          <w:color w:val="CCCCCC"/>
          <w:kern w:val="0"/>
          <w:sz w:val="21"/>
          <w:szCs w:val="21"/>
          <w14:ligatures w14:val="none"/>
        </w:rPr>
        <w:t xml:space="preserve"> </w:t>
      </w:r>
      <w:r w:rsidRPr="006B0613">
        <w:rPr>
          <w:rFonts w:ascii="Consolas" w:eastAsia="Times New Roman" w:hAnsi="Consolas" w:cs="Times New Roman"/>
          <w:color w:val="D4D4D4"/>
          <w:kern w:val="0"/>
          <w:sz w:val="21"/>
          <w:szCs w:val="21"/>
          <w14:ligatures w14:val="none"/>
        </w:rPr>
        <w:t>=</w:t>
      </w:r>
      <w:r w:rsidRPr="006B0613">
        <w:rPr>
          <w:rFonts w:ascii="Consolas" w:eastAsia="Times New Roman" w:hAnsi="Consolas" w:cs="Times New Roman"/>
          <w:color w:val="CCCCCC"/>
          <w:kern w:val="0"/>
          <w:sz w:val="21"/>
          <w:szCs w:val="21"/>
          <w14:ligatures w14:val="none"/>
        </w:rPr>
        <w:t xml:space="preserve"> </w:t>
      </w:r>
      <w:proofErr w:type="spellStart"/>
      <w:r w:rsidRPr="006B0613">
        <w:rPr>
          <w:rFonts w:ascii="Consolas" w:eastAsia="Times New Roman" w:hAnsi="Consolas" w:cs="Times New Roman"/>
          <w:color w:val="CCCCCC"/>
          <w:kern w:val="0"/>
          <w:sz w:val="21"/>
          <w:szCs w:val="21"/>
          <w14:ligatures w14:val="none"/>
        </w:rPr>
        <w:t>train_model_df</w:t>
      </w:r>
      <w:proofErr w:type="spellEnd"/>
      <w:r w:rsidRPr="006B0613">
        <w:rPr>
          <w:rFonts w:ascii="Consolas" w:eastAsia="Times New Roman" w:hAnsi="Consolas" w:cs="Times New Roman"/>
          <w:color w:val="CCCCCC"/>
          <w:kern w:val="0"/>
          <w:sz w:val="21"/>
          <w:szCs w:val="21"/>
          <w14:ligatures w14:val="none"/>
        </w:rPr>
        <w:t xml:space="preserve">, </w:t>
      </w:r>
      <w:r w:rsidRPr="006B0613">
        <w:rPr>
          <w:rFonts w:ascii="Consolas" w:eastAsia="Times New Roman" w:hAnsi="Consolas" w:cs="Times New Roman"/>
          <w:color w:val="9CDCFE"/>
          <w:kern w:val="0"/>
          <w:sz w:val="21"/>
          <w:szCs w:val="21"/>
          <w14:ligatures w14:val="none"/>
        </w:rPr>
        <w:t>model</w:t>
      </w:r>
      <w:r w:rsidRPr="006B0613">
        <w:rPr>
          <w:rFonts w:ascii="Consolas" w:eastAsia="Times New Roman" w:hAnsi="Consolas" w:cs="Times New Roman"/>
          <w:color w:val="CCCCCC"/>
          <w:kern w:val="0"/>
          <w:sz w:val="21"/>
          <w:szCs w:val="21"/>
          <w14:ligatures w14:val="none"/>
        </w:rPr>
        <w:t xml:space="preserve"> </w:t>
      </w:r>
      <w:r w:rsidRPr="006B0613">
        <w:rPr>
          <w:rFonts w:ascii="Consolas" w:eastAsia="Times New Roman" w:hAnsi="Consolas" w:cs="Times New Roman"/>
          <w:color w:val="D4D4D4"/>
          <w:kern w:val="0"/>
          <w:sz w:val="21"/>
          <w:szCs w:val="21"/>
          <w14:ligatures w14:val="none"/>
        </w:rPr>
        <w:t>=</w:t>
      </w:r>
      <w:r w:rsidRPr="006B0613">
        <w:rPr>
          <w:rFonts w:ascii="Consolas" w:eastAsia="Times New Roman" w:hAnsi="Consolas" w:cs="Times New Roman"/>
          <w:color w:val="CCCCCC"/>
          <w:kern w:val="0"/>
          <w:sz w:val="21"/>
          <w:szCs w:val="21"/>
          <w14:ligatures w14:val="none"/>
        </w:rPr>
        <w:t xml:space="preserve"> </w:t>
      </w:r>
      <w:r w:rsidRPr="006B0613">
        <w:rPr>
          <w:rFonts w:ascii="Consolas" w:eastAsia="Times New Roman" w:hAnsi="Consolas" w:cs="Times New Roman"/>
          <w:color w:val="CE9178"/>
          <w:kern w:val="0"/>
          <w:sz w:val="21"/>
          <w:szCs w:val="21"/>
          <w14:ligatures w14:val="none"/>
        </w:rPr>
        <w:t>"pooling"</w:t>
      </w:r>
      <w:r w:rsidRPr="006B0613">
        <w:rPr>
          <w:rFonts w:ascii="Consolas" w:eastAsia="Times New Roman" w:hAnsi="Consolas" w:cs="Times New Roman"/>
          <w:color w:val="CCCCCC"/>
          <w:kern w:val="0"/>
          <w:sz w:val="21"/>
          <w:szCs w:val="21"/>
          <w14:ligatures w14:val="none"/>
        </w:rPr>
        <w:t xml:space="preserve">, </w:t>
      </w:r>
      <w:r w:rsidRPr="006B0613">
        <w:rPr>
          <w:rFonts w:ascii="Consolas" w:eastAsia="Times New Roman" w:hAnsi="Consolas" w:cs="Times New Roman"/>
          <w:color w:val="9CDCFE"/>
          <w:kern w:val="0"/>
          <w:sz w:val="21"/>
          <w:szCs w:val="21"/>
          <w14:ligatures w14:val="none"/>
        </w:rPr>
        <w:t>index</w:t>
      </w:r>
      <w:r w:rsidRPr="006B0613">
        <w:rPr>
          <w:rFonts w:ascii="Consolas" w:eastAsia="Times New Roman" w:hAnsi="Consolas" w:cs="Times New Roman"/>
          <w:color w:val="CCCCCC"/>
          <w:kern w:val="0"/>
          <w:sz w:val="21"/>
          <w:szCs w:val="21"/>
          <w14:ligatures w14:val="none"/>
        </w:rPr>
        <w:t xml:space="preserve"> </w:t>
      </w:r>
      <w:r w:rsidRPr="006B0613">
        <w:rPr>
          <w:rFonts w:ascii="Consolas" w:eastAsia="Times New Roman" w:hAnsi="Consolas" w:cs="Times New Roman"/>
          <w:color w:val="D4D4D4"/>
          <w:kern w:val="0"/>
          <w:sz w:val="21"/>
          <w:szCs w:val="21"/>
          <w14:ligatures w14:val="none"/>
        </w:rPr>
        <w:t>=</w:t>
      </w:r>
      <w:r w:rsidRPr="006B0613">
        <w:rPr>
          <w:rFonts w:ascii="Consolas" w:eastAsia="Times New Roman" w:hAnsi="Consolas" w:cs="Times New Roman"/>
          <w:color w:val="CCCCCC"/>
          <w:kern w:val="0"/>
          <w:sz w:val="21"/>
          <w:szCs w:val="21"/>
          <w14:ligatures w14:val="none"/>
        </w:rPr>
        <w:t xml:space="preserve"> </w:t>
      </w:r>
      <w:proofErr w:type="gramStart"/>
      <w:r w:rsidRPr="006B0613">
        <w:rPr>
          <w:rFonts w:ascii="Consolas" w:eastAsia="Times New Roman" w:hAnsi="Consolas" w:cs="Times New Roman"/>
          <w:color w:val="DCDCAA"/>
          <w:kern w:val="0"/>
          <w:sz w:val="21"/>
          <w:szCs w:val="21"/>
          <w14:ligatures w14:val="none"/>
        </w:rPr>
        <w:t>c</w:t>
      </w:r>
      <w:r w:rsidRPr="006B0613">
        <w:rPr>
          <w:rFonts w:ascii="Consolas" w:eastAsia="Times New Roman" w:hAnsi="Consolas" w:cs="Times New Roman"/>
          <w:color w:val="CCCCCC"/>
          <w:kern w:val="0"/>
          <w:sz w:val="21"/>
          <w:szCs w:val="21"/>
          <w14:ligatures w14:val="none"/>
        </w:rPr>
        <w:t>(</w:t>
      </w:r>
      <w:proofErr w:type="gramEnd"/>
      <w:r w:rsidRPr="006B0613">
        <w:rPr>
          <w:rFonts w:ascii="Consolas" w:eastAsia="Times New Roman" w:hAnsi="Consolas" w:cs="Times New Roman"/>
          <w:color w:val="CE9178"/>
          <w:kern w:val="0"/>
          <w:sz w:val="21"/>
          <w:szCs w:val="21"/>
          <w14:ligatures w14:val="none"/>
        </w:rPr>
        <w:t>"Country"</w:t>
      </w:r>
      <w:r w:rsidRPr="006B0613">
        <w:rPr>
          <w:rFonts w:ascii="Consolas" w:eastAsia="Times New Roman" w:hAnsi="Consolas" w:cs="Times New Roman"/>
          <w:color w:val="CCCCCC"/>
          <w:kern w:val="0"/>
          <w:sz w:val="21"/>
          <w:szCs w:val="21"/>
          <w14:ligatures w14:val="none"/>
        </w:rPr>
        <w:t xml:space="preserve">, </w:t>
      </w:r>
      <w:r w:rsidRPr="006B0613">
        <w:rPr>
          <w:rFonts w:ascii="Consolas" w:eastAsia="Times New Roman" w:hAnsi="Consolas" w:cs="Times New Roman"/>
          <w:color w:val="CE9178"/>
          <w:kern w:val="0"/>
          <w:sz w:val="21"/>
          <w:szCs w:val="21"/>
          <w14:ligatures w14:val="none"/>
        </w:rPr>
        <w:t>"Year"</w:t>
      </w:r>
      <w:r w:rsidRPr="006B0613">
        <w:rPr>
          <w:rFonts w:ascii="Consolas" w:eastAsia="Times New Roman" w:hAnsi="Consolas" w:cs="Times New Roman"/>
          <w:color w:val="CCCCCC"/>
          <w:kern w:val="0"/>
          <w:sz w:val="21"/>
          <w:szCs w:val="21"/>
          <w14:ligatures w14:val="none"/>
        </w:rPr>
        <w:t>))</w:t>
      </w:r>
    </w:p>
    <w:p w14:paraId="022D9B3F" w14:textId="77777777" w:rsidR="006B0613" w:rsidRPr="006B0613" w:rsidRDefault="006B0613" w:rsidP="006B0613">
      <w:pPr>
        <w:shd w:val="clear" w:color="auto" w:fill="1F1F1F"/>
        <w:spacing w:after="0" w:line="285" w:lineRule="atLeast"/>
        <w:rPr>
          <w:rFonts w:ascii="Consolas" w:eastAsia="Times New Roman" w:hAnsi="Consolas" w:cs="Times New Roman"/>
          <w:color w:val="CCCCCC"/>
          <w:kern w:val="0"/>
          <w:sz w:val="21"/>
          <w:szCs w:val="21"/>
          <w14:ligatures w14:val="none"/>
        </w:rPr>
      </w:pPr>
      <w:r w:rsidRPr="006B0613">
        <w:rPr>
          <w:rFonts w:ascii="Consolas" w:eastAsia="Times New Roman" w:hAnsi="Consolas" w:cs="Times New Roman"/>
          <w:color w:val="6A9955"/>
          <w:kern w:val="0"/>
          <w:sz w:val="21"/>
          <w:szCs w:val="21"/>
          <w14:ligatures w14:val="none"/>
        </w:rPr>
        <w:t># Display model summary</w:t>
      </w:r>
    </w:p>
    <w:p w14:paraId="2AA96BA5" w14:textId="77777777" w:rsidR="006B0613" w:rsidRPr="006B0613" w:rsidRDefault="006B0613" w:rsidP="006B0613">
      <w:pPr>
        <w:shd w:val="clear" w:color="auto" w:fill="1F1F1F"/>
        <w:spacing w:after="0" w:line="285" w:lineRule="atLeast"/>
        <w:rPr>
          <w:rFonts w:ascii="Consolas" w:eastAsia="Times New Roman" w:hAnsi="Consolas" w:cs="Times New Roman"/>
          <w:color w:val="CCCCCC"/>
          <w:kern w:val="0"/>
          <w:sz w:val="21"/>
          <w:szCs w:val="21"/>
          <w14:ligatures w14:val="none"/>
        </w:rPr>
      </w:pPr>
      <w:r w:rsidRPr="006B0613">
        <w:rPr>
          <w:rFonts w:ascii="Consolas" w:eastAsia="Times New Roman" w:hAnsi="Consolas" w:cs="Times New Roman"/>
          <w:color w:val="DCDCAA"/>
          <w:kern w:val="0"/>
          <w:sz w:val="21"/>
          <w:szCs w:val="21"/>
          <w14:ligatures w14:val="none"/>
        </w:rPr>
        <w:t>summary</w:t>
      </w:r>
      <w:r w:rsidRPr="006B0613">
        <w:rPr>
          <w:rFonts w:ascii="Consolas" w:eastAsia="Times New Roman" w:hAnsi="Consolas" w:cs="Times New Roman"/>
          <w:color w:val="CCCCCC"/>
          <w:kern w:val="0"/>
          <w:sz w:val="21"/>
          <w:szCs w:val="21"/>
          <w14:ligatures w14:val="none"/>
        </w:rPr>
        <w:t>(</w:t>
      </w:r>
      <w:proofErr w:type="spellStart"/>
      <w:r w:rsidRPr="006B0613">
        <w:rPr>
          <w:rFonts w:ascii="Consolas" w:eastAsia="Times New Roman" w:hAnsi="Consolas" w:cs="Times New Roman"/>
          <w:color w:val="CCCCCC"/>
          <w:kern w:val="0"/>
          <w:sz w:val="21"/>
          <w:szCs w:val="21"/>
          <w14:ligatures w14:val="none"/>
        </w:rPr>
        <w:t>pooled_model</w:t>
      </w:r>
      <w:proofErr w:type="spellEnd"/>
      <w:r w:rsidRPr="006B0613">
        <w:rPr>
          <w:rFonts w:ascii="Consolas" w:eastAsia="Times New Roman" w:hAnsi="Consolas" w:cs="Times New Roman"/>
          <w:color w:val="CCCCCC"/>
          <w:kern w:val="0"/>
          <w:sz w:val="21"/>
          <w:szCs w:val="21"/>
          <w14:ligatures w14:val="none"/>
        </w:rPr>
        <w:t>)</w:t>
      </w:r>
    </w:p>
    <w:p w14:paraId="2B4D2C5C" w14:textId="63B04F5D" w:rsidR="00512CF7" w:rsidRPr="00512CF7" w:rsidRDefault="00512CF7" w:rsidP="00512CF7">
      <w:pPr>
        <w:pStyle w:val="Caption"/>
        <w:keepNext/>
        <w:rPr>
          <w:rFonts w:asciiTheme="majorBidi" w:hAnsiTheme="majorBidi" w:cstheme="majorBidi"/>
          <w:b/>
          <w:bCs/>
          <w:i w:val="0"/>
          <w:iCs w:val="0"/>
          <w:color w:val="auto"/>
          <w:sz w:val="24"/>
          <w:szCs w:val="24"/>
        </w:rPr>
      </w:pPr>
      <w:bookmarkStart w:id="43" w:name="_Toc200594285"/>
      <w:r w:rsidRPr="00512CF7">
        <w:rPr>
          <w:rFonts w:asciiTheme="majorBidi" w:hAnsiTheme="majorBidi" w:cstheme="majorBidi"/>
          <w:b/>
          <w:bCs/>
          <w:i w:val="0"/>
          <w:iCs w:val="0"/>
          <w:color w:val="auto"/>
          <w:sz w:val="24"/>
          <w:szCs w:val="24"/>
        </w:rPr>
        <w:t xml:space="preserve">Table </w:t>
      </w:r>
      <w:r w:rsidRPr="00512CF7">
        <w:rPr>
          <w:rFonts w:asciiTheme="majorBidi" w:hAnsiTheme="majorBidi" w:cstheme="majorBidi"/>
          <w:b/>
          <w:bCs/>
          <w:i w:val="0"/>
          <w:iCs w:val="0"/>
          <w:color w:val="auto"/>
          <w:sz w:val="24"/>
          <w:szCs w:val="24"/>
        </w:rPr>
        <w:fldChar w:fldCharType="begin"/>
      </w:r>
      <w:r w:rsidRPr="00512CF7">
        <w:rPr>
          <w:rFonts w:asciiTheme="majorBidi" w:hAnsiTheme="majorBidi" w:cstheme="majorBidi"/>
          <w:b/>
          <w:bCs/>
          <w:i w:val="0"/>
          <w:iCs w:val="0"/>
          <w:color w:val="auto"/>
          <w:sz w:val="24"/>
          <w:szCs w:val="24"/>
        </w:rPr>
        <w:instrText xml:space="preserve"> SEQ Table \* ARABIC </w:instrText>
      </w:r>
      <w:r w:rsidRPr="00512CF7">
        <w:rPr>
          <w:rFonts w:asciiTheme="majorBidi" w:hAnsiTheme="majorBidi" w:cstheme="majorBidi"/>
          <w:b/>
          <w:bCs/>
          <w:i w:val="0"/>
          <w:iCs w:val="0"/>
          <w:color w:val="auto"/>
          <w:sz w:val="24"/>
          <w:szCs w:val="24"/>
        </w:rPr>
        <w:fldChar w:fldCharType="separate"/>
      </w:r>
      <w:r w:rsidR="002214BC">
        <w:rPr>
          <w:rFonts w:asciiTheme="majorBidi" w:hAnsiTheme="majorBidi" w:cstheme="majorBidi"/>
          <w:b/>
          <w:bCs/>
          <w:i w:val="0"/>
          <w:iCs w:val="0"/>
          <w:noProof/>
          <w:color w:val="auto"/>
          <w:sz w:val="24"/>
          <w:szCs w:val="24"/>
        </w:rPr>
        <w:t>6</w:t>
      </w:r>
      <w:r w:rsidRPr="00512CF7">
        <w:rPr>
          <w:rFonts w:asciiTheme="majorBidi" w:hAnsiTheme="majorBidi" w:cstheme="majorBidi"/>
          <w:b/>
          <w:bCs/>
          <w:i w:val="0"/>
          <w:iCs w:val="0"/>
          <w:color w:val="auto"/>
          <w:sz w:val="24"/>
          <w:szCs w:val="24"/>
        </w:rPr>
        <w:fldChar w:fldCharType="end"/>
      </w:r>
      <w:r w:rsidRPr="00512CF7">
        <w:rPr>
          <w:rFonts w:asciiTheme="majorBidi" w:hAnsiTheme="majorBidi" w:cstheme="majorBidi"/>
          <w:b/>
          <w:bCs/>
          <w:i w:val="0"/>
          <w:iCs w:val="0"/>
          <w:color w:val="auto"/>
          <w:sz w:val="24"/>
          <w:szCs w:val="24"/>
        </w:rPr>
        <w:t>) (Pooled OLS) Summary:</w:t>
      </w:r>
      <w:bookmarkEnd w:id="43"/>
    </w:p>
    <w:tbl>
      <w:tblPr>
        <w:tblStyle w:val="TableGrid"/>
        <w:tblW w:w="9384" w:type="dxa"/>
        <w:tblLook w:val="04A0" w:firstRow="1" w:lastRow="0" w:firstColumn="1" w:lastColumn="0" w:noHBand="0" w:noVBand="1"/>
      </w:tblPr>
      <w:tblGrid>
        <w:gridCol w:w="4856"/>
        <w:gridCol w:w="4528"/>
      </w:tblGrid>
      <w:tr w:rsidR="00512CF7" w:rsidRPr="00512CF7" w14:paraId="109B1FFC" w14:textId="77777777" w:rsidTr="00512CF7">
        <w:trPr>
          <w:trHeight w:val="298"/>
        </w:trPr>
        <w:tc>
          <w:tcPr>
            <w:tcW w:w="0" w:type="auto"/>
            <w:hideMark/>
          </w:tcPr>
          <w:p w14:paraId="7CE0C8DE" w14:textId="77777777" w:rsidR="00512CF7" w:rsidRPr="00512CF7" w:rsidRDefault="00512CF7" w:rsidP="00512CF7">
            <w:pPr>
              <w:spacing w:after="160"/>
              <w:jc w:val="both"/>
              <w:rPr>
                <w:rFonts w:ascii="Times New Roman" w:hAnsi="Times New Roman" w:cs="Times New Roman"/>
                <w:b/>
                <w:bCs/>
                <w:lang w:bidi="ar-EG"/>
              </w:rPr>
            </w:pPr>
            <w:r w:rsidRPr="00512CF7">
              <w:rPr>
                <w:rFonts w:ascii="Times New Roman" w:hAnsi="Times New Roman" w:cs="Times New Roman"/>
                <w:b/>
                <w:bCs/>
                <w:lang w:bidi="ar-EG"/>
              </w:rPr>
              <w:t>Adjusted R-squared</w:t>
            </w:r>
          </w:p>
        </w:tc>
        <w:tc>
          <w:tcPr>
            <w:tcW w:w="0" w:type="auto"/>
            <w:hideMark/>
          </w:tcPr>
          <w:p w14:paraId="5686E8BB"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0.4516</w:t>
            </w:r>
          </w:p>
        </w:tc>
      </w:tr>
      <w:tr w:rsidR="00512CF7" w:rsidRPr="00512CF7" w14:paraId="19791D62" w14:textId="77777777" w:rsidTr="00512CF7">
        <w:trPr>
          <w:trHeight w:val="298"/>
        </w:trPr>
        <w:tc>
          <w:tcPr>
            <w:tcW w:w="0" w:type="auto"/>
            <w:hideMark/>
          </w:tcPr>
          <w:p w14:paraId="2A26B60E" w14:textId="77777777" w:rsidR="00512CF7" w:rsidRPr="00512CF7" w:rsidRDefault="00512CF7" w:rsidP="00512CF7">
            <w:pPr>
              <w:spacing w:after="160"/>
              <w:jc w:val="both"/>
              <w:rPr>
                <w:rFonts w:ascii="Times New Roman" w:hAnsi="Times New Roman" w:cs="Times New Roman"/>
                <w:b/>
                <w:bCs/>
                <w:lang w:bidi="ar-EG"/>
              </w:rPr>
            </w:pPr>
            <w:r w:rsidRPr="00512CF7">
              <w:rPr>
                <w:rFonts w:ascii="Times New Roman" w:hAnsi="Times New Roman" w:cs="Times New Roman"/>
                <w:b/>
                <w:bCs/>
                <w:lang w:bidi="ar-EG"/>
              </w:rPr>
              <w:t>F-statistic</w:t>
            </w:r>
          </w:p>
        </w:tc>
        <w:tc>
          <w:tcPr>
            <w:tcW w:w="0" w:type="auto"/>
            <w:hideMark/>
          </w:tcPr>
          <w:p w14:paraId="2A22F0B5"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454.253 (p &lt; 0.001)</w:t>
            </w:r>
          </w:p>
        </w:tc>
      </w:tr>
    </w:tbl>
    <w:p w14:paraId="2C188DCF" w14:textId="7603A6F6" w:rsidR="00512CF7" w:rsidRPr="00512CF7" w:rsidRDefault="00512CF7" w:rsidP="00512CF7">
      <w:pPr>
        <w:pStyle w:val="Caption"/>
        <w:keepNext/>
        <w:rPr>
          <w:rFonts w:asciiTheme="majorBidi" w:hAnsiTheme="majorBidi" w:cstheme="majorBidi"/>
          <w:b/>
          <w:bCs/>
          <w:i w:val="0"/>
          <w:iCs w:val="0"/>
          <w:color w:val="auto"/>
          <w:sz w:val="24"/>
          <w:szCs w:val="24"/>
        </w:rPr>
      </w:pPr>
      <w:bookmarkStart w:id="44" w:name="_Toc200594286"/>
      <w:r w:rsidRPr="00512CF7">
        <w:rPr>
          <w:rFonts w:asciiTheme="majorBidi" w:hAnsiTheme="majorBidi" w:cstheme="majorBidi"/>
          <w:b/>
          <w:bCs/>
          <w:i w:val="0"/>
          <w:iCs w:val="0"/>
          <w:color w:val="auto"/>
          <w:sz w:val="24"/>
          <w:szCs w:val="24"/>
        </w:rPr>
        <w:t xml:space="preserve">Table </w:t>
      </w:r>
      <w:r w:rsidRPr="00512CF7">
        <w:rPr>
          <w:rFonts w:asciiTheme="majorBidi" w:hAnsiTheme="majorBidi" w:cstheme="majorBidi"/>
          <w:b/>
          <w:bCs/>
          <w:i w:val="0"/>
          <w:iCs w:val="0"/>
          <w:color w:val="auto"/>
          <w:sz w:val="24"/>
          <w:szCs w:val="24"/>
        </w:rPr>
        <w:fldChar w:fldCharType="begin"/>
      </w:r>
      <w:r w:rsidRPr="00512CF7">
        <w:rPr>
          <w:rFonts w:asciiTheme="majorBidi" w:hAnsiTheme="majorBidi" w:cstheme="majorBidi"/>
          <w:b/>
          <w:bCs/>
          <w:i w:val="0"/>
          <w:iCs w:val="0"/>
          <w:color w:val="auto"/>
          <w:sz w:val="24"/>
          <w:szCs w:val="24"/>
        </w:rPr>
        <w:instrText xml:space="preserve"> SEQ Table \* ARABIC </w:instrText>
      </w:r>
      <w:r w:rsidRPr="00512CF7">
        <w:rPr>
          <w:rFonts w:asciiTheme="majorBidi" w:hAnsiTheme="majorBidi" w:cstheme="majorBidi"/>
          <w:b/>
          <w:bCs/>
          <w:i w:val="0"/>
          <w:iCs w:val="0"/>
          <w:color w:val="auto"/>
          <w:sz w:val="24"/>
          <w:szCs w:val="24"/>
        </w:rPr>
        <w:fldChar w:fldCharType="separate"/>
      </w:r>
      <w:r w:rsidR="002214BC">
        <w:rPr>
          <w:rFonts w:asciiTheme="majorBidi" w:hAnsiTheme="majorBidi" w:cstheme="majorBidi"/>
          <w:b/>
          <w:bCs/>
          <w:i w:val="0"/>
          <w:iCs w:val="0"/>
          <w:noProof/>
          <w:color w:val="auto"/>
          <w:sz w:val="24"/>
          <w:szCs w:val="24"/>
        </w:rPr>
        <w:t>7</w:t>
      </w:r>
      <w:r w:rsidRPr="00512CF7">
        <w:rPr>
          <w:rFonts w:asciiTheme="majorBidi" w:hAnsiTheme="majorBidi" w:cstheme="majorBidi"/>
          <w:b/>
          <w:bCs/>
          <w:i w:val="0"/>
          <w:iCs w:val="0"/>
          <w:color w:val="auto"/>
          <w:sz w:val="24"/>
          <w:szCs w:val="24"/>
        </w:rPr>
        <w:fldChar w:fldCharType="end"/>
      </w:r>
      <w:r w:rsidRPr="00512CF7">
        <w:rPr>
          <w:rFonts w:asciiTheme="majorBidi" w:hAnsiTheme="majorBidi" w:cstheme="majorBidi"/>
          <w:b/>
          <w:bCs/>
          <w:i w:val="0"/>
          <w:iCs w:val="0"/>
          <w:color w:val="auto"/>
          <w:sz w:val="24"/>
          <w:szCs w:val="24"/>
        </w:rPr>
        <w:t>) (Pooled OLS) Coefficients:</w:t>
      </w:r>
      <w:bookmarkEnd w:id="44"/>
    </w:p>
    <w:tbl>
      <w:tblPr>
        <w:tblStyle w:val="TableGrid"/>
        <w:tblW w:w="9423" w:type="dxa"/>
        <w:tblLook w:val="04A0" w:firstRow="1" w:lastRow="0" w:firstColumn="1" w:lastColumn="0" w:noHBand="0" w:noVBand="1"/>
      </w:tblPr>
      <w:tblGrid>
        <w:gridCol w:w="3607"/>
        <w:gridCol w:w="1933"/>
        <w:gridCol w:w="2201"/>
        <w:gridCol w:w="1682"/>
      </w:tblGrid>
      <w:tr w:rsidR="00512CF7" w:rsidRPr="00512CF7" w14:paraId="0907DC0D" w14:textId="77777777" w:rsidTr="00512CF7">
        <w:trPr>
          <w:trHeight w:val="325"/>
        </w:trPr>
        <w:tc>
          <w:tcPr>
            <w:tcW w:w="0" w:type="auto"/>
            <w:hideMark/>
          </w:tcPr>
          <w:p w14:paraId="133E010B" w14:textId="77777777" w:rsidR="00512CF7" w:rsidRPr="00512CF7" w:rsidRDefault="00512CF7" w:rsidP="00512CF7">
            <w:pPr>
              <w:spacing w:after="160"/>
              <w:jc w:val="both"/>
              <w:rPr>
                <w:rFonts w:ascii="Times New Roman" w:hAnsi="Times New Roman" w:cs="Times New Roman"/>
                <w:b/>
                <w:bCs/>
                <w:lang w:bidi="ar-EG"/>
              </w:rPr>
            </w:pPr>
            <w:r w:rsidRPr="00512CF7">
              <w:rPr>
                <w:rFonts w:ascii="Times New Roman" w:hAnsi="Times New Roman" w:cs="Times New Roman"/>
                <w:b/>
                <w:bCs/>
                <w:lang w:bidi="ar-EG"/>
              </w:rPr>
              <w:t>Variable</w:t>
            </w:r>
          </w:p>
        </w:tc>
        <w:tc>
          <w:tcPr>
            <w:tcW w:w="0" w:type="auto"/>
            <w:hideMark/>
          </w:tcPr>
          <w:p w14:paraId="4CBABA84" w14:textId="77777777" w:rsidR="00512CF7" w:rsidRPr="00512CF7" w:rsidRDefault="00512CF7" w:rsidP="00512CF7">
            <w:pPr>
              <w:spacing w:after="160"/>
              <w:jc w:val="both"/>
              <w:rPr>
                <w:rFonts w:ascii="Times New Roman" w:hAnsi="Times New Roman" w:cs="Times New Roman"/>
                <w:b/>
                <w:bCs/>
                <w:lang w:bidi="ar-EG"/>
              </w:rPr>
            </w:pPr>
            <w:r w:rsidRPr="00512CF7">
              <w:rPr>
                <w:rFonts w:ascii="Times New Roman" w:hAnsi="Times New Roman" w:cs="Times New Roman"/>
                <w:b/>
                <w:bCs/>
                <w:lang w:bidi="ar-EG"/>
              </w:rPr>
              <w:t>Estimate</w:t>
            </w:r>
          </w:p>
        </w:tc>
        <w:tc>
          <w:tcPr>
            <w:tcW w:w="0" w:type="auto"/>
            <w:hideMark/>
          </w:tcPr>
          <w:p w14:paraId="32924AA5" w14:textId="77777777" w:rsidR="00512CF7" w:rsidRPr="00512CF7" w:rsidRDefault="00512CF7" w:rsidP="00512CF7">
            <w:pPr>
              <w:spacing w:after="160"/>
              <w:jc w:val="both"/>
              <w:rPr>
                <w:rFonts w:ascii="Times New Roman" w:hAnsi="Times New Roman" w:cs="Times New Roman"/>
                <w:b/>
                <w:bCs/>
                <w:lang w:bidi="ar-EG"/>
              </w:rPr>
            </w:pPr>
            <w:r w:rsidRPr="00512CF7">
              <w:rPr>
                <w:rFonts w:ascii="Times New Roman" w:hAnsi="Times New Roman" w:cs="Times New Roman"/>
                <w:b/>
                <w:bCs/>
                <w:lang w:bidi="ar-EG"/>
              </w:rPr>
              <w:t>Std. Error</w:t>
            </w:r>
          </w:p>
        </w:tc>
        <w:tc>
          <w:tcPr>
            <w:tcW w:w="0" w:type="auto"/>
            <w:hideMark/>
          </w:tcPr>
          <w:p w14:paraId="78353EE9" w14:textId="77777777" w:rsidR="00512CF7" w:rsidRPr="00512CF7" w:rsidRDefault="00512CF7" w:rsidP="00512CF7">
            <w:pPr>
              <w:spacing w:after="160"/>
              <w:jc w:val="both"/>
              <w:rPr>
                <w:rFonts w:ascii="Times New Roman" w:hAnsi="Times New Roman" w:cs="Times New Roman"/>
                <w:b/>
                <w:bCs/>
                <w:lang w:bidi="ar-EG"/>
              </w:rPr>
            </w:pPr>
            <w:r w:rsidRPr="00512CF7">
              <w:rPr>
                <w:rFonts w:ascii="Times New Roman" w:hAnsi="Times New Roman" w:cs="Times New Roman"/>
                <w:b/>
                <w:bCs/>
                <w:lang w:bidi="ar-EG"/>
              </w:rPr>
              <w:t>p-value</w:t>
            </w:r>
          </w:p>
        </w:tc>
      </w:tr>
      <w:tr w:rsidR="00512CF7" w:rsidRPr="00512CF7" w14:paraId="47ADE945" w14:textId="77777777" w:rsidTr="00512CF7">
        <w:trPr>
          <w:trHeight w:val="325"/>
        </w:trPr>
        <w:tc>
          <w:tcPr>
            <w:tcW w:w="0" w:type="auto"/>
            <w:hideMark/>
          </w:tcPr>
          <w:p w14:paraId="0D919247"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GGSB_NPGDP</w:t>
            </w:r>
          </w:p>
        </w:tc>
        <w:tc>
          <w:tcPr>
            <w:tcW w:w="0" w:type="auto"/>
            <w:hideMark/>
          </w:tcPr>
          <w:p w14:paraId="24A56012"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-4.0484</w:t>
            </w:r>
          </w:p>
        </w:tc>
        <w:tc>
          <w:tcPr>
            <w:tcW w:w="0" w:type="auto"/>
            <w:hideMark/>
          </w:tcPr>
          <w:p w14:paraId="776367CE"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0.3178</w:t>
            </w:r>
          </w:p>
        </w:tc>
        <w:tc>
          <w:tcPr>
            <w:tcW w:w="0" w:type="auto"/>
            <w:hideMark/>
          </w:tcPr>
          <w:p w14:paraId="748006C7"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&lt;0.001</w:t>
            </w:r>
          </w:p>
        </w:tc>
      </w:tr>
      <w:tr w:rsidR="00512CF7" w:rsidRPr="00512CF7" w14:paraId="77F73B62" w14:textId="77777777" w:rsidTr="00512CF7">
        <w:trPr>
          <w:trHeight w:val="325"/>
        </w:trPr>
        <w:tc>
          <w:tcPr>
            <w:tcW w:w="0" w:type="auto"/>
            <w:hideMark/>
          </w:tcPr>
          <w:p w14:paraId="75DAE5CA"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GGXWDG_NGDP</w:t>
            </w:r>
          </w:p>
        </w:tc>
        <w:tc>
          <w:tcPr>
            <w:tcW w:w="0" w:type="auto"/>
            <w:hideMark/>
          </w:tcPr>
          <w:p w14:paraId="69AE5B89"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0.3216</w:t>
            </w:r>
          </w:p>
        </w:tc>
        <w:tc>
          <w:tcPr>
            <w:tcW w:w="0" w:type="auto"/>
            <w:hideMark/>
          </w:tcPr>
          <w:p w14:paraId="60FA7900"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0.0262</w:t>
            </w:r>
          </w:p>
        </w:tc>
        <w:tc>
          <w:tcPr>
            <w:tcW w:w="0" w:type="auto"/>
            <w:hideMark/>
          </w:tcPr>
          <w:p w14:paraId="2ECC771D"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&lt;0.001</w:t>
            </w:r>
          </w:p>
        </w:tc>
      </w:tr>
      <w:tr w:rsidR="00512CF7" w:rsidRPr="00512CF7" w14:paraId="4BE18491" w14:textId="77777777" w:rsidTr="00512CF7">
        <w:trPr>
          <w:trHeight w:val="325"/>
        </w:trPr>
        <w:tc>
          <w:tcPr>
            <w:tcW w:w="0" w:type="auto"/>
            <w:hideMark/>
          </w:tcPr>
          <w:p w14:paraId="62AE0B05"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PPPPC</w:t>
            </w:r>
          </w:p>
        </w:tc>
        <w:tc>
          <w:tcPr>
            <w:tcW w:w="0" w:type="auto"/>
            <w:hideMark/>
          </w:tcPr>
          <w:p w14:paraId="49E9B8B9"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-0.00031</w:t>
            </w:r>
          </w:p>
        </w:tc>
        <w:tc>
          <w:tcPr>
            <w:tcW w:w="0" w:type="auto"/>
            <w:hideMark/>
          </w:tcPr>
          <w:p w14:paraId="26607F5A"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0.00016</w:t>
            </w:r>
          </w:p>
        </w:tc>
        <w:tc>
          <w:tcPr>
            <w:tcW w:w="0" w:type="auto"/>
            <w:hideMark/>
          </w:tcPr>
          <w:p w14:paraId="7D0E8DA9"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0.0507</w:t>
            </w:r>
          </w:p>
        </w:tc>
      </w:tr>
      <w:tr w:rsidR="00512CF7" w:rsidRPr="00512CF7" w14:paraId="7C9FF20F" w14:textId="77777777" w:rsidTr="00512CF7">
        <w:trPr>
          <w:trHeight w:val="319"/>
        </w:trPr>
        <w:tc>
          <w:tcPr>
            <w:tcW w:w="0" w:type="auto"/>
            <w:hideMark/>
          </w:tcPr>
          <w:p w14:paraId="25A792A2"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TX_RPCH</w:t>
            </w:r>
          </w:p>
        </w:tc>
        <w:tc>
          <w:tcPr>
            <w:tcW w:w="0" w:type="auto"/>
            <w:hideMark/>
          </w:tcPr>
          <w:p w14:paraId="28B1102B"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-0.0021</w:t>
            </w:r>
          </w:p>
        </w:tc>
        <w:tc>
          <w:tcPr>
            <w:tcW w:w="0" w:type="auto"/>
            <w:hideMark/>
          </w:tcPr>
          <w:p w14:paraId="2BC607C1"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0.2151</w:t>
            </w:r>
          </w:p>
        </w:tc>
        <w:tc>
          <w:tcPr>
            <w:tcW w:w="0" w:type="auto"/>
            <w:hideMark/>
          </w:tcPr>
          <w:p w14:paraId="77597146"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0.9921</w:t>
            </w:r>
          </w:p>
        </w:tc>
      </w:tr>
      <w:tr w:rsidR="00512CF7" w:rsidRPr="00512CF7" w14:paraId="24EA8FE4" w14:textId="77777777" w:rsidTr="00512CF7">
        <w:trPr>
          <w:trHeight w:val="325"/>
        </w:trPr>
        <w:tc>
          <w:tcPr>
            <w:tcW w:w="0" w:type="auto"/>
            <w:hideMark/>
          </w:tcPr>
          <w:p w14:paraId="1F162CBA"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TM_RPCH</w:t>
            </w:r>
          </w:p>
        </w:tc>
        <w:tc>
          <w:tcPr>
            <w:tcW w:w="0" w:type="auto"/>
            <w:hideMark/>
          </w:tcPr>
          <w:p w14:paraId="30BE980A"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0.7339</w:t>
            </w:r>
          </w:p>
        </w:tc>
        <w:tc>
          <w:tcPr>
            <w:tcW w:w="0" w:type="auto"/>
            <w:hideMark/>
          </w:tcPr>
          <w:p w14:paraId="1ADB8184"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0.2022</w:t>
            </w:r>
          </w:p>
        </w:tc>
        <w:tc>
          <w:tcPr>
            <w:tcW w:w="0" w:type="auto"/>
            <w:hideMark/>
          </w:tcPr>
          <w:p w14:paraId="2C50FF2B"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0.0003</w:t>
            </w:r>
          </w:p>
        </w:tc>
      </w:tr>
      <w:tr w:rsidR="00512CF7" w:rsidRPr="00512CF7" w14:paraId="6840300A" w14:textId="77777777" w:rsidTr="00512CF7">
        <w:trPr>
          <w:trHeight w:val="325"/>
        </w:trPr>
        <w:tc>
          <w:tcPr>
            <w:tcW w:w="0" w:type="auto"/>
            <w:hideMark/>
          </w:tcPr>
          <w:p w14:paraId="559ED2F4"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NID_NGDP</w:t>
            </w:r>
          </w:p>
        </w:tc>
        <w:tc>
          <w:tcPr>
            <w:tcW w:w="0" w:type="auto"/>
            <w:hideMark/>
          </w:tcPr>
          <w:p w14:paraId="490FAC2A"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0.1820</w:t>
            </w:r>
          </w:p>
        </w:tc>
        <w:tc>
          <w:tcPr>
            <w:tcW w:w="0" w:type="auto"/>
            <w:hideMark/>
          </w:tcPr>
          <w:p w14:paraId="794C92B5"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0.1514</w:t>
            </w:r>
          </w:p>
        </w:tc>
        <w:tc>
          <w:tcPr>
            <w:tcW w:w="0" w:type="auto"/>
            <w:hideMark/>
          </w:tcPr>
          <w:p w14:paraId="1FC613A6"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0.2292</w:t>
            </w:r>
          </w:p>
        </w:tc>
      </w:tr>
      <w:tr w:rsidR="00512CF7" w:rsidRPr="00512CF7" w14:paraId="79C34F24" w14:textId="77777777" w:rsidTr="00512CF7">
        <w:trPr>
          <w:trHeight w:val="325"/>
        </w:trPr>
        <w:tc>
          <w:tcPr>
            <w:tcW w:w="0" w:type="auto"/>
            <w:hideMark/>
          </w:tcPr>
          <w:p w14:paraId="017FE786"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Advanced_Country</w:t>
            </w:r>
          </w:p>
        </w:tc>
        <w:tc>
          <w:tcPr>
            <w:tcW w:w="0" w:type="auto"/>
            <w:hideMark/>
          </w:tcPr>
          <w:p w14:paraId="22E1A4C5"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-19.344</w:t>
            </w:r>
          </w:p>
        </w:tc>
        <w:tc>
          <w:tcPr>
            <w:tcW w:w="0" w:type="auto"/>
            <w:hideMark/>
          </w:tcPr>
          <w:p w14:paraId="457AF009"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6.2825</w:t>
            </w:r>
          </w:p>
        </w:tc>
        <w:tc>
          <w:tcPr>
            <w:tcW w:w="0" w:type="auto"/>
            <w:hideMark/>
          </w:tcPr>
          <w:p w14:paraId="6B0210A2" w14:textId="77777777" w:rsidR="00512CF7" w:rsidRPr="00512CF7" w:rsidRDefault="00512CF7" w:rsidP="00512CF7">
            <w:pPr>
              <w:spacing w:after="160"/>
              <w:jc w:val="both"/>
              <w:rPr>
                <w:rFonts w:ascii="Times New Roman" w:hAnsi="Times New Roman" w:cs="Times New Roman"/>
                <w:lang w:bidi="ar-EG"/>
              </w:rPr>
            </w:pPr>
            <w:r w:rsidRPr="00512CF7">
              <w:rPr>
                <w:rFonts w:ascii="Times New Roman" w:hAnsi="Times New Roman" w:cs="Times New Roman"/>
                <w:lang w:bidi="ar-EG"/>
              </w:rPr>
              <w:t>0.0021</w:t>
            </w:r>
          </w:p>
        </w:tc>
      </w:tr>
    </w:tbl>
    <w:p w14:paraId="5661A90B" w14:textId="77777777" w:rsidR="00BD1598" w:rsidRDefault="00BD1598" w:rsidP="00BD1598">
      <w:pPr>
        <w:spacing w:line="360" w:lineRule="auto"/>
        <w:jc w:val="both"/>
        <w:rPr>
          <w:rFonts w:ascii="Times New Roman" w:hAnsi="Times New Roman" w:cs="Times New Roman"/>
        </w:rPr>
      </w:pPr>
    </w:p>
    <w:p w14:paraId="5D6C1C7C" w14:textId="7BB7D48A" w:rsidR="006B0613" w:rsidRPr="006B0613" w:rsidRDefault="00BD1598" w:rsidP="00BD1598">
      <w:pPr>
        <w:spacing w:line="360" w:lineRule="auto"/>
        <w:jc w:val="both"/>
        <w:rPr>
          <w:rFonts w:ascii="Times New Roman" w:hAnsi="Times New Roman" w:cs="Times New Roman"/>
          <w:lang w:bidi="ar-EG"/>
        </w:rPr>
      </w:pPr>
      <w:r w:rsidRPr="00BD1598">
        <w:rPr>
          <w:rFonts w:ascii="Times New Roman" w:hAnsi="Times New Roman" w:cs="Times New Roman"/>
        </w:rPr>
        <w:lastRenderedPageBreak/>
        <w:t>Interpretation</w:t>
      </w:r>
      <w:r>
        <w:rPr>
          <w:rFonts w:ascii="Times New Roman" w:hAnsi="Times New Roman" w:cs="Times New Roman"/>
        </w:rPr>
        <w:t>:</w:t>
      </w:r>
      <w:r w:rsidRPr="00BD1598">
        <w:rPr>
          <w:rFonts w:ascii="Times New Roman" w:hAnsi="Times New Roman" w:cs="Times New Roman"/>
        </w:rPr>
        <w:t xml:space="preserve"> </w:t>
      </w:r>
      <w:r w:rsidRPr="00BD1598">
        <w:rPr>
          <w:rFonts w:ascii="Times New Roman" w:hAnsi="Times New Roman" w:cs="Times New Roman"/>
          <w:lang w:bidi="ar-EG"/>
        </w:rPr>
        <w:t>The Pooled OLS model explains approximately 45% of the variation in inflation rates across the sample, as indicated by the R-squared value of 0.4525. The overall model is statistically significant (F = 454.25, p &lt; 0.001), suggesting that the selected regressors jointly explain inflation variation across countries and time.</w:t>
      </w:r>
    </w:p>
    <w:p w14:paraId="592D00DC" w14:textId="567CC506" w:rsidR="006B0613" w:rsidRPr="007F6BE3" w:rsidRDefault="006B0613" w:rsidP="006B0613">
      <w:pPr>
        <w:pStyle w:val="Heading2"/>
        <w:spacing w:line="360" w:lineRule="auto"/>
        <w:rPr>
          <w:rFonts w:ascii="Times New Roman" w:hAnsi="Times New Roman" w:cs="Times New Roman"/>
          <w:b/>
          <w:bCs/>
          <w:color w:val="auto"/>
          <w:sz w:val="24"/>
          <w:szCs w:val="24"/>
        </w:rPr>
      </w:pPr>
      <w:bookmarkStart w:id="45" w:name="_Toc200594275"/>
      <w:r w:rsidRPr="006B0613">
        <w:rPr>
          <w:rFonts w:ascii="Times New Roman" w:hAnsi="Times New Roman" w:cs="Times New Roman"/>
          <w:b/>
          <w:bCs/>
          <w:color w:val="auto"/>
          <w:sz w:val="24"/>
          <w:szCs w:val="24"/>
        </w:rPr>
        <w:t>Fixed Effects (FE)</w:t>
      </w:r>
      <w:r>
        <w:rPr>
          <w:rFonts w:ascii="Times New Roman" w:hAnsi="Times New Roman" w:cs="Times New Roman"/>
          <w:b/>
          <w:bCs/>
          <w:color w:val="auto"/>
          <w:sz w:val="24"/>
          <w:szCs w:val="24"/>
        </w:rPr>
        <w:t xml:space="preserve"> Model</w:t>
      </w:r>
      <w:r w:rsidRPr="006B0613">
        <w:rPr>
          <w:rFonts w:ascii="Times New Roman" w:hAnsi="Times New Roman" w:cs="Times New Roman"/>
          <w:b/>
          <w:bCs/>
          <w:color w:val="auto"/>
          <w:sz w:val="24"/>
          <w:szCs w:val="24"/>
        </w:rPr>
        <w:t>:</w:t>
      </w:r>
      <w:bookmarkEnd w:id="45"/>
    </w:p>
    <w:p w14:paraId="20E0CA9D" w14:textId="6EFA1A5C" w:rsidR="006B0613" w:rsidRDefault="006B0613" w:rsidP="006B0613">
      <w:pPr>
        <w:spacing w:line="360" w:lineRule="auto"/>
        <w:ind w:firstLine="709"/>
        <w:jc w:val="both"/>
        <w:rPr>
          <w:rFonts w:ascii="Times New Roman" w:hAnsi="Times New Roman" w:cs="Times New Roman"/>
        </w:rPr>
      </w:pPr>
      <w:r w:rsidRPr="006B0613">
        <w:rPr>
          <w:rFonts w:ascii="Times New Roman" w:hAnsi="Times New Roman" w:cs="Times New Roman"/>
        </w:rPr>
        <w:t>This model accounts for unobserved, time-invariant country-specific characteristics that may correlate with the regressors. It is suitable in this context to capture structural differences across countries—such as policy regimes, geography, or institutional quality—that influence inflation but are not directly observed.</w:t>
      </w:r>
    </w:p>
    <w:p w14:paraId="1B17E900" w14:textId="77777777" w:rsidR="00512CF7" w:rsidRPr="00512CF7" w:rsidRDefault="00512CF7" w:rsidP="00512CF7">
      <w:pPr>
        <w:shd w:val="clear" w:color="auto" w:fill="1F1F1F"/>
        <w:spacing w:after="0" w:line="285" w:lineRule="atLeast"/>
        <w:rPr>
          <w:rFonts w:ascii="Consolas" w:eastAsia="Times New Roman" w:hAnsi="Consolas" w:cs="Times New Roman"/>
          <w:color w:val="CCCCCC"/>
          <w:kern w:val="0"/>
          <w:sz w:val="21"/>
          <w:szCs w:val="21"/>
          <w14:ligatures w14:val="none"/>
        </w:rPr>
      </w:pPr>
      <w:r w:rsidRPr="00512CF7">
        <w:rPr>
          <w:rFonts w:ascii="Consolas" w:eastAsia="Times New Roman" w:hAnsi="Consolas" w:cs="Times New Roman"/>
          <w:color w:val="6A9955"/>
          <w:kern w:val="0"/>
          <w:sz w:val="21"/>
          <w:szCs w:val="21"/>
          <w14:ligatures w14:val="none"/>
        </w:rPr>
        <w:t># Fit Fixed Effects (within)</w:t>
      </w:r>
    </w:p>
    <w:p w14:paraId="165B0383" w14:textId="3C6A7318" w:rsidR="00512CF7" w:rsidRPr="00512CF7" w:rsidRDefault="00512CF7" w:rsidP="00512CF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512CF7">
        <w:rPr>
          <w:rFonts w:ascii="Consolas" w:eastAsia="Times New Roman" w:hAnsi="Consolas" w:cs="Times New Roman"/>
          <w:color w:val="CCCCCC"/>
          <w:kern w:val="0"/>
          <w:sz w:val="21"/>
          <w:szCs w:val="21"/>
          <w14:ligatures w14:val="none"/>
        </w:rPr>
        <w:t>fe_model</w:t>
      </w:r>
      <w:proofErr w:type="spellEnd"/>
      <w:r w:rsidRPr="00512CF7">
        <w:rPr>
          <w:rFonts w:ascii="Consolas" w:eastAsia="Times New Roman" w:hAnsi="Consolas" w:cs="Times New Roman"/>
          <w:color w:val="CCCCCC"/>
          <w:kern w:val="0"/>
          <w:sz w:val="21"/>
          <w:szCs w:val="21"/>
          <w14:ligatures w14:val="none"/>
        </w:rPr>
        <w:t xml:space="preserve"> </w:t>
      </w:r>
      <w:r w:rsidRPr="00512CF7">
        <w:rPr>
          <w:rFonts w:ascii="Consolas" w:eastAsia="Times New Roman" w:hAnsi="Consolas" w:cs="Times New Roman"/>
          <w:color w:val="D4D4D4"/>
          <w:kern w:val="0"/>
          <w:sz w:val="21"/>
          <w:szCs w:val="21"/>
          <w14:ligatures w14:val="none"/>
        </w:rPr>
        <w:t>&lt;-</w:t>
      </w:r>
      <w:r w:rsidRPr="00512CF7">
        <w:rPr>
          <w:rFonts w:ascii="Consolas" w:eastAsia="Times New Roman" w:hAnsi="Consolas" w:cs="Times New Roman"/>
          <w:color w:val="CCCCCC"/>
          <w:kern w:val="0"/>
          <w:sz w:val="21"/>
          <w:szCs w:val="21"/>
          <w14:ligatures w14:val="none"/>
        </w:rPr>
        <w:t xml:space="preserve"> </w:t>
      </w:r>
      <w:proofErr w:type="spellStart"/>
      <w:proofErr w:type="gramStart"/>
      <w:r w:rsidRPr="00512CF7">
        <w:rPr>
          <w:rFonts w:ascii="Consolas" w:eastAsia="Times New Roman" w:hAnsi="Consolas" w:cs="Times New Roman"/>
          <w:color w:val="CCCCCC"/>
          <w:kern w:val="0"/>
          <w:sz w:val="21"/>
          <w:szCs w:val="21"/>
          <w14:ligatures w14:val="none"/>
        </w:rPr>
        <w:t>plm</w:t>
      </w:r>
      <w:proofErr w:type="spellEnd"/>
      <w:r w:rsidRPr="00512CF7">
        <w:rPr>
          <w:rFonts w:ascii="Consolas" w:eastAsia="Times New Roman" w:hAnsi="Consolas" w:cs="Times New Roman"/>
          <w:color w:val="CCCCCC"/>
          <w:kern w:val="0"/>
          <w:sz w:val="21"/>
          <w:szCs w:val="21"/>
          <w14:ligatures w14:val="none"/>
        </w:rPr>
        <w:t>(</w:t>
      </w:r>
      <w:proofErr w:type="spellStart"/>
      <w:proofErr w:type="gramEnd"/>
      <w:r w:rsidRPr="00512CF7">
        <w:rPr>
          <w:rFonts w:ascii="Consolas" w:eastAsia="Times New Roman" w:hAnsi="Consolas" w:cs="Times New Roman"/>
          <w:color w:val="CCCCCC"/>
          <w:kern w:val="0"/>
          <w:sz w:val="21"/>
          <w:szCs w:val="21"/>
          <w14:ligatures w14:val="none"/>
        </w:rPr>
        <w:t>formula_str</w:t>
      </w:r>
      <w:proofErr w:type="spellEnd"/>
      <w:r w:rsidRPr="00512CF7">
        <w:rPr>
          <w:rFonts w:ascii="Consolas" w:eastAsia="Times New Roman" w:hAnsi="Consolas" w:cs="Times New Roman"/>
          <w:color w:val="CCCCCC"/>
          <w:kern w:val="0"/>
          <w:sz w:val="21"/>
          <w:szCs w:val="21"/>
          <w14:ligatures w14:val="none"/>
        </w:rPr>
        <w:t xml:space="preserve">, </w:t>
      </w:r>
      <w:r w:rsidRPr="00512CF7">
        <w:rPr>
          <w:rFonts w:ascii="Consolas" w:eastAsia="Times New Roman" w:hAnsi="Consolas" w:cs="Times New Roman"/>
          <w:color w:val="9CDCFE"/>
          <w:kern w:val="0"/>
          <w:sz w:val="21"/>
          <w:szCs w:val="21"/>
          <w14:ligatures w14:val="none"/>
        </w:rPr>
        <w:t>data</w:t>
      </w:r>
      <w:r w:rsidRPr="00512CF7">
        <w:rPr>
          <w:rFonts w:ascii="Consolas" w:eastAsia="Times New Roman" w:hAnsi="Consolas" w:cs="Times New Roman"/>
          <w:color w:val="CCCCCC"/>
          <w:kern w:val="0"/>
          <w:sz w:val="21"/>
          <w:szCs w:val="21"/>
          <w14:ligatures w14:val="none"/>
        </w:rPr>
        <w:t xml:space="preserve"> </w:t>
      </w:r>
      <w:r w:rsidRPr="00512CF7">
        <w:rPr>
          <w:rFonts w:ascii="Consolas" w:eastAsia="Times New Roman" w:hAnsi="Consolas" w:cs="Times New Roman"/>
          <w:color w:val="D4D4D4"/>
          <w:kern w:val="0"/>
          <w:sz w:val="21"/>
          <w:szCs w:val="21"/>
          <w14:ligatures w14:val="none"/>
        </w:rPr>
        <w:t>=</w:t>
      </w:r>
      <w:r w:rsidRPr="00512CF7">
        <w:rPr>
          <w:rFonts w:ascii="Consolas" w:eastAsia="Times New Roman" w:hAnsi="Consolas" w:cs="Times New Roman"/>
          <w:color w:val="CCCCCC"/>
          <w:kern w:val="0"/>
          <w:sz w:val="21"/>
          <w:szCs w:val="21"/>
          <w14:ligatures w14:val="none"/>
        </w:rPr>
        <w:t xml:space="preserve"> </w:t>
      </w:r>
      <w:proofErr w:type="spellStart"/>
      <w:r w:rsidRPr="00512CF7">
        <w:rPr>
          <w:rFonts w:ascii="Consolas" w:eastAsia="Times New Roman" w:hAnsi="Consolas" w:cs="Times New Roman"/>
          <w:color w:val="CCCCCC"/>
          <w:kern w:val="0"/>
          <w:sz w:val="21"/>
          <w:szCs w:val="21"/>
          <w14:ligatures w14:val="none"/>
        </w:rPr>
        <w:t>train_model_df</w:t>
      </w:r>
      <w:proofErr w:type="spellEnd"/>
      <w:r w:rsidRPr="00512CF7">
        <w:rPr>
          <w:rFonts w:ascii="Consolas" w:eastAsia="Times New Roman" w:hAnsi="Consolas" w:cs="Times New Roman"/>
          <w:color w:val="CCCCCC"/>
          <w:kern w:val="0"/>
          <w:sz w:val="21"/>
          <w:szCs w:val="21"/>
          <w14:ligatures w14:val="none"/>
        </w:rPr>
        <w:t xml:space="preserve">, </w:t>
      </w:r>
      <w:r w:rsidRPr="00512CF7">
        <w:rPr>
          <w:rFonts w:ascii="Consolas" w:eastAsia="Times New Roman" w:hAnsi="Consolas" w:cs="Times New Roman"/>
          <w:color w:val="9CDCFE"/>
          <w:kern w:val="0"/>
          <w:sz w:val="21"/>
          <w:szCs w:val="21"/>
          <w14:ligatures w14:val="none"/>
        </w:rPr>
        <w:t>model</w:t>
      </w:r>
      <w:r w:rsidRPr="00512CF7">
        <w:rPr>
          <w:rFonts w:ascii="Consolas" w:eastAsia="Times New Roman" w:hAnsi="Consolas" w:cs="Times New Roman"/>
          <w:color w:val="CCCCCC"/>
          <w:kern w:val="0"/>
          <w:sz w:val="21"/>
          <w:szCs w:val="21"/>
          <w14:ligatures w14:val="none"/>
        </w:rPr>
        <w:t xml:space="preserve"> </w:t>
      </w:r>
      <w:r w:rsidRPr="00512CF7">
        <w:rPr>
          <w:rFonts w:ascii="Consolas" w:eastAsia="Times New Roman" w:hAnsi="Consolas" w:cs="Times New Roman"/>
          <w:color w:val="D4D4D4"/>
          <w:kern w:val="0"/>
          <w:sz w:val="21"/>
          <w:szCs w:val="21"/>
          <w14:ligatures w14:val="none"/>
        </w:rPr>
        <w:t>=</w:t>
      </w:r>
      <w:r w:rsidRPr="00512CF7">
        <w:rPr>
          <w:rFonts w:ascii="Consolas" w:eastAsia="Times New Roman" w:hAnsi="Consolas" w:cs="Times New Roman"/>
          <w:color w:val="CCCCCC"/>
          <w:kern w:val="0"/>
          <w:sz w:val="21"/>
          <w:szCs w:val="21"/>
          <w14:ligatures w14:val="none"/>
        </w:rPr>
        <w:t xml:space="preserve"> </w:t>
      </w:r>
      <w:r w:rsidRPr="00512CF7">
        <w:rPr>
          <w:rFonts w:ascii="Consolas" w:eastAsia="Times New Roman" w:hAnsi="Consolas" w:cs="Times New Roman"/>
          <w:color w:val="CE9178"/>
          <w:kern w:val="0"/>
          <w:sz w:val="21"/>
          <w:szCs w:val="21"/>
          <w14:ligatures w14:val="none"/>
        </w:rPr>
        <w:t>"within"</w:t>
      </w:r>
      <w:r w:rsidRPr="00512CF7">
        <w:rPr>
          <w:rFonts w:ascii="Consolas" w:eastAsia="Times New Roman" w:hAnsi="Consolas" w:cs="Times New Roman"/>
          <w:color w:val="CCCCCC"/>
          <w:kern w:val="0"/>
          <w:sz w:val="21"/>
          <w:szCs w:val="21"/>
          <w14:ligatures w14:val="none"/>
        </w:rPr>
        <w:t xml:space="preserve">, </w:t>
      </w:r>
      <w:r w:rsidRPr="00512CF7">
        <w:rPr>
          <w:rFonts w:ascii="Consolas" w:eastAsia="Times New Roman" w:hAnsi="Consolas" w:cs="Times New Roman"/>
          <w:color w:val="9CDCFE"/>
          <w:kern w:val="0"/>
          <w:sz w:val="21"/>
          <w:szCs w:val="21"/>
          <w14:ligatures w14:val="none"/>
        </w:rPr>
        <w:t>index</w:t>
      </w:r>
      <w:r w:rsidRPr="00512CF7">
        <w:rPr>
          <w:rFonts w:ascii="Consolas" w:eastAsia="Times New Roman" w:hAnsi="Consolas" w:cs="Times New Roman"/>
          <w:color w:val="CCCCCC"/>
          <w:kern w:val="0"/>
          <w:sz w:val="21"/>
          <w:szCs w:val="21"/>
          <w14:ligatures w14:val="none"/>
        </w:rPr>
        <w:t xml:space="preserve"> </w:t>
      </w:r>
      <w:r w:rsidRPr="00512CF7">
        <w:rPr>
          <w:rFonts w:ascii="Consolas" w:eastAsia="Times New Roman" w:hAnsi="Consolas" w:cs="Times New Roman"/>
          <w:color w:val="D4D4D4"/>
          <w:kern w:val="0"/>
          <w:sz w:val="21"/>
          <w:szCs w:val="21"/>
          <w14:ligatures w14:val="none"/>
        </w:rPr>
        <w:t>=</w:t>
      </w:r>
      <w:r w:rsidRPr="00512CF7">
        <w:rPr>
          <w:rFonts w:ascii="Consolas" w:eastAsia="Times New Roman" w:hAnsi="Consolas" w:cs="Times New Roman"/>
          <w:color w:val="CCCCCC"/>
          <w:kern w:val="0"/>
          <w:sz w:val="21"/>
          <w:szCs w:val="21"/>
          <w14:ligatures w14:val="none"/>
        </w:rPr>
        <w:t xml:space="preserve"> </w:t>
      </w:r>
      <w:proofErr w:type="gramStart"/>
      <w:r w:rsidRPr="00512CF7">
        <w:rPr>
          <w:rFonts w:ascii="Consolas" w:eastAsia="Times New Roman" w:hAnsi="Consolas" w:cs="Times New Roman"/>
          <w:color w:val="DCDCAA"/>
          <w:kern w:val="0"/>
          <w:sz w:val="21"/>
          <w:szCs w:val="21"/>
          <w14:ligatures w14:val="none"/>
        </w:rPr>
        <w:t>c</w:t>
      </w:r>
      <w:r w:rsidRPr="00512CF7">
        <w:rPr>
          <w:rFonts w:ascii="Consolas" w:eastAsia="Times New Roman" w:hAnsi="Consolas" w:cs="Times New Roman"/>
          <w:color w:val="CCCCCC"/>
          <w:kern w:val="0"/>
          <w:sz w:val="21"/>
          <w:szCs w:val="21"/>
          <w14:ligatures w14:val="none"/>
        </w:rPr>
        <w:t>(</w:t>
      </w:r>
      <w:proofErr w:type="gramEnd"/>
      <w:r w:rsidRPr="00512CF7">
        <w:rPr>
          <w:rFonts w:ascii="Consolas" w:eastAsia="Times New Roman" w:hAnsi="Consolas" w:cs="Times New Roman"/>
          <w:color w:val="CE9178"/>
          <w:kern w:val="0"/>
          <w:sz w:val="21"/>
          <w:szCs w:val="21"/>
          <w14:ligatures w14:val="none"/>
        </w:rPr>
        <w:t>"Country"</w:t>
      </w:r>
      <w:r w:rsidRPr="00512CF7">
        <w:rPr>
          <w:rFonts w:ascii="Consolas" w:eastAsia="Times New Roman" w:hAnsi="Consolas" w:cs="Times New Roman"/>
          <w:color w:val="CCCCCC"/>
          <w:kern w:val="0"/>
          <w:sz w:val="21"/>
          <w:szCs w:val="21"/>
          <w14:ligatures w14:val="none"/>
        </w:rPr>
        <w:t xml:space="preserve">, </w:t>
      </w:r>
      <w:r w:rsidRPr="00512CF7">
        <w:rPr>
          <w:rFonts w:ascii="Consolas" w:eastAsia="Times New Roman" w:hAnsi="Consolas" w:cs="Times New Roman"/>
          <w:color w:val="CE9178"/>
          <w:kern w:val="0"/>
          <w:sz w:val="21"/>
          <w:szCs w:val="21"/>
          <w14:ligatures w14:val="none"/>
        </w:rPr>
        <w:t>"Year"</w:t>
      </w:r>
      <w:r w:rsidRPr="00512CF7">
        <w:rPr>
          <w:rFonts w:ascii="Consolas" w:eastAsia="Times New Roman" w:hAnsi="Consolas" w:cs="Times New Roman"/>
          <w:color w:val="CCCCCC"/>
          <w:kern w:val="0"/>
          <w:sz w:val="21"/>
          <w:szCs w:val="21"/>
          <w14:ligatures w14:val="none"/>
        </w:rPr>
        <w:t>))</w:t>
      </w:r>
    </w:p>
    <w:p w14:paraId="3CA26A91" w14:textId="77777777" w:rsidR="00512CF7" w:rsidRPr="00512CF7" w:rsidRDefault="00512CF7" w:rsidP="00512CF7">
      <w:pPr>
        <w:shd w:val="clear" w:color="auto" w:fill="1F1F1F"/>
        <w:spacing w:after="0" w:line="285" w:lineRule="atLeast"/>
        <w:rPr>
          <w:rFonts w:ascii="Consolas" w:eastAsia="Times New Roman" w:hAnsi="Consolas" w:cs="Times New Roman"/>
          <w:color w:val="CCCCCC"/>
          <w:kern w:val="0"/>
          <w:sz w:val="21"/>
          <w:szCs w:val="21"/>
          <w14:ligatures w14:val="none"/>
        </w:rPr>
      </w:pPr>
      <w:r w:rsidRPr="00512CF7">
        <w:rPr>
          <w:rFonts w:ascii="Consolas" w:eastAsia="Times New Roman" w:hAnsi="Consolas" w:cs="Times New Roman"/>
          <w:color w:val="6A9955"/>
          <w:kern w:val="0"/>
          <w:sz w:val="21"/>
          <w:szCs w:val="21"/>
          <w14:ligatures w14:val="none"/>
        </w:rPr>
        <w:t># Display model summary</w:t>
      </w:r>
    </w:p>
    <w:p w14:paraId="3352AD69" w14:textId="6D06E41F" w:rsidR="00512CF7" w:rsidRPr="00512CF7" w:rsidRDefault="00512CF7" w:rsidP="00512CF7">
      <w:pPr>
        <w:shd w:val="clear" w:color="auto" w:fill="1F1F1F"/>
        <w:spacing w:after="0" w:line="285" w:lineRule="atLeast"/>
        <w:rPr>
          <w:rFonts w:ascii="Consolas" w:eastAsia="Times New Roman" w:hAnsi="Consolas" w:cs="Times New Roman"/>
          <w:color w:val="CCCCCC"/>
          <w:kern w:val="0"/>
          <w:sz w:val="21"/>
          <w:szCs w:val="21"/>
          <w14:ligatures w14:val="none"/>
        </w:rPr>
      </w:pPr>
      <w:r w:rsidRPr="00512CF7">
        <w:rPr>
          <w:rFonts w:ascii="Consolas" w:eastAsia="Times New Roman" w:hAnsi="Consolas" w:cs="Times New Roman"/>
          <w:color w:val="DCDCAA"/>
          <w:kern w:val="0"/>
          <w:sz w:val="21"/>
          <w:szCs w:val="21"/>
          <w14:ligatures w14:val="none"/>
        </w:rPr>
        <w:t>summary</w:t>
      </w:r>
      <w:r w:rsidRPr="00512CF7">
        <w:rPr>
          <w:rFonts w:ascii="Consolas" w:eastAsia="Times New Roman" w:hAnsi="Consolas" w:cs="Times New Roman"/>
          <w:color w:val="CCCCCC"/>
          <w:kern w:val="0"/>
          <w:sz w:val="21"/>
          <w:szCs w:val="21"/>
          <w14:ligatures w14:val="none"/>
        </w:rPr>
        <w:t>(</w:t>
      </w:r>
      <w:proofErr w:type="spellStart"/>
      <w:r w:rsidRPr="00512CF7">
        <w:rPr>
          <w:rFonts w:ascii="Consolas" w:eastAsia="Times New Roman" w:hAnsi="Consolas" w:cs="Times New Roman"/>
          <w:color w:val="CCCCCC"/>
          <w:kern w:val="0"/>
          <w:sz w:val="21"/>
          <w:szCs w:val="21"/>
          <w14:ligatures w14:val="none"/>
        </w:rPr>
        <w:t>fe_model</w:t>
      </w:r>
      <w:proofErr w:type="spellEnd"/>
      <w:r w:rsidRPr="00512CF7">
        <w:rPr>
          <w:rFonts w:ascii="Consolas" w:eastAsia="Times New Roman" w:hAnsi="Consolas" w:cs="Times New Roman"/>
          <w:color w:val="CCCCCC"/>
          <w:kern w:val="0"/>
          <w:sz w:val="21"/>
          <w:szCs w:val="21"/>
          <w14:ligatures w14:val="none"/>
        </w:rPr>
        <w:t>)</w:t>
      </w:r>
    </w:p>
    <w:p w14:paraId="39BBB558" w14:textId="4C4DA7A3" w:rsidR="00512CF7" w:rsidRPr="00512CF7" w:rsidRDefault="00512CF7" w:rsidP="00512CF7">
      <w:pPr>
        <w:pStyle w:val="Caption"/>
        <w:keepNext/>
        <w:rPr>
          <w:rFonts w:asciiTheme="majorBidi" w:hAnsiTheme="majorBidi" w:cstheme="majorBidi"/>
          <w:b/>
          <w:bCs/>
          <w:i w:val="0"/>
          <w:iCs w:val="0"/>
          <w:color w:val="auto"/>
          <w:sz w:val="24"/>
          <w:szCs w:val="24"/>
        </w:rPr>
      </w:pPr>
      <w:bookmarkStart w:id="46" w:name="_Toc200594287"/>
      <w:r w:rsidRPr="00512CF7">
        <w:rPr>
          <w:rFonts w:asciiTheme="majorBidi" w:hAnsiTheme="majorBidi" w:cstheme="majorBidi"/>
          <w:b/>
          <w:bCs/>
          <w:i w:val="0"/>
          <w:iCs w:val="0"/>
          <w:color w:val="auto"/>
          <w:sz w:val="24"/>
          <w:szCs w:val="24"/>
        </w:rPr>
        <w:t xml:space="preserve">Table </w:t>
      </w:r>
      <w:r w:rsidRPr="00512CF7">
        <w:rPr>
          <w:rFonts w:asciiTheme="majorBidi" w:hAnsiTheme="majorBidi" w:cstheme="majorBidi"/>
          <w:b/>
          <w:bCs/>
          <w:i w:val="0"/>
          <w:iCs w:val="0"/>
          <w:color w:val="auto"/>
          <w:sz w:val="24"/>
          <w:szCs w:val="24"/>
        </w:rPr>
        <w:fldChar w:fldCharType="begin"/>
      </w:r>
      <w:r w:rsidRPr="00512CF7">
        <w:rPr>
          <w:rFonts w:asciiTheme="majorBidi" w:hAnsiTheme="majorBidi" w:cstheme="majorBidi"/>
          <w:b/>
          <w:bCs/>
          <w:i w:val="0"/>
          <w:iCs w:val="0"/>
          <w:color w:val="auto"/>
          <w:sz w:val="24"/>
          <w:szCs w:val="24"/>
        </w:rPr>
        <w:instrText xml:space="preserve"> SEQ Table \* ARABIC </w:instrText>
      </w:r>
      <w:r w:rsidRPr="00512CF7">
        <w:rPr>
          <w:rFonts w:asciiTheme="majorBidi" w:hAnsiTheme="majorBidi" w:cstheme="majorBidi"/>
          <w:b/>
          <w:bCs/>
          <w:i w:val="0"/>
          <w:iCs w:val="0"/>
          <w:color w:val="auto"/>
          <w:sz w:val="24"/>
          <w:szCs w:val="24"/>
        </w:rPr>
        <w:fldChar w:fldCharType="separate"/>
      </w:r>
      <w:r w:rsidR="002214BC">
        <w:rPr>
          <w:rFonts w:asciiTheme="majorBidi" w:hAnsiTheme="majorBidi" w:cstheme="majorBidi"/>
          <w:b/>
          <w:bCs/>
          <w:i w:val="0"/>
          <w:iCs w:val="0"/>
          <w:noProof/>
          <w:color w:val="auto"/>
          <w:sz w:val="24"/>
          <w:szCs w:val="24"/>
        </w:rPr>
        <w:t>8</w:t>
      </w:r>
      <w:r w:rsidRPr="00512CF7">
        <w:rPr>
          <w:rFonts w:asciiTheme="majorBidi" w:hAnsiTheme="majorBidi" w:cstheme="majorBidi"/>
          <w:b/>
          <w:bCs/>
          <w:i w:val="0"/>
          <w:iCs w:val="0"/>
          <w:color w:val="auto"/>
          <w:sz w:val="24"/>
          <w:szCs w:val="24"/>
        </w:rPr>
        <w:fldChar w:fldCharType="end"/>
      </w:r>
      <w:r w:rsidRPr="00512CF7">
        <w:rPr>
          <w:rFonts w:asciiTheme="majorBidi" w:hAnsiTheme="majorBidi" w:cstheme="majorBidi"/>
          <w:b/>
          <w:bCs/>
          <w:i w:val="0"/>
          <w:iCs w:val="0"/>
          <w:color w:val="auto"/>
          <w:sz w:val="24"/>
          <w:szCs w:val="24"/>
        </w:rPr>
        <w:t>) (FE) Summary:</w:t>
      </w:r>
      <w:bookmarkEnd w:id="46"/>
    </w:p>
    <w:tbl>
      <w:tblPr>
        <w:tblStyle w:val="TableGrid"/>
        <w:tblW w:w="9384" w:type="dxa"/>
        <w:tblLook w:val="04A0" w:firstRow="1" w:lastRow="0" w:firstColumn="1" w:lastColumn="0" w:noHBand="0" w:noVBand="1"/>
      </w:tblPr>
      <w:tblGrid>
        <w:gridCol w:w="4856"/>
        <w:gridCol w:w="4528"/>
      </w:tblGrid>
      <w:tr w:rsidR="00512CF7" w:rsidRPr="00512CF7" w14:paraId="2778F80D" w14:textId="77777777" w:rsidTr="00134C79">
        <w:trPr>
          <w:trHeight w:val="298"/>
        </w:trPr>
        <w:tc>
          <w:tcPr>
            <w:tcW w:w="0" w:type="auto"/>
            <w:hideMark/>
          </w:tcPr>
          <w:p w14:paraId="0297D366" w14:textId="77777777" w:rsidR="00512CF7" w:rsidRPr="00512CF7" w:rsidRDefault="00512CF7" w:rsidP="00134C79">
            <w:pPr>
              <w:spacing w:after="160"/>
              <w:jc w:val="both"/>
              <w:rPr>
                <w:rFonts w:ascii="Times New Roman" w:hAnsi="Times New Roman" w:cs="Times New Roman"/>
                <w:b/>
                <w:bCs/>
                <w:lang w:bidi="ar-EG"/>
              </w:rPr>
            </w:pPr>
            <w:r w:rsidRPr="00512CF7">
              <w:rPr>
                <w:rFonts w:ascii="Times New Roman" w:hAnsi="Times New Roman" w:cs="Times New Roman"/>
                <w:b/>
                <w:bCs/>
                <w:lang w:bidi="ar-EG"/>
              </w:rPr>
              <w:t>Adjusted R-squared</w:t>
            </w:r>
          </w:p>
        </w:tc>
        <w:tc>
          <w:tcPr>
            <w:tcW w:w="0" w:type="auto"/>
            <w:hideMark/>
          </w:tcPr>
          <w:p w14:paraId="15959B71" w14:textId="13A4BD30" w:rsidR="00524000" w:rsidRPr="00512CF7" w:rsidRDefault="00524000" w:rsidP="00134C79">
            <w:pPr>
              <w:spacing w:after="160"/>
              <w:jc w:val="both"/>
              <w:rPr>
                <w:rFonts w:ascii="Times New Roman" w:hAnsi="Times New Roman" w:cs="Times New Roman"/>
                <w:lang w:bidi="ar-EG"/>
              </w:rPr>
            </w:pPr>
            <w:r w:rsidRPr="00524000">
              <w:rPr>
                <w:rFonts w:ascii="Times New Roman" w:hAnsi="Times New Roman" w:cs="Times New Roman"/>
                <w:lang w:bidi="ar-EG"/>
              </w:rPr>
              <w:t>0.45582</w:t>
            </w:r>
          </w:p>
        </w:tc>
      </w:tr>
      <w:tr w:rsidR="00512CF7" w:rsidRPr="00512CF7" w14:paraId="5BE0A94F" w14:textId="77777777" w:rsidTr="00134C79">
        <w:trPr>
          <w:trHeight w:val="298"/>
        </w:trPr>
        <w:tc>
          <w:tcPr>
            <w:tcW w:w="0" w:type="auto"/>
            <w:hideMark/>
          </w:tcPr>
          <w:p w14:paraId="66D0C577" w14:textId="77777777" w:rsidR="00512CF7" w:rsidRPr="00512CF7" w:rsidRDefault="00512CF7" w:rsidP="00134C79">
            <w:pPr>
              <w:spacing w:after="160"/>
              <w:jc w:val="both"/>
              <w:rPr>
                <w:rFonts w:ascii="Times New Roman" w:hAnsi="Times New Roman" w:cs="Times New Roman"/>
                <w:b/>
                <w:bCs/>
                <w:lang w:bidi="ar-EG"/>
              </w:rPr>
            </w:pPr>
            <w:r w:rsidRPr="00512CF7">
              <w:rPr>
                <w:rFonts w:ascii="Times New Roman" w:hAnsi="Times New Roman" w:cs="Times New Roman"/>
                <w:b/>
                <w:bCs/>
                <w:lang w:bidi="ar-EG"/>
              </w:rPr>
              <w:t>F-statistic</w:t>
            </w:r>
          </w:p>
        </w:tc>
        <w:tc>
          <w:tcPr>
            <w:tcW w:w="0" w:type="auto"/>
            <w:hideMark/>
          </w:tcPr>
          <w:p w14:paraId="72344FA7" w14:textId="0B76029D" w:rsidR="00512CF7"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lang w:bidi="ar-EG"/>
              </w:rPr>
              <w:t>535.948</w:t>
            </w:r>
            <w:r w:rsidR="00512CF7" w:rsidRPr="00512CF7">
              <w:rPr>
                <w:rFonts w:ascii="Times New Roman" w:hAnsi="Times New Roman" w:cs="Times New Roman"/>
                <w:lang w:bidi="ar-EG"/>
              </w:rPr>
              <w:t xml:space="preserve"> (p &lt; 0.001)</w:t>
            </w:r>
          </w:p>
        </w:tc>
      </w:tr>
    </w:tbl>
    <w:p w14:paraId="54CC2E6A" w14:textId="7C83E375" w:rsidR="00512CF7" w:rsidRPr="00512CF7" w:rsidRDefault="00512CF7" w:rsidP="00512CF7">
      <w:pPr>
        <w:pStyle w:val="Caption"/>
        <w:keepNext/>
        <w:rPr>
          <w:rFonts w:asciiTheme="majorBidi" w:hAnsiTheme="majorBidi" w:cstheme="majorBidi"/>
          <w:b/>
          <w:bCs/>
          <w:i w:val="0"/>
          <w:iCs w:val="0"/>
          <w:color w:val="auto"/>
          <w:sz w:val="24"/>
          <w:szCs w:val="24"/>
        </w:rPr>
      </w:pPr>
      <w:bookmarkStart w:id="47" w:name="_Toc200594288"/>
      <w:r w:rsidRPr="00512CF7">
        <w:rPr>
          <w:rFonts w:asciiTheme="majorBidi" w:hAnsiTheme="majorBidi" w:cstheme="majorBidi"/>
          <w:b/>
          <w:bCs/>
          <w:i w:val="0"/>
          <w:iCs w:val="0"/>
          <w:color w:val="auto"/>
          <w:sz w:val="24"/>
          <w:szCs w:val="24"/>
        </w:rPr>
        <w:t xml:space="preserve">Table </w:t>
      </w:r>
      <w:r w:rsidRPr="00512CF7">
        <w:rPr>
          <w:rFonts w:asciiTheme="majorBidi" w:hAnsiTheme="majorBidi" w:cstheme="majorBidi"/>
          <w:b/>
          <w:bCs/>
          <w:i w:val="0"/>
          <w:iCs w:val="0"/>
          <w:color w:val="auto"/>
          <w:sz w:val="24"/>
          <w:szCs w:val="24"/>
        </w:rPr>
        <w:fldChar w:fldCharType="begin"/>
      </w:r>
      <w:r w:rsidRPr="00512CF7">
        <w:rPr>
          <w:rFonts w:asciiTheme="majorBidi" w:hAnsiTheme="majorBidi" w:cstheme="majorBidi"/>
          <w:b/>
          <w:bCs/>
          <w:i w:val="0"/>
          <w:iCs w:val="0"/>
          <w:color w:val="auto"/>
          <w:sz w:val="24"/>
          <w:szCs w:val="24"/>
        </w:rPr>
        <w:instrText xml:space="preserve"> SEQ Table \* ARABIC </w:instrText>
      </w:r>
      <w:r w:rsidRPr="00512CF7">
        <w:rPr>
          <w:rFonts w:asciiTheme="majorBidi" w:hAnsiTheme="majorBidi" w:cstheme="majorBidi"/>
          <w:b/>
          <w:bCs/>
          <w:i w:val="0"/>
          <w:iCs w:val="0"/>
          <w:color w:val="auto"/>
          <w:sz w:val="24"/>
          <w:szCs w:val="24"/>
        </w:rPr>
        <w:fldChar w:fldCharType="separate"/>
      </w:r>
      <w:r w:rsidR="002214BC">
        <w:rPr>
          <w:rFonts w:asciiTheme="majorBidi" w:hAnsiTheme="majorBidi" w:cstheme="majorBidi"/>
          <w:b/>
          <w:bCs/>
          <w:i w:val="0"/>
          <w:iCs w:val="0"/>
          <w:noProof/>
          <w:color w:val="auto"/>
          <w:sz w:val="24"/>
          <w:szCs w:val="24"/>
        </w:rPr>
        <w:t>9</w:t>
      </w:r>
      <w:r w:rsidRPr="00512CF7">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Pr="00512CF7">
        <w:rPr>
          <w:rFonts w:asciiTheme="majorBidi" w:hAnsiTheme="majorBidi" w:cstheme="majorBidi"/>
          <w:b/>
          <w:bCs/>
          <w:i w:val="0"/>
          <w:iCs w:val="0"/>
          <w:color w:val="auto"/>
          <w:sz w:val="24"/>
          <w:szCs w:val="24"/>
        </w:rPr>
        <w:t>(</w:t>
      </w:r>
      <w:r>
        <w:rPr>
          <w:rFonts w:asciiTheme="majorBidi" w:hAnsiTheme="majorBidi" w:cstheme="majorBidi"/>
          <w:b/>
          <w:bCs/>
          <w:i w:val="0"/>
          <w:iCs w:val="0"/>
          <w:color w:val="auto"/>
          <w:sz w:val="24"/>
          <w:szCs w:val="24"/>
        </w:rPr>
        <w:t>FE</w:t>
      </w:r>
      <w:r w:rsidRPr="00512CF7">
        <w:rPr>
          <w:rFonts w:asciiTheme="majorBidi" w:hAnsiTheme="majorBidi" w:cstheme="majorBidi"/>
          <w:b/>
          <w:bCs/>
          <w:i w:val="0"/>
          <w:iCs w:val="0"/>
          <w:color w:val="auto"/>
          <w:sz w:val="24"/>
          <w:szCs w:val="24"/>
        </w:rPr>
        <w:t>) Coefficients:</w:t>
      </w:r>
      <w:bookmarkEnd w:id="47"/>
    </w:p>
    <w:tbl>
      <w:tblPr>
        <w:tblStyle w:val="TableGrid"/>
        <w:tblW w:w="9423" w:type="dxa"/>
        <w:tblLook w:val="04A0" w:firstRow="1" w:lastRow="0" w:firstColumn="1" w:lastColumn="0" w:noHBand="0" w:noVBand="1"/>
      </w:tblPr>
      <w:tblGrid>
        <w:gridCol w:w="3593"/>
        <w:gridCol w:w="1937"/>
        <w:gridCol w:w="2207"/>
        <w:gridCol w:w="1686"/>
      </w:tblGrid>
      <w:tr w:rsidR="00512CF7" w:rsidRPr="00512CF7" w14:paraId="508802C6" w14:textId="77777777" w:rsidTr="00134C79">
        <w:trPr>
          <w:trHeight w:val="325"/>
        </w:trPr>
        <w:tc>
          <w:tcPr>
            <w:tcW w:w="0" w:type="auto"/>
            <w:hideMark/>
          </w:tcPr>
          <w:p w14:paraId="381D75DF" w14:textId="77777777" w:rsidR="00512CF7" w:rsidRPr="00512CF7" w:rsidRDefault="00512CF7" w:rsidP="00134C79">
            <w:pPr>
              <w:spacing w:after="160"/>
              <w:jc w:val="both"/>
              <w:rPr>
                <w:rFonts w:ascii="Times New Roman" w:hAnsi="Times New Roman" w:cs="Times New Roman"/>
                <w:b/>
                <w:bCs/>
                <w:lang w:bidi="ar-EG"/>
              </w:rPr>
            </w:pPr>
            <w:r w:rsidRPr="00512CF7">
              <w:rPr>
                <w:rFonts w:ascii="Times New Roman" w:hAnsi="Times New Roman" w:cs="Times New Roman"/>
                <w:b/>
                <w:bCs/>
                <w:lang w:bidi="ar-EG"/>
              </w:rPr>
              <w:t>Variable</w:t>
            </w:r>
          </w:p>
        </w:tc>
        <w:tc>
          <w:tcPr>
            <w:tcW w:w="0" w:type="auto"/>
            <w:hideMark/>
          </w:tcPr>
          <w:p w14:paraId="5D3FABED" w14:textId="77777777" w:rsidR="00512CF7" w:rsidRPr="00512CF7" w:rsidRDefault="00512CF7" w:rsidP="00134C79">
            <w:pPr>
              <w:spacing w:after="160"/>
              <w:jc w:val="both"/>
              <w:rPr>
                <w:rFonts w:ascii="Times New Roman" w:hAnsi="Times New Roman" w:cs="Times New Roman"/>
                <w:b/>
                <w:bCs/>
                <w:lang w:bidi="ar-EG"/>
              </w:rPr>
            </w:pPr>
            <w:r w:rsidRPr="00512CF7">
              <w:rPr>
                <w:rFonts w:ascii="Times New Roman" w:hAnsi="Times New Roman" w:cs="Times New Roman"/>
                <w:b/>
                <w:bCs/>
                <w:lang w:bidi="ar-EG"/>
              </w:rPr>
              <w:t>Estimate</w:t>
            </w:r>
          </w:p>
        </w:tc>
        <w:tc>
          <w:tcPr>
            <w:tcW w:w="0" w:type="auto"/>
            <w:hideMark/>
          </w:tcPr>
          <w:p w14:paraId="6EB37A9D" w14:textId="77777777" w:rsidR="00512CF7" w:rsidRPr="00512CF7" w:rsidRDefault="00512CF7" w:rsidP="00134C79">
            <w:pPr>
              <w:spacing w:after="160"/>
              <w:jc w:val="both"/>
              <w:rPr>
                <w:rFonts w:ascii="Times New Roman" w:hAnsi="Times New Roman" w:cs="Times New Roman"/>
                <w:b/>
                <w:bCs/>
                <w:lang w:bidi="ar-EG"/>
              </w:rPr>
            </w:pPr>
            <w:r w:rsidRPr="00512CF7">
              <w:rPr>
                <w:rFonts w:ascii="Times New Roman" w:hAnsi="Times New Roman" w:cs="Times New Roman"/>
                <w:b/>
                <w:bCs/>
                <w:lang w:bidi="ar-EG"/>
              </w:rPr>
              <w:t>Std. Error</w:t>
            </w:r>
          </w:p>
        </w:tc>
        <w:tc>
          <w:tcPr>
            <w:tcW w:w="0" w:type="auto"/>
            <w:hideMark/>
          </w:tcPr>
          <w:p w14:paraId="7673B8DE" w14:textId="77777777" w:rsidR="00512CF7" w:rsidRPr="00512CF7" w:rsidRDefault="00512CF7" w:rsidP="00134C79">
            <w:pPr>
              <w:spacing w:after="160"/>
              <w:jc w:val="both"/>
              <w:rPr>
                <w:rFonts w:ascii="Times New Roman" w:hAnsi="Times New Roman" w:cs="Times New Roman"/>
                <w:b/>
                <w:bCs/>
                <w:lang w:bidi="ar-EG"/>
              </w:rPr>
            </w:pPr>
            <w:r w:rsidRPr="00512CF7">
              <w:rPr>
                <w:rFonts w:ascii="Times New Roman" w:hAnsi="Times New Roman" w:cs="Times New Roman"/>
                <w:b/>
                <w:bCs/>
                <w:lang w:bidi="ar-EG"/>
              </w:rPr>
              <w:t>p-value</w:t>
            </w:r>
          </w:p>
        </w:tc>
      </w:tr>
      <w:tr w:rsidR="00524000" w:rsidRPr="00512CF7" w14:paraId="725B869F" w14:textId="77777777" w:rsidTr="00952D05">
        <w:trPr>
          <w:trHeight w:val="325"/>
        </w:trPr>
        <w:tc>
          <w:tcPr>
            <w:tcW w:w="0" w:type="auto"/>
            <w:hideMark/>
          </w:tcPr>
          <w:p w14:paraId="0CDF55F3" w14:textId="77777777" w:rsidR="00524000" w:rsidRPr="00512CF7" w:rsidRDefault="00524000" w:rsidP="00524000">
            <w:pPr>
              <w:spacing w:after="160"/>
              <w:jc w:val="both"/>
              <w:rPr>
                <w:rFonts w:ascii="Times New Roman" w:hAnsi="Times New Roman" w:cs="Times New Roman"/>
                <w:lang w:bidi="ar-EG"/>
              </w:rPr>
            </w:pPr>
            <w:r w:rsidRPr="00512CF7">
              <w:rPr>
                <w:rFonts w:ascii="Times New Roman" w:hAnsi="Times New Roman" w:cs="Times New Roman"/>
                <w:lang w:bidi="ar-EG"/>
              </w:rPr>
              <w:t>GGSB_NPGDP</w:t>
            </w:r>
          </w:p>
        </w:tc>
        <w:tc>
          <w:tcPr>
            <w:tcW w:w="0" w:type="auto"/>
            <w:vAlign w:val="center"/>
            <w:hideMark/>
          </w:tcPr>
          <w:p w14:paraId="6EF113F5" w14:textId="29A4C1DF"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-4.2066</w:t>
            </w:r>
          </w:p>
        </w:tc>
        <w:tc>
          <w:tcPr>
            <w:tcW w:w="0" w:type="auto"/>
            <w:vAlign w:val="center"/>
            <w:hideMark/>
          </w:tcPr>
          <w:p w14:paraId="31977F30" w14:textId="5C88D4FB"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0.3314</w:t>
            </w:r>
          </w:p>
        </w:tc>
        <w:tc>
          <w:tcPr>
            <w:tcW w:w="0" w:type="auto"/>
            <w:vAlign w:val="center"/>
            <w:hideMark/>
          </w:tcPr>
          <w:p w14:paraId="1BF71E8B" w14:textId="7B03403E"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&lt;0.001</w:t>
            </w:r>
          </w:p>
        </w:tc>
      </w:tr>
      <w:tr w:rsidR="00524000" w:rsidRPr="00512CF7" w14:paraId="67B9ECF2" w14:textId="77777777" w:rsidTr="00952D05">
        <w:trPr>
          <w:trHeight w:val="325"/>
        </w:trPr>
        <w:tc>
          <w:tcPr>
            <w:tcW w:w="0" w:type="auto"/>
            <w:hideMark/>
          </w:tcPr>
          <w:p w14:paraId="3C487095" w14:textId="77777777" w:rsidR="00524000" w:rsidRPr="00512CF7" w:rsidRDefault="00524000" w:rsidP="00524000">
            <w:pPr>
              <w:spacing w:after="160"/>
              <w:jc w:val="both"/>
              <w:rPr>
                <w:rFonts w:ascii="Times New Roman" w:hAnsi="Times New Roman" w:cs="Times New Roman"/>
                <w:lang w:bidi="ar-EG"/>
              </w:rPr>
            </w:pPr>
            <w:r w:rsidRPr="00512CF7">
              <w:rPr>
                <w:rFonts w:ascii="Times New Roman" w:hAnsi="Times New Roman" w:cs="Times New Roman"/>
                <w:lang w:bidi="ar-EG"/>
              </w:rPr>
              <w:t>GGXWDG_NGDP</w:t>
            </w:r>
          </w:p>
        </w:tc>
        <w:tc>
          <w:tcPr>
            <w:tcW w:w="0" w:type="auto"/>
            <w:vAlign w:val="center"/>
            <w:hideMark/>
          </w:tcPr>
          <w:p w14:paraId="4213D07B" w14:textId="2B600BB7"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0.3169</w:t>
            </w:r>
          </w:p>
        </w:tc>
        <w:tc>
          <w:tcPr>
            <w:tcW w:w="0" w:type="auto"/>
            <w:vAlign w:val="center"/>
            <w:hideMark/>
          </w:tcPr>
          <w:p w14:paraId="0D31DC0C" w14:textId="54F084F8"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0.0274</w:t>
            </w:r>
          </w:p>
        </w:tc>
        <w:tc>
          <w:tcPr>
            <w:tcW w:w="0" w:type="auto"/>
            <w:vAlign w:val="center"/>
            <w:hideMark/>
          </w:tcPr>
          <w:p w14:paraId="4CD37846" w14:textId="7E30061F"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&lt;0.001</w:t>
            </w:r>
          </w:p>
        </w:tc>
      </w:tr>
      <w:tr w:rsidR="00524000" w:rsidRPr="00512CF7" w14:paraId="51B909C8" w14:textId="77777777" w:rsidTr="00952D05">
        <w:trPr>
          <w:trHeight w:val="325"/>
        </w:trPr>
        <w:tc>
          <w:tcPr>
            <w:tcW w:w="0" w:type="auto"/>
            <w:hideMark/>
          </w:tcPr>
          <w:p w14:paraId="62C3DFBF" w14:textId="77777777" w:rsidR="00524000" w:rsidRPr="00512CF7" w:rsidRDefault="00524000" w:rsidP="00524000">
            <w:pPr>
              <w:spacing w:after="160"/>
              <w:jc w:val="both"/>
              <w:rPr>
                <w:rFonts w:ascii="Times New Roman" w:hAnsi="Times New Roman" w:cs="Times New Roman"/>
                <w:lang w:bidi="ar-EG"/>
              </w:rPr>
            </w:pPr>
            <w:r w:rsidRPr="00512CF7">
              <w:rPr>
                <w:rFonts w:ascii="Times New Roman" w:hAnsi="Times New Roman" w:cs="Times New Roman"/>
                <w:lang w:bidi="ar-EG"/>
              </w:rPr>
              <w:t>PPPPC</w:t>
            </w:r>
          </w:p>
        </w:tc>
        <w:tc>
          <w:tcPr>
            <w:tcW w:w="0" w:type="auto"/>
            <w:vAlign w:val="center"/>
            <w:hideMark/>
          </w:tcPr>
          <w:p w14:paraId="0F6B8871" w14:textId="1D9238E1"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-0.00062</w:t>
            </w:r>
          </w:p>
        </w:tc>
        <w:tc>
          <w:tcPr>
            <w:tcW w:w="0" w:type="auto"/>
            <w:vAlign w:val="center"/>
            <w:hideMark/>
          </w:tcPr>
          <w:p w14:paraId="2B5E19AA" w14:textId="263367D8"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0.00018</w:t>
            </w:r>
          </w:p>
        </w:tc>
        <w:tc>
          <w:tcPr>
            <w:tcW w:w="0" w:type="auto"/>
            <w:vAlign w:val="center"/>
            <w:hideMark/>
          </w:tcPr>
          <w:p w14:paraId="540B5497" w14:textId="12619FCF"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0.0007</w:t>
            </w:r>
          </w:p>
        </w:tc>
      </w:tr>
      <w:tr w:rsidR="00524000" w:rsidRPr="00512CF7" w14:paraId="0AC525F3" w14:textId="77777777" w:rsidTr="00952D05">
        <w:trPr>
          <w:trHeight w:val="319"/>
        </w:trPr>
        <w:tc>
          <w:tcPr>
            <w:tcW w:w="0" w:type="auto"/>
            <w:hideMark/>
          </w:tcPr>
          <w:p w14:paraId="42B93132" w14:textId="77777777" w:rsidR="00524000" w:rsidRPr="00512CF7" w:rsidRDefault="00524000" w:rsidP="00524000">
            <w:pPr>
              <w:spacing w:after="160"/>
              <w:jc w:val="both"/>
              <w:rPr>
                <w:rFonts w:ascii="Times New Roman" w:hAnsi="Times New Roman" w:cs="Times New Roman"/>
                <w:lang w:bidi="ar-EG"/>
              </w:rPr>
            </w:pPr>
            <w:r w:rsidRPr="00512CF7">
              <w:rPr>
                <w:rFonts w:ascii="Times New Roman" w:hAnsi="Times New Roman" w:cs="Times New Roman"/>
                <w:lang w:bidi="ar-EG"/>
              </w:rPr>
              <w:t>TX_RPCH</w:t>
            </w:r>
          </w:p>
        </w:tc>
        <w:tc>
          <w:tcPr>
            <w:tcW w:w="0" w:type="auto"/>
            <w:vAlign w:val="center"/>
            <w:hideMark/>
          </w:tcPr>
          <w:p w14:paraId="55A12873" w14:textId="53B492BC"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0.0321</w:t>
            </w:r>
          </w:p>
        </w:tc>
        <w:tc>
          <w:tcPr>
            <w:tcW w:w="0" w:type="auto"/>
            <w:vAlign w:val="center"/>
            <w:hideMark/>
          </w:tcPr>
          <w:p w14:paraId="2299A317" w14:textId="78D5BB0B"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0.2212</w:t>
            </w:r>
          </w:p>
        </w:tc>
        <w:tc>
          <w:tcPr>
            <w:tcW w:w="0" w:type="auto"/>
            <w:vAlign w:val="center"/>
            <w:hideMark/>
          </w:tcPr>
          <w:p w14:paraId="7B125EA0" w14:textId="1AFC7B07"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0.8848</w:t>
            </w:r>
          </w:p>
        </w:tc>
      </w:tr>
      <w:tr w:rsidR="00524000" w:rsidRPr="00512CF7" w14:paraId="29E7DB7E" w14:textId="77777777" w:rsidTr="00952D05">
        <w:trPr>
          <w:trHeight w:val="325"/>
        </w:trPr>
        <w:tc>
          <w:tcPr>
            <w:tcW w:w="0" w:type="auto"/>
            <w:hideMark/>
          </w:tcPr>
          <w:p w14:paraId="484D9EA3" w14:textId="77777777" w:rsidR="00524000" w:rsidRPr="00512CF7" w:rsidRDefault="00524000" w:rsidP="00524000">
            <w:pPr>
              <w:spacing w:after="160"/>
              <w:jc w:val="both"/>
              <w:rPr>
                <w:rFonts w:ascii="Times New Roman" w:hAnsi="Times New Roman" w:cs="Times New Roman"/>
                <w:lang w:bidi="ar-EG"/>
              </w:rPr>
            </w:pPr>
            <w:r w:rsidRPr="00512CF7">
              <w:rPr>
                <w:rFonts w:ascii="Times New Roman" w:hAnsi="Times New Roman" w:cs="Times New Roman"/>
                <w:lang w:bidi="ar-EG"/>
              </w:rPr>
              <w:t>TM_RPCH</w:t>
            </w:r>
          </w:p>
        </w:tc>
        <w:tc>
          <w:tcPr>
            <w:tcW w:w="0" w:type="auto"/>
            <w:vAlign w:val="center"/>
            <w:hideMark/>
          </w:tcPr>
          <w:p w14:paraId="64CBB85E" w14:textId="08FD42E7"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0.7695</w:t>
            </w:r>
          </w:p>
        </w:tc>
        <w:tc>
          <w:tcPr>
            <w:tcW w:w="0" w:type="auto"/>
            <w:vAlign w:val="center"/>
            <w:hideMark/>
          </w:tcPr>
          <w:p w14:paraId="766CD03A" w14:textId="4BC718D3"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0.2032</w:t>
            </w:r>
          </w:p>
        </w:tc>
        <w:tc>
          <w:tcPr>
            <w:tcW w:w="0" w:type="auto"/>
            <w:vAlign w:val="center"/>
            <w:hideMark/>
          </w:tcPr>
          <w:p w14:paraId="477D385B" w14:textId="59329AF9" w:rsidR="00524000" w:rsidRPr="00512CF7" w:rsidRDefault="00524000" w:rsidP="00524000">
            <w:pPr>
              <w:spacing w:after="160"/>
              <w:jc w:val="both"/>
              <w:rPr>
                <w:rFonts w:ascii="Times New Roman" w:hAnsi="Times New Roman" w:cs="Times New Roman"/>
                <w:lang w:val="en-AE" w:bidi="ar-EG"/>
              </w:rPr>
            </w:pPr>
            <w:r w:rsidRPr="00524000">
              <w:rPr>
                <w:rFonts w:ascii="Times New Roman" w:hAnsi="Times New Roman" w:cs="Times New Roman"/>
              </w:rPr>
              <w:t>0.0002</w:t>
            </w:r>
          </w:p>
        </w:tc>
      </w:tr>
      <w:tr w:rsidR="00524000" w:rsidRPr="00512CF7" w14:paraId="66CFF5B3" w14:textId="77777777" w:rsidTr="00952D05">
        <w:trPr>
          <w:trHeight w:val="325"/>
        </w:trPr>
        <w:tc>
          <w:tcPr>
            <w:tcW w:w="0" w:type="auto"/>
            <w:hideMark/>
          </w:tcPr>
          <w:p w14:paraId="3EDC41D9" w14:textId="77777777" w:rsidR="00524000" w:rsidRPr="00512CF7" w:rsidRDefault="00524000" w:rsidP="00524000">
            <w:pPr>
              <w:spacing w:after="160"/>
              <w:jc w:val="both"/>
              <w:rPr>
                <w:rFonts w:ascii="Times New Roman" w:hAnsi="Times New Roman" w:cs="Times New Roman"/>
                <w:lang w:bidi="ar-EG"/>
              </w:rPr>
            </w:pPr>
            <w:r w:rsidRPr="00512CF7">
              <w:rPr>
                <w:rFonts w:ascii="Times New Roman" w:hAnsi="Times New Roman" w:cs="Times New Roman"/>
                <w:lang w:bidi="ar-EG"/>
              </w:rPr>
              <w:t>NID_NGDP</w:t>
            </w:r>
          </w:p>
        </w:tc>
        <w:tc>
          <w:tcPr>
            <w:tcW w:w="0" w:type="auto"/>
            <w:vAlign w:val="center"/>
            <w:hideMark/>
          </w:tcPr>
          <w:p w14:paraId="22D6E9D7" w14:textId="4ABF5284"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-0.2718</w:t>
            </w:r>
          </w:p>
        </w:tc>
        <w:tc>
          <w:tcPr>
            <w:tcW w:w="0" w:type="auto"/>
            <w:vAlign w:val="center"/>
            <w:hideMark/>
          </w:tcPr>
          <w:p w14:paraId="29D5A5F0" w14:textId="7AC4A50D"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0.4377</w:t>
            </w:r>
          </w:p>
        </w:tc>
        <w:tc>
          <w:tcPr>
            <w:tcW w:w="0" w:type="auto"/>
            <w:vAlign w:val="center"/>
            <w:hideMark/>
          </w:tcPr>
          <w:p w14:paraId="044BB0F2" w14:textId="3BE2DFC9" w:rsidR="00524000" w:rsidRPr="00512CF7" w:rsidRDefault="00524000" w:rsidP="00524000">
            <w:pPr>
              <w:spacing w:after="160"/>
              <w:jc w:val="both"/>
              <w:rPr>
                <w:rFonts w:ascii="Times New Roman" w:hAnsi="Times New Roman" w:cs="Times New Roman"/>
                <w:lang w:bidi="ar-EG"/>
              </w:rPr>
            </w:pPr>
            <w:r w:rsidRPr="00524000">
              <w:rPr>
                <w:rFonts w:ascii="Times New Roman" w:hAnsi="Times New Roman" w:cs="Times New Roman"/>
              </w:rPr>
              <w:t>0.5347</w:t>
            </w:r>
          </w:p>
        </w:tc>
      </w:tr>
    </w:tbl>
    <w:p w14:paraId="42CE3443" w14:textId="77777777" w:rsidR="00BD1598" w:rsidRDefault="00BD1598" w:rsidP="00BD1598">
      <w:pPr>
        <w:spacing w:line="360" w:lineRule="auto"/>
        <w:jc w:val="both"/>
        <w:rPr>
          <w:rFonts w:ascii="Times New Roman" w:hAnsi="Times New Roman" w:cs="Times New Roman"/>
        </w:rPr>
      </w:pPr>
    </w:p>
    <w:p w14:paraId="339A782E" w14:textId="77777777" w:rsidR="00BD1598" w:rsidRDefault="00BD1598" w:rsidP="00BD1598">
      <w:pPr>
        <w:spacing w:line="360" w:lineRule="auto"/>
        <w:jc w:val="both"/>
        <w:rPr>
          <w:rFonts w:ascii="Times New Roman" w:hAnsi="Times New Roman" w:cs="Times New Roman"/>
        </w:rPr>
      </w:pPr>
      <w:r w:rsidRPr="00BD1598">
        <w:rPr>
          <w:rFonts w:ascii="Times New Roman" w:hAnsi="Times New Roman" w:cs="Times New Roman"/>
        </w:rPr>
        <w:t>Interpretation</w:t>
      </w:r>
      <w:r>
        <w:rPr>
          <w:rFonts w:ascii="Times New Roman" w:hAnsi="Times New Roman" w:cs="Times New Roman"/>
        </w:rPr>
        <w:t>:</w:t>
      </w:r>
      <w:r w:rsidRPr="00BD1598">
        <w:rPr>
          <w:rFonts w:ascii="Times New Roman" w:hAnsi="Times New Roman" w:cs="Times New Roman"/>
        </w:rPr>
        <w:t xml:space="preserve"> The Fixed Effects model explains approximately 46.9% of the within-country variation in inflation, as indicated by the R-squared value. The model is statistically significant overall (F = 535.95, p &lt; 0.001), confirming that the selected regressors jointly explain meaningful within-country variation in inflation rates.</w:t>
      </w:r>
    </w:p>
    <w:p w14:paraId="6AC9BC81" w14:textId="1B44A5D4" w:rsidR="006B0613" w:rsidRPr="006B0613" w:rsidRDefault="006B0613" w:rsidP="00BD1598">
      <w:pPr>
        <w:spacing w:line="360" w:lineRule="auto"/>
        <w:jc w:val="both"/>
        <w:rPr>
          <w:rFonts w:ascii="Times New Roman" w:hAnsi="Times New Roman" w:cs="Times New Roman"/>
        </w:rPr>
      </w:pPr>
      <w:r w:rsidRPr="006B0613">
        <w:rPr>
          <w:rFonts w:ascii="Times New Roman" w:hAnsi="Times New Roman" w:cs="Times New Roman"/>
          <w:b/>
          <w:bCs/>
        </w:rPr>
        <w:lastRenderedPageBreak/>
        <w:t>Random Effects (RE)</w:t>
      </w:r>
      <w:r>
        <w:rPr>
          <w:rFonts w:ascii="Times New Roman" w:hAnsi="Times New Roman" w:cs="Times New Roman"/>
          <w:b/>
          <w:bCs/>
        </w:rPr>
        <w:t xml:space="preserve"> Model:</w:t>
      </w:r>
    </w:p>
    <w:p w14:paraId="5851880A" w14:textId="43093F09" w:rsidR="006B0613" w:rsidRPr="006B0613" w:rsidRDefault="006B0613" w:rsidP="006B0613">
      <w:pPr>
        <w:spacing w:line="360" w:lineRule="auto"/>
        <w:ind w:firstLine="709"/>
        <w:jc w:val="both"/>
        <w:rPr>
          <w:rFonts w:ascii="Times New Roman" w:hAnsi="Times New Roman" w:cs="Times New Roman"/>
        </w:rPr>
      </w:pPr>
      <w:r w:rsidRPr="006B0613">
        <w:rPr>
          <w:rFonts w:ascii="Times New Roman" w:hAnsi="Times New Roman" w:cs="Times New Roman"/>
        </w:rPr>
        <w:t>This model assumes that unobserved individual effects are uncorrelated with the regressors, allowing for the use of both within- and between-country variation. While more efficient under its assumptions, it can be biased if the assumption of orthogonality is violated, which is often tested using the Hausman test.</w:t>
      </w:r>
    </w:p>
    <w:p w14:paraId="795D6B82" w14:textId="5AE032F6" w:rsidR="00524000" w:rsidRPr="00524000" w:rsidRDefault="00524000" w:rsidP="00524000">
      <w:pPr>
        <w:shd w:val="clear" w:color="auto" w:fill="1F1F1F"/>
        <w:spacing w:after="0" w:line="285" w:lineRule="atLeast"/>
        <w:rPr>
          <w:rFonts w:ascii="Consolas" w:eastAsia="Times New Roman" w:hAnsi="Consolas" w:cs="Times New Roman"/>
          <w:color w:val="CCCCCC"/>
          <w:kern w:val="0"/>
          <w:sz w:val="21"/>
          <w:szCs w:val="21"/>
          <w14:ligatures w14:val="none"/>
        </w:rPr>
      </w:pPr>
      <w:r w:rsidRPr="00524000">
        <w:rPr>
          <w:rFonts w:ascii="Consolas" w:eastAsia="Times New Roman" w:hAnsi="Consolas" w:cs="Times New Roman"/>
          <w:color w:val="6A9955"/>
          <w:kern w:val="0"/>
          <w:sz w:val="21"/>
          <w:szCs w:val="21"/>
          <w14:ligatures w14:val="none"/>
        </w:rPr>
        <w:t xml:space="preserve"># Fit Random Effects model using </w:t>
      </w:r>
      <w:proofErr w:type="spellStart"/>
      <w:r w:rsidRPr="00524000">
        <w:rPr>
          <w:rFonts w:ascii="Consolas" w:eastAsia="Times New Roman" w:hAnsi="Consolas" w:cs="Times New Roman"/>
          <w:color w:val="6A9955"/>
          <w:kern w:val="0"/>
          <w:sz w:val="21"/>
          <w:szCs w:val="21"/>
          <w14:ligatures w14:val="none"/>
        </w:rPr>
        <w:t>plm</w:t>
      </w:r>
      <w:proofErr w:type="spellEnd"/>
    </w:p>
    <w:p w14:paraId="05ECEF0B" w14:textId="660FF8BB" w:rsidR="00524000" w:rsidRDefault="00524000" w:rsidP="0052400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524000">
        <w:rPr>
          <w:rFonts w:ascii="Consolas" w:eastAsia="Times New Roman" w:hAnsi="Consolas" w:cs="Times New Roman"/>
          <w:color w:val="CCCCCC"/>
          <w:kern w:val="0"/>
          <w:sz w:val="21"/>
          <w:szCs w:val="21"/>
          <w14:ligatures w14:val="none"/>
        </w:rPr>
        <w:t>re_model</w:t>
      </w:r>
      <w:proofErr w:type="spellEnd"/>
      <w:r w:rsidRPr="00524000">
        <w:rPr>
          <w:rFonts w:ascii="Consolas" w:eastAsia="Times New Roman" w:hAnsi="Consolas" w:cs="Times New Roman"/>
          <w:color w:val="CCCCCC"/>
          <w:kern w:val="0"/>
          <w:sz w:val="21"/>
          <w:szCs w:val="21"/>
          <w14:ligatures w14:val="none"/>
        </w:rPr>
        <w:t xml:space="preserve"> </w:t>
      </w:r>
      <w:r w:rsidRPr="00524000">
        <w:rPr>
          <w:rFonts w:ascii="Consolas" w:eastAsia="Times New Roman" w:hAnsi="Consolas" w:cs="Times New Roman"/>
          <w:color w:val="D4D4D4"/>
          <w:kern w:val="0"/>
          <w:sz w:val="21"/>
          <w:szCs w:val="21"/>
          <w14:ligatures w14:val="none"/>
        </w:rPr>
        <w:t>&lt;-</w:t>
      </w:r>
      <w:r w:rsidRPr="00524000">
        <w:rPr>
          <w:rFonts w:ascii="Consolas" w:eastAsia="Times New Roman" w:hAnsi="Consolas" w:cs="Times New Roman"/>
          <w:color w:val="CCCCCC"/>
          <w:kern w:val="0"/>
          <w:sz w:val="21"/>
          <w:szCs w:val="21"/>
          <w14:ligatures w14:val="none"/>
        </w:rPr>
        <w:t xml:space="preserve"> </w:t>
      </w:r>
      <w:proofErr w:type="spellStart"/>
      <w:proofErr w:type="gramStart"/>
      <w:r w:rsidRPr="00524000">
        <w:rPr>
          <w:rFonts w:ascii="Consolas" w:eastAsia="Times New Roman" w:hAnsi="Consolas" w:cs="Times New Roman"/>
          <w:color w:val="CCCCCC"/>
          <w:kern w:val="0"/>
          <w:sz w:val="21"/>
          <w:szCs w:val="21"/>
          <w14:ligatures w14:val="none"/>
        </w:rPr>
        <w:t>plm</w:t>
      </w:r>
      <w:proofErr w:type="spellEnd"/>
      <w:r w:rsidRPr="00524000">
        <w:rPr>
          <w:rFonts w:ascii="Consolas" w:eastAsia="Times New Roman" w:hAnsi="Consolas" w:cs="Times New Roman"/>
          <w:color w:val="CCCCCC"/>
          <w:kern w:val="0"/>
          <w:sz w:val="21"/>
          <w:szCs w:val="21"/>
          <w14:ligatures w14:val="none"/>
        </w:rPr>
        <w:t>(</w:t>
      </w:r>
      <w:proofErr w:type="spellStart"/>
      <w:proofErr w:type="gramEnd"/>
      <w:r w:rsidRPr="00524000">
        <w:rPr>
          <w:rFonts w:ascii="Consolas" w:eastAsia="Times New Roman" w:hAnsi="Consolas" w:cs="Times New Roman"/>
          <w:color w:val="CCCCCC"/>
          <w:kern w:val="0"/>
          <w:sz w:val="21"/>
          <w:szCs w:val="21"/>
          <w14:ligatures w14:val="none"/>
        </w:rPr>
        <w:t>formula_str</w:t>
      </w:r>
      <w:proofErr w:type="spellEnd"/>
      <w:r w:rsidRPr="00524000">
        <w:rPr>
          <w:rFonts w:ascii="Consolas" w:eastAsia="Times New Roman" w:hAnsi="Consolas" w:cs="Times New Roman"/>
          <w:color w:val="CCCCCC"/>
          <w:kern w:val="0"/>
          <w:sz w:val="21"/>
          <w:szCs w:val="21"/>
          <w14:ligatures w14:val="none"/>
        </w:rPr>
        <w:t xml:space="preserve">, </w:t>
      </w:r>
      <w:r w:rsidRPr="00524000">
        <w:rPr>
          <w:rFonts w:ascii="Consolas" w:eastAsia="Times New Roman" w:hAnsi="Consolas" w:cs="Times New Roman"/>
          <w:color w:val="9CDCFE"/>
          <w:kern w:val="0"/>
          <w:sz w:val="21"/>
          <w:szCs w:val="21"/>
          <w14:ligatures w14:val="none"/>
        </w:rPr>
        <w:t>data</w:t>
      </w:r>
      <w:r w:rsidRPr="00524000">
        <w:rPr>
          <w:rFonts w:ascii="Consolas" w:eastAsia="Times New Roman" w:hAnsi="Consolas" w:cs="Times New Roman"/>
          <w:color w:val="CCCCCC"/>
          <w:kern w:val="0"/>
          <w:sz w:val="21"/>
          <w:szCs w:val="21"/>
          <w14:ligatures w14:val="none"/>
        </w:rPr>
        <w:t xml:space="preserve"> </w:t>
      </w:r>
      <w:r w:rsidRPr="00524000">
        <w:rPr>
          <w:rFonts w:ascii="Consolas" w:eastAsia="Times New Roman" w:hAnsi="Consolas" w:cs="Times New Roman"/>
          <w:color w:val="D4D4D4"/>
          <w:kern w:val="0"/>
          <w:sz w:val="21"/>
          <w:szCs w:val="21"/>
          <w14:ligatures w14:val="none"/>
        </w:rPr>
        <w:t>=</w:t>
      </w:r>
      <w:r w:rsidRPr="00524000">
        <w:rPr>
          <w:rFonts w:ascii="Consolas" w:eastAsia="Times New Roman" w:hAnsi="Consolas" w:cs="Times New Roman"/>
          <w:color w:val="CCCCCC"/>
          <w:kern w:val="0"/>
          <w:sz w:val="21"/>
          <w:szCs w:val="21"/>
          <w14:ligatures w14:val="none"/>
        </w:rPr>
        <w:t xml:space="preserve"> </w:t>
      </w:r>
      <w:proofErr w:type="spellStart"/>
      <w:r w:rsidRPr="00524000">
        <w:rPr>
          <w:rFonts w:ascii="Consolas" w:eastAsia="Times New Roman" w:hAnsi="Consolas" w:cs="Times New Roman"/>
          <w:color w:val="CCCCCC"/>
          <w:kern w:val="0"/>
          <w:sz w:val="21"/>
          <w:szCs w:val="21"/>
          <w14:ligatures w14:val="none"/>
        </w:rPr>
        <w:t>train_model_df</w:t>
      </w:r>
      <w:proofErr w:type="spellEnd"/>
      <w:r w:rsidRPr="00524000">
        <w:rPr>
          <w:rFonts w:ascii="Consolas" w:eastAsia="Times New Roman" w:hAnsi="Consolas" w:cs="Times New Roman"/>
          <w:color w:val="CCCCCC"/>
          <w:kern w:val="0"/>
          <w:sz w:val="21"/>
          <w:szCs w:val="21"/>
          <w14:ligatures w14:val="none"/>
        </w:rPr>
        <w:t xml:space="preserve">, </w:t>
      </w:r>
      <w:r w:rsidRPr="00524000">
        <w:rPr>
          <w:rFonts w:ascii="Consolas" w:eastAsia="Times New Roman" w:hAnsi="Consolas" w:cs="Times New Roman"/>
          <w:color w:val="9CDCFE"/>
          <w:kern w:val="0"/>
          <w:sz w:val="21"/>
          <w:szCs w:val="21"/>
          <w14:ligatures w14:val="none"/>
        </w:rPr>
        <w:t>model</w:t>
      </w:r>
      <w:r w:rsidRPr="00524000">
        <w:rPr>
          <w:rFonts w:ascii="Consolas" w:eastAsia="Times New Roman" w:hAnsi="Consolas" w:cs="Times New Roman"/>
          <w:color w:val="CCCCCC"/>
          <w:kern w:val="0"/>
          <w:sz w:val="21"/>
          <w:szCs w:val="21"/>
          <w14:ligatures w14:val="none"/>
        </w:rPr>
        <w:t xml:space="preserve"> </w:t>
      </w:r>
      <w:r w:rsidRPr="00524000">
        <w:rPr>
          <w:rFonts w:ascii="Consolas" w:eastAsia="Times New Roman" w:hAnsi="Consolas" w:cs="Times New Roman"/>
          <w:color w:val="D4D4D4"/>
          <w:kern w:val="0"/>
          <w:sz w:val="21"/>
          <w:szCs w:val="21"/>
          <w14:ligatures w14:val="none"/>
        </w:rPr>
        <w:t>=</w:t>
      </w:r>
      <w:r w:rsidRPr="00524000">
        <w:rPr>
          <w:rFonts w:ascii="Consolas" w:eastAsia="Times New Roman" w:hAnsi="Consolas" w:cs="Times New Roman"/>
          <w:color w:val="CCCCCC"/>
          <w:kern w:val="0"/>
          <w:sz w:val="21"/>
          <w:szCs w:val="21"/>
          <w14:ligatures w14:val="none"/>
        </w:rPr>
        <w:t xml:space="preserve"> </w:t>
      </w:r>
      <w:r w:rsidRPr="00524000">
        <w:rPr>
          <w:rFonts w:ascii="Consolas" w:eastAsia="Times New Roman" w:hAnsi="Consolas" w:cs="Times New Roman"/>
          <w:color w:val="CE9178"/>
          <w:kern w:val="0"/>
          <w:sz w:val="21"/>
          <w:szCs w:val="21"/>
          <w14:ligatures w14:val="none"/>
        </w:rPr>
        <w:t>"random"</w:t>
      </w:r>
      <w:r w:rsidRPr="00524000">
        <w:rPr>
          <w:rFonts w:ascii="Consolas" w:eastAsia="Times New Roman" w:hAnsi="Consolas" w:cs="Times New Roman"/>
          <w:color w:val="CCCCCC"/>
          <w:kern w:val="0"/>
          <w:sz w:val="21"/>
          <w:szCs w:val="21"/>
          <w14:ligatures w14:val="none"/>
        </w:rPr>
        <w:t xml:space="preserve">, </w:t>
      </w:r>
      <w:r w:rsidRPr="00524000">
        <w:rPr>
          <w:rFonts w:ascii="Consolas" w:eastAsia="Times New Roman" w:hAnsi="Consolas" w:cs="Times New Roman"/>
          <w:color w:val="9CDCFE"/>
          <w:kern w:val="0"/>
          <w:sz w:val="21"/>
          <w:szCs w:val="21"/>
          <w14:ligatures w14:val="none"/>
        </w:rPr>
        <w:t>index</w:t>
      </w:r>
      <w:r w:rsidRPr="00524000">
        <w:rPr>
          <w:rFonts w:ascii="Consolas" w:eastAsia="Times New Roman" w:hAnsi="Consolas" w:cs="Times New Roman"/>
          <w:color w:val="CCCCCC"/>
          <w:kern w:val="0"/>
          <w:sz w:val="21"/>
          <w:szCs w:val="21"/>
          <w14:ligatures w14:val="none"/>
        </w:rPr>
        <w:t xml:space="preserve"> </w:t>
      </w:r>
      <w:r w:rsidRPr="00524000">
        <w:rPr>
          <w:rFonts w:ascii="Consolas" w:eastAsia="Times New Roman" w:hAnsi="Consolas" w:cs="Times New Roman"/>
          <w:color w:val="D4D4D4"/>
          <w:kern w:val="0"/>
          <w:sz w:val="21"/>
          <w:szCs w:val="21"/>
          <w14:ligatures w14:val="none"/>
        </w:rPr>
        <w:t>=</w:t>
      </w:r>
      <w:r w:rsidRPr="00524000">
        <w:rPr>
          <w:rFonts w:ascii="Consolas" w:eastAsia="Times New Roman" w:hAnsi="Consolas" w:cs="Times New Roman"/>
          <w:color w:val="CCCCCC"/>
          <w:kern w:val="0"/>
          <w:sz w:val="21"/>
          <w:szCs w:val="21"/>
          <w14:ligatures w14:val="none"/>
        </w:rPr>
        <w:t xml:space="preserve"> </w:t>
      </w:r>
      <w:proofErr w:type="gramStart"/>
      <w:r w:rsidRPr="00524000">
        <w:rPr>
          <w:rFonts w:ascii="Consolas" w:eastAsia="Times New Roman" w:hAnsi="Consolas" w:cs="Times New Roman"/>
          <w:color w:val="DCDCAA"/>
          <w:kern w:val="0"/>
          <w:sz w:val="21"/>
          <w:szCs w:val="21"/>
          <w14:ligatures w14:val="none"/>
        </w:rPr>
        <w:t>c</w:t>
      </w:r>
      <w:r w:rsidRPr="00524000">
        <w:rPr>
          <w:rFonts w:ascii="Consolas" w:eastAsia="Times New Roman" w:hAnsi="Consolas" w:cs="Times New Roman"/>
          <w:color w:val="CCCCCC"/>
          <w:kern w:val="0"/>
          <w:sz w:val="21"/>
          <w:szCs w:val="21"/>
          <w14:ligatures w14:val="none"/>
        </w:rPr>
        <w:t>(</w:t>
      </w:r>
      <w:proofErr w:type="gramEnd"/>
      <w:r w:rsidRPr="00524000">
        <w:rPr>
          <w:rFonts w:ascii="Consolas" w:eastAsia="Times New Roman" w:hAnsi="Consolas" w:cs="Times New Roman"/>
          <w:color w:val="CE9178"/>
          <w:kern w:val="0"/>
          <w:sz w:val="21"/>
          <w:szCs w:val="21"/>
          <w14:ligatures w14:val="none"/>
        </w:rPr>
        <w:t>"Country"</w:t>
      </w:r>
      <w:r w:rsidRPr="00524000">
        <w:rPr>
          <w:rFonts w:ascii="Consolas" w:eastAsia="Times New Roman" w:hAnsi="Consolas" w:cs="Times New Roman"/>
          <w:color w:val="CCCCCC"/>
          <w:kern w:val="0"/>
          <w:sz w:val="21"/>
          <w:szCs w:val="21"/>
          <w14:ligatures w14:val="none"/>
        </w:rPr>
        <w:t xml:space="preserve">, </w:t>
      </w:r>
      <w:r w:rsidRPr="00524000">
        <w:rPr>
          <w:rFonts w:ascii="Consolas" w:eastAsia="Times New Roman" w:hAnsi="Consolas" w:cs="Times New Roman"/>
          <w:color w:val="CE9178"/>
          <w:kern w:val="0"/>
          <w:sz w:val="21"/>
          <w:szCs w:val="21"/>
          <w14:ligatures w14:val="none"/>
        </w:rPr>
        <w:t>"Year"</w:t>
      </w:r>
      <w:r w:rsidRPr="00524000">
        <w:rPr>
          <w:rFonts w:ascii="Consolas" w:eastAsia="Times New Roman" w:hAnsi="Consolas" w:cs="Times New Roman"/>
          <w:color w:val="CCCCCC"/>
          <w:kern w:val="0"/>
          <w:sz w:val="21"/>
          <w:szCs w:val="21"/>
          <w14:ligatures w14:val="none"/>
        </w:rPr>
        <w:t>))</w:t>
      </w:r>
    </w:p>
    <w:p w14:paraId="602D1BC4" w14:textId="3D8F15E8" w:rsidR="00DD7B85" w:rsidRPr="00524000" w:rsidRDefault="00DD7B85" w:rsidP="00524000">
      <w:pPr>
        <w:shd w:val="clear" w:color="auto" w:fill="1F1F1F"/>
        <w:spacing w:after="0" w:line="285" w:lineRule="atLeast"/>
        <w:rPr>
          <w:rFonts w:ascii="Consolas" w:eastAsia="Times New Roman" w:hAnsi="Consolas" w:cs="Times New Roman"/>
          <w:color w:val="CCCCCC"/>
          <w:kern w:val="0"/>
          <w:sz w:val="21"/>
          <w:szCs w:val="21"/>
          <w14:ligatures w14:val="none"/>
        </w:rPr>
      </w:pPr>
      <w:r w:rsidRPr="00524000">
        <w:rPr>
          <w:rFonts w:ascii="Consolas" w:eastAsia="Times New Roman" w:hAnsi="Consolas" w:cs="Times New Roman"/>
          <w:color w:val="6A9955"/>
          <w:kern w:val="0"/>
          <w:sz w:val="21"/>
          <w:szCs w:val="21"/>
          <w14:ligatures w14:val="none"/>
        </w:rPr>
        <w:t># Display model summary</w:t>
      </w:r>
    </w:p>
    <w:p w14:paraId="7445584A" w14:textId="2AF59ACD" w:rsidR="00524000" w:rsidRPr="00524000" w:rsidRDefault="00524000" w:rsidP="00524000">
      <w:pPr>
        <w:shd w:val="clear" w:color="auto" w:fill="1F1F1F"/>
        <w:spacing w:after="0" w:line="285" w:lineRule="atLeast"/>
        <w:rPr>
          <w:rFonts w:ascii="Consolas" w:eastAsia="Times New Roman" w:hAnsi="Consolas" w:cs="Times New Roman"/>
          <w:color w:val="CCCCCC"/>
          <w:kern w:val="0"/>
          <w:sz w:val="21"/>
          <w:szCs w:val="21"/>
          <w14:ligatures w14:val="none"/>
        </w:rPr>
      </w:pPr>
      <w:r w:rsidRPr="00524000">
        <w:rPr>
          <w:rFonts w:ascii="Consolas" w:eastAsia="Times New Roman" w:hAnsi="Consolas" w:cs="Times New Roman"/>
          <w:color w:val="DCDCAA"/>
          <w:kern w:val="0"/>
          <w:sz w:val="21"/>
          <w:szCs w:val="21"/>
          <w14:ligatures w14:val="none"/>
        </w:rPr>
        <w:t>summary</w:t>
      </w:r>
      <w:r w:rsidRPr="00524000">
        <w:rPr>
          <w:rFonts w:ascii="Consolas" w:eastAsia="Times New Roman" w:hAnsi="Consolas" w:cs="Times New Roman"/>
          <w:color w:val="CCCCCC"/>
          <w:kern w:val="0"/>
          <w:sz w:val="21"/>
          <w:szCs w:val="21"/>
          <w14:ligatures w14:val="none"/>
        </w:rPr>
        <w:t>(</w:t>
      </w:r>
      <w:proofErr w:type="spellStart"/>
      <w:r w:rsidRPr="00524000">
        <w:rPr>
          <w:rFonts w:ascii="Consolas" w:eastAsia="Times New Roman" w:hAnsi="Consolas" w:cs="Times New Roman"/>
          <w:color w:val="CCCCCC"/>
          <w:kern w:val="0"/>
          <w:sz w:val="21"/>
          <w:szCs w:val="21"/>
          <w14:ligatures w14:val="none"/>
        </w:rPr>
        <w:t>re_model</w:t>
      </w:r>
      <w:proofErr w:type="spellEnd"/>
      <w:r w:rsidRPr="00524000">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p>
    <w:p w14:paraId="695E0DD7" w14:textId="6C517055" w:rsidR="00E0737D" w:rsidRPr="00E0737D" w:rsidRDefault="00E0737D" w:rsidP="00E0737D">
      <w:pPr>
        <w:pStyle w:val="Caption"/>
        <w:keepNext/>
        <w:rPr>
          <w:rFonts w:asciiTheme="majorBidi" w:hAnsiTheme="majorBidi" w:cstheme="majorBidi"/>
          <w:b/>
          <w:bCs/>
          <w:i w:val="0"/>
          <w:iCs w:val="0"/>
          <w:color w:val="auto"/>
          <w:sz w:val="24"/>
          <w:szCs w:val="24"/>
        </w:rPr>
      </w:pPr>
      <w:bookmarkStart w:id="48" w:name="_Toc200594289"/>
      <w:r w:rsidRPr="00E0737D">
        <w:rPr>
          <w:rFonts w:asciiTheme="majorBidi" w:hAnsiTheme="majorBidi" w:cstheme="majorBidi"/>
          <w:b/>
          <w:bCs/>
          <w:i w:val="0"/>
          <w:iCs w:val="0"/>
          <w:color w:val="auto"/>
          <w:sz w:val="24"/>
          <w:szCs w:val="24"/>
        </w:rPr>
        <w:t xml:space="preserve">Table </w:t>
      </w:r>
      <w:r w:rsidRPr="00E0737D">
        <w:rPr>
          <w:rFonts w:asciiTheme="majorBidi" w:hAnsiTheme="majorBidi" w:cstheme="majorBidi"/>
          <w:b/>
          <w:bCs/>
          <w:i w:val="0"/>
          <w:iCs w:val="0"/>
          <w:color w:val="auto"/>
          <w:sz w:val="24"/>
          <w:szCs w:val="24"/>
        </w:rPr>
        <w:fldChar w:fldCharType="begin"/>
      </w:r>
      <w:r w:rsidRPr="00E0737D">
        <w:rPr>
          <w:rFonts w:asciiTheme="majorBidi" w:hAnsiTheme="majorBidi" w:cstheme="majorBidi"/>
          <w:b/>
          <w:bCs/>
          <w:i w:val="0"/>
          <w:iCs w:val="0"/>
          <w:color w:val="auto"/>
          <w:sz w:val="24"/>
          <w:szCs w:val="24"/>
        </w:rPr>
        <w:instrText xml:space="preserve"> SEQ Table \* ARABIC </w:instrText>
      </w:r>
      <w:r w:rsidRPr="00E0737D">
        <w:rPr>
          <w:rFonts w:asciiTheme="majorBidi" w:hAnsiTheme="majorBidi" w:cstheme="majorBidi"/>
          <w:b/>
          <w:bCs/>
          <w:i w:val="0"/>
          <w:iCs w:val="0"/>
          <w:color w:val="auto"/>
          <w:sz w:val="24"/>
          <w:szCs w:val="24"/>
        </w:rPr>
        <w:fldChar w:fldCharType="separate"/>
      </w:r>
      <w:r w:rsidR="002214BC">
        <w:rPr>
          <w:rFonts w:asciiTheme="majorBidi" w:hAnsiTheme="majorBidi" w:cstheme="majorBidi"/>
          <w:b/>
          <w:bCs/>
          <w:i w:val="0"/>
          <w:iCs w:val="0"/>
          <w:noProof/>
          <w:color w:val="auto"/>
          <w:sz w:val="24"/>
          <w:szCs w:val="24"/>
        </w:rPr>
        <w:t>10</w:t>
      </w:r>
      <w:r w:rsidRPr="00E0737D">
        <w:rPr>
          <w:rFonts w:asciiTheme="majorBidi" w:hAnsiTheme="majorBidi" w:cstheme="majorBidi"/>
          <w:b/>
          <w:bCs/>
          <w:i w:val="0"/>
          <w:iCs w:val="0"/>
          <w:color w:val="auto"/>
          <w:sz w:val="24"/>
          <w:szCs w:val="24"/>
        </w:rPr>
        <w:fldChar w:fldCharType="end"/>
      </w:r>
      <w:r w:rsidRPr="00E0737D">
        <w:rPr>
          <w:rFonts w:asciiTheme="majorBidi" w:hAnsiTheme="majorBidi" w:cstheme="majorBidi"/>
          <w:b/>
          <w:bCs/>
          <w:i w:val="0"/>
          <w:iCs w:val="0"/>
          <w:color w:val="auto"/>
          <w:sz w:val="24"/>
          <w:szCs w:val="24"/>
          <w:lang w:val="en-AE"/>
        </w:rPr>
        <w:t>) (RE) Summary</w:t>
      </w:r>
      <w:bookmarkEnd w:id="48"/>
    </w:p>
    <w:tbl>
      <w:tblPr>
        <w:tblStyle w:val="TableGrid"/>
        <w:tblW w:w="9384" w:type="dxa"/>
        <w:tblLook w:val="04A0" w:firstRow="1" w:lastRow="0" w:firstColumn="1" w:lastColumn="0" w:noHBand="0" w:noVBand="1"/>
      </w:tblPr>
      <w:tblGrid>
        <w:gridCol w:w="4922"/>
        <w:gridCol w:w="4462"/>
      </w:tblGrid>
      <w:tr w:rsidR="00524000" w:rsidRPr="00512CF7" w14:paraId="0A900637" w14:textId="77777777" w:rsidTr="00134C79">
        <w:trPr>
          <w:trHeight w:val="298"/>
        </w:trPr>
        <w:tc>
          <w:tcPr>
            <w:tcW w:w="0" w:type="auto"/>
            <w:hideMark/>
          </w:tcPr>
          <w:p w14:paraId="7CD00C06" w14:textId="77777777" w:rsidR="00524000" w:rsidRPr="00512CF7" w:rsidRDefault="00524000" w:rsidP="00134C79">
            <w:pPr>
              <w:spacing w:after="160"/>
              <w:jc w:val="both"/>
              <w:rPr>
                <w:rFonts w:ascii="Times New Roman" w:hAnsi="Times New Roman" w:cs="Times New Roman"/>
                <w:b/>
                <w:bCs/>
                <w:lang w:bidi="ar-EG"/>
              </w:rPr>
            </w:pPr>
            <w:r w:rsidRPr="00512CF7">
              <w:rPr>
                <w:rFonts w:ascii="Times New Roman" w:hAnsi="Times New Roman" w:cs="Times New Roman"/>
                <w:b/>
                <w:bCs/>
                <w:lang w:bidi="ar-EG"/>
              </w:rPr>
              <w:t>Adjusted R-squared</w:t>
            </w:r>
          </w:p>
        </w:tc>
        <w:tc>
          <w:tcPr>
            <w:tcW w:w="0" w:type="auto"/>
            <w:hideMark/>
          </w:tcPr>
          <w:p w14:paraId="546A3C16" w14:textId="75564DFE" w:rsidR="00524000" w:rsidRPr="00512CF7" w:rsidRDefault="00524000" w:rsidP="00134C79">
            <w:pPr>
              <w:spacing w:after="160"/>
              <w:jc w:val="both"/>
              <w:rPr>
                <w:rFonts w:ascii="Times New Roman" w:hAnsi="Times New Roman" w:cs="Times New Roman"/>
                <w:lang w:bidi="ar-EG"/>
              </w:rPr>
            </w:pPr>
            <w:r w:rsidRPr="00524000">
              <w:rPr>
                <w:rFonts w:ascii="Times New Roman" w:hAnsi="Times New Roman" w:cs="Times New Roman"/>
                <w:lang w:bidi="ar-EG"/>
              </w:rPr>
              <w:t>0.46448</w:t>
            </w:r>
          </w:p>
        </w:tc>
      </w:tr>
      <w:tr w:rsidR="00524000" w:rsidRPr="00512CF7" w14:paraId="4F8F93EA" w14:textId="77777777" w:rsidTr="00134C79">
        <w:trPr>
          <w:trHeight w:val="298"/>
        </w:trPr>
        <w:tc>
          <w:tcPr>
            <w:tcW w:w="0" w:type="auto"/>
            <w:hideMark/>
          </w:tcPr>
          <w:p w14:paraId="524B26E0" w14:textId="47E22552" w:rsidR="00524000" w:rsidRPr="00512CF7" w:rsidRDefault="00E0737D" w:rsidP="00134C79">
            <w:pPr>
              <w:spacing w:after="160"/>
              <w:jc w:val="both"/>
              <w:rPr>
                <w:rFonts w:ascii="Times New Roman" w:hAnsi="Times New Roman" w:cs="Times New Roman"/>
                <w:b/>
                <w:bCs/>
                <w:lang w:bidi="ar-EG"/>
              </w:rPr>
            </w:pPr>
            <w:proofErr w:type="spellStart"/>
            <w:r w:rsidRPr="00E0737D">
              <w:rPr>
                <w:rFonts w:ascii="Times New Roman" w:hAnsi="Times New Roman" w:cs="Times New Roman"/>
                <w:b/>
                <w:bCs/>
                <w:lang w:bidi="ar-EG"/>
              </w:rPr>
              <w:t>Chisq</w:t>
            </w:r>
            <w:proofErr w:type="spellEnd"/>
            <w:r w:rsidRPr="00E0737D">
              <w:rPr>
                <w:rFonts w:ascii="Times New Roman" w:hAnsi="Times New Roman" w:cs="Times New Roman"/>
                <w:b/>
                <w:bCs/>
                <w:lang w:bidi="ar-EG"/>
              </w:rPr>
              <w:t>:</w:t>
            </w:r>
          </w:p>
        </w:tc>
        <w:tc>
          <w:tcPr>
            <w:tcW w:w="0" w:type="auto"/>
            <w:hideMark/>
          </w:tcPr>
          <w:p w14:paraId="281F3060" w14:textId="7FDFD302" w:rsidR="00524000" w:rsidRPr="00512CF7" w:rsidRDefault="00E0737D" w:rsidP="00134C79">
            <w:pPr>
              <w:spacing w:after="160"/>
              <w:jc w:val="both"/>
              <w:rPr>
                <w:rFonts w:ascii="Times New Roman" w:hAnsi="Times New Roman" w:cs="Times New Roman"/>
                <w:lang w:bidi="ar-EG"/>
              </w:rPr>
            </w:pPr>
            <w:r w:rsidRPr="00E0737D">
              <w:rPr>
                <w:rFonts w:ascii="Times New Roman" w:hAnsi="Times New Roman" w:cs="Times New Roman"/>
                <w:lang w:bidi="ar-EG"/>
              </w:rPr>
              <w:t>3262.87</w:t>
            </w:r>
            <w:r w:rsidR="00524000" w:rsidRPr="00512CF7">
              <w:rPr>
                <w:rFonts w:ascii="Times New Roman" w:hAnsi="Times New Roman" w:cs="Times New Roman"/>
                <w:lang w:bidi="ar-EG"/>
              </w:rPr>
              <w:t>(p &lt; 0.001)</w:t>
            </w:r>
          </w:p>
        </w:tc>
      </w:tr>
    </w:tbl>
    <w:p w14:paraId="522A44F5" w14:textId="0559049D" w:rsidR="00524000" w:rsidRPr="00512CF7" w:rsidRDefault="00524000" w:rsidP="00524000">
      <w:pPr>
        <w:pStyle w:val="Caption"/>
        <w:keepNext/>
        <w:rPr>
          <w:rFonts w:asciiTheme="majorBidi" w:hAnsiTheme="majorBidi" w:cstheme="majorBidi"/>
          <w:b/>
          <w:bCs/>
          <w:i w:val="0"/>
          <w:iCs w:val="0"/>
          <w:color w:val="auto"/>
          <w:sz w:val="24"/>
          <w:szCs w:val="24"/>
        </w:rPr>
      </w:pPr>
      <w:bookmarkStart w:id="49" w:name="_Toc200594290"/>
      <w:r w:rsidRPr="00512CF7">
        <w:rPr>
          <w:rFonts w:asciiTheme="majorBidi" w:hAnsiTheme="majorBidi" w:cstheme="majorBidi"/>
          <w:b/>
          <w:bCs/>
          <w:i w:val="0"/>
          <w:iCs w:val="0"/>
          <w:color w:val="auto"/>
          <w:sz w:val="24"/>
          <w:szCs w:val="24"/>
        </w:rPr>
        <w:t xml:space="preserve">Table </w:t>
      </w:r>
      <w:r w:rsidRPr="00512CF7">
        <w:rPr>
          <w:rFonts w:asciiTheme="majorBidi" w:hAnsiTheme="majorBidi" w:cstheme="majorBidi"/>
          <w:b/>
          <w:bCs/>
          <w:i w:val="0"/>
          <w:iCs w:val="0"/>
          <w:color w:val="auto"/>
          <w:sz w:val="24"/>
          <w:szCs w:val="24"/>
        </w:rPr>
        <w:fldChar w:fldCharType="begin"/>
      </w:r>
      <w:r w:rsidRPr="00512CF7">
        <w:rPr>
          <w:rFonts w:asciiTheme="majorBidi" w:hAnsiTheme="majorBidi" w:cstheme="majorBidi"/>
          <w:b/>
          <w:bCs/>
          <w:i w:val="0"/>
          <w:iCs w:val="0"/>
          <w:color w:val="auto"/>
          <w:sz w:val="24"/>
          <w:szCs w:val="24"/>
        </w:rPr>
        <w:instrText xml:space="preserve"> SEQ Table \* ARABIC </w:instrText>
      </w:r>
      <w:r w:rsidRPr="00512CF7">
        <w:rPr>
          <w:rFonts w:asciiTheme="majorBidi" w:hAnsiTheme="majorBidi" w:cstheme="majorBidi"/>
          <w:b/>
          <w:bCs/>
          <w:i w:val="0"/>
          <w:iCs w:val="0"/>
          <w:color w:val="auto"/>
          <w:sz w:val="24"/>
          <w:szCs w:val="24"/>
        </w:rPr>
        <w:fldChar w:fldCharType="separate"/>
      </w:r>
      <w:r w:rsidR="002214BC">
        <w:rPr>
          <w:rFonts w:asciiTheme="majorBidi" w:hAnsiTheme="majorBidi" w:cstheme="majorBidi"/>
          <w:b/>
          <w:bCs/>
          <w:i w:val="0"/>
          <w:iCs w:val="0"/>
          <w:noProof/>
          <w:color w:val="auto"/>
          <w:sz w:val="24"/>
          <w:szCs w:val="24"/>
        </w:rPr>
        <w:t>11</w:t>
      </w:r>
      <w:r w:rsidRPr="00512CF7">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Pr="00512CF7">
        <w:rPr>
          <w:rFonts w:asciiTheme="majorBidi" w:hAnsiTheme="majorBidi" w:cstheme="majorBidi"/>
          <w:b/>
          <w:bCs/>
          <w:i w:val="0"/>
          <w:iCs w:val="0"/>
          <w:color w:val="auto"/>
          <w:sz w:val="24"/>
          <w:szCs w:val="24"/>
        </w:rPr>
        <w:t>(</w:t>
      </w:r>
      <w:r>
        <w:rPr>
          <w:rFonts w:asciiTheme="majorBidi" w:hAnsiTheme="majorBidi" w:cstheme="majorBidi"/>
          <w:b/>
          <w:bCs/>
          <w:i w:val="0"/>
          <w:iCs w:val="0"/>
          <w:color w:val="auto"/>
          <w:sz w:val="24"/>
          <w:szCs w:val="24"/>
        </w:rPr>
        <w:t>RE</w:t>
      </w:r>
      <w:r w:rsidRPr="00512CF7">
        <w:rPr>
          <w:rFonts w:asciiTheme="majorBidi" w:hAnsiTheme="majorBidi" w:cstheme="majorBidi"/>
          <w:b/>
          <w:bCs/>
          <w:i w:val="0"/>
          <w:iCs w:val="0"/>
          <w:color w:val="auto"/>
          <w:sz w:val="24"/>
          <w:szCs w:val="24"/>
        </w:rPr>
        <w:t>) Coefficients:</w:t>
      </w:r>
      <w:bookmarkEnd w:id="49"/>
    </w:p>
    <w:tbl>
      <w:tblPr>
        <w:tblStyle w:val="TableGrid"/>
        <w:tblW w:w="9423" w:type="dxa"/>
        <w:tblLook w:val="04A0" w:firstRow="1" w:lastRow="0" w:firstColumn="1" w:lastColumn="0" w:noHBand="0" w:noVBand="1"/>
      </w:tblPr>
      <w:tblGrid>
        <w:gridCol w:w="3593"/>
        <w:gridCol w:w="1937"/>
        <w:gridCol w:w="2207"/>
        <w:gridCol w:w="1686"/>
      </w:tblGrid>
      <w:tr w:rsidR="00524000" w:rsidRPr="00512CF7" w14:paraId="186E2312" w14:textId="77777777" w:rsidTr="00134C79">
        <w:trPr>
          <w:trHeight w:val="325"/>
        </w:trPr>
        <w:tc>
          <w:tcPr>
            <w:tcW w:w="0" w:type="auto"/>
            <w:hideMark/>
          </w:tcPr>
          <w:p w14:paraId="3AA459C0" w14:textId="77777777" w:rsidR="00524000" w:rsidRPr="00512CF7" w:rsidRDefault="00524000" w:rsidP="00134C79">
            <w:pPr>
              <w:spacing w:after="160"/>
              <w:jc w:val="both"/>
              <w:rPr>
                <w:rFonts w:ascii="Times New Roman" w:hAnsi="Times New Roman" w:cs="Times New Roman"/>
                <w:b/>
                <w:bCs/>
                <w:lang w:bidi="ar-EG"/>
              </w:rPr>
            </w:pPr>
            <w:r w:rsidRPr="00512CF7">
              <w:rPr>
                <w:rFonts w:ascii="Times New Roman" w:hAnsi="Times New Roman" w:cs="Times New Roman"/>
                <w:b/>
                <w:bCs/>
                <w:lang w:bidi="ar-EG"/>
              </w:rPr>
              <w:t>Variable</w:t>
            </w:r>
          </w:p>
        </w:tc>
        <w:tc>
          <w:tcPr>
            <w:tcW w:w="0" w:type="auto"/>
            <w:hideMark/>
          </w:tcPr>
          <w:p w14:paraId="4E13E00F" w14:textId="77777777" w:rsidR="00524000" w:rsidRPr="00512CF7" w:rsidRDefault="00524000" w:rsidP="00134C79">
            <w:pPr>
              <w:spacing w:after="160"/>
              <w:jc w:val="both"/>
              <w:rPr>
                <w:rFonts w:ascii="Times New Roman" w:hAnsi="Times New Roman" w:cs="Times New Roman"/>
                <w:b/>
                <w:bCs/>
                <w:lang w:bidi="ar-EG"/>
              </w:rPr>
            </w:pPr>
            <w:r w:rsidRPr="00512CF7">
              <w:rPr>
                <w:rFonts w:ascii="Times New Roman" w:hAnsi="Times New Roman" w:cs="Times New Roman"/>
                <w:b/>
                <w:bCs/>
                <w:lang w:bidi="ar-EG"/>
              </w:rPr>
              <w:t>Estimate</w:t>
            </w:r>
          </w:p>
        </w:tc>
        <w:tc>
          <w:tcPr>
            <w:tcW w:w="0" w:type="auto"/>
            <w:hideMark/>
          </w:tcPr>
          <w:p w14:paraId="6B8779F6" w14:textId="77777777" w:rsidR="00524000" w:rsidRPr="00512CF7" w:rsidRDefault="00524000" w:rsidP="00134C79">
            <w:pPr>
              <w:spacing w:after="160"/>
              <w:jc w:val="both"/>
              <w:rPr>
                <w:rFonts w:ascii="Times New Roman" w:hAnsi="Times New Roman" w:cs="Times New Roman"/>
                <w:b/>
                <w:bCs/>
                <w:lang w:bidi="ar-EG"/>
              </w:rPr>
            </w:pPr>
            <w:r w:rsidRPr="00512CF7">
              <w:rPr>
                <w:rFonts w:ascii="Times New Roman" w:hAnsi="Times New Roman" w:cs="Times New Roman"/>
                <w:b/>
                <w:bCs/>
                <w:lang w:bidi="ar-EG"/>
              </w:rPr>
              <w:t>Std. Error</w:t>
            </w:r>
          </w:p>
        </w:tc>
        <w:tc>
          <w:tcPr>
            <w:tcW w:w="0" w:type="auto"/>
            <w:hideMark/>
          </w:tcPr>
          <w:p w14:paraId="475EBC64" w14:textId="77777777" w:rsidR="00524000" w:rsidRPr="00512CF7" w:rsidRDefault="00524000" w:rsidP="00134C79">
            <w:pPr>
              <w:spacing w:after="160"/>
              <w:jc w:val="both"/>
              <w:rPr>
                <w:rFonts w:ascii="Times New Roman" w:hAnsi="Times New Roman" w:cs="Times New Roman"/>
                <w:b/>
                <w:bCs/>
                <w:lang w:bidi="ar-EG"/>
              </w:rPr>
            </w:pPr>
            <w:r w:rsidRPr="00512CF7">
              <w:rPr>
                <w:rFonts w:ascii="Times New Roman" w:hAnsi="Times New Roman" w:cs="Times New Roman"/>
                <w:b/>
                <w:bCs/>
                <w:lang w:bidi="ar-EG"/>
              </w:rPr>
              <w:t>p-value</w:t>
            </w:r>
          </w:p>
        </w:tc>
      </w:tr>
      <w:tr w:rsidR="00E0737D" w:rsidRPr="00512CF7" w14:paraId="656E4DB0" w14:textId="77777777" w:rsidTr="00134C79">
        <w:trPr>
          <w:trHeight w:val="325"/>
        </w:trPr>
        <w:tc>
          <w:tcPr>
            <w:tcW w:w="0" w:type="auto"/>
            <w:hideMark/>
          </w:tcPr>
          <w:p w14:paraId="54441BBD" w14:textId="77777777" w:rsidR="00E0737D" w:rsidRPr="00512CF7" w:rsidRDefault="00E0737D" w:rsidP="00E0737D">
            <w:pPr>
              <w:spacing w:after="160"/>
              <w:jc w:val="both"/>
              <w:rPr>
                <w:rFonts w:ascii="Times New Roman" w:hAnsi="Times New Roman" w:cs="Times New Roman"/>
                <w:lang w:bidi="ar-EG"/>
              </w:rPr>
            </w:pPr>
            <w:r w:rsidRPr="00512CF7">
              <w:rPr>
                <w:rFonts w:ascii="Times New Roman" w:hAnsi="Times New Roman" w:cs="Times New Roman"/>
                <w:lang w:bidi="ar-EG"/>
              </w:rPr>
              <w:t>GGSB_NPGDP</w:t>
            </w:r>
          </w:p>
        </w:tc>
        <w:tc>
          <w:tcPr>
            <w:tcW w:w="0" w:type="auto"/>
            <w:vAlign w:val="center"/>
            <w:hideMark/>
          </w:tcPr>
          <w:p w14:paraId="53E91653" w14:textId="1FDBD318"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-4.1547</w:t>
            </w:r>
          </w:p>
        </w:tc>
        <w:tc>
          <w:tcPr>
            <w:tcW w:w="0" w:type="auto"/>
            <w:vAlign w:val="center"/>
            <w:hideMark/>
          </w:tcPr>
          <w:p w14:paraId="300A40E0" w14:textId="18F4DC54"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0.3254</w:t>
            </w:r>
          </w:p>
        </w:tc>
        <w:tc>
          <w:tcPr>
            <w:tcW w:w="0" w:type="auto"/>
            <w:vAlign w:val="center"/>
            <w:hideMark/>
          </w:tcPr>
          <w:p w14:paraId="1467993C" w14:textId="474E497B"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&lt;0.001</w:t>
            </w:r>
          </w:p>
        </w:tc>
      </w:tr>
      <w:tr w:rsidR="00E0737D" w:rsidRPr="00512CF7" w14:paraId="492E4BB2" w14:textId="77777777" w:rsidTr="00134C79">
        <w:trPr>
          <w:trHeight w:val="325"/>
        </w:trPr>
        <w:tc>
          <w:tcPr>
            <w:tcW w:w="0" w:type="auto"/>
            <w:hideMark/>
          </w:tcPr>
          <w:p w14:paraId="53A7504C" w14:textId="77777777" w:rsidR="00E0737D" w:rsidRPr="00512CF7" w:rsidRDefault="00E0737D" w:rsidP="00E0737D">
            <w:pPr>
              <w:spacing w:after="160"/>
              <w:jc w:val="both"/>
              <w:rPr>
                <w:rFonts w:ascii="Times New Roman" w:hAnsi="Times New Roman" w:cs="Times New Roman"/>
                <w:lang w:bidi="ar-EG"/>
              </w:rPr>
            </w:pPr>
            <w:r w:rsidRPr="00512CF7">
              <w:rPr>
                <w:rFonts w:ascii="Times New Roman" w:hAnsi="Times New Roman" w:cs="Times New Roman"/>
                <w:lang w:bidi="ar-EG"/>
              </w:rPr>
              <w:t>GGXWDG_NGDP</w:t>
            </w:r>
          </w:p>
        </w:tc>
        <w:tc>
          <w:tcPr>
            <w:tcW w:w="0" w:type="auto"/>
            <w:vAlign w:val="center"/>
            <w:hideMark/>
          </w:tcPr>
          <w:p w14:paraId="54C05B02" w14:textId="36B44525"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0.3200</w:t>
            </w:r>
          </w:p>
        </w:tc>
        <w:tc>
          <w:tcPr>
            <w:tcW w:w="0" w:type="auto"/>
            <w:vAlign w:val="center"/>
            <w:hideMark/>
          </w:tcPr>
          <w:p w14:paraId="72704F0A" w14:textId="302E661E"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0.0269</w:t>
            </w:r>
          </w:p>
        </w:tc>
        <w:tc>
          <w:tcPr>
            <w:tcW w:w="0" w:type="auto"/>
            <w:vAlign w:val="center"/>
            <w:hideMark/>
          </w:tcPr>
          <w:p w14:paraId="59952160" w14:textId="5BE32452"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&lt;0.001</w:t>
            </w:r>
          </w:p>
        </w:tc>
      </w:tr>
      <w:tr w:rsidR="00E0737D" w:rsidRPr="00512CF7" w14:paraId="20CA80F8" w14:textId="77777777" w:rsidTr="00134C79">
        <w:trPr>
          <w:trHeight w:val="325"/>
        </w:trPr>
        <w:tc>
          <w:tcPr>
            <w:tcW w:w="0" w:type="auto"/>
            <w:hideMark/>
          </w:tcPr>
          <w:p w14:paraId="101AD41E" w14:textId="77777777" w:rsidR="00E0737D" w:rsidRPr="00512CF7" w:rsidRDefault="00E0737D" w:rsidP="00E0737D">
            <w:pPr>
              <w:spacing w:after="160"/>
              <w:jc w:val="both"/>
              <w:rPr>
                <w:rFonts w:ascii="Times New Roman" w:hAnsi="Times New Roman" w:cs="Times New Roman"/>
                <w:lang w:bidi="ar-EG"/>
              </w:rPr>
            </w:pPr>
            <w:r w:rsidRPr="00512CF7">
              <w:rPr>
                <w:rFonts w:ascii="Times New Roman" w:hAnsi="Times New Roman" w:cs="Times New Roman"/>
                <w:lang w:bidi="ar-EG"/>
              </w:rPr>
              <w:t>PPPPC</w:t>
            </w:r>
          </w:p>
        </w:tc>
        <w:tc>
          <w:tcPr>
            <w:tcW w:w="0" w:type="auto"/>
            <w:vAlign w:val="center"/>
            <w:hideMark/>
          </w:tcPr>
          <w:p w14:paraId="70483E50" w14:textId="2E9F07BF"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-0.00059</w:t>
            </w:r>
          </w:p>
        </w:tc>
        <w:tc>
          <w:tcPr>
            <w:tcW w:w="0" w:type="auto"/>
            <w:vAlign w:val="center"/>
            <w:hideMark/>
          </w:tcPr>
          <w:p w14:paraId="1E8B84D7" w14:textId="596F616B"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0.00016</w:t>
            </w:r>
          </w:p>
        </w:tc>
        <w:tc>
          <w:tcPr>
            <w:tcW w:w="0" w:type="auto"/>
            <w:vAlign w:val="center"/>
            <w:hideMark/>
          </w:tcPr>
          <w:p w14:paraId="6973F6A8" w14:textId="647A6998"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0.0002</w:t>
            </w:r>
          </w:p>
        </w:tc>
      </w:tr>
      <w:tr w:rsidR="00E0737D" w:rsidRPr="00512CF7" w14:paraId="172D1D5F" w14:textId="77777777" w:rsidTr="00134C79">
        <w:trPr>
          <w:trHeight w:val="319"/>
        </w:trPr>
        <w:tc>
          <w:tcPr>
            <w:tcW w:w="0" w:type="auto"/>
            <w:hideMark/>
          </w:tcPr>
          <w:p w14:paraId="13C28030" w14:textId="77777777" w:rsidR="00E0737D" w:rsidRPr="00512CF7" w:rsidRDefault="00E0737D" w:rsidP="00E0737D">
            <w:pPr>
              <w:spacing w:after="160"/>
              <w:jc w:val="both"/>
              <w:rPr>
                <w:rFonts w:ascii="Times New Roman" w:hAnsi="Times New Roman" w:cs="Times New Roman"/>
                <w:lang w:bidi="ar-EG"/>
              </w:rPr>
            </w:pPr>
            <w:r w:rsidRPr="00512CF7">
              <w:rPr>
                <w:rFonts w:ascii="Times New Roman" w:hAnsi="Times New Roman" w:cs="Times New Roman"/>
                <w:lang w:bidi="ar-EG"/>
              </w:rPr>
              <w:t>TX_RPCH</w:t>
            </w:r>
          </w:p>
        </w:tc>
        <w:tc>
          <w:tcPr>
            <w:tcW w:w="0" w:type="auto"/>
            <w:vAlign w:val="center"/>
            <w:hideMark/>
          </w:tcPr>
          <w:p w14:paraId="27BC7FF7" w14:textId="12C63DD3"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0.0169</w:t>
            </w:r>
          </w:p>
        </w:tc>
        <w:tc>
          <w:tcPr>
            <w:tcW w:w="0" w:type="auto"/>
            <w:vAlign w:val="center"/>
            <w:hideMark/>
          </w:tcPr>
          <w:p w14:paraId="0585E7FF" w14:textId="29993794"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0.2178</w:t>
            </w:r>
          </w:p>
        </w:tc>
        <w:tc>
          <w:tcPr>
            <w:tcW w:w="0" w:type="auto"/>
            <w:vAlign w:val="center"/>
            <w:hideMark/>
          </w:tcPr>
          <w:p w14:paraId="7D21DD20" w14:textId="5E1A4181"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0.9382</w:t>
            </w:r>
          </w:p>
        </w:tc>
      </w:tr>
      <w:tr w:rsidR="00E0737D" w:rsidRPr="00512CF7" w14:paraId="2DA68FFA" w14:textId="77777777" w:rsidTr="00134C79">
        <w:trPr>
          <w:trHeight w:val="325"/>
        </w:trPr>
        <w:tc>
          <w:tcPr>
            <w:tcW w:w="0" w:type="auto"/>
            <w:hideMark/>
          </w:tcPr>
          <w:p w14:paraId="38CC8C05" w14:textId="77777777" w:rsidR="00E0737D" w:rsidRPr="00512CF7" w:rsidRDefault="00E0737D" w:rsidP="00E0737D">
            <w:pPr>
              <w:spacing w:after="160"/>
              <w:jc w:val="both"/>
              <w:rPr>
                <w:rFonts w:ascii="Times New Roman" w:hAnsi="Times New Roman" w:cs="Times New Roman"/>
                <w:lang w:bidi="ar-EG"/>
              </w:rPr>
            </w:pPr>
            <w:r w:rsidRPr="00512CF7">
              <w:rPr>
                <w:rFonts w:ascii="Times New Roman" w:hAnsi="Times New Roman" w:cs="Times New Roman"/>
                <w:lang w:bidi="ar-EG"/>
              </w:rPr>
              <w:t>TM_RPCH</w:t>
            </w:r>
          </w:p>
        </w:tc>
        <w:tc>
          <w:tcPr>
            <w:tcW w:w="0" w:type="auto"/>
            <w:vAlign w:val="center"/>
            <w:hideMark/>
          </w:tcPr>
          <w:p w14:paraId="1A2472BC" w14:textId="74768389"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0.7598</w:t>
            </w:r>
          </w:p>
        </w:tc>
        <w:tc>
          <w:tcPr>
            <w:tcW w:w="0" w:type="auto"/>
            <w:vAlign w:val="center"/>
            <w:hideMark/>
          </w:tcPr>
          <w:p w14:paraId="035264C0" w14:textId="1DE5FFEE"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0.2011</w:t>
            </w:r>
          </w:p>
        </w:tc>
        <w:tc>
          <w:tcPr>
            <w:tcW w:w="0" w:type="auto"/>
            <w:vAlign w:val="center"/>
            <w:hideMark/>
          </w:tcPr>
          <w:p w14:paraId="0AEFD40C" w14:textId="02829055" w:rsidR="00E0737D" w:rsidRPr="00512CF7" w:rsidRDefault="00E0737D" w:rsidP="00E0737D">
            <w:pPr>
              <w:spacing w:after="160"/>
              <w:jc w:val="both"/>
              <w:rPr>
                <w:rFonts w:ascii="Times New Roman" w:hAnsi="Times New Roman" w:cs="Times New Roman"/>
                <w:lang w:val="en-AE" w:bidi="ar-EG"/>
              </w:rPr>
            </w:pPr>
            <w:r w:rsidRPr="00E0737D">
              <w:rPr>
                <w:rFonts w:ascii="Times New Roman" w:hAnsi="Times New Roman" w:cs="Times New Roman"/>
              </w:rPr>
              <w:t>0.0002</w:t>
            </w:r>
          </w:p>
        </w:tc>
      </w:tr>
      <w:tr w:rsidR="00E0737D" w:rsidRPr="00512CF7" w14:paraId="451A6B4C" w14:textId="77777777" w:rsidTr="00134C79">
        <w:trPr>
          <w:trHeight w:val="325"/>
        </w:trPr>
        <w:tc>
          <w:tcPr>
            <w:tcW w:w="0" w:type="auto"/>
            <w:hideMark/>
          </w:tcPr>
          <w:p w14:paraId="69EE3C74" w14:textId="77777777" w:rsidR="00E0737D" w:rsidRPr="00512CF7" w:rsidRDefault="00E0737D" w:rsidP="00E0737D">
            <w:pPr>
              <w:spacing w:after="160"/>
              <w:jc w:val="both"/>
              <w:rPr>
                <w:rFonts w:ascii="Times New Roman" w:hAnsi="Times New Roman" w:cs="Times New Roman"/>
                <w:lang w:bidi="ar-EG"/>
              </w:rPr>
            </w:pPr>
            <w:r w:rsidRPr="00512CF7">
              <w:rPr>
                <w:rFonts w:ascii="Times New Roman" w:hAnsi="Times New Roman" w:cs="Times New Roman"/>
                <w:lang w:bidi="ar-EG"/>
              </w:rPr>
              <w:t>NID_NGDP</w:t>
            </w:r>
          </w:p>
        </w:tc>
        <w:tc>
          <w:tcPr>
            <w:tcW w:w="0" w:type="auto"/>
            <w:vAlign w:val="center"/>
            <w:hideMark/>
          </w:tcPr>
          <w:p w14:paraId="73922C81" w14:textId="331AE0D5"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0.0022</w:t>
            </w:r>
          </w:p>
        </w:tc>
        <w:tc>
          <w:tcPr>
            <w:tcW w:w="0" w:type="auto"/>
            <w:vAlign w:val="center"/>
            <w:hideMark/>
          </w:tcPr>
          <w:p w14:paraId="49C24AD9" w14:textId="37EC8D1F"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0.2301</w:t>
            </w:r>
          </w:p>
        </w:tc>
        <w:tc>
          <w:tcPr>
            <w:tcW w:w="0" w:type="auto"/>
            <w:vAlign w:val="center"/>
            <w:hideMark/>
          </w:tcPr>
          <w:p w14:paraId="3DBE3595" w14:textId="048F2E79" w:rsidR="00E0737D" w:rsidRPr="00512CF7" w:rsidRDefault="00E0737D" w:rsidP="00E0737D">
            <w:pPr>
              <w:spacing w:after="160"/>
              <w:jc w:val="both"/>
              <w:rPr>
                <w:rFonts w:ascii="Times New Roman" w:hAnsi="Times New Roman" w:cs="Times New Roman"/>
                <w:lang w:bidi="ar-EG"/>
              </w:rPr>
            </w:pPr>
            <w:r w:rsidRPr="00E0737D">
              <w:rPr>
                <w:rFonts w:ascii="Times New Roman" w:hAnsi="Times New Roman" w:cs="Times New Roman"/>
              </w:rPr>
              <w:t>0.9925</w:t>
            </w:r>
          </w:p>
        </w:tc>
      </w:tr>
    </w:tbl>
    <w:p w14:paraId="6EA8AE1C" w14:textId="77777777" w:rsidR="00DD7B85" w:rsidRDefault="00DD7B85" w:rsidP="00DD7B85">
      <w:pPr>
        <w:spacing w:line="360" w:lineRule="auto"/>
        <w:rPr>
          <w:rFonts w:ascii="Times New Roman" w:hAnsi="Times New Roman" w:cs="Times New Roman"/>
        </w:rPr>
      </w:pPr>
    </w:p>
    <w:p w14:paraId="63D27D1A" w14:textId="162398C6" w:rsidR="00BD1598" w:rsidRDefault="00BD1598" w:rsidP="00DD7B85">
      <w:pPr>
        <w:spacing w:line="360" w:lineRule="auto"/>
        <w:rPr>
          <w:rFonts w:ascii="Times New Roman" w:hAnsi="Times New Roman" w:cs="Times New Roman"/>
        </w:rPr>
      </w:pPr>
      <w:r w:rsidRPr="00BD1598">
        <w:rPr>
          <w:rFonts w:ascii="Times New Roman" w:hAnsi="Times New Roman" w:cs="Times New Roman"/>
        </w:rPr>
        <w:t>Interpretation</w:t>
      </w:r>
      <w:r>
        <w:rPr>
          <w:rFonts w:ascii="Times New Roman" w:hAnsi="Times New Roman" w:cs="Times New Roman"/>
        </w:rPr>
        <w:t xml:space="preserve">: </w:t>
      </w:r>
      <w:r w:rsidRPr="00BD1598">
        <w:rPr>
          <w:rFonts w:ascii="Times New Roman" w:hAnsi="Times New Roman" w:cs="Times New Roman"/>
        </w:rPr>
        <w:t xml:space="preserve">The Random Effects model explains approximately 46.5% of the variation in inflation across countries and </w:t>
      </w:r>
      <w:proofErr w:type="gramStart"/>
      <w:r w:rsidRPr="00BD1598">
        <w:rPr>
          <w:rFonts w:ascii="Times New Roman" w:hAnsi="Times New Roman" w:cs="Times New Roman"/>
        </w:rPr>
        <w:t>over time</w:t>
      </w:r>
      <w:proofErr w:type="gramEnd"/>
      <w:r w:rsidRPr="00BD1598">
        <w:rPr>
          <w:rFonts w:ascii="Times New Roman" w:hAnsi="Times New Roman" w:cs="Times New Roman"/>
        </w:rPr>
        <w:t>. The model is statistically significant overall (χ² = 3,262.87, p &lt; 0.001), indicating strong joint explanatory power of the selected regressors.</w:t>
      </w:r>
    </w:p>
    <w:p w14:paraId="0156A69D" w14:textId="370320B2" w:rsidR="00E0737D" w:rsidRPr="00E0737D" w:rsidRDefault="00E0737D" w:rsidP="00E0737D">
      <w:pPr>
        <w:spacing w:line="360" w:lineRule="auto"/>
        <w:rPr>
          <w:rFonts w:ascii="Times New Roman" w:hAnsi="Times New Roman" w:cs="Times New Roman"/>
          <w:b/>
          <w:bCs/>
          <w:rtl/>
          <w:lang w:bidi="ar-EG"/>
        </w:rPr>
      </w:pPr>
      <w:r w:rsidRPr="00E0737D">
        <w:rPr>
          <w:rFonts w:ascii="Times New Roman" w:hAnsi="Times New Roman" w:cs="Times New Roman"/>
          <w:b/>
          <w:bCs/>
        </w:rPr>
        <w:t>Model Specification Tests: Pooled OLS vs. Fixed Effects vs. Random Effects</w:t>
      </w:r>
      <w:r>
        <w:rPr>
          <w:rFonts w:ascii="Times New Roman" w:hAnsi="Times New Roman" w:cs="Times New Roman"/>
          <w:b/>
          <w:bCs/>
        </w:rPr>
        <w:t>:</w:t>
      </w:r>
    </w:p>
    <w:p w14:paraId="3611B99F" w14:textId="354827BE" w:rsidR="00DD7B85" w:rsidRDefault="00E0737D" w:rsidP="00DD7B85">
      <w:pPr>
        <w:spacing w:line="360" w:lineRule="auto"/>
        <w:jc w:val="both"/>
        <w:rPr>
          <w:rFonts w:ascii="Times New Roman" w:hAnsi="Times New Roman" w:cs="Times New Roman"/>
        </w:rPr>
      </w:pPr>
      <w:r w:rsidRPr="00E0737D">
        <w:rPr>
          <w:rFonts w:ascii="Times New Roman" w:hAnsi="Times New Roman" w:cs="Times New Roman"/>
        </w:rPr>
        <w:t>To determine the most appropriate model among Pooled OLS, Fixed Effects, and Random Effects, we applied two standard specification tests: the Wald Test and the Hausman Test.</w:t>
      </w:r>
    </w:p>
    <w:p w14:paraId="7A3C58C2" w14:textId="77777777" w:rsidR="00DD7B85" w:rsidRDefault="00DD7B85" w:rsidP="00484B02">
      <w:pPr>
        <w:spacing w:line="360" w:lineRule="auto"/>
        <w:jc w:val="both"/>
        <w:rPr>
          <w:rFonts w:ascii="Times New Roman" w:hAnsi="Times New Roman" w:cs="Times New Roman"/>
          <w:rtl/>
        </w:rPr>
      </w:pPr>
    </w:p>
    <w:p w14:paraId="3A8E1FDE" w14:textId="02C4F0B6" w:rsidR="00484B02" w:rsidRPr="00484B02" w:rsidRDefault="00484B02" w:rsidP="00484B02">
      <w:pPr>
        <w:spacing w:line="360" w:lineRule="auto"/>
        <w:jc w:val="both"/>
        <w:rPr>
          <w:rFonts w:ascii="Times New Roman" w:hAnsi="Times New Roman" w:cs="Times New Roman"/>
          <w:b/>
          <w:bCs/>
          <w:rtl/>
        </w:rPr>
      </w:pPr>
      <w:r w:rsidRPr="00484B02">
        <w:rPr>
          <w:rFonts w:ascii="Times New Roman" w:hAnsi="Times New Roman" w:cs="Times New Roman"/>
          <w:b/>
          <w:bCs/>
        </w:rPr>
        <w:lastRenderedPageBreak/>
        <w:t>Hausman Test: Fixed Effects vs Random Effects</w:t>
      </w:r>
    </w:p>
    <w:p w14:paraId="7486F183" w14:textId="3F591E87" w:rsidR="00484B02" w:rsidRPr="008F3363" w:rsidRDefault="00484B02" w:rsidP="008F3363">
      <w:pPr>
        <w:jc w:val="both"/>
        <w:rPr>
          <w:rFonts w:ascii="Times New Roman" w:hAnsi="Times New Roman" w:cs="Times New Roman"/>
        </w:rPr>
      </w:pPr>
      <w:r w:rsidRPr="00484B02">
        <w:rPr>
          <w:rFonts w:ascii="Times New Roman" w:hAnsi="Times New Roman" w:cs="Times New Roman"/>
        </w:rPr>
        <w:t>The Hausman test evaluates whether the Random Effects (RE) estimator is consistent. It tests the assumption that individual effects are uncorrelated with the regressors. If this assumption is violated, the RE model becomes inconsistent, and the Fixed Effects (FE) model is preferred.</w:t>
      </w:r>
      <w:r w:rsidR="008F3363">
        <w:rPr>
          <w:rFonts w:ascii="Times New Roman" w:hAnsi="Times New Roman" w:cs="Times New Roman"/>
        </w:rPr>
        <w:t xml:space="preserve"> </w:t>
      </w:r>
      <w:r w:rsidRPr="00484B02">
        <w:rPr>
          <w:rFonts w:ascii="Times New Roman" w:eastAsiaTheme="minorEastAsia" w:hAnsi="Times New Roman" w:cs="Times New Roman"/>
        </w:rPr>
        <w:t>Hypotheses</w:t>
      </w:r>
      <w:r>
        <w:rPr>
          <w:rFonts w:ascii="Times New Roman" w:eastAsiaTheme="minorEastAsia" w:hAnsi="Times New Roman" w:cs="Times New Roman"/>
        </w:rPr>
        <w:t>:</w:t>
      </w:r>
    </w:p>
    <w:p w14:paraId="3A61985B" w14:textId="7F2D79B9" w:rsidR="00484B02" w:rsidRPr="00484B02" w:rsidRDefault="00000000" w:rsidP="00484B02">
      <w:pPr>
        <w:spacing w:line="360" w:lineRule="auto"/>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oMath>
      <w:r w:rsidR="00484B02" w:rsidRPr="00484B02">
        <w:rPr>
          <w:rFonts w:ascii="Times New Roman" w:eastAsiaTheme="minorEastAsia" w:hAnsi="Times New Roman" w:cs="Times New Roman"/>
        </w:rPr>
        <w:t>: All individual (country) effects are jointly equal to zero → Pooled OLS is sufficient.</w:t>
      </w:r>
    </w:p>
    <w:p w14:paraId="4D1E9B1F" w14:textId="7AFE9067" w:rsidR="00484B02" w:rsidRPr="00484B02" w:rsidRDefault="00000000" w:rsidP="00484B02">
      <w:pPr>
        <w:spacing w:line="360" w:lineRule="auto"/>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oMath>
      <w:r w:rsidR="00484B02" w:rsidRPr="00484B02">
        <w:rPr>
          <w:rFonts w:ascii="Times New Roman" w:eastAsiaTheme="minorEastAsia" w:hAnsi="Times New Roman" w:cs="Times New Roman"/>
        </w:rPr>
        <w:t>: At least one individual effect is non-zero → Fixed Effects model is preferred.</w:t>
      </w:r>
    </w:p>
    <w:p w14:paraId="557A1912" w14:textId="4E6DD95B" w:rsidR="00484B02" w:rsidRPr="00484B02" w:rsidRDefault="00484B02" w:rsidP="00484B02">
      <w:pPr>
        <w:spacing w:line="360" w:lineRule="auto"/>
        <w:jc w:val="both"/>
        <w:rPr>
          <w:rFonts w:ascii="Times New Roman" w:eastAsiaTheme="minorEastAsia" w:hAnsi="Times New Roman" w:cs="Times New Roman"/>
        </w:rPr>
      </w:pPr>
      <w:r w:rsidRPr="00484B02">
        <w:rPr>
          <w:rFonts w:ascii="Times New Roman" w:eastAsiaTheme="minorEastAsia" w:hAnsi="Times New Roman" w:cs="Times New Roman"/>
        </w:rPr>
        <w:t>Test Statistic</w:t>
      </w:r>
      <w:r>
        <w:rPr>
          <w:rFonts w:ascii="Times New Roman" w:eastAsiaTheme="minorEastAsia" w:hAnsi="Times New Roman" w:cs="Times New Roman"/>
        </w:rPr>
        <w:t>:</w:t>
      </w:r>
    </w:p>
    <w:p w14:paraId="68FB966E" w14:textId="606BAEFC" w:rsidR="00484B02" w:rsidRPr="00484B02" w:rsidRDefault="00484B02" w:rsidP="00484B02">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F=</m:t>
          </m:r>
          <m:f>
            <m:fPr>
              <m:ctrlPr>
                <w:rPr>
                  <w:rFonts w:ascii="Cambria Math" w:eastAsiaTheme="minorEastAsia" w:hAnsi="Cambria Math" w:cs="Times New Roman"/>
                </w:rPr>
              </m:ctrlPr>
            </m:fPr>
            <m:num>
              <m:d>
                <m:dPr>
                  <m:ctrlPr>
                    <w:rPr>
                      <w:rFonts w:ascii="Cambria Math" w:eastAsiaTheme="minorEastAsia" w:hAnsi="Cambria Math" w:cs="Times New Roman"/>
                      <w:i/>
                    </w:rPr>
                  </m:ctrlPr>
                </m:dPr>
                <m:e>
                  <m:r>
                    <w:rPr>
                      <w:rFonts w:ascii="Cambria Math" w:eastAsiaTheme="minorEastAsia" w:hAnsi="Cambria Math" w:cs="Times New Roman"/>
                    </w:rPr>
                    <m:t>RS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m:rPr>
                          <m:nor/>
                        </m:rPr>
                        <w:rPr>
                          <w:rFonts w:ascii="Cambria Math" w:eastAsiaTheme="minorEastAsia" w:hAnsi="Cambria Math" w:cs="Times New Roman"/>
                        </w:rPr>
                        <m:t>Pooled</m:t>
                      </m:r>
                    </m:sub>
                  </m:sSub>
                  <m:r>
                    <w:rPr>
                      <w:rFonts w:ascii="Cambria Math" w:eastAsiaTheme="minorEastAsia" w:hAnsi="Cambria Math" w:cs="Times New Roman"/>
                    </w:rPr>
                    <m:t>-RS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m:rPr>
                          <m:nor/>
                        </m:rPr>
                        <w:rPr>
                          <w:rFonts w:ascii="Cambria Math" w:eastAsiaTheme="minorEastAsia" w:hAnsi="Cambria Math" w:cs="Times New Roman"/>
                        </w:rPr>
                        <m:t>FE</m:t>
                      </m:r>
                    </m:sub>
                  </m:sSub>
                </m:e>
              </m:d>
              <m:r>
                <m:rPr>
                  <m:lit/>
                </m:rPr>
                <w:rPr>
                  <w:rFonts w:ascii="Cambria Math" w:eastAsiaTheme="minorEastAsia" w:hAnsi="Cambria Math" w:cs="Times New Roman"/>
                </w:rPr>
                <m:t>/</m:t>
              </m:r>
              <m:r>
                <w:rPr>
                  <w:rFonts w:ascii="Cambria Math" w:eastAsiaTheme="minorEastAsia" w:hAnsi="Cambria Math" w:cs="Times New Roman"/>
                </w:rPr>
                <m:t>k</m:t>
              </m:r>
              <m:ctrlPr>
                <w:rPr>
                  <w:rFonts w:ascii="Cambria Math" w:eastAsiaTheme="minorEastAsia" w:hAnsi="Cambria Math" w:cs="Times New Roman"/>
                  <w:i/>
                </w:rPr>
              </m:ctrlPr>
            </m:num>
            <m:den>
              <m:r>
                <w:rPr>
                  <w:rFonts w:ascii="Cambria Math" w:eastAsiaTheme="minorEastAsia" w:hAnsi="Cambria Math" w:cs="Times New Roman"/>
                </w:rPr>
                <m:t>RS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m:rPr>
                      <m:nor/>
                    </m:rPr>
                    <w:rPr>
                      <w:rFonts w:ascii="Cambria Math" w:eastAsiaTheme="minorEastAsia" w:hAnsi="Cambria Math" w:cs="Times New Roman"/>
                    </w:rPr>
                    <m:t>FE</m:t>
                  </m:r>
                </m:sub>
              </m:sSub>
              <m:r>
                <m:rPr>
                  <m:lit/>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N-k-1</m:t>
                  </m:r>
                </m:e>
              </m:d>
              <m:ctrlPr>
                <w:rPr>
                  <w:rFonts w:ascii="Cambria Math" w:eastAsiaTheme="minorEastAsia" w:hAnsi="Cambria Math" w:cs="Times New Roman"/>
                  <w:i/>
                </w:rPr>
              </m:ctrlPr>
            </m:den>
          </m:f>
        </m:oMath>
      </m:oMathPara>
    </w:p>
    <w:p w14:paraId="0A8C7571" w14:textId="1E24D0B1" w:rsidR="00484B02" w:rsidRPr="00484B02" w:rsidRDefault="00484B02" w:rsidP="00484B02">
      <w:pPr>
        <w:spacing w:line="360" w:lineRule="auto"/>
        <w:jc w:val="both"/>
        <w:rPr>
          <w:rFonts w:ascii="Times New Roman" w:eastAsiaTheme="minorEastAsia" w:hAnsi="Times New Roman" w:cs="Times New Roman"/>
        </w:rPr>
      </w:pPr>
      <w:r w:rsidRPr="00484B02">
        <w:rPr>
          <w:rFonts w:ascii="Times New Roman" w:eastAsiaTheme="minorEastAsia" w:hAnsi="Times New Roman" w:cs="Times New Roman"/>
        </w:rPr>
        <w:t>Where:</w:t>
      </w:r>
    </w:p>
    <w:p w14:paraId="08B1C66F" w14:textId="2025C81A" w:rsidR="00484B02" w:rsidRPr="008F3363" w:rsidRDefault="00484B02" w:rsidP="008F3363">
      <w:pPr>
        <w:spacing w:line="360" w:lineRule="auto"/>
        <w:jc w:val="both"/>
        <w:rPr>
          <w:rFonts w:ascii="Times New Roman" w:eastAsiaTheme="minorEastAsia" w:hAnsi="Times New Roman" w:cs="Times New Roman"/>
        </w:rPr>
      </w:pPr>
      <m:oMath>
        <m:r>
          <w:rPr>
            <w:rFonts w:ascii="Cambria Math" w:eastAsiaTheme="minorEastAsia" w:hAnsi="Cambria Math" w:cs="Times New Roman"/>
          </w:rPr>
          <m:t>RS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m:rPr>
                <m:nor/>
              </m:rPr>
              <w:rPr>
                <w:rFonts w:ascii="Cambria Math" w:eastAsiaTheme="minorEastAsia" w:hAnsi="Cambria Math" w:cs="Times New Roman"/>
              </w:rPr>
              <m:t>Pooled</m:t>
            </m:r>
          </m:sub>
        </m:sSub>
      </m:oMath>
      <w:r w:rsidR="008F3363">
        <w:rPr>
          <w:rFonts w:ascii="Times New Roman" w:eastAsiaTheme="minorEastAsia" w:hAnsi="Times New Roman" w:cs="Times New Roman"/>
        </w:rPr>
        <w:t xml:space="preserve">, </w:t>
      </w:r>
      <m:oMath>
        <m:r>
          <w:rPr>
            <w:rFonts w:ascii="Cambria Math" w:eastAsiaTheme="minorEastAsia" w:hAnsi="Cambria Math" w:cs="Times New Roman"/>
          </w:rPr>
          <m:t>RS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m:rPr>
                <m:nor/>
              </m:rPr>
              <w:rPr>
                <w:rFonts w:ascii="Cambria Math" w:eastAsiaTheme="minorEastAsia" w:hAnsi="Cambria Math" w:cs="Times New Roman"/>
              </w:rPr>
              <m:t>FE</m:t>
            </m:r>
          </m:sub>
        </m:sSub>
      </m:oMath>
      <w:r w:rsidR="008F3363" w:rsidRPr="00484B02">
        <w:rPr>
          <w:rFonts w:ascii="Times New Roman" w:eastAsiaTheme="minorEastAsia" w:hAnsi="Times New Roman" w:cs="Times New Roman"/>
        </w:rPr>
        <w:t xml:space="preserve"> </w:t>
      </w:r>
      <w:r w:rsidRPr="00484B02">
        <w:rPr>
          <w:rFonts w:ascii="Times New Roman" w:eastAsiaTheme="minorEastAsia" w:hAnsi="Times New Roman" w:cs="Times New Roman"/>
        </w:rPr>
        <w:t xml:space="preserve"> = Residual Sum of Squares</w:t>
      </w:r>
      <w:r w:rsidR="008F3363">
        <w:rPr>
          <w:rFonts w:ascii="Times New Roman" w:eastAsiaTheme="minorEastAsia" w:hAnsi="Times New Roman" w:cs="Times New Roman"/>
        </w:rPr>
        <w:t xml:space="preserve">, </w:t>
      </w:r>
      <m:oMath>
        <m:r>
          <w:rPr>
            <w:rFonts w:ascii="Cambria Math" w:eastAsiaTheme="minorEastAsia" w:hAnsi="Cambria Math" w:cs="Times New Roman"/>
          </w:rPr>
          <m:t>k</m:t>
        </m:r>
      </m:oMath>
      <w:r w:rsidRPr="00484B02">
        <w:rPr>
          <w:rFonts w:ascii="Times New Roman" w:eastAsiaTheme="minorEastAsia" w:hAnsi="Times New Roman" w:cs="Times New Roman"/>
        </w:rPr>
        <w:t xml:space="preserve"> = number of constraints</w:t>
      </w:r>
      <w:r w:rsidR="008F3363">
        <w:rPr>
          <w:rFonts w:ascii="Times New Roman" w:eastAsiaTheme="minorEastAsia" w:hAnsi="Times New Roman" w:cs="Times New Roman"/>
        </w:rPr>
        <w:t xml:space="preserve">, </w:t>
      </w:r>
      <m:oMath>
        <m:r>
          <w:rPr>
            <w:rFonts w:ascii="Cambria Math" w:eastAsiaTheme="minorEastAsia" w:hAnsi="Cambria Math" w:cs="Times New Roman"/>
          </w:rPr>
          <m:t>N</m:t>
        </m:r>
      </m:oMath>
      <w:r w:rsidRPr="00484B02">
        <w:rPr>
          <w:rFonts w:ascii="Times New Roman" w:eastAsiaTheme="minorEastAsia" w:hAnsi="Times New Roman" w:cs="Times New Roman"/>
        </w:rPr>
        <w:t>= observations</w:t>
      </w:r>
    </w:p>
    <w:p w14:paraId="336188CC" w14:textId="77777777" w:rsidR="00E0737D" w:rsidRPr="00E0737D" w:rsidRDefault="00E0737D" w:rsidP="00E0737D">
      <w:pPr>
        <w:shd w:val="clear" w:color="auto" w:fill="1F1F1F"/>
        <w:spacing w:after="0" w:line="285" w:lineRule="atLeast"/>
        <w:rPr>
          <w:rFonts w:ascii="Consolas" w:eastAsia="Times New Roman" w:hAnsi="Consolas" w:cs="Times New Roman"/>
          <w:color w:val="CCCCCC"/>
          <w:kern w:val="0"/>
          <w:sz w:val="21"/>
          <w:szCs w:val="21"/>
          <w14:ligatures w14:val="none"/>
        </w:rPr>
      </w:pPr>
      <w:r w:rsidRPr="00E0737D">
        <w:rPr>
          <w:rFonts w:ascii="Consolas" w:eastAsia="Times New Roman" w:hAnsi="Consolas" w:cs="Times New Roman"/>
          <w:color w:val="6A9955"/>
          <w:kern w:val="0"/>
          <w:sz w:val="21"/>
          <w:szCs w:val="21"/>
          <w14:ligatures w14:val="none"/>
        </w:rPr>
        <w:t xml:space="preserve"># Wald test: Pooled OLS vs Fixed Effects </w:t>
      </w:r>
    </w:p>
    <w:p w14:paraId="25BAFF6C" w14:textId="77777777" w:rsidR="00E0737D" w:rsidRPr="00E0737D" w:rsidRDefault="00E0737D" w:rsidP="00E073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0737D">
        <w:rPr>
          <w:rFonts w:ascii="Consolas" w:eastAsia="Times New Roman" w:hAnsi="Consolas" w:cs="Times New Roman"/>
          <w:color w:val="CCCCCC"/>
          <w:kern w:val="0"/>
          <w:sz w:val="21"/>
          <w:szCs w:val="21"/>
          <w14:ligatures w14:val="none"/>
        </w:rPr>
        <w:t>waldtest</w:t>
      </w:r>
      <w:proofErr w:type="spellEnd"/>
      <w:r w:rsidRPr="00E0737D">
        <w:rPr>
          <w:rFonts w:ascii="Consolas" w:eastAsia="Times New Roman" w:hAnsi="Consolas" w:cs="Times New Roman"/>
          <w:color w:val="CCCCCC"/>
          <w:kern w:val="0"/>
          <w:sz w:val="21"/>
          <w:szCs w:val="21"/>
          <w14:ligatures w14:val="none"/>
        </w:rPr>
        <w:t>(</w:t>
      </w:r>
      <w:proofErr w:type="spellStart"/>
      <w:proofErr w:type="gramEnd"/>
      <w:r w:rsidRPr="00E0737D">
        <w:rPr>
          <w:rFonts w:ascii="Consolas" w:eastAsia="Times New Roman" w:hAnsi="Consolas" w:cs="Times New Roman"/>
          <w:color w:val="CCCCCC"/>
          <w:kern w:val="0"/>
          <w:sz w:val="21"/>
          <w:szCs w:val="21"/>
          <w14:ligatures w14:val="none"/>
        </w:rPr>
        <w:t>pooled_model</w:t>
      </w:r>
      <w:proofErr w:type="spellEnd"/>
      <w:r w:rsidRPr="00E0737D">
        <w:rPr>
          <w:rFonts w:ascii="Consolas" w:eastAsia="Times New Roman" w:hAnsi="Consolas" w:cs="Times New Roman"/>
          <w:color w:val="CCCCCC"/>
          <w:kern w:val="0"/>
          <w:sz w:val="21"/>
          <w:szCs w:val="21"/>
          <w14:ligatures w14:val="none"/>
        </w:rPr>
        <w:t xml:space="preserve">, </w:t>
      </w:r>
      <w:proofErr w:type="spellStart"/>
      <w:r w:rsidRPr="00E0737D">
        <w:rPr>
          <w:rFonts w:ascii="Consolas" w:eastAsia="Times New Roman" w:hAnsi="Consolas" w:cs="Times New Roman"/>
          <w:color w:val="CCCCCC"/>
          <w:kern w:val="0"/>
          <w:sz w:val="21"/>
          <w:szCs w:val="21"/>
          <w14:ligatures w14:val="none"/>
        </w:rPr>
        <w:t>fe_model</w:t>
      </w:r>
      <w:proofErr w:type="spellEnd"/>
      <w:r w:rsidRPr="00E0737D">
        <w:rPr>
          <w:rFonts w:ascii="Consolas" w:eastAsia="Times New Roman" w:hAnsi="Consolas" w:cs="Times New Roman"/>
          <w:color w:val="CCCCCC"/>
          <w:kern w:val="0"/>
          <w:sz w:val="21"/>
          <w:szCs w:val="21"/>
          <w14:ligatures w14:val="none"/>
        </w:rPr>
        <w:t xml:space="preserve">, </w:t>
      </w:r>
      <w:r w:rsidRPr="00E0737D">
        <w:rPr>
          <w:rFonts w:ascii="Consolas" w:eastAsia="Times New Roman" w:hAnsi="Consolas" w:cs="Times New Roman"/>
          <w:color w:val="9CDCFE"/>
          <w:kern w:val="0"/>
          <w:sz w:val="21"/>
          <w:szCs w:val="21"/>
          <w14:ligatures w14:val="none"/>
        </w:rPr>
        <w:t>test</w:t>
      </w:r>
      <w:r w:rsidRPr="00E0737D">
        <w:rPr>
          <w:rFonts w:ascii="Consolas" w:eastAsia="Times New Roman" w:hAnsi="Consolas" w:cs="Times New Roman"/>
          <w:color w:val="CCCCCC"/>
          <w:kern w:val="0"/>
          <w:sz w:val="21"/>
          <w:szCs w:val="21"/>
          <w14:ligatures w14:val="none"/>
        </w:rPr>
        <w:t xml:space="preserve"> </w:t>
      </w:r>
      <w:r w:rsidRPr="00E0737D">
        <w:rPr>
          <w:rFonts w:ascii="Consolas" w:eastAsia="Times New Roman" w:hAnsi="Consolas" w:cs="Times New Roman"/>
          <w:color w:val="D4D4D4"/>
          <w:kern w:val="0"/>
          <w:sz w:val="21"/>
          <w:szCs w:val="21"/>
          <w14:ligatures w14:val="none"/>
        </w:rPr>
        <w:t>=</w:t>
      </w:r>
      <w:r w:rsidRPr="00E0737D">
        <w:rPr>
          <w:rFonts w:ascii="Consolas" w:eastAsia="Times New Roman" w:hAnsi="Consolas" w:cs="Times New Roman"/>
          <w:color w:val="CCCCCC"/>
          <w:kern w:val="0"/>
          <w:sz w:val="21"/>
          <w:szCs w:val="21"/>
          <w14:ligatures w14:val="none"/>
        </w:rPr>
        <w:t xml:space="preserve"> </w:t>
      </w:r>
      <w:r w:rsidRPr="00E0737D">
        <w:rPr>
          <w:rFonts w:ascii="Consolas" w:eastAsia="Times New Roman" w:hAnsi="Consolas" w:cs="Times New Roman"/>
          <w:color w:val="CE9178"/>
          <w:kern w:val="0"/>
          <w:sz w:val="21"/>
          <w:szCs w:val="21"/>
          <w14:ligatures w14:val="none"/>
        </w:rPr>
        <w:t>"F"</w:t>
      </w:r>
      <w:r w:rsidRPr="00E0737D">
        <w:rPr>
          <w:rFonts w:ascii="Consolas" w:eastAsia="Times New Roman" w:hAnsi="Consolas" w:cs="Times New Roman"/>
          <w:color w:val="CCCCCC"/>
          <w:kern w:val="0"/>
          <w:sz w:val="21"/>
          <w:szCs w:val="21"/>
          <w14:ligatures w14:val="none"/>
        </w:rPr>
        <w:t>)</w:t>
      </w:r>
    </w:p>
    <w:p w14:paraId="253B2807" w14:textId="7D07F3FA" w:rsidR="008F3363" w:rsidRPr="008F3363" w:rsidRDefault="008F3363" w:rsidP="008F3363">
      <w:pPr>
        <w:spacing w:line="360" w:lineRule="auto"/>
        <w:rPr>
          <w:rFonts w:ascii="Times New Roman" w:hAnsi="Times New Roman" w:cs="Times New Roman"/>
        </w:rPr>
      </w:pPr>
      <w:r w:rsidRPr="008F3363">
        <w:rPr>
          <w:rFonts w:ascii="Times New Roman" w:hAnsi="Times New Roman" w:cs="Times New Roman"/>
        </w:rPr>
        <w:t>Results</w:t>
      </w:r>
      <w:r>
        <w:rPr>
          <w:rFonts w:ascii="Times New Roman" w:hAnsi="Times New Roman" w:cs="Times New Roman"/>
        </w:rPr>
        <w:t xml:space="preserve">: </w:t>
      </w:r>
      <w:r w:rsidRPr="008F3363">
        <w:rPr>
          <w:rFonts w:ascii="Times New Roman" w:hAnsi="Times New Roman" w:cs="Times New Roman"/>
        </w:rPr>
        <w:t>F-</w:t>
      </w:r>
      <w:proofErr w:type="gramStart"/>
      <w:r w:rsidRPr="008F3363">
        <w:rPr>
          <w:rFonts w:ascii="Times New Roman" w:hAnsi="Times New Roman" w:cs="Times New Roman"/>
        </w:rPr>
        <w:t>statistic</w:t>
      </w:r>
      <w:proofErr w:type="gramEnd"/>
      <w:r w:rsidRPr="008F3363">
        <w:rPr>
          <w:rFonts w:ascii="Times New Roman" w:hAnsi="Times New Roman" w:cs="Times New Roman"/>
        </w:rPr>
        <w:t xml:space="preserve"> = 9.48</w:t>
      </w:r>
      <w:r>
        <w:rPr>
          <w:rFonts w:ascii="Times New Roman" w:hAnsi="Times New Roman" w:cs="Times New Roman"/>
        </w:rPr>
        <w:t xml:space="preserve"> (</w:t>
      </w:r>
      <w:r w:rsidRPr="008F3363">
        <w:rPr>
          <w:rFonts w:ascii="Times New Roman" w:hAnsi="Times New Roman" w:cs="Times New Roman"/>
        </w:rPr>
        <w:t>p-value = 0.0021</w:t>
      </w:r>
      <w:r>
        <w:rPr>
          <w:rFonts w:ascii="Times New Roman" w:hAnsi="Times New Roman" w:cs="Times New Roman"/>
        </w:rPr>
        <w:t>)</w:t>
      </w:r>
    </w:p>
    <w:p w14:paraId="41846865" w14:textId="55D3F5A5" w:rsidR="008F3363" w:rsidRPr="008F3363" w:rsidRDefault="008F3363" w:rsidP="008F3363">
      <w:pPr>
        <w:spacing w:line="360" w:lineRule="auto"/>
        <w:rPr>
          <w:rFonts w:ascii="Times New Roman" w:hAnsi="Times New Roman" w:cs="Times New Roman"/>
        </w:rPr>
      </w:pPr>
      <w:r w:rsidRPr="008F3363">
        <w:rPr>
          <w:rFonts w:ascii="Times New Roman" w:hAnsi="Times New Roman" w:cs="Times New Roman"/>
        </w:rPr>
        <w:t>Decision</w:t>
      </w:r>
      <w:r>
        <w:rPr>
          <w:rFonts w:ascii="Times New Roman" w:hAnsi="Times New Roman" w:cs="Times New Roman"/>
        </w:rPr>
        <w:t xml:space="preserve">: </w:t>
      </w:r>
      <w:r w:rsidRPr="008F3363">
        <w:rPr>
          <w:rFonts w:ascii="Times New Roman" w:hAnsi="Times New Roman" w:cs="Times New Roman"/>
        </w:rPr>
        <w:t>Since the p-value &lt; 0.05, we reject the null hypothesis.</w:t>
      </w:r>
    </w:p>
    <w:p w14:paraId="46BE7B87" w14:textId="14457C84" w:rsidR="008F3363" w:rsidRPr="008F3363" w:rsidRDefault="008F3363" w:rsidP="008F3363">
      <w:pPr>
        <w:spacing w:line="360" w:lineRule="auto"/>
        <w:rPr>
          <w:rFonts w:ascii="Times New Roman" w:hAnsi="Times New Roman" w:cs="Times New Roman"/>
        </w:rPr>
      </w:pPr>
      <w:r w:rsidRPr="008F3363">
        <w:rPr>
          <w:rFonts w:ascii="Times New Roman" w:hAnsi="Times New Roman" w:cs="Times New Roman"/>
        </w:rPr>
        <w:t>Conclusion</w:t>
      </w:r>
      <w:r>
        <w:rPr>
          <w:rFonts w:ascii="Times New Roman" w:hAnsi="Times New Roman" w:cs="Times New Roman"/>
        </w:rPr>
        <w:t xml:space="preserve">: </w:t>
      </w:r>
      <w:r w:rsidRPr="008F3363">
        <w:rPr>
          <w:rFonts w:ascii="Times New Roman" w:hAnsi="Times New Roman" w:cs="Times New Roman"/>
        </w:rPr>
        <w:t>The test confirms that individual (country-specific) effects are statistically significant, and therefore, the Fixed Effects model is preferred over Pooled OLS. This supports the presence of unobserved heterogeneity across countries, which must be accounted for in the modeling process.</w:t>
      </w:r>
    </w:p>
    <w:p w14:paraId="51976CC1" w14:textId="77777777" w:rsidR="008F3363" w:rsidRPr="008F3363" w:rsidRDefault="008F3363" w:rsidP="008F3363">
      <w:pPr>
        <w:spacing w:line="360" w:lineRule="auto"/>
        <w:rPr>
          <w:rFonts w:ascii="Times New Roman" w:hAnsi="Times New Roman" w:cs="Times New Roman"/>
          <w:b/>
          <w:bCs/>
        </w:rPr>
      </w:pPr>
      <w:r w:rsidRPr="008F3363">
        <w:rPr>
          <w:rFonts w:ascii="Times New Roman" w:hAnsi="Times New Roman" w:cs="Times New Roman"/>
          <w:b/>
          <w:bCs/>
        </w:rPr>
        <w:t>Hausman Test: Fixed Effects vs Random Effects</w:t>
      </w:r>
    </w:p>
    <w:p w14:paraId="19CBCFDE" w14:textId="77777777" w:rsidR="008F3363" w:rsidRPr="008F3363" w:rsidRDefault="008F3363" w:rsidP="008F3363">
      <w:pPr>
        <w:spacing w:line="360" w:lineRule="auto"/>
        <w:rPr>
          <w:rFonts w:ascii="Times New Roman" w:hAnsi="Times New Roman" w:cs="Times New Roman"/>
        </w:rPr>
      </w:pPr>
      <w:r w:rsidRPr="008F3363">
        <w:rPr>
          <w:rFonts w:ascii="Times New Roman" w:hAnsi="Times New Roman" w:cs="Times New Roman"/>
        </w:rPr>
        <w:t>The Hausman test evaluates whether the Random Effects (RE) estimator is consistent. It tests the assumption that individual effects are uncorrelated with the regressors. If this assumption is violated, the RE model becomes inconsistent, and the Fixed Effects (FE) model is preferred.</w:t>
      </w:r>
    </w:p>
    <w:p w14:paraId="4063BC92" w14:textId="5015BB81" w:rsidR="00E0737D" w:rsidRDefault="008F3363" w:rsidP="008F3363">
      <w:pPr>
        <w:spacing w:line="360" w:lineRule="auto"/>
        <w:jc w:val="both"/>
        <w:rPr>
          <w:rFonts w:ascii="Times New Roman" w:hAnsi="Times New Roman" w:cs="Times New Roman"/>
        </w:rPr>
      </w:pPr>
      <w:r w:rsidRPr="008F3363">
        <w:rPr>
          <w:rFonts w:ascii="Times New Roman" w:hAnsi="Times New Roman" w:cs="Times New Roman"/>
        </w:rPr>
        <w:t>Hypotheses</w:t>
      </w:r>
      <w:r>
        <w:rPr>
          <w:rFonts w:ascii="Times New Roman" w:hAnsi="Times New Roman" w:cs="Times New Roman"/>
        </w:rPr>
        <w:t>:</w:t>
      </w:r>
    </w:p>
    <w:p w14:paraId="39F68304" w14:textId="149C6D31" w:rsidR="008F3363" w:rsidRPr="008F3363" w:rsidRDefault="00000000" w:rsidP="008F3363">
      <w:pPr>
        <w:spacing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sidR="008F3363" w:rsidRPr="008F3363">
        <w:rPr>
          <w:rFonts w:ascii="Times New Roman" w:hAnsi="Times New Roman" w:cs="Times New Roman"/>
        </w:rPr>
        <w:t>: Random Effects model is consistent and efficient →</w:t>
      </w:r>
      <w:proofErr w:type="spellStart"/>
      <m:oMath>
        <m:r>
          <m:rPr>
            <m:nor/>
          </m:rPr>
          <w:rPr>
            <w:rFonts w:ascii="Cambria Math" w:hAnsi="Cambria Math" w:cs="Times New Roman"/>
          </w:rPr>
          <m:t>Cov</m:t>
        </m:r>
        <w:proofErr w:type="spellEnd"/>
        <m:d>
          <m:dPr>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it</m:t>
                </m:r>
              </m:sub>
            </m:sSub>
          </m:e>
        </m:d>
        <m:r>
          <w:rPr>
            <w:rFonts w:ascii="Cambria Math" w:hAnsi="Cambria Math" w:cs="Times New Roman"/>
          </w:rPr>
          <m:t>=0</m:t>
        </m:r>
      </m:oMath>
    </w:p>
    <w:p w14:paraId="415AB5A6" w14:textId="6CC7215F" w:rsidR="008F3363" w:rsidRPr="008F3363" w:rsidRDefault="00000000" w:rsidP="008F3363">
      <w:pPr>
        <w:spacing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oMath>
      <w:r w:rsidR="008F3363" w:rsidRPr="008F3363">
        <w:rPr>
          <w:rFonts w:ascii="Times New Roman" w:hAnsi="Times New Roman" w:cs="Times New Roman"/>
        </w:rPr>
        <w:t xml:space="preserve">: Random Effects model is inconsistent → </w:t>
      </w:r>
      <w:proofErr w:type="spellStart"/>
      <m:oMath>
        <m:r>
          <m:rPr>
            <m:nor/>
          </m:rPr>
          <w:rPr>
            <w:rFonts w:ascii="Cambria Math" w:hAnsi="Cambria Math" w:cs="Times New Roman"/>
          </w:rPr>
          <m:t>Cov</m:t>
        </m:r>
        <w:proofErr w:type="spellEnd"/>
        <m:d>
          <m:dPr>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it</m:t>
                </m:r>
              </m:sub>
            </m:sSub>
          </m:e>
        </m:d>
        <m:r>
          <m:rPr>
            <m:sty m:val="p"/>
          </m:rPr>
          <w:rPr>
            <w:rFonts w:ascii="Cambria Math" w:hAnsi="Cambria Math" w:cs="Times New Roman"/>
          </w:rPr>
          <m:t>≠</m:t>
        </m:r>
        <m:r>
          <w:rPr>
            <w:rFonts w:ascii="Cambria Math" w:hAnsi="Cambria Math" w:cs="Times New Roman"/>
          </w:rPr>
          <m:t>0</m:t>
        </m:r>
      </m:oMath>
    </w:p>
    <w:p w14:paraId="3BE02417" w14:textId="2E582DBA" w:rsidR="008F3363" w:rsidRPr="008F3363" w:rsidRDefault="008F3363" w:rsidP="008F3363">
      <w:pPr>
        <w:spacing w:line="360" w:lineRule="auto"/>
        <w:jc w:val="both"/>
        <w:rPr>
          <w:rFonts w:ascii="Times New Roman" w:hAnsi="Times New Roman" w:cs="Times New Roman"/>
        </w:rPr>
      </w:pPr>
      <w:r w:rsidRPr="008F3363">
        <w:rPr>
          <w:rFonts w:ascii="Times New Roman" w:hAnsi="Times New Roman" w:cs="Times New Roman"/>
        </w:rPr>
        <w:lastRenderedPageBreak/>
        <w:t>Test Statistic</w:t>
      </w:r>
      <w:r>
        <w:rPr>
          <w:rFonts w:ascii="Times New Roman" w:hAnsi="Times New Roman" w:cs="Times New Roman"/>
        </w:rPr>
        <w:t>:</w:t>
      </w:r>
    </w:p>
    <w:p w14:paraId="20D54E83" w14:textId="154A59FC" w:rsidR="008F3363" w:rsidRPr="008F3363" w:rsidRDefault="00000000" w:rsidP="008F3363">
      <w:pPr>
        <w:spacing w:line="360" w:lineRule="auto"/>
        <w:jc w:val="both"/>
        <w:rPr>
          <w:rFonts w:ascii="Times New Roman" w:eastAsiaTheme="minorEastAsia" w:hAnsi="Times New Roman" w:cs="Times New Roman"/>
        </w:rPr>
      </w:pPr>
      <m:oMathPara>
        <m:oMath>
          <m:sSup>
            <m:sSupPr>
              <m:ctrlPr>
                <w:rPr>
                  <w:rFonts w:ascii="Cambria Math" w:hAnsi="Cambria Math" w:cs="Times New Roman"/>
                  <w:i/>
                </w:rPr>
              </m:ctrlPr>
            </m:sSupPr>
            <m:e>
              <m:r>
                <m:rPr>
                  <m:sty m:val="p"/>
                </m:rPr>
                <w:rPr>
                  <w:rFonts w:ascii="Cambria Math" w:hAnsi="Cambria Math" w:cs="Times New Roman"/>
                </w:rPr>
                <m:t>χ</m:t>
              </m:r>
              <m:ctrlPr>
                <w:rPr>
                  <w:rFonts w:ascii="Cambria Math" w:hAnsi="Cambria Math" w:cs="Times New Roman"/>
                </w:rPr>
              </m:ctrlP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m:rPr>
                              <m:nor/>
                            </m:rPr>
                            <w:rPr>
                              <w:rFonts w:ascii="Cambria Math" w:hAnsi="Cambria Math" w:cs="Times New Roman"/>
                            </w:rPr>
                            <m:t>FE</m:t>
                          </m:r>
                        </m:sub>
                      </m:sSub>
                    </m:e>
                  </m:acc>
                  <m:r>
                    <w:rPr>
                      <w:rFonts w:ascii="Cambria Math" w:hAnsi="Cambria Math" w:cs="Times New Roman"/>
                    </w:rPr>
                    <m:t>-</m:t>
                  </m:r>
                  <m:acc>
                    <m:accPr>
                      <m:ctrlPr>
                        <w:rPr>
                          <w:rFonts w:ascii="Cambria Math" w:hAnsi="Cambria Math" w:cs="Times New Roman"/>
                        </w:rPr>
                      </m:ctrlPr>
                    </m:accPr>
                    <m:e>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m:rPr>
                              <m:nor/>
                            </m:rPr>
                            <w:rPr>
                              <w:rFonts w:ascii="Cambria Math" w:hAnsi="Cambria Math" w:cs="Times New Roman"/>
                            </w:rPr>
                            <m:t>RE</m:t>
                          </m:r>
                        </m:sub>
                      </m:sSub>
                    </m:e>
                  </m:acc>
                </m:e>
              </m:d>
            </m:e>
            <m:sup>
              <m:r>
                <w:rPr>
                  <w:rFonts w:ascii="Cambria Math" w:hAnsi="Cambria Math" w:cs="Times New Roman"/>
                </w:rPr>
                <m:t>'</m:t>
              </m:r>
            </m:sup>
          </m:sSup>
          <m:sSup>
            <m:sSupPr>
              <m:ctrlPr>
                <w:rPr>
                  <w:rFonts w:ascii="Cambria Math" w:hAnsi="Cambria Math" w:cs="Times New Roman"/>
                  <w:i/>
                </w:rPr>
              </m:ctrlPr>
            </m:sSupPr>
            <m:e>
              <m:d>
                <m:dPr>
                  <m:begChr m:val="["/>
                  <m:endChr m:val="]"/>
                  <m:ctrlPr>
                    <w:rPr>
                      <w:rFonts w:ascii="Cambria Math" w:hAnsi="Cambria Math" w:cs="Times New Roman"/>
                    </w:rPr>
                  </m:ctrlPr>
                </m:dPr>
                <m:e>
                  <m:r>
                    <m:rPr>
                      <m:nor/>
                    </m:rPr>
                    <w:rPr>
                      <w:rFonts w:ascii="Cambria Math" w:hAnsi="Cambria Math" w:cs="Times New Roman"/>
                    </w:rPr>
                    <m:t>Var</m:t>
                  </m:r>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m:rPr>
                                  <m:nor/>
                                </m:rPr>
                                <w:rPr>
                                  <w:rFonts w:ascii="Cambria Math" w:hAnsi="Cambria Math" w:cs="Times New Roman"/>
                                </w:rPr>
                                <m:t>FE</m:t>
                              </m:r>
                            </m:sub>
                          </m:sSub>
                        </m:e>
                      </m:acc>
                    </m:e>
                  </m:d>
                  <m:r>
                    <w:rPr>
                      <w:rFonts w:ascii="Cambria Math" w:hAnsi="Cambria Math" w:cs="Times New Roman"/>
                    </w:rPr>
                    <m:t>-</m:t>
                  </m:r>
                  <m:r>
                    <m:rPr>
                      <m:nor/>
                    </m:rPr>
                    <w:rPr>
                      <w:rFonts w:ascii="Cambria Math" w:hAnsi="Cambria Math" w:cs="Times New Roman"/>
                    </w:rPr>
                    <m:t>Var</m:t>
                  </m:r>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m:rPr>
                                  <m:nor/>
                                </m:rPr>
                                <w:rPr>
                                  <w:rFonts w:ascii="Cambria Math" w:hAnsi="Cambria Math" w:cs="Times New Roman"/>
                                </w:rPr>
                                <m:t>RE</m:t>
                              </m:r>
                            </m:sub>
                          </m:sSub>
                        </m:e>
                      </m:acc>
                    </m:e>
                  </m:d>
                  <m:ctrlPr>
                    <w:rPr>
                      <w:rFonts w:ascii="Cambria Math" w:hAnsi="Cambria Math" w:cs="Times New Roman"/>
                      <w:i/>
                    </w:rPr>
                  </m:ctrlPr>
                </m:e>
              </m:d>
            </m:e>
            <m:sup>
              <m:r>
                <w:rPr>
                  <w:rFonts w:ascii="Cambria Math" w:hAnsi="Cambria Math" w:cs="Times New Roman"/>
                </w:rPr>
                <m:t>-1</m:t>
              </m:r>
            </m:sup>
          </m:sSup>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m:rPr>
                          <m:nor/>
                        </m:rPr>
                        <w:rPr>
                          <w:rFonts w:ascii="Cambria Math" w:hAnsi="Cambria Math" w:cs="Times New Roman"/>
                        </w:rPr>
                        <m:t>FE</m:t>
                      </m:r>
                    </m:sub>
                  </m:sSub>
                </m:e>
              </m:acc>
              <m:r>
                <w:rPr>
                  <w:rFonts w:ascii="Cambria Math" w:hAnsi="Cambria Math" w:cs="Times New Roman"/>
                </w:rPr>
                <m:t>-</m:t>
              </m:r>
              <m:acc>
                <m:accPr>
                  <m:ctrlPr>
                    <w:rPr>
                      <w:rFonts w:ascii="Cambria Math" w:hAnsi="Cambria Math" w:cs="Times New Roman"/>
                    </w:rPr>
                  </m:ctrlPr>
                </m:accPr>
                <m:e>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m:rPr>
                          <m:nor/>
                        </m:rPr>
                        <w:rPr>
                          <w:rFonts w:ascii="Cambria Math" w:hAnsi="Cambria Math" w:cs="Times New Roman"/>
                        </w:rPr>
                        <m:t>RE</m:t>
                      </m:r>
                    </m:sub>
                  </m:sSub>
                </m:e>
              </m:acc>
            </m:e>
          </m:d>
        </m:oMath>
      </m:oMathPara>
    </w:p>
    <w:p w14:paraId="1CC50EE1" w14:textId="77777777" w:rsidR="008F3363" w:rsidRPr="008F3363" w:rsidRDefault="008F3363" w:rsidP="008F3363">
      <w:pPr>
        <w:spacing w:line="360" w:lineRule="auto"/>
        <w:jc w:val="both"/>
        <w:rPr>
          <w:rFonts w:ascii="Times New Roman" w:eastAsiaTheme="minorEastAsia" w:hAnsi="Times New Roman" w:cs="Times New Roman"/>
        </w:rPr>
      </w:pPr>
      <w:r w:rsidRPr="008F3363">
        <w:rPr>
          <w:rFonts w:ascii="Times New Roman" w:eastAsiaTheme="minorEastAsia" w:hAnsi="Times New Roman" w:cs="Times New Roman"/>
        </w:rPr>
        <w:t>Where:</w:t>
      </w:r>
    </w:p>
    <w:p w14:paraId="523D6F0E" w14:textId="656A1A76" w:rsidR="008F3363" w:rsidRPr="008F3363" w:rsidRDefault="00000000" w:rsidP="009827F7">
      <w:pPr>
        <w:spacing w:line="360" w:lineRule="auto"/>
        <w:jc w:val="both"/>
        <w:rPr>
          <w:rFonts w:ascii="Times New Roman" w:eastAsiaTheme="minorEastAsia" w:hAnsi="Times New Roman" w:cs="Times New Roman"/>
        </w:rPr>
      </w:pPr>
      <m:oMath>
        <m:acc>
          <m:accPr>
            <m:ctrlPr>
              <w:rPr>
                <w:rFonts w:ascii="Cambria Math" w:eastAsiaTheme="minorEastAsia" w:hAnsi="Cambria Math" w:cs="Times New Roman"/>
              </w:rPr>
            </m:ctrlPr>
          </m:accPr>
          <m:e>
            <m:sSub>
              <m:sSubPr>
                <m:ctrlPr>
                  <w:rPr>
                    <w:rFonts w:ascii="Cambria Math" w:eastAsiaTheme="minorEastAsia" w:hAnsi="Cambria Math" w:cs="Times New Roman"/>
                    <w:i/>
                  </w:rPr>
                </m:ctrlPr>
              </m:sSubPr>
              <m:e>
                <m:r>
                  <m:rPr>
                    <m:sty m:val="p"/>
                  </m:rPr>
                  <w:rPr>
                    <w:rFonts w:ascii="Cambria Math" w:eastAsiaTheme="minorEastAsia" w:hAnsi="Cambria Math" w:cs="Times New Roman"/>
                  </w:rPr>
                  <m:t>β</m:t>
                </m:r>
                <m:ctrlPr>
                  <w:rPr>
                    <w:rFonts w:ascii="Cambria Math" w:eastAsiaTheme="minorEastAsia" w:hAnsi="Cambria Math" w:cs="Times New Roman"/>
                  </w:rPr>
                </m:ctrlPr>
              </m:e>
              <m:sub>
                <m:r>
                  <w:rPr>
                    <w:rFonts w:ascii="Cambria Math" w:eastAsiaTheme="minorEastAsia" w:hAnsi="Cambria Math" w:cs="Times New Roman"/>
                  </w:rPr>
                  <m:t>FE</m:t>
                </m:r>
              </m:sub>
            </m:sSub>
          </m:e>
        </m:acc>
      </m:oMath>
      <w:r w:rsidR="008F3363">
        <w:rPr>
          <w:rFonts w:ascii="Times New Roman" w:eastAsiaTheme="minorEastAsia" w:hAnsi="Times New Roman" w:cs="Times New Roman"/>
        </w:rPr>
        <w:t>,</w:t>
      </w:r>
      <w:r w:rsidR="008F3363" w:rsidRPr="008F3363">
        <w:rPr>
          <w:rFonts w:ascii="Times New Roman" w:eastAsiaTheme="minorEastAsia" w:hAnsi="Times New Roman" w:cs="Times New Roman"/>
        </w:rPr>
        <w:t xml:space="preserve"> </w:t>
      </w:r>
      <m:oMath>
        <m:acc>
          <m:accPr>
            <m:ctrlPr>
              <w:rPr>
                <w:rFonts w:ascii="Cambria Math" w:eastAsiaTheme="minorEastAsia" w:hAnsi="Cambria Math" w:cs="Times New Roman"/>
              </w:rPr>
            </m:ctrlPr>
          </m:accPr>
          <m:e>
            <m:sSub>
              <m:sSubPr>
                <m:ctrlPr>
                  <w:rPr>
                    <w:rFonts w:ascii="Cambria Math" w:eastAsiaTheme="minorEastAsia" w:hAnsi="Cambria Math" w:cs="Times New Roman"/>
                    <w:i/>
                  </w:rPr>
                </m:ctrlPr>
              </m:sSubPr>
              <m:e>
                <m:r>
                  <m:rPr>
                    <m:sty m:val="p"/>
                  </m:rPr>
                  <w:rPr>
                    <w:rFonts w:ascii="Cambria Math" w:eastAsiaTheme="minorEastAsia" w:hAnsi="Cambria Math" w:cs="Times New Roman"/>
                  </w:rPr>
                  <m:t>β</m:t>
                </m:r>
                <m:ctrlPr>
                  <w:rPr>
                    <w:rFonts w:ascii="Cambria Math" w:eastAsiaTheme="minorEastAsia" w:hAnsi="Cambria Math" w:cs="Times New Roman"/>
                  </w:rPr>
                </m:ctrlPr>
              </m:e>
              <m:sub>
                <m:r>
                  <w:rPr>
                    <w:rFonts w:ascii="Cambria Math" w:eastAsiaTheme="minorEastAsia" w:hAnsi="Cambria Math" w:cs="Times New Roman"/>
                  </w:rPr>
                  <m:t>RE</m:t>
                </m:r>
              </m:sub>
            </m:sSub>
          </m:e>
        </m:acc>
      </m:oMath>
      <w:r w:rsidR="008F3363" w:rsidRPr="008F3363">
        <w:rPr>
          <w:rFonts w:ascii="Times New Roman" w:eastAsiaTheme="minorEastAsia" w:hAnsi="Times New Roman" w:cs="Times New Roman"/>
        </w:rPr>
        <w:t>: Estimated coefficients</w:t>
      </w:r>
      <w:r w:rsidR="009827F7">
        <w:rPr>
          <w:rFonts w:ascii="Times New Roman" w:eastAsiaTheme="minorEastAsia" w:hAnsi="Times New Roman" w:cs="Times New Roman"/>
        </w:rPr>
        <w:t xml:space="preserve">, </w:t>
      </w:r>
      <m:oMath>
        <m:r>
          <w:rPr>
            <w:rFonts w:ascii="Cambria Math" w:eastAsiaTheme="minorEastAsia" w:hAnsi="Cambria Math" w:cs="Times New Roman"/>
          </w:rPr>
          <m:t>Var</m:t>
        </m:r>
        <m:d>
          <m:dPr>
            <m:ctrlPr>
              <w:rPr>
                <w:rFonts w:ascii="Cambria Math" w:eastAsiaTheme="minorEastAsia" w:hAnsi="Cambria Math" w:cs="Times New Roman"/>
                <w:i/>
              </w:rPr>
            </m:ctrlPr>
          </m:dPr>
          <m:e>
            <m:r>
              <m:rPr>
                <m:sty m:val="p"/>
              </m:rPr>
              <w:rPr>
                <w:rFonts w:ascii="Cambria Math" w:eastAsiaTheme="minorEastAsia" w:hAnsi="Cambria Math" w:cs="Times New Roman"/>
              </w:rPr>
              <m:t>⋅</m:t>
            </m:r>
          </m:e>
        </m:d>
        <m:r>
          <w:rPr>
            <w:rFonts w:ascii="Cambria Math" w:eastAsiaTheme="minorEastAsia" w:hAnsi="Cambria Math" w:cs="Times New Roman"/>
          </w:rPr>
          <m:t>:</m:t>
        </m:r>
      </m:oMath>
      <w:r w:rsidR="008F3363" w:rsidRPr="008F3363">
        <w:rPr>
          <w:rFonts w:ascii="Times New Roman" w:eastAsiaTheme="minorEastAsia" w:hAnsi="Times New Roman" w:cs="Times New Roman"/>
        </w:rPr>
        <w:t xml:space="preserve"> Estimated variance-covariance matrices</w:t>
      </w:r>
    </w:p>
    <w:p w14:paraId="2F72A85B" w14:textId="77777777" w:rsidR="009827F7" w:rsidRPr="009827F7" w:rsidRDefault="009827F7" w:rsidP="009827F7">
      <w:pPr>
        <w:shd w:val="clear" w:color="auto" w:fill="1F1F1F"/>
        <w:spacing w:after="0" w:line="285" w:lineRule="atLeast"/>
        <w:rPr>
          <w:rFonts w:ascii="Consolas" w:eastAsia="Times New Roman" w:hAnsi="Consolas" w:cs="Times New Roman"/>
          <w:color w:val="CCCCCC"/>
          <w:kern w:val="0"/>
          <w:sz w:val="21"/>
          <w:szCs w:val="21"/>
          <w14:ligatures w14:val="none"/>
        </w:rPr>
      </w:pPr>
      <w:r w:rsidRPr="009827F7">
        <w:rPr>
          <w:rFonts w:ascii="Consolas" w:eastAsia="Times New Roman" w:hAnsi="Consolas" w:cs="Times New Roman"/>
          <w:color w:val="6A9955"/>
          <w:kern w:val="0"/>
          <w:sz w:val="21"/>
          <w:szCs w:val="21"/>
          <w14:ligatures w14:val="none"/>
        </w:rPr>
        <w:t># Hausman test: fixed vs random effects</w:t>
      </w:r>
    </w:p>
    <w:p w14:paraId="5CB16D25" w14:textId="4A36C7A2" w:rsidR="009827F7" w:rsidRPr="009827F7" w:rsidRDefault="009827F7" w:rsidP="009827F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9827F7">
        <w:rPr>
          <w:rFonts w:ascii="Consolas" w:eastAsia="Times New Roman" w:hAnsi="Consolas" w:cs="Times New Roman"/>
          <w:color w:val="CCCCCC"/>
          <w:kern w:val="0"/>
          <w:sz w:val="21"/>
          <w:szCs w:val="21"/>
          <w14:ligatures w14:val="none"/>
        </w:rPr>
        <w:t>phtest</w:t>
      </w:r>
      <w:proofErr w:type="spellEnd"/>
      <w:r w:rsidRPr="009827F7">
        <w:rPr>
          <w:rFonts w:ascii="Consolas" w:eastAsia="Times New Roman" w:hAnsi="Consolas" w:cs="Times New Roman"/>
          <w:color w:val="CCCCCC"/>
          <w:kern w:val="0"/>
          <w:sz w:val="21"/>
          <w:szCs w:val="21"/>
          <w14:ligatures w14:val="none"/>
        </w:rPr>
        <w:t>(</w:t>
      </w:r>
      <w:proofErr w:type="spellStart"/>
      <w:proofErr w:type="gramEnd"/>
      <w:r w:rsidRPr="009827F7">
        <w:rPr>
          <w:rFonts w:ascii="Consolas" w:eastAsia="Times New Roman" w:hAnsi="Consolas" w:cs="Times New Roman"/>
          <w:color w:val="CCCCCC"/>
          <w:kern w:val="0"/>
          <w:sz w:val="21"/>
          <w:szCs w:val="21"/>
          <w14:ligatures w14:val="none"/>
        </w:rPr>
        <w:t>fe_model</w:t>
      </w:r>
      <w:proofErr w:type="spellEnd"/>
      <w:r w:rsidRPr="009827F7">
        <w:rPr>
          <w:rFonts w:ascii="Consolas" w:eastAsia="Times New Roman" w:hAnsi="Consolas" w:cs="Times New Roman"/>
          <w:color w:val="CCCCCC"/>
          <w:kern w:val="0"/>
          <w:sz w:val="21"/>
          <w:szCs w:val="21"/>
          <w14:ligatures w14:val="none"/>
        </w:rPr>
        <w:t xml:space="preserve">, </w:t>
      </w:r>
      <w:proofErr w:type="spellStart"/>
      <w:r w:rsidRPr="009827F7">
        <w:rPr>
          <w:rFonts w:ascii="Consolas" w:eastAsia="Times New Roman" w:hAnsi="Consolas" w:cs="Times New Roman"/>
          <w:color w:val="CCCCCC"/>
          <w:kern w:val="0"/>
          <w:sz w:val="21"/>
          <w:szCs w:val="21"/>
          <w14:ligatures w14:val="none"/>
        </w:rPr>
        <w:t>re_model</w:t>
      </w:r>
      <w:proofErr w:type="spellEnd"/>
      <w:r w:rsidRPr="009827F7">
        <w:rPr>
          <w:rFonts w:ascii="Consolas" w:eastAsia="Times New Roman" w:hAnsi="Consolas" w:cs="Times New Roman"/>
          <w:color w:val="CCCCCC"/>
          <w:kern w:val="0"/>
          <w:sz w:val="21"/>
          <w:szCs w:val="21"/>
          <w14:ligatures w14:val="none"/>
        </w:rPr>
        <w:t>)</w:t>
      </w:r>
    </w:p>
    <w:p w14:paraId="1D33CDC7" w14:textId="7ED2A8A3" w:rsidR="009827F7" w:rsidRPr="009827F7" w:rsidRDefault="009827F7" w:rsidP="009827F7">
      <w:pPr>
        <w:spacing w:line="360" w:lineRule="auto"/>
        <w:rPr>
          <w:rFonts w:ascii="Times New Roman" w:hAnsi="Times New Roman" w:cs="Times New Roman"/>
        </w:rPr>
      </w:pPr>
      <w:r w:rsidRPr="009827F7">
        <w:rPr>
          <w:rFonts w:ascii="Times New Roman" w:hAnsi="Times New Roman" w:cs="Times New Roman"/>
        </w:rPr>
        <w:t>Results</w:t>
      </w:r>
      <w:r>
        <w:rPr>
          <w:rFonts w:ascii="Times New Roman" w:hAnsi="Times New Roman" w:cs="Times New Roman"/>
        </w:rPr>
        <w:t xml:space="preserve">: </w:t>
      </w:r>
      <w:r w:rsidRPr="009827F7">
        <w:rPr>
          <w:rFonts w:ascii="Times New Roman" w:hAnsi="Times New Roman" w:cs="Times New Roman"/>
        </w:rPr>
        <w:t>Chi-squared = 2.58</w:t>
      </w:r>
      <w:r>
        <w:rPr>
          <w:rFonts w:ascii="Times New Roman" w:hAnsi="Times New Roman" w:cs="Times New Roman"/>
        </w:rPr>
        <w:t xml:space="preserve"> (</w:t>
      </w:r>
      <w:r w:rsidRPr="009827F7">
        <w:rPr>
          <w:rFonts w:ascii="Times New Roman" w:hAnsi="Times New Roman" w:cs="Times New Roman"/>
        </w:rPr>
        <w:t>p-value = 0.8597</w:t>
      </w:r>
      <w:r>
        <w:rPr>
          <w:rFonts w:ascii="Times New Roman" w:hAnsi="Times New Roman" w:cs="Times New Roman"/>
        </w:rPr>
        <w:t>)</w:t>
      </w:r>
    </w:p>
    <w:p w14:paraId="6E427D30" w14:textId="69633E90" w:rsidR="009827F7" w:rsidRPr="009827F7" w:rsidRDefault="009827F7" w:rsidP="009827F7">
      <w:pPr>
        <w:spacing w:line="360" w:lineRule="auto"/>
        <w:rPr>
          <w:rFonts w:ascii="Times New Roman" w:hAnsi="Times New Roman" w:cs="Times New Roman"/>
        </w:rPr>
      </w:pPr>
      <w:r w:rsidRPr="009827F7">
        <w:rPr>
          <w:rFonts w:ascii="Times New Roman" w:hAnsi="Times New Roman" w:cs="Times New Roman"/>
        </w:rPr>
        <w:t>Decision</w:t>
      </w:r>
      <w:r>
        <w:rPr>
          <w:rFonts w:ascii="Times New Roman" w:hAnsi="Times New Roman" w:cs="Times New Roman"/>
        </w:rPr>
        <w:t xml:space="preserve">: </w:t>
      </w:r>
      <w:r w:rsidRPr="009827F7">
        <w:rPr>
          <w:rFonts w:ascii="Times New Roman" w:hAnsi="Times New Roman" w:cs="Times New Roman"/>
        </w:rPr>
        <w:t>Since the p-value &gt; 0.05, we fail to reject the null hypothesis.</w:t>
      </w:r>
    </w:p>
    <w:p w14:paraId="5C32D7D7" w14:textId="559E026C" w:rsidR="009827F7" w:rsidRPr="009827F7" w:rsidRDefault="009827F7" w:rsidP="009827F7">
      <w:pPr>
        <w:spacing w:line="360" w:lineRule="auto"/>
        <w:rPr>
          <w:rFonts w:ascii="Times New Roman" w:hAnsi="Times New Roman" w:cs="Times New Roman"/>
        </w:rPr>
      </w:pPr>
      <w:r w:rsidRPr="009827F7">
        <w:rPr>
          <w:rFonts w:ascii="Times New Roman" w:hAnsi="Times New Roman" w:cs="Times New Roman"/>
        </w:rPr>
        <w:t>Conclusion</w:t>
      </w:r>
      <w:r>
        <w:rPr>
          <w:rFonts w:ascii="Times New Roman" w:hAnsi="Times New Roman" w:cs="Times New Roman"/>
        </w:rPr>
        <w:t xml:space="preserve">: </w:t>
      </w:r>
      <w:r w:rsidRPr="009827F7">
        <w:rPr>
          <w:rFonts w:ascii="Times New Roman" w:hAnsi="Times New Roman" w:cs="Times New Roman"/>
        </w:rPr>
        <w:t>There is no statistical evidence of correlation between the country-specific effects and the regressors, implying that the Random Effects model is consistent and preferred over the Fixed Effects model in this case. This result justifies the use of the RE specification, especially when leveraging both within-country and between-country variation.</w:t>
      </w:r>
    </w:p>
    <w:p w14:paraId="5909F41F" w14:textId="77777777" w:rsidR="009827F7" w:rsidRPr="009827F7" w:rsidRDefault="009827F7" w:rsidP="009827F7">
      <w:pPr>
        <w:ind w:firstLine="709"/>
        <w:rPr>
          <w:rFonts w:ascii="Times New Roman" w:hAnsi="Times New Roman" w:cs="Times New Roman"/>
        </w:rPr>
      </w:pPr>
      <w:r w:rsidRPr="009827F7">
        <w:rPr>
          <w:rFonts w:ascii="Times New Roman" w:hAnsi="Times New Roman" w:cs="Times New Roman"/>
        </w:rPr>
        <w:t>Given these results, the Random Effects model is preferred for the baseline specification, as it is more efficient and consistent under the test outcomes, and is retained for interpretation and further comparison with dynamic models. However, the Fixed Effects model remains valuable for robustness checks, especially when the assumption of no correlation between unobserved effects and regressors is questioned in further applications.</w:t>
      </w:r>
    </w:p>
    <w:p w14:paraId="75B8272B" w14:textId="77777777" w:rsidR="00A551FE" w:rsidRPr="00A551FE" w:rsidRDefault="00A551FE" w:rsidP="00A551FE">
      <w:pPr>
        <w:spacing w:line="360" w:lineRule="auto"/>
        <w:rPr>
          <w:rFonts w:ascii="Times New Roman" w:hAnsi="Times New Roman" w:cs="Times New Roman"/>
          <w:b/>
          <w:bCs/>
        </w:rPr>
      </w:pPr>
      <w:r w:rsidRPr="00A551FE">
        <w:rPr>
          <w:rFonts w:ascii="Times New Roman" w:hAnsi="Times New Roman" w:cs="Times New Roman"/>
          <w:b/>
          <w:bCs/>
        </w:rPr>
        <w:t>Diagnostic Testing and Model Validity Assessment</w:t>
      </w:r>
    </w:p>
    <w:p w14:paraId="7DA6A814" w14:textId="5BCCF7BD" w:rsidR="00E33070" w:rsidRPr="00A551FE" w:rsidRDefault="00E33070" w:rsidP="00A551FE">
      <w:pPr>
        <w:spacing w:line="360" w:lineRule="auto"/>
        <w:ind w:firstLine="709"/>
        <w:rPr>
          <w:rFonts w:ascii="Times New Roman" w:hAnsi="Times New Roman" w:cs="Times New Roman"/>
          <w:rtl/>
          <w:lang w:bidi="ar-EG"/>
        </w:rPr>
      </w:pPr>
      <w:r w:rsidRPr="00E33070">
        <w:rPr>
          <w:rFonts w:ascii="Times New Roman" w:hAnsi="Times New Roman" w:cs="Times New Roman"/>
          <w:lang w:bidi="ar-EG"/>
        </w:rPr>
        <w:t xml:space="preserve">In this section, we </w:t>
      </w:r>
      <w:proofErr w:type="gramStart"/>
      <w:r w:rsidRPr="00E33070">
        <w:rPr>
          <w:rFonts w:ascii="Times New Roman" w:hAnsi="Times New Roman" w:cs="Times New Roman"/>
          <w:lang w:bidi="ar-EG"/>
        </w:rPr>
        <w:t>assess</w:t>
      </w:r>
      <w:proofErr w:type="gramEnd"/>
      <w:r w:rsidRPr="00E33070">
        <w:rPr>
          <w:rFonts w:ascii="Times New Roman" w:hAnsi="Times New Roman" w:cs="Times New Roman"/>
          <w:lang w:bidi="ar-EG"/>
        </w:rPr>
        <w:t xml:space="preserve"> the statistical properties of the residuals from the Random Effects (RE) model, which was selected based on model specification tests. These tests examine key assumptions including homoskedasticity, serial independence, cross-sectional independence, and stationarity of the dependent variable. Ensuring that the assumptions of classical panel estimation are not violated is critical to obtaining valid standard errors and efficient estimators.</w:t>
      </w:r>
    </w:p>
    <w:p w14:paraId="4E162BEC" w14:textId="77777777" w:rsidR="00E33070" w:rsidRPr="00E33070" w:rsidRDefault="00E33070" w:rsidP="00E33070">
      <w:pPr>
        <w:spacing w:line="360" w:lineRule="auto"/>
        <w:jc w:val="both"/>
        <w:rPr>
          <w:rFonts w:ascii="Times New Roman" w:hAnsi="Times New Roman" w:cs="Times New Roman"/>
          <w:b/>
          <w:bCs/>
        </w:rPr>
      </w:pPr>
      <w:r w:rsidRPr="00E33070">
        <w:rPr>
          <w:rFonts w:ascii="Times New Roman" w:hAnsi="Times New Roman" w:cs="Times New Roman"/>
          <w:b/>
          <w:bCs/>
        </w:rPr>
        <w:t>Heteroskedasticity Tests (Breusch–Pagan and White)</w:t>
      </w:r>
    </w:p>
    <w:p w14:paraId="037CF62E" w14:textId="63F7EE18" w:rsidR="008F3363" w:rsidRDefault="00E33070" w:rsidP="00E33070">
      <w:pPr>
        <w:spacing w:line="360" w:lineRule="auto"/>
        <w:jc w:val="both"/>
        <w:rPr>
          <w:rFonts w:ascii="Times New Roman" w:hAnsi="Times New Roman" w:cs="Times New Roman"/>
        </w:rPr>
      </w:pPr>
      <w:r w:rsidRPr="00E33070">
        <w:rPr>
          <w:rFonts w:ascii="Times New Roman" w:hAnsi="Times New Roman" w:cs="Times New Roman"/>
        </w:rPr>
        <w:t>To test whether the error variances are constant (</w:t>
      </w:r>
      <w:proofErr w:type="spellStart"/>
      <w:r w:rsidRPr="00E33070">
        <w:rPr>
          <w:rFonts w:ascii="Times New Roman" w:hAnsi="Times New Roman" w:cs="Times New Roman"/>
        </w:rPr>
        <w:t>homoskedastic</w:t>
      </w:r>
      <w:proofErr w:type="spellEnd"/>
      <w:r w:rsidRPr="00E33070">
        <w:rPr>
          <w:rFonts w:ascii="Times New Roman" w:hAnsi="Times New Roman" w:cs="Times New Roman"/>
        </w:rPr>
        <w:t>) across observations. Heteroskedasticity can lead to biased standard errors and invalid statistical inference.</w:t>
      </w:r>
    </w:p>
    <w:p w14:paraId="776C8FEA" w14:textId="77777777" w:rsidR="00E33070" w:rsidRPr="00E33070" w:rsidRDefault="00E33070" w:rsidP="00E33070">
      <w:pPr>
        <w:spacing w:line="360" w:lineRule="auto"/>
        <w:rPr>
          <w:rFonts w:ascii="Times New Roman" w:hAnsi="Times New Roman" w:cs="Times New Roman"/>
        </w:rPr>
      </w:pPr>
      <w:r w:rsidRPr="00E33070">
        <w:rPr>
          <w:rFonts w:ascii="Times New Roman" w:hAnsi="Times New Roman" w:cs="Times New Roman"/>
        </w:rPr>
        <w:t>Hypotheses (for both tests):</w:t>
      </w:r>
    </w:p>
    <w:p w14:paraId="62F9F4EF" w14:textId="23FC0DDB" w:rsidR="008F3363" w:rsidRPr="006B0613" w:rsidRDefault="00000000" w:rsidP="00E33070">
      <w:pPr>
        <w:spacing w:line="36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sidR="00E33070" w:rsidRPr="00E33070">
        <w:rPr>
          <w:rFonts w:ascii="Times New Roman" w:hAnsi="Times New Roman" w:cs="Times New Roman"/>
        </w:rPr>
        <w:t>: Homoskedasticity (constant variance)</w:t>
      </w:r>
      <w:r w:rsidR="00491DCB">
        <w:rPr>
          <w:rFonts w:ascii="Times New Roman" w:hAnsi="Times New Roman" w:cs="Times New Roman"/>
        </w:rPr>
        <w:t>.</w:t>
      </w:r>
      <w:r w:rsidR="00E3307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oMath>
      <w:r w:rsidR="00E33070" w:rsidRPr="00E33070">
        <w:rPr>
          <w:rFonts w:ascii="Times New Roman" w:hAnsi="Times New Roman" w:cs="Times New Roman"/>
        </w:rPr>
        <w:t>: Presence of heteroskedasticity</w:t>
      </w:r>
      <w:r w:rsidR="00491DCB">
        <w:rPr>
          <w:rFonts w:ascii="Times New Roman" w:hAnsi="Times New Roman" w:cs="Times New Roman"/>
        </w:rPr>
        <w:t>.</w:t>
      </w:r>
    </w:p>
    <w:p w14:paraId="132C3F91" w14:textId="77777777" w:rsidR="00E33070" w:rsidRDefault="00E33070" w:rsidP="00E33070">
      <w:pPr>
        <w:shd w:val="clear" w:color="auto" w:fill="1F1F1F"/>
        <w:spacing w:after="0" w:line="285" w:lineRule="atLeast"/>
        <w:rPr>
          <w:rFonts w:ascii="Consolas" w:eastAsia="Times New Roman" w:hAnsi="Consolas" w:cs="Times New Roman"/>
          <w:color w:val="6A9955"/>
          <w:kern w:val="0"/>
          <w:sz w:val="21"/>
          <w:szCs w:val="21"/>
          <w14:ligatures w14:val="none"/>
        </w:rPr>
      </w:pPr>
      <w:r w:rsidRPr="00E33070">
        <w:rPr>
          <w:rFonts w:ascii="Consolas" w:eastAsia="Times New Roman" w:hAnsi="Consolas" w:cs="Times New Roman"/>
          <w:color w:val="6A9955"/>
          <w:kern w:val="0"/>
          <w:sz w:val="21"/>
          <w:szCs w:val="21"/>
          <w14:ligatures w14:val="none"/>
        </w:rPr>
        <w:lastRenderedPageBreak/>
        <w:t># Breusch-Pagan Test</w:t>
      </w:r>
    </w:p>
    <w:p w14:paraId="6172DB0D" w14:textId="77777777" w:rsidR="00E33070" w:rsidRPr="00E33070" w:rsidRDefault="00E33070" w:rsidP="00E3307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33070">
        <w:rPr>
          <w:rFonts w:ascii="Consolas" w:eastAsia="Times New Roman" w:hAnsi="Consolas" w:cs="Times New Roman"/>
          <w:color w:val="CCCCCC"/>
          <w:kern w:val="0"/>
          <w:sz w:val="21"/>
          <w:szCs w:val="21"/>
          <w14:ligatures w14:val="none"/>
        </w:rPr>
        <w:t>bptest</w:t>
      </w:r>
      <w:proofErr w:type="spellEnd"/>
      <w:r w:rsidRPr="00E33070">
        <w:rPr>
          <w:rFonts w:ascii="Consolas" w:eastAsia="Times New Roman" w:hAnsi="Consolas" w:cs="Times New Roman"/>
          <w:color w:val="CCCCCC"/>
          <w:kern w:val="0"/>
          <w:sz w:val="21"/>
          <w:szCs w:val="21"/>
          <w14:ligatures w14:val="none"/>
        </w:rPr>
        <w:t>(</w:t>
      </w:r>
      <w:proofErr w:type="spellStart"/>
      <w:r w:rsidRPr="00E33070">
        <w:rPr>
          <w:rFonts w:ascii="Consolas" w:eastAsia="Times New Roman" w:hAnsi="Consolas" w:cs="Times New Roman"/>
          <w:color w:val="CCCCCC"/>
          <w:kern w:val="0"/>
          <w:sz w:val="21"/>
          <w:szCs w:val="21"/>
          <w14:ligatures w14:val="none"/>
        </w:rPr>
        <w:t>re_model</w:t>
      </w:r>
      <w:proofErr w:type="spellEnd"/>
      <w:r w:rsidRPr="00E33070">
        <w:rPr>
          <w:rFonts w:ascii="Consolas" w:eastAsia="Times New Roman" w:hAnsi="Consolas" w:cs="Times New Roman"/>
          <w:color w:val="CCCCCC"/>
          <w:kern w:val="0"/>
          <w:sz w:val="21"/>
          <w:szCs w:val="21"/>
          <w14:ligatures w14:val="none"/>
        </w:rPr>
        <w:t>)</w:t>
      </w:r>
    </w:p>
    <w:p w14:paraId="7E72D3E1" w14:textId="1BE5B118" w:rsidR="00E33070" w:rsidRPr="00E33070" w:rsidRDefault="00E33070" w:rsidP="00E33070">
      <w:pPr>
        <w:shd w:val="clear" w:color="auto" w:fill="1F1F1F"/>
        <w:spacing w:after="0" w:line="285" w:lineRule="atLeast"/>
        <w:rPr>
          <w:rFonts w:ascii="Consolas" w:eastAsia="Times New Roman" w:hAnsi="Consolas" w:cs="Times New Roman"/>
          <w:color w:val="CCCCCC"/>
          <w:kern w:val="0"/>
          <w:sz w:val="21"/>
          <w:szCs w:val="21"/>
          <w14:ligatures w14:val="none"/>
        </w:rPr>
      </w:pPr>
      <w:r w:rsidRPr="00E33070">
        <w:rPr>
          <w:rFonts w:ascii="Consolas" w:eastAsia="Times New Roman" w:hAnsi="Consolas" w:cs="Times New Roman"/>
          <w:color w:val="6A9955"/>
          <w:kern w:val="0"/>
          <w:sz w:val="21"/>
          <w:szCs w:val="21"/>
          <w14:ligatures w14:val="none"/>
        </w:rPr>
        <w:t xml:space="preserve"># White Test </w:t>
      </w:r>
    </w:p>
    <w:p w14:paraId="629E37C0" w14:textId="55C7B6A4" w:rsidR="00E33070" w:rsidRPr="00E33070" w:rsidRDefault="00E33070" w:rsidP="00E3307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33070">
        <w:rPr>
          <w:rFonts w:ascii="Consolas" w:eastAsia="Times New Roman" w:hAnsi="Consolas" w:cs="Times New Roman"/>
          <w:color w:val="CCCCCC"/>
          <w:kern w:val="0"/>
          <w:sz w:val="21"/>
          <w:szCs w:val="21"/>
          <w14:ligatures w14:val="none"/>
        </w:rPr>
        <w:t>fe_residuals</w:t>
      </w:r>
      <w:proofErr w:type="spellEnd"/>
      <w:r w:rsidRPr="00E33070">
        <w:rPr>
          <w:rFonts w:ascii="Consolas" w:eastAsia="Times New Roman" w:hAnsi="Consolas" w:cs="Times New Roman"/>
          <w:color w:val="CCCCCC"/>
          <w:kern w:val="0"/>
          <w:sz w:val="21"/>
          <w:szCs w:val="21"/>
          <w14:ligatures w14:val="none"/>
        </w:rPr>
        <w:t xml:space="preserve"> </w:t>
      </w:r>
      <w:r w:rsidRPr="00E33070">
        <w:rPr>
          <w:rFonts w:ascii="Consolas" w:eastAsia="Times New Roman" w:hAnsi="Consolas" w:cs="Times New Roman"/>
          <w:color w:val="D4D4D4"/>
          <w:kern w:val="0"/>
          <w:sz w:val="21"/>
          <w:szCs w:val="21"/>
          <w14:ligatures w14:val="none"/>
        </w:rPr>
        <w:t>&lt;-</w:t>
      </w:r>
      <w:r w:rsidRPr="00E33070">
        <w:rPr>
          <w:rFonts w:ascii="Consolas" w:eastAsia="Times New Roman" w:hAnsi="Consolas" w:cs="Times New Roman"/>
          <w:color w:val="CCCCCC"/>
          <w:kern w:val="0"/>
          <w:sz w:val="21"/>
          <w:szCs w:val="21"/>
          <w14:ligatures w14:val="none"/>
        </w:rPr>
        <w:t xml:space="preserve"> </w:t>
      </w:r>
      <w:r w:rsidRPr="00E33070">
        <w:rPr>
          <w:rFonts w:ascii="Consolas" w:eastAsia="Times New Roman" w:hAnsi="Consolas" w:cs="Times New Roman"/>
          <w:color w:val="DCDCAA"/>
          <w:kern w:val="0"/>
          <w:sz w:val="21"/>
          <w:szCs w:val="21"/>
          <w14:ligatures w14:val="none"/>
        </w:rPr>
        <w:t>residuals</w:t>
      </w:r>
      <w:r w:rsidRPr="00E33070">
        <w:rPr>
          <w:rFonts w:ascii="Consolas" w:eastAsia="Times New Roman" w:hAnsi="Consolas" w:cs="Times New Roman"/>
          <w:color w:val="CCCCCC"/>
          <w:kern w:val="0"/>
          <w:sz w:val="21"/>
          <w:szCs w:val="21"/>
          <w14:ligatures w14:val="none"/>
        </w:rPr>
        <w:t>(</w:t>
      </w:r>
      <w:proofErr w:type="spellStart"/>
      <w:r w:rsidRPr="00E33070">
        <w:rPr>
          <w:rFonts w:ascii="Consolas" w:eastAsia="Times New Roman" w:hAnsi="Consolas" w:cs="Times New Roman"/>
          <w:color w:val="CCCCCC"/>
          <w:kern w:val="0"/>
          <w:sz w:val="21"/>
          <w:szCs w:val="21"/>
          <w14:ligatures w14:val="none"/>
        </w:rPr>
        <w:t>re_model</w:t>
      </w:r>
      <w:proofErr w:type="spellEnd"/>
      <w:r w:rsidRPr="00E33070">
        <w:rPr>
          <w:rFonts w:ascii="Consolas" w:eastAsia="Times New Roman" w:hAnsi="Consolas" w:cs="Times New Roman"/>
          <w:color w:val="CCCCCC"/>
          <w:kern w:val="0"/>
          <w:sz w:val="21"/>
          <w:szCs w:val="21"/>
          <w14:ligatures w14:val="none"/>
        </w:rPr>
        <w:t>)</w:t>
      </w:r>
    </w:p>
    <w:p w14:paraId="6ACDAF58" w14:textId="69B69202" w:rsidR="00E33070" w:rsidRPr="00E33070" w:rsidRDefault="00E33070" w:rsidP="00E3307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33070">
        <w:rPr>
          <w:rFonts w:ascii="Consolas" w:eastAsia="Times New Roman" w:hAnsi="Consolas" w:cs="Times New Roman"/>
          <w:color w:val="CCCCCC"/>
          <w:kern w:val="0"/>
          <w:sz w:val="21"/>
          <w:szCs w:val="21"/>
          <w14:ligatures w14:val="none"/>
        </w:rPr>
        <w:t>bptest</w:t>
      </w:r>
      <w:proofErr w:type="spellEnd"/>
      <w:r w:rsidRPr="00E33070">
        <w:rPr>
          <w:rFonts w:ascii="Consolas" w:eastAsia="Times New Roman" w:hAnsi="Consolas" w:cs="Times New Roman"/>
          <w:color w:val="CCCCCC"/>
          <w:kern w:val="0"/>
          <w:sz w:val="21"/>
          <w:szCs w:val="21"/>
          <w14:ligatures w14:val="none"/>
        </w:rPr>
        <w:t>(</w:t>
      </w:r>
      <w:proofErr w:type="spellStart"/>
      <w:r w:rsidRPr="00E33070">
        <w:rPr>
          <w:rFonts w:ascii="Consolas" w:eastAsia="Times New Roman" w:hAnsi="Consolas" w:cs="Times New Roman"/>
          <w:color w:val="DCDCAA"/>
          <w:kern w:val="0"/>
          <w:sz w:val="21"/>
          <w:szCs w:val="21"/>
          <w14:ligatures w14:val="none"/>
        </w:rPr>
        <w:t>lm</w:t>
      </w:r>
      <w:proofErr w:type="spellEnd"/>
      <w:r w:rsidRPr="00E33070">
        <w:rPr>
          <w:rFonts w:ascii="Consolas" w:eastAsia="Times New Roman" w:hAnsi="Consolas" w:cs="Times New Roman"/>
          <w:color w:val="CCCCCC"/>
          <w:kern w:val="0"/>
          <w:sz w:val="21"/>
          <w:szCs w:val="21"/>
          <w14:ligatures w14:val="none"/>
        </w:rPr>
        <w:t>(</w:t>
      </w:r>
      <w:proofErr w:type="gramEnd"/>
      <w:r w:rsidRPr="00E33070">
        <w:rPr>
          <w:rFonts w:ascii="Consolas" w:eastAsia="Times New Roman" w:hAnsi="Consolas" w:cs="Times New Roman"/>
          <w:color w:val="CCCCCC"/>
          <w:kern w:val="0"/>
          <w:sz w:val="21"/>
          <w:szCs w:val="21"/>
          <w14:ligatures w14:val="none"/>
        </w:rPr>
        <w:t>fe_residuals</w:t>
      </w:r>
      <w:r w:rsidRPr="00E33070">
        <w:rPr>
          <w:rFonts w:ascii="Consolas" w:eastAsia="Times New Roman" w:hAnsi="Consolas" w:cs="Times New Roman"/>
          <w:color w:val="D4D4D4"/>
          <w:kern w:val="0"/>
          <w:sz w:val="21"/>
          <w:szCs w:val="21"/>
          <w14:ligatures w14:val="none"/>
        </w:rPr>
        <w:t>^</w:t>
      </w:r>
      <w:r w:rsidRPr="00E33070">
        <w:rPr>
          <w:rFonts w:ascii="Consolas" w:eastAsia="Times New Roman" w:hAnsi="Consolas" w:cs="Times New Roman"/>
          <w:color w:val="B5CEA8"/>
          <w:kern w:val="0"/>
          <w:sz w:val="21"/>
          <w:szCs w:val="21"/>
          <w14:ligatures w14:val="none"/>
        </w:rPr>
        <w:t>2</w:t>
      </w:r>
      <w:r w:rsidRPr="00E33070">
        <w:rPr>
          <w:rFonts w:ascii="Consolas" w:eastAsia="Times New Roman" w:hAnsi="Consolas" w:cs="Times New Roman"/>
          <w:color w:val="CCCCCC"/>
          <w:kern w:val="0"/>
          <w:sz w:val="21"/>
          <w:szCs w:val="21"/>
          <w14:ligatures w14:val="none"/>
        </w:rPr>
        <w:t xml:space="preserve"> </w:t>
      </w:r>
      <w:proofErr w:type="gramStart"/>
      <w:r w:rsidRPr="00E33070">
        <w:rPr>
          <w:rFonts w:ascii="Consolas" w:eastAsia="Times New Roman" w:hAnsi="Consolas" w:cs="Times New Roman"/>
          <w:color w:val="569CD6"/>
          <w:kern w:val="0"/>
          <w:sz w:val="21"/>
          <w:szCs w:val="21"/>
          <w14:ligatures w14:val="none"/>
        </w:rPr>
        <w:t>~</w:t>
      </w:r>
      <w:r w:rsidRPr="00E33070">
        <w:rPr>
          <w:rFonts w:ascii="Consolas" w:eastAsia="Times New Roman" w:hAnsi="Consolas" w:cs="Times New Roman"/>
          <w:color w:val="CCCCCC"/>
          <w:kern w:val="0"/>
          <w:sz w:val="21"/>
          <w:szCs w:val="21"/>
          <w14:ligatures w14:val="none"/>
        </w:rPr>
        <w:t xml:space="preserve"> .</w:t>
      </w:r>
      <w:proofErr w:type="gramEnd"/>
      <w:r w:rsidRPr="00E33070">
        <w:rPr>
          <w:rFonts w:ascii="Consolas" w:eastAsia="Times New Roman" w:hAnsi="Consolas" w:cs="Times New Roman"/>
          <w:color w:val="CCCCCC"/>
          <w:kern w:val="0"/>
          <w:sz w:val="21"/>
          <w:szCs w:val="21"/>
          <w14:ligatures w14:val="none"/>
        </w:rPr>
        <w:t xml:space="preserve">, </w:t>
      </w:r>
      <w:r w:rsidRPr="00E33070">
        <w:rPr>
          <w:rFonts w:ascii="Consolas" w:eastAsia="Times New Roman" w:hAnsi="Consolas" w:cs="Times New Roman"/>
          <w:color w:val="9CDCFE"/>
          <w:kern w:val="0"/>
          <w:sz w:val="21"/>
          <w:szCs w:val="21"/>
          <w14:ligatures w14:val="none"/>
        </w:rPr>
        <w:t>data</w:t>
      </w:r>
      <w:r w:rsidRPr="00E33070">
        <w:rPr>
          <w:rFonts w:ascii="Consolas" w:eastAsia="Times New Roman" w:hAnsi="Consolas" w:cs="Times New Roman"/>
          <w:color w:val="CCCCCC"/>
          <w:kern w:val="0"/>
          <w:sz w:val="21"/>
          <w:szCs w:val="21"/>
          <w14:ligatures w14:val="none"/>
        </w:rPr>
        <w:t xml:space="preserve"> </w:t>
      </w:r>
      <w:r w:rsidRPr="00E33070">
        <w:rPr>
          <w:rFonts w:ascii="Consolas" w:eastAsia="Times New Roman" w:hAnsi="Consolas" w:cs="Times New Roman"/>
          <w:color w:val="D4D4D4"/>
          <w:kern w:val="0"/>
          <w:sz w:val="21"/>
          <w:szCs w:val="21"/>
          <w14:ligatures w14:val="none"/>
        </w:rPr>
        <w:t>=</w:t>
      </w:r>
      <w:r w:rsidRPr="00E33070">
        <w:rPr>
          <w:rFonts w:ascii="Consolas" w:eastAsia="Times New Roman" w:hAnsi="Consolas" w:cs="Times New Roman"/>
          <w:color w:val="CCCCCC"/>
          <w:kern w:val="0"/>
          <w:sz w:val="21"/>
          <w:szCs w:val="21"/>
          <w14:ligatures w14:val="none"/>
        </w:rPr>
        <w:t xml:space="preserve"> </w:t>
      </w:r>
      <w:proofErr w:type="spellStart"/>
      <w:r w:rsidRPr="00E33070">
        <w:rPr>
          <w:rFonts w:ascii="Consolas" w:eastAsia="Times New Roman" w:hAnsi="Consolas" w:cs="Times New Roman"/>
          <w:color w:val="CCCCCC"/>
          <w:kern w:val="0"/>
          <w:sz w:val="21"/>
          <w:szCs w:val="21"/>
          <w14:ligatures w14:val="none"/>
        </w:rPr>
        <w:t>train_model_</w:t>
      </w:r>
      <w:proofErr w:type="gramStart"/>
      <w:r w:rsidRPr="00E33070">
        <w:rPr>
          <w:rFonts w:ascii="Consolas" w:eastAsia="Times New Roman" w:hAnsi="Consolas" w:cs="Times New Roman"/>
          <w:color w:val="CCCCCC"/>
          <w:kern w:val="0"/>
          <w:sz w:val="21"/>
          <w:szCs w:val="21"/>
          <w14:ligatures w14:val="none"/>
        </w:rPr>
        <w:t>df</w:t>
      </w:r>
      <w:proofErr w:type="spellEnd"/>
      <w:r w:rsidRPr="00E33070">
        <w:rPr>
          <w:rFonts w:ascii="Consolas" w:eastAsia="Times New Roman" w:hAnsi="Consolas" w:cs="Times New Roman"/>
          <w:color w:val="CCCCCC"/>
          <w:kern w:val="0"/>
          <w:sz w:val="21"/>
          <w:szCs w:val="21"/>
          <w14:ligatures w14:val="none"/>
        </w:rPr>
        <w:t>[</w:t>
      </w:r>
      <w:proofErr w:type="gramEnd"/>
      <w:r w:rsidRPr="00E33070">
        <w:rPr>
          <w:rFonts w:ascii="Consolas" w:eastAsia="Times New Roman" w:hAnsi="Consolas" w:cs="Times New Roman"/>
          <w:color w:val="CCCCCC"/>
          <w:kern w:val="0"/>
          <w:sz w:val="21"/>
          <w:szCs w:val="21"/>
          <w14:ligatures w14:val="none"/>
        </w:rPr>
        <w:t xml:space="preserve">, </w:t>
      </w:r>
      <w:proofErr w:type="spellStart"/>
      <w:r w:rsidRPr="00E33070">
        <w:rPr>
          <w:rFonts w:ascii="Consolas" w:eastAsia="Times New Roman" w:hAnsi="Consolas" w:cs="Times New Roman"/>
          <w:color w:val="CCCCCC"/>
          <w:kern w:val="0"/>
          <w:sz w:val="21"/>
          <w:szCs w:val="21"/>
          <w14:ligatures w14:val="none"/>
        </w:rPr>
        <w:t>X_vars</w:t>
      </w:r>
      <w:proofErr w:type="spellEnd"/>
      <w:r w:rsidRPr="00E33070">
        <w:rPr>
          <w:rFonts w:ascii="Consolas" w:eastAsia="Times New Roman" w:hAnsi="Consolas" w:cs="Times New Roman"/>
          <w:color w:val="CCCCCC"/>
          <w:kern w:val="0"/>
          <w:sz w:val="21"/>
          <w:szCs w:val="21"/>
          <w14:ligatures w14:val="none"/>
        </w:rPr>
        <w:t>]))</w:t>
      </w:r>
    </w:p>
    <w:p w14:paraId="06EE6592" w14:textId="218CC55C" w:rsidR="00E33070" w:rsidRPr="00E33070" w:rsidRDefault="00E33070" w:rsidP="00E33070">
      <w:pPr>
        <w:spacing w:line="360" w:lineRule="auto"/>
        <w:rPr>
          <w:rFonts w:ascii="Times New Roman" w:hAnsi="Times New Roman" w:cs="Times New Roman"/>
        </w:rPr>
      </w:pPr>
      <w:r w:rsidRPr="00E33070">
        <w:rPr>
          <w:rFonts w:ascii="Times New Roman" w:hAnsi="Times New Roman" w:cs="Times New Roman"/>
        </w:rPr>
        <w:t>Results:</w:t>
      </w:r>
    </w:p>
    <w:p w14:paraId="6740F549" w14:textId="140E013E" w:rsidR="00E33070" w:rsidRPr="00E33070" w:rsidRDefault="00E33070" w:rsidP="00E33070">
      <w:pPr>
        <w:spacing w:line="360" w:lineRule="auto"/>
        <w:rPr>
          <w:rFonts w:ascii="Times New Roman" w:hAnsi="Times New Roman" w:cs="Times New Roman"/>
        </w:rPr>
      </w:pPr>
      <w:r w:rsidRPr="00E33070">
        <w:rPr>
          <w:rFonts w:ascii="Times New Roman" w:hAnsi="Times New Roman" w:cs="Times New Roman"/>
        </w:rPr>
        <w:t>Breusch–Pagan Test: Statistic = 13.62</w:t>
      </w:r>
      <w:r>
        <w:rPr>
          <w:rFonts w:ascii="Times New Roman" w:hAnsi="Times New Roman" w:cs="Times New Roman"/>
        </w:rPr>
        <w:t xml:space="preserve"> (</w:t>
      </w:r>
      <w:r w:rsidRPr="00E33070">
        <w:rPr>
          <w:rFonts w:ascii="Times New Roman" w:hAnsi="Times New Roman" w:cs="Times New Roman"/>
        </w:rPr>
        <w:t>p-value = 0.0182</w:t>
      </w:r>
      <w:r>
        <w:rPr>
          <w:rFonts w:ascii="Times New Roman" w:hAnsi="Times New Roman" w:cs="Times New Roman"/>
        </w:rPr>
        <w:t>)</w:t>
      </w:r>
    </w:p>
    <w:p w14:paraId="082768D6" w14:textId="374E1821" w:rsidR="00EF751A" w:rsidRDefault="00E33070" w:rsidP="00E33070">
      <w:pPr>
        <w:spacing w:line="360" w:lineRule="auto"/>
        <w:rPr>
          <w:rFonts w:ascii="Times New Roman" w:hAnsi="Times New Roman" w:cs="Times New Roman"/>
        </w:rPr>
      </w:pPr>
      <w:r w:rsidRPr="00E33070">
        <w:rPr>
          <w:rFonts w:ascii="Times New Roman" w:hAnsi="Times New Roman" w:cs="Times New Roman"/>
        </w:rPr>
        <w:t xml:space="preserve">White Test: Statistic = 18.01 </w:t>
      </w:r>
      <w:r>
        <w:rPr>
          <w:rFonts w:ascii="Times New Roman" w:hAnsi="Times New Roman" w:cs="Times New Roman"/>
        </w:rPr>
        <w:t>(</w:t>
      </w:r>
      <w:r w:rsidRPr="00E33070">
        <w:rPr>
          <w:rFonts w:ascii="Times New Roman" w:hAnsi="Times New Roman" w:cs="Times New Roman"/>
        </w:rPr>
        <w:t>p-value = 0.0062</w:t>
      </w:r>
      <w:r>
        <w:rPr>
          <w:rFonts w:ascii="Times New Roman" w:hAnsi="Times New Roman" w:cs="Times New Roman"/>
        </w:rPr>
        <w:t>)</w:t>
      </w:r>
    </w:p>
    <w:p w14:paraId="6C1661DF" w14:textId="4A006E9F" w:rsidR="00E33070" w:rsidRPr="00E33070" w:rsidRDefault="00E33070" w:rsidP="00E33070">
      <w:pPr>
        <w:spacing w:line="360" w:lineRule="auto"/>
        <w:rPr>
          <w:rFonts w:ascii="Times New Roman" w:hAnsi="Times New Roman" w:cs="Times New Roman"/>
        </w:rPr>
      </w:pPr>
      <w:r w:rsidRPr="00E33070">
        <w:rPr>
          <w:rFonts w:ascii="Times New Roman" w:hAnsi="Times New Roman" w:cs="Times New Roman"/>
        </w:rPr>
        <w:t>Decision:</w:t>
      </w:r>
      <w:r>
        <w:rPr>
          <w:rFonts w:ascii="Times New Roman" w:hAnsi="Times New Roman" w:cs="Times New Roman"/>
        </w:rPr>
        <w:t xml:space="preserve"> </w:t>
      </w:r>
      <w:r w:rsidRPr="00E33070">
        <w:rPr>
          <w:rFonts w:ascii="Times New Roman" w:hAnsi="Times New Roman" w:cs="Times New Roman"/>
        </w:rPr>
        <w:t>Since both p-values are below 0.05, we reject the null hypothesis of homoskedasticity.</w:t>
      </w:r>
    </w:p>
    <w:p w14:paraId="09155FDF" w14:textId="2C298249" w:rsidR="00E33070" w:rsidRDefault="00E33070" w:rsidP="00DD7B85">
      <w:pPr>
        <w:spacing w:line="360" w:lineRule="auto"/>
        <w:rPr>
          <w:rFonts w:ascii="Times New Roman" w:hAnsi="Times New Roman" w:cs="Times New Roman"/>
        </w:rPr>
      </w:pPr>
      <w:r w:rsidRPr="00E33070">
        <w:rPr>
          <w:rFonts w:ascii="Times New Roman" w:hAnsi="Times New Roman" w:cs="Times New Roman"/>
        </w:rPr>
        <w:t>Conclusion:</w:t>
      </w:r>
      <w:r>
        <w:rPr>
          <w:rFonts w:ascii="Times New Roman" w:hAnsi="Times New Roman" w:cs="Times New Roman"/>
        </w:rPr>
        <w:t xml:space="preserve"> </w:t>
      </w:r>
      <w:r w:rsidRPr="00E33070">
        <w:rPr>
          <w:rFonts w:ascii="Times New Roman" w:hAnsi="Times New Roman" w:cs="Times New Roman"/>
        </w:rPr>
        <w:t>Heteroskedasticity is present, indicating that standard errors may be biased. It is recommended to use robust (heteroskedasticity-consistent) standard errors for inference and hypothesis testing.</w:t>
      </w:r>
    </w:p>
    <w:p w14:paraId="0A567654" w14:textId="2EC1122F" w:rsidR="00491DCB" w:rsidRPr="00491DCB" w:rsidRDefault="00491DCB" w:rsidP="00491DCB">
      <w:pPr>
        <w:spacing w:line="360" w:lineRule="auto"/>
        <w:rPr>
          <w:rFonts w:ascii="Times New Roman" w:hAnsi="Times New Roman" w:cs="Times New Roman"/>
          <w:b/>
          <w:bCs/>
        </w:rPr>
      </w:pPr>
      <w:r w:rsidRPr="00491DCB">
        <w:rPr>
          <w:rFonts w:ascii="Times New Roman" w:hAnsi="Times New Roman" w:cs="Times New Roman"/>
          <w:b/>
          <w:bCs/>
        </w:rPr>
        <w:t>Serial Correlation Test</w:t>
      </w:r>
      <w:r>
        <w:rPr>
          <w:rFonts w:ascii="Times New Roman" w:hAnsi="Times New Roman" w:cs="Times New Roman"/>
          <w:b/>
          <w:bCs/>
        </w:rPr>
        <w:t xml:space="preserve"> </w:t>
      </w:r>
      <w:r w:rsidRPr="00491DCB">
        <w:rPr>
          <w:rFonts w:ascii="Times New Roman" w:hAnsi="Times New Roman" w:cs="Times New Roman"/>
          <w:b/>
          <w:bCs/>
        </w:rPr>
        <w:t>Breusch–Godfrey (Wooldridge version)</w:t>
      </w:r>
    </w:p>
    <w:p w14:paraId="2868A110" w14:textId="6EC85CDF" w:rsidR="00491DCB" w:rsidRPr="00491DCB" w:rsidRDefault="00491DCB" w:rsidP="00491DCB">
      <w:pPr>
        <w:spacing w:line="360" w:lineRule="auto"/>
        <w:rPr>
          <w:rFonts w:ascii="Times New Roman" w:hAnsi="Times New Roman" w:cs="Times New Roman"/>
        </w:rPr>
      </w:pPr>
      <w:r w:rsidRPr="00491DCB">
        <w:rPr>
          <w:rFonts w:ascii="Times New Roman" w:hAnsi="Times New Roman" w:cs="Times New Roman"/>
        </w:rPr>
        <w:t>To detect the presence of autocorrelation in the residuals across time for a given country, which violates the independence assumption of classical linear models.</w:t>
      </w:r>
    </w:p>
    <w:p w14:paraId="7535895D" w14:textId="50C598AF" w:rsidR="00491DCB" w:rsidRPr="00491DCB" w:rsidRDefault="00491DCB" w:rsidP="00491DCB">
      <w:pPr>
        <w:spacing w:line="360" w:lineRule="auto"/>
        <w:rPr>
          <w:rFonts w:ascii="Times New Roman" w:hAnsi="Times New Roman" w:cs="Times New Roman"/>
        </w:rPr>
      </w:pPr>
      <w:r w:rsidRPr="00491DCB">
        <w:rPr>
          <w:rFonts w:ascii="Times New Roman" w:hAnsi="Times New Roman" w:cs="Times New Roman"/>
        </w:rPr>
        <w:t>Hypotheses:</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sidRPr="00491DCB">
        <w:rPr>
          <w:rFonts w:ascii="Times New Roman" w:hAnsi="Times New Roman" w:cs="Times New Roman"/>
        </w:rPr>
        <w:t>: No serial correlation</w:t>
      </w:r>
      <w:r>
        <w:rPr>
          <w:rFonts w:ascii="Times New Roman" w:hAnsi="Times New Roman" w:cs="Times New Roman"/>
        </w:rPr>
        <w:t xml:space="preserve">.           </w:t>
      </w:r>
      <w:r w:rsidRPr="00491DC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oMath>
      <w:r w:rsidRPr="00491DCB">
        <w:rPr>
          <w:rFonts w:ascii="Times New Roman" w:hAnsi="Times New Roman" w:cs="Times New Roman"/>
        </w:rPr>
        <w:t>: Serial correlation exists</w:t>
      </w:r>
      <w:r>
        <w:rPr>
          <w:rFonts w:ascii="Times New Roman" w:hAnsi="Times New Roman" w:cs="Times New Roman"/>
        </w:rPr>
        <w:t>.</w:t>
      </w:r>
    </w:p>
    <w:p w14:paraId="4F51B0E5" w14:textId="77777777" w:rsidR="00491DCB" w:rsidRPr="00491DCB" w:rsidRDefault="00491DCB" w:rsidP="00491DCB">
      <w:pPr>
        <w:shd w:val="clear" w:color="auto" w:fill="1F1F1F"/>
        <w:spacing w:after="0" w:line="285" w:lineRule="atLeast"/>
        <w:rPr>
          <w:rFonts w:ascii="Consolas" w:eastAsia="Times New Roman" w:hAnsi="Consolas" w:cs="Times New Roman"/>
          <w:color w:val="CCCCCC"/>
          <w:kern w:val="0"/>
          <w:sz w:val="21"/>
          <w:szCs w:val="21"/>
          <w14:ligatures w14:val="none"/>
        </w:rPr>
      </w:pPr>
      <w:r w:rsidRPr="00491DCB">
        <w:rPr>
          <w:rFonts w:ascii="Consolas" w:eastAsia="Times New Roman" w:hAnsi="Consolas" w:cs="Times New Roman"/>
          <w:color w:val="6A9955"/>
          <w:kern w:val="0"/>
          <w:sz w:val="21"/>
          <w:szCs w:val="21"/>
          <w14:ligatures w14:val="none"/>
        </w:rPr>
        <w:t>Serial Correlation test (Breusch-Godfrey) residuals</w:t>
      </w:r>
    </w:p>
    <w:p w14:paraId="0BFC2B38" w14:textId="77777777" w:rsidR="00491DCB" w:rsidRPr="00491DCB" w:rsidRDefault="00491DCB" w:rsidP="00491DC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491DCB">
        <w:rPr>
          <w:rFonts w:ascii="Consolas" w:eastAsia="Times New Roman" w:hAnsi="Consolas" w:cs="Times New Roman"/>
          <w:color w:val="CCCCCC"/>
          <w:kern w:val="0"/>
          <w:sz w:val="21"/>
          <w:szCs w:val="21"/>
          <w14:ligatures w14:val="none"/>
        </w:rPr>
        <w:t>pbgtest</w:t>
      </w:r>
      <w:proofErr w:type="spellEnd"/>
      <w:r w:rsidRPr="00491DCB">
        <w:rPr>
          <w:rFonts w:ascii="Consolas" w:eastAsia="Times New Roman" w:hAnsi="Consolas" w:cs="Times New Roman"/>
          <w:color w:val="CCCCCC"/>
          <w:kern w:val="0"/>
          <w:sz w:val="21"/>
          <w:szCs w:val="21"/>
          <w14:ligatures w14:val="none"/>
        </w:rPr>
        <w:t>(</w:t>
      </w:r>
      <w:proofErr w:type="spellStart"/>
      <w:r w:rsidRPr="00491DCB">
        <w:rPr>
          <w:rFonts w:ascii="Consolas" w:eastAsia="Times New Roman" w:hAnsi="Consolas" w:cs="Times New Roman"/>
          <w:color w:val="CCCCCC"/>
          <w:kern w:val="0"/>
          <w:sz w:val="21"/>
          <w:szCs w:val="21"/>
          <w14:ligatures w14:val="none"/>
        </w:rPr>
        <w:t>re_model</w:t>
      </w:r>
      <w:proofErr w:type="spellEnd"/>
      <w:r w:rsidRPr="00491DCB">
        <w:rPr>
          <w:rFonts w:ascii="Consolas" w:eastAsia="Times New Roman" w:hAnsi="Consolas" w:cs="Times New Roman"/>
          <w:color w:val="CCCCCC"/>
          <w:kern w:val="0"/>
          <w:sz w:val="21"/>
          <w:szCs w:val="21"/>
          <w14:ligatures w14:val="none"/>
        </w:rPr>
        <w:t>)</w:t>
      </w:r>
    </w:p>
    <w:p w14:paraId="4546D239" w14:textId="3B775774" w:rsidR="00491DCB" w:rsidRPr="00491DCB" w:rsidRDefault="00491DCB" w:rsidP="00491DCB">
      <w:pPr>
        <w:spacing w:line="360" w:lineRule="auto"/>
        <w:rPr>
          <w:rFonts w:ascii="Times New Roman" w:hAnsi="Times New Roman" w:cs="Times New Roman"/>
        </w:rPr>
      </w:pPr>
      <w:r w:rsidRPr="00491DCB">
        <w:rPr>
          <w:rFonts w:ascii="Times New Roman" w:hAnsi="Times New Roman" w:cs="Times New Roman"/>
        </w:rPr>
        <w:t>Results:</w:t>
      </w:r>
      <w:r>
        <w:rPr>
          <w:rFonts w:ascii="Times New Roman" w:hAnsi="Times New Roman" w:cs="Times New Roman"/>
        </w:rPr>
        <w:t xml:space="preserve"> </w:t>
      </w:r>
      <w:r w:rsidRPr="00491DCB">
        <w:rPr>
          <w:rFonts w:ascii="Times New Roman" w:hAnsi="Times New Roman" w:cs="Times New Roman"/>
        </w:rPr>
        <w:t>Chi-squared = 751.38, p-value &lt; 2.2e-16</w:t>
      </w:r>
    </w:p>
    <w:p w14:paraId="3C11A59E" w14:textId="24C1C52C" w:rsidR="00491DCB" w:rsidRPr="00491DCB" w:rsidRDefault="00491DCB" w:rsidP="00491DCB">
      <w:pPr>
        <w:spacing w:line="360" w:lineRule="auto"/>
        <w:rPr>
          <w:rFonts w:ascii="Times New Roman" w:hAnsi="Times New Roman" w:cs="Times New Roman"/>
        </w:rPr>
      </w:pPr>
      <w:r w:rsidRPr="00491DCB">
        <w:rPr>
          <w:rFonts w:ascii="Times New Roman" w:hAnsi="Times New Roman" w:cs="Times New Roman"/>
        </w:rPr>
        <w:t>Decision:</w:t>
      </w:r>
      <w:r>
        <w:rPr>
          <w:rFonts w:ascii="Times New Roman" w:hAnsi="Times New Roman" w:cs="Times New Roman"/>
        </w:rPr>
        <w:t xml:space="preserve"> </w:t>
      </w:r>
      <w:r w:rsidRPr="00491DCB">
        <w:rPr>
          <w:rFonts w:ascii="Times New Roman" w:hAnsi="Times New Roman" w:cs="Times New Roman"/>
        </w:rPr>
        <w:t>With a p-value near zero, we reject the null hypothesis.</w:t>
      </w:r>
    </w:p>
    <w:p w14:paraId="26FB8FCB" w14:textId="38B5E3A7" w:rsidR="00E33070" w:rsidRDefault="00491DCB" w:rsidP="00491DCB">
      <w:pPr>
        <w:spacing w:line="360" w:lineRule="auto"/>
        <w:rPr>
          <w:rFonts w:ascii="Times New Roman" w:hAnsi="Times New Roman" w:cs="Times New Roman"/>
        </w:rPr>
      </w:pPr>
      <w:r w:rsidRPr="00491DCB">
        <w:rPr>
          <w:rFonts w:ascii="Times New Roman" w:hAnsi="Times New Roman" w:cs="Times New Roman"/>
        </w:rPr>
        <w:t>Conclusion:</w:t>
      </w:r>
      <w:r>
        <w:rPr>
          <w:rFonts w:ascii="Times New Roman" w:hAnsi="Times New Roman" w:cs="Times New Roman"/>
        </w:rPr>
        <w:t xml:space="preserve"> </w:t>
      </w:r>
      <w:r w:rsidRPr="00491DCB">
        <w:rPr>
          <w:rFonts w:ascii="Times New Roman" w:hAnsi="Times New Roman" w:cs="Times New Roman"/>
        </w:rPr>
        <w:t>There is strong evidence of serial correlation in the residuals, requiring the use of cluster-robust or serial-correlation-robust standard errors.</w:t>
      </w:r>
    </w:p>
    <w:p w14:paraId="050453B6" w14:textId="77777777" w:rsidR="00491DCB" w:rsidRDefault="00491DCB" w:rsidP="00491DCB">
      <w:pPr>
        <w:spacing w:line="360" w:lineRule="auto"/>
        <w:rPr>
          <w:rFonts w:ascii="Times New Roman" w:hAnsi="Times New Roman" w:cs="Times New Roman"/>
          <w:b/>
          <w:bCs/>
        </w:rPr>
      </w:pPr>
      <w:proofErr w:type="spellStart"/>
      <w:r w:rsidRPr="00491DCB">
        <w:rPr>
          <w:rFonts w:ascii="Times New Roman" w:hAnsi="Times New Roman" w:cs="Times New Roman"/>
          <w:b/>
          <w:bCs/>
        </w:rPr>
        <w:t>Pesaran’s</w:t>
      </w:r>
      <w:proofErr w:type="spellEnd"/>
      <w:r w:rsidRPr="00491DCB">
        <w:rPr>
          <w:rFonts w:ascii="Times New Roman" w:hAnsi="Times New Roman" w:cs="Times New Roman"/>
          <w:b/>
          <w:bCs/>
        </w:rPr>
        <w:t xml:space="preserve"> Cross-sectional Dependence (CD) Test</w:t>
      </w:r>
    </w:p>
    <w:p w14:paraId="51DB0452" w14:textId="1CCEAECB" w:rsidR="00491DCB" w:rsidRPr="00491DCB" w:rsidRDefault="00491DCB" w:rsidP="00491DCB">
      <w:pPr>
        <w:spacing w:line="360" w:lineRule="auto"/>
        <w:rPr>
          <w:rFonts w:ascii="Times New Roman" w:hAnsi="Times New Roman" w:cs="Times New Roman"/>
        </w:rPr>
      </w:pPr>
      <w:r w:rsidRPr="00491DCB">
        <w:rPr>
          <w:rFonts w:ascii="Times New Roman" w:hAnsi="Times New Roman" w:cs="Times New Roman"/>
        </w:rPr>
        <w:t>To test for cross-sectional dependence, i.e., whether shocks affecting one country also affect others, which is a common feature in macroeconomic panel datasets.</w:t>
      </w:r>
    </w:p>
    <w:p w14:paraId="634937F4" w14:textId="79B7F361" w:rsidR="00491DCB" w:rsidRPr="00491DCB" w:rsidRDefault="00491DCB" w:rsidP="00491DCB">
      <w:pPr>
        <w:spacing w:line="360" w:lineRule="auto"/>
        <w:rPr>
          <w:rFonts w:ascii="Times New Roman" w:hAnsi="Times New Roman" w:cs="Times New Roman"/>
        </w:rPr>
      </w:pPr>
      <w:r w:rsidRPr="00491DCB">
        <w:rPr>
          <w:rFonts w:ascii="Times New Roman" w:hAnsi="Times New Roman" w:cs="Times New Roman"/>
        </w:rPr>
        <w:t>Hypotheses:</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Cambria Math"/>
              </w:rPr>
              <m:t>H</m:t>
            </m:r>
            <m:ctrlPr>
              <w:rPr>
                <w:rFonts w:ascii="Cambria Math" w:hAnsi="Cambria Math" w:cs="Cambria Math"/>
                <w:i/>
              </w:rPr>
            </m:ctrlPr>
          </m:e>
          <m:sub>
            <m:r>
              <w:rPr>
                <w:rFonts w:ascii="Cambria Math" w:hAnsi="Cambria Math" w:cs="Times New Roman"/>
              </w:rPr>
              <m:t>0</m:t>
            </m:r>
          </m:sub>
        </m:sSub>
      </m:oMath>
      <w:r w:rsidRPr="00491DCB">
        <w:rPr>
          <w:rFonts w:ascii="Times New Roman" w:hAnsi="Times New Roman" w:cs="Times New Roman"/>
        </w:rPr>
        <w:t>: Cross-sectional independence</w:t>
      </w:r>
      <w:r>
        <w:rPr>
          <w:rFonts w:ascii="Times New Roman" w:hAnsi="Times New Roman" w:cs="Times New Roman"/>
        </w:rPr>
        <w:t xml:space="preserve">. </w:t>
      </w:r>
      <w:r w:rsidRPr="00491DC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Cambria Math"/>
              </w:rPr>
              <m:t>H</m:t>
            </m:r>
            <m:ctrlPr>
              <w:rPr>
                <w:rFonts w:ascii="Cambria Math" w:hAnsi="Cambria Math" w:cs="Cambria Math"/>
                <w:i/>
              </w:rPr>
            </m:ctrlPr>
          </m:e>
          <m:sub>
            <m:r>
              <w:rPr>
                <w:rFonts w:ascii="Cambria Math" w:hAnsi="Cambria Math" w:cs="Times New Roman"/>
              </w:rPr>
              <m:t>1</m:t>
            </m:r>
          </m:sub>
        </m:sSub>
      </m:oMath>
      <w:r w:rsidRPr="00491DCB">
        <w:rPr>
          <w:rFonts w:ascii="Times New Roman" w:hAnsi="Times New Roman" w:cs="Times New Roman"/>
        </w:rPr>
        <w:t>: Cross-sectional dependence</w:t>
      </w:r>
      <w:r>
        <w:rPr>
          <w:rFonts w:ascii="Times New Roman" w:hAnsi="Times New Roman" w:cs="Times New Roman"/>
        </w:rPr>
        <w:t>.</w:t>
      </w:r>
    </w:p>
    <w:p w14:paraId="2E53A060" w14:textId="0FC2EBAF" w:rsidR="00491DCB" w:rsidRPr="00491DCB" w:rsidRDefault="00491DCB" w:rsidP="00DD7B8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491DCB">
        <w:rPr>
          <w:rFonts w:ascii="Consolas" w:eastAsia="Times New Roman" w:hAnsi="Consolas" w:cs="Times New Roman"/>
          <w:color w:val="CCCCCC"/>
          <w:kern w:val="0"/>
          <w:sz w:val="21"/>
          <w:szCs w:val="21"/>
          <w14:ligatures w14:val="none"/>
        </w:rPr>
        <w:t>pcdtest</w:t>
      </w:r>
      <w:proofErr w:type="spellEnd"/>
      <w:r w:rsidRPr="00491DCB">
        <w:rPr>
          <w:rFonts w:ascii="Consolas" w:eastAsia="Times New Roman" w:hAnsi="Consolas" w:cs="Times New Roman"/>
          <w:color w:val="CCCCCC"/>
          <w:kern w:val="0"/>
          <w:sz w:val="21"/>
          <w:szCs w:val="21"/>
          <w14:ligatures w14:val="none"/>
        </w:rPr>
        <w:t>(</w:t>
      </w:r>
      <w:proofErr w:type="spellStart"/>
      <w:proofErr w:type="gramEnd"/>
      <w:r w:rsidRPr="00491DCB">
        <w:rPr>
          <w:rFonts w:ascii="Consolas" w:eastAsia="Times New Roman" w:hAnsi="Consolas" w:cs="Times New Roman"/>
          <w:color w:val="CCCCCC"/>
          <w:kern w:val="0"/>
          <w:sz w:val="21"/>
          <w:szCs w:val="21"/>
          <w14:ligatures w14:val="none"/>
        </w:rPr>
        <w:t>re_model</w:t>
      </w:r>
      <w:proofErr w:type="spellEnd"/>
      <w:r w:rsidRPr="00491DCB">
        <w:rPr>
          <w:rFonts w:ascii="Consolas" w:eastAsia="Times New Roman" w:hAnsi="Consolas" w:cs="Times New Roman"/>
          <w:color w:val="CCCCCC"/>
          <w:kern w:val="0"/>
          <w:sz w:val="21"/>
          <w:szCs w:val="21"/>
          <w14:ligatures w14:val="none"/>
        </w:rPr>
        <w:t xml:space="preserve">, </w:t>
      </w:r>
      <w:r w:rsidRPr="00491DCB">
        <w:rPr>
          <w:rFonts w:ascii="Consolas" w:eastAsia="Times New Roman" w:hAnsi="Consolas" w:cs="Times New Roman"/>
          <w:color w:val="9CDCFE"/>
          <w:kern w:val="0"/>
          <w:sz w:val="21"/>
          <w:szCs w:val="21"/>
          <w14:ligatures w14:val="none"/>
        </w:rPr>
        <w:t>test</w:t>
      </w:r>
      <w:r w:rsidRPr="00491DCB">
        <w:rPr>
          <w:rFonts w:ascii="Consolas" w:eastAsia="Times New Roman" w:hAnsi="Consolas" w:cs="Times New Roman"/>
          <w:color w:val="CCCCCC"/>
          <w:kern w:val="0"/>
          <w:sz w:val="21"/>
          <w:szCs w:val="21"/>
          <w14:ligatures w14:val="none"/>
        </w:rPr>
        <w:t xml:space="preserve"> </w:t>
      </w:r>
      <w:r w:rsidRPr="00491DCB">
        <w:rPr>
          <w:rFonts w:ascii="Consolas" w:eastAsia="Times New Roman" w:hAnsi="Consolas" w:cs="Times New Roman"/>
          <w:color w:val="D4D4D4"/>
          <w:kern w:val="0"/>
          <w:sz w:val="21"/>
          <w:szCs w:val="21"/>
          <w14:ligatures w14:val="none"/>
        </w:rPr>
        <w:t>=</w:t>
      </w:r>
      <w:r w:rsidRPr="00491DCB">
        <w:rPr>
          <w:rFonts w:ascii="Consolas" w:eastAsia="Times New Roman" w:hAnsi="Consolas" w:cs="Times New Roman"/>
          <w:color w:val="CCCCCC"/>
          <w:kern w:val="0"/>
          <w:sz w:val="21"/>
          <w:szCs w:val="21"/>
          <w14:ligatures w14:val="none"/>
        </w:rPr>
        <w:t xml:space="preserve"> </w:t>
      </w:r>
      <w:r w:rsidRPr="00491DCB">
        <w:rPr>
          <w:rFonts w:ascii="Consolas" w:eastAsia="Times New Roman" w:hAnsi="Consolas" w:cs="Times New Roman"/>
          <w:color w:val="CE9178"/>
          <w:kern w:val="0"/>
          <w:sz w:val="21"/>
          <w:szCs w:val="21"/>
          <w14:ligatures w14:val="none"/>
        </w:rPr>
        <w:t>"cd"</w:t>
      </w:r>
      <w:r w:rsidRPr="00491DCB">
        <w:rPr>
          <w:rFonts w:ascii="Consolas" w:eastAsia="Times New Roman" w:hAnsi="Consolas" w:cs="Times New Roman"/>
          <w:color w:val="CCCCCC"/>
          <w:kern w:val="0"/>
          <w:sz w:val="21"/>
          <w:szCs w:val="21"/>
          <w14:ligatures w14:val="none"/>
        </w:rPr>
        <w:t>)</w:t>
      </w:r>
      <w:r w:rsidR="00DD7B85">
        <w:rPr>
          <w:rFonts w:ascii="Consolas" w:eastAsia="Times New Roman" w:hAnsi="Consolas" w:cs="Times New Roman"/>
          <w:color w:val="CCCCCC"/>
          <w:kern w:val="0"/>
          <w:sz w:val="21"/>
          <w:szCs w:val="21"/>
          <w14:ligatures w14:val="none"/>
        </w:rPr>
        <w:t xml:space="preserve"> </w:t>
      </w:r>
      <w:r w:rsidR="00DD7B85" w:rsidRPr="00491DCB">
        <w:rPr>
          <w:rFonts w:ascii="Consolas" w:eastAsia="Times New Roman" w:hAnsi="Consolas" w:cs="Times New Roman"/>
          <w:color w:val="6A9955"/>
          <w:kern w:val="0"/>
          <w:sz w:val="21"/>
          <w:szCs w:val="21"/>
          <w14:ligatures w14:val="none"/>
        </w:rPr>
        <w:t xml:space="preserve"># Test </w:t>
      </w:r>
      <w:proofErr w:type="spellStart"/>
      <w:r w:rsidR="00DD7B85" w:rsidRPr="00491DCB">
        <w:rPr>
          <w:rFonts w:ascii="Consolas" w:eastAsia="Times New Roman" w:hAnsi="Consolas" w:cs="Times New Roman"/>
          <w:color w:val="6A9955"/>
          <w:kern w:val="0"/>
          <w:sz w:val="21"/>
          <w:szCs w:val="21"/>
          <w14:ligatures w14:val="none"/>
        </w:rPr>
        <w:t>Pesaran</w:t>
      </w:r>
      <w:proofErr w:type="spellEnd"/>
      <w:r w:rsidR="00DD7B85" w:rsidRPr="00491DCB">
        <w:rPr>
          <w:rFonts w:ascii="Consolas" w:eastAsia="Times New Roman" w:hAnsi="Consolas" w:cs="Times New Roman"/>
          <w:color w:val="6A9955"/>
          <w:kern w:val="0"/>
          <w:sz w:val="21"/>
          <w:szCs w:val="21"/>
          <w14:ligatures w14:val="none"/>
        </w:rPr>
        <w:t xml:space="preserve"> CD</w:t>
      </w:r>
    </w:p>
    <w:p w14:paraId="4B8050C1" w14:textId="232C09E5" w:rsidR="00491DCB" w:rsidRPr="00491DCB" w:rsidRDefault="00491DCB" w:rsidP="00491DCB">
      <w:pPr>
        <w:spacing w:line="360" w:lineRule="auto"/>
        <w:rPr>
          <w:rFonts w:ascii="Times New Roman" w:hAnsi="Times New Roman" w:cs="Times New Roman"/>
        </w:rPr>
      </w:pPr>
      <w:r w:rsidRPr="00491DCB">
        <w:rPr>
          <w:rFonts w:ascii="Times New Roman" w:hAnsi="Times New Roman" w:cs="Times New Roman"/>
        </w:rPr>
        <w:t>Results:</w:t>
      </w:r>
      <w:r>
        <w:rPr>
          <w:rFonts w:ascii="Times New Roman" w:hAnsi="Times New Roman" w:cs="Times New Roman"/>
        </w:rPr>
        <w:t xml:space="preserve"> </w:t>
      </w:r>
      <w:r w:rsidRPr="00491DCB">
        <w:rPr>
          <w:rFonts w:ascii="Times New Roman" w:hAnsi="Times New Roman" w:cs="Times New Roman"/>
        </w:rPr>
        <w:t>z-</w:t>
      </w:r>
      <w:proofErr w:type="gramStart"/>
      <w:r w:rsidRPr="00491DCB">
        <w:rPr>
          <w:rFonts w:ascii="Times New Roman" w:hAnsi="Times New Roman" w:cs="Times New Roman"/>
        </w:rPr>
        <w:t>statistic</w:t>
      </w:r>
      <w:proofErr w:type="gramEnd"/>
      <w:r w:rsidRPr="00491DCB">
        <w:rPr>
          <w:rFonts w:ascii="Times New Roman" w:hAnsi="Times New Roman" w:cs="Times New Roman"/>
        </w:rPr>
        <w:t xml:space="preserve"> = 22.65, p-value &lt; 2.2e-16</w:t>
      </w:r>
    </w:p>
    <w:p w14:paraId="3A6BA923" w14:textId="0B27AE63" w:rsidR="00491DCB" w:rsidRPr="00491DCB" w:rsidRDefault="00491DCB" w:rsidP="00491DCB">
      <w:pPr>
        <w:spacing w:line="360" w:lineRule="auto"/>
        <w:rPr>
          <w:rFonts w:ascii="Times New Roman" w:hAnsi="Times New Roman" w:cs="Times New Roman"/>
        </w:rPr>
      </w:pPr>
      <w:r w:rsidRPr="00491DCB">
        <w:rPr>
          <w:rFonts w:ascii="Times New Roman" w:hAnsi="Times New Roman" w:cs="Times New Roman"/>
        </w:rPr>
        <w:lastRenderedPageBreak/>
        <w:t>Decision:</w:t>
      </w:r>
      <w:r w:rsidR="00760D46">
        <w:rPr>
          <w:rFonts w:ascii="Times New Roman" w:hAnsi="Times New Roman" w:cs="Times New Roman"/>
        </w:rPr>
        <w:t xml:space="preserve"> </w:t>
      </w:r>
      <w:r w:rsidRPr="00491DCB">
        <w:rPr>
          <w:rFonts w:ascii="Times New Roman" w:hAnsi="Times New Roman" w:cs="Times New Roman"/>
        </w:rPr>
        <w:t xml:space="preserve">Reject </w:t>
      </w:r>
      <m:oMath>
        <m:sSub>
          <m:sSubPr>
            <m:ctrlPr>
              <w:rPr>
                <w:rFonts w:ascii="Cambria Math" w:hAnsi="Cambria Math" w:cs="Times New Roman"/>
                <w:i/>
              </w:rPr>
            </m:ctrlPr>
          </m:sSubPr>
          <m:e>
            <m:r>
              <w:rPr>
                <w:rFonts w:ascii="Cambria Math" w:hAnsi="Cambria Math" w:cs="Cambria Math"/>
              </w:rPr>
              <m:t>H</m:t>
            </m:r>
            <m:ctrlPr>
              <w:rPr>
                <w:rFonts w:ascii="Cambria Math" w:hAnsi="Cambria Math" w:cs="Cambria Math"/>
                <w:i/>
              </w:rPr>
            </m:ctrlPr>
          </m:e>
          <m:sub>
            <m:r>
              <w:rPr>
                <w:rFonts w:ascii="Cambria Math" w:hAnsi="Cambria Math" w:cs="Times New Roman"/>
              </w:rPr>
              <m:t>0</m:t>
            </m:r>
          </m:sub>
        </m:sSub>
      </m:oMath>
      <w:r w:rsidRPr="00491DCB">
        <w:rPr>
          <w:rFonts w:ascii="Times New Roman" w:hAnsi="Times New Roman" w:cs="Times New Roman"/>
        </w:rPr>
        <w:t xml:space="preserve"> significant cross-sectional dependence exists.</w:t>
      </w:r>
    </w:p>
    <w:p w14:paraId="44D37907" w14:textId="18BA31BF" w:rsidR="00491DCB" w:rsidRDefault="00491DCB" w:rsidP="00D93BB5">
      <w:pPr>
        <w:spacing w:line="360" w:lineRule="auto"/>
        <w:rPr>
          <w:rFonts w:ascii="Times New Roman" w:hAnsi="Times New Roman" w:cs="Times New Roman"/>
        </w:rPr>
      </w:pPr>
      <w:r w:rsidRPr="00491DCB">
        <w:rPr>
          <w:rFonts w:ascii="Times New Roman" w:hAnsi="Times New Roman" w:cs="Times New Roman"/>
        </w:rPr>
        <w:t>Conclusion:</w:t>
      </w:r>
      <w:r>
        <w:rPr>
          <w:rFonts w:ascii="Times New Roman" w:hAnsi="Times New Roman" w:cs="Times New Roman"/>
        </w:rPr>
        <w:t xml:space="preserve"> </w:t>
      </w:r>
      <w:r w:rsidRPr="00491DCB">
        <w:rPr>
          <w:rFonts w:ascii="Times New Roman" w:hAnsi="Times New Roman" w:cs="Times New Roman"/>
        </w:rPr>
        <w:t xml:space="preserve">There is strong cross-sectional dependence </w:t>
      </w:r>
      <w:proofErr w:type="gramStart"/>
      <w:r w:rsidRPr="00491DCB">
        <w:rPr>
          <w:rFonts w:ascii="Times New Roman" w:hAnsi="Times New Roman" w:cs="Times New Roman"/>
        </w:rPr>
        <w:t>in</w:t>
      </w:r>
      <w:proofErr w:type="gramEnd"/>
      <w:r w:rsidRPr="00491DCB">
        <w:rPr>
          <w:rFonts w:ascii="Times New Roman" w:hAnsi="Times New Roman" w:cs="Times New Roman"/>
        </w:rPr>
        <w:t xml:space="preserve"> the dataset. This implies potential bias in standard panel models that ignore these interdependencies. Consideration of cross-sectional robust estimators or factor-augmented panel models may be warranted in future extensions.</w:t>
      </w:r>
    </w:p>
    <w:p w14:paraId="20D4A1BF" w14:textId="1DA687F3" w:rsidR="00D93BB5" w:rsidRPr="00D93BB5" w:rsidRDefault="00D93BB5" w:rsidP="00D93BB5">
      <w:pPr>
        <w:spacing w:line="360" w:lineRule="auto"/>
        <w:rPr>
          <w:rFonts w:ascii="Times New Roman" w:hAnsi="Times New Roman" w:cs="Times New Roman"/>
          <w:b/>
          <w:bCs/>
        </w:rPr>
      </w:pPr>
      <w:r w:rsidRPr="00D93BB5">
        <w:rPr>
          <w:rFonts w:ascii="Times New Roman" w:hAnsi="Times New Roman" w:cs="Times New Roman"/>
          <w:b/>
          <w:bCs/>
        </w:rPr>
        <w:t>Levin, Lin, and Chu (LLC) Panel Unit Root (Stationarity) Test</w:t>
      </w:r>
    </w:p>
    <w:p w14:paraId="2A3130C1" w14:textId="77777777" w:rsidR="00491DCB" w:rsidRPr="00491DCB" w:rsidRDefault="00491DCB" w:rsidP="00491DCB">
      <w:pPr>
        <w:spacing w:line="360" w:lineRule="auto"/>
        <w:rPr>
          <w:rFonts w:ascii="Times New Roman" w:hAnsi="Times New Roman" w:cs="Times New Roman"/>
        </w:rPr>
      </w:pPr>
      <w:r w:rsidRPr="00491DCB">
        <w:rPr>
          <w:rFonts w:ascii="Times New Roman" w:hAnsi="Times New Roman" w:cs="Times New Roman"/>
        </w:rPr>
        <w:t>To test whether the dependent variable (inflation rate: PCPIPCH) is stationary, a prerequisite for many panel regressions and especially dynamic models like GMM.</w:t>
      </w:r>
    </w:p>
    <w:p w14:paraId="46E4840A" w14:textId="4579E5A3" w:rsidR="00491DCB" w:rsidRDefault="00491DCB" w:rsidP="00491DCB">
      <w:pPr>
        <w:spacing w:line="360" w:lineRule="auto"/>
        <w:rPr>
          <w:rFonts w:ascii="Times New Roman" w:hAnsi="Times New Roman" w:cs="Times New Roman"/>
        </w:rPr>
      </w:pPr>
      <w:r w:rsidRPr="00491DCB">
        <w:rPr>
          <w:rFonts w:ascii="Times New Roman" w:hAnsi="Times New Roman" w:cs="Times New Roman"/>
        </w:rPr>
        <w:t>Hypotheses:</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Cambria Math"/>
              </w:rPr>
              <m:t>H</m:t>
            </m:r>
            <m:ctrlPr>
              <w:rPr>
                <w:rFonts w:ascii="Cambria Math" w:hAnsi="Cambria Math" w:cs="Cambria Math"/>
                <w:i/>
              </w:rPr>
            </m:ctrlPr>
          </m:e>
          <m:sub>
            <m:r>
              <w:rPr>
                <w:rFonts w:ascii="Cambria Math" w:hAnsi="Cambria Math" w:cs="Times New Roman"/>
              </w:rPr>
              <m:t>0</m:t>
            </m:r>
          </m:sub>
        </m:sSub>
      </m:oMath>
      <w:r w:rsidRPr="00491DCB">
        <w:rPr>
          <w:rFonts w:ascii="Times New Roman" w:hAnsi="Times New Roman" w:cs="Times New Roman"/>
        </w:rPr>
        <w:t>: Non-stationarity (unit root present)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Cambria Math"/>
              </w:rPr>
              <m:t>H</m:t>
            </m:r>
            <m:ctrlPr>
              <w:rPr>
                <w:rFonts w:ascii="Cambria Math" w:hAnsi="Cambria Math" w:cs="Cambria Math"/>
                <w:i/>
              </w:rPr>
            </m:ctrlPr>
          </m:e>
          <m:sub>
            <m:r>
              <w:rPr>
                <w:rFonts w:ascii="Cambria Math" w:hAnsi="Cambria Math" w:cs="Times New Roman"/>
              </w:rPr>
              <m:t>1</m:t>
            </m:r>
          </m:sub>
        </m:sSub>
      </m:oMath>
      <w:r w:rsidRPr="00491DCB">
        <w:rPr>
          <w:rFonts w:ascii="Times New Roman" w:hAnsi="Times New Roman" w:cs="Times New Roman"/>
        </w:rPr>
        <w:t>: Stationarity</w:t>
      </w:r>
      <w:r>
        <w:rPr>
          <w:rFonts w:ascii="Times New Roman" w:hAnsi="Times New Roman" w:cs="Times New Roman"/>
        </w:rPr>
        <w:t>.</w:t>
      </w:r>
    </w:p>
    <w:p w14:paraId="380CB523" w14:textId="77777777" w:rsidR="00491DCB" w:rsidRPr="00491DCB" w:rsidRDefault="00491DCB" w:rsidP="00491DCB">
      <w:pPr>
        <w:shd w:val="clear" w:color="auto" w:fill="1F1F1F"/>
        <w:spacing w:after="0" w:line="285" w:lineRule="atLeast"/>
        <w:rPr>
          <w:rFonts w:ascii="Consolas" w:eastAsia="Times New Roman" w:hAnsi="Consolas" w:cs="Times New Roman"/>
          <w:color w:val="CCCCCC"/>
          <w:kern w:val="0"/>
          <w:sz w:val="21"/>
          <w:szCs w:val="21"/>
          <w14:ligatures w14:val="none"/>
        </w:rPr>
      </w:pPr>
      <w:r w:rsidRPr="00491DCB">
        <w:rPr>
          <w:rFonts w:ascii="Consolas" w:eastAsia="Times New Roman" w:hAnsi="Consolas" w:cs="Times New Roman"/>
          <w:color w:val="6A9955"/>
          <w:kern w:val="0"/>
          <w:sz w:val="21"/>
          <w:szCs w:val="21"/>
          <w14:ligatures w14:val="none"/>
        </w:rPr>
        <w:t># test Levin, Lin &amp; Chu</w:t>
      </w:r>
    </w:p>
    <w:p w14:paraId="5A8DC22D" w14:textId="77777777" w:rsidR="00491DCB" w:rsidRPr="00491DCB" w:rsidRDefault="00491DCB" w:rsidP="00491DC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491DCB">
        <w:rPr>
          <w:rFonts w:ascii="Consolas" w:eastAsia="Times New Roman" w:hAnsi="Consolas" w:cs="Times New Roman"/>
          <w:color w:val="CCCCCC"/>
          <w:kern w:val="0"/>
          <w:sz w:val="21"/>
          <w:szCs w:val="21"/>
          <w14:ligatures w14:val="none"/>
        </w:rPr>
        <w:t>llc_test</w:t>
      </w:r>
      <w:proofErr w:type="spellEnd"/>
      <w:r w:rsidRPr="00491DCB">
        <w:rPr>
          <w:rFonts w:ascii="Consolas" w:eastAsia="Times New Roman" w:hAnsi="Consolas" w:cs="Times New Roman"/>
          <w:color w:val="CCCCCC"/>
          <w:kern w:val="0"/>
          <w:sz w:val="21"/>
          <w:szCs w:val="21"/>
          <w14:ligatures w14:val="none"/>
        </w:rPr>
        <w:t xml:space="preserve"> </w:t>
      </w:r>
      <w:r w:rsidRPr="00491DCB">
        <w:rPr>
          <w:rFonts w:ascii="Consolas" w:eastAsia="Times New Roman" w:hAnsi="Consolas" w:cs="Times New Roman"/>
          <w:color w:val="D4D4D4"/>
          <w:kern w:val="0"/>
          <w:sz w:val="21"/>
          <w:szCs w:val="21"/>
          <w14:ligatures w14:val="none"/>
        </w:rPr>
        <w:t>&lt;-</w:t>
      </w:r>
      <w:r w:rsidRPr="00491DCB">
        <w:rPr>
          <w:rFonts w:ascii="Consolas" w:eastAsia="Times New Roman" w:hAnsi="Consolas" w:cs="Times New Roman"/>
          <w:color w:val="CCCCCC"/>
          <w:kern w:val="0"/>
          <w:sz w:val="21"/>
          <w:szCs w:val="21"/>
          <w14:ligatures w14:val="none"/>
        </w:rPr>
        <w:t xml:space="preserve"> </w:t>
      </w:r>
      <w:proofErr w:type="spellStart"/>
      <w:proofErr w:type="gramStart"/>
      <w:r w:rsidRPr="00491DCB">
        <w:rPr>
          <w:rFonts w:ascii="Consolas" w:eastAsia="Times New Roman" w:hAnsi="Consolas" w:cs="Times New Roman"/>
          <w:color w:val="CCCCCC"/>
          <w:kern w:val="0"/>
          <w:sz w:val="21"/>
          <w:szCs w:val="21"/>
          <w14:ligatures w14:val="none"/>
        </w:rPr>
        <w:t>purtest</w:t>
      </w:r>
      <w:proofErr w:type="spellEnd"/>
      <w:r w:rsidRPr="00491DCB">
        <w:rPr>
          <w:rFonts w:ascii="Consolas" w:eastAsia="Times New Roman" w:hAnsi="Consolas" w:cs="Times New Roman"/>
          <w:color w:val="CCCCCC"/>
          <w:kern w:val="0"/>
          <w:sz w:val="21"/>
          <w:szCs w:val="21"/>
          <w14:ligatures w14:val="none"/>
        </w:rPr>
        <w:t>(</w:t>
      </w:r>
      <w:proofErr w:type="spellStart"/>
      <w:proofErr w:type="gramEnd"/>
      <w:r w:rsidRPr="00491DCB">
        <w:rPr>
          <w:rFonts w:ascii="Consolas" w:eastAsia="Times New Roman" w:hAnsi="Consolas" w:cs="Times New Roman"/>
          <w:color w:val="CCCCCC"/>
          <w:kern w:val="0"/>
          <w:sz w:val="21"/>
          <w:szCs w:val="21"/>
          <w14:ligatures w14:val="none"/>
        </w:rPr>
        <w:t>panel_df</w:t>
      </w:r>
      <w:r w:rsidRPr="00491DCB">
        <w:rPr>
          <w:rFonts w:ascii="Consolas" w:eastAsia="Times New Roman" w:hAnsi="Consolas" w:cs="Times New Roman"/>
          <w:color w:val="569CD6"/>
          <w:kern w:val="0"/>
          <w:sz w:val="21"/>
          <w:szCs w:val="21"/>
          <w14:ligatures w14:val="none"/>
        </w:rPr>
        <w:t>$</w:t>
      </w:r>
      <w:r w:rsidRPr="00491DCB">
        <w:rPr>
          <w:rFonts w:ascii="Consolas" w:eastAsia="Times New Roman" w:hAnsi="Consolas" w:cs="Times New Roman"/>
          <w:color w:val="CCCCCC"/>
          <w:kern w:val="0"/>
          <w:sz w:val="21"/>
          <w:szCs w:val="21"/>
          <w14:ligatures w14:val="none"/>
        </w:rPr>
        <w:t>PCPIPCH</w:t>
      </w:r>
      <w:proofErr w:type="spellEnd"/>
      <w:r w:rsidRPr="00491DCB">
        <w:rPr>
          <w:rFonts w:ascii="Consolas" w:eastAsia="Times New Roman" w:hAnsi="Consolas" w:cs="Times New Roman"/>
          <w:color w:val="CCCCCC"/>
          <w:kern w:val="0"/>
          <w:sz w:val="21"/>
          <w:szCs w:val="21"/>
          <w14:ligatures w14:val="none"/>
        </w:rPr>
        <w:t xml:space="preserve">, </w:t>
      </w:r>
      <w:r w:rsidRPr="00491DCB">
        <w:rPr>
          <w:rFonts w:ascii="Consolas" w:eastAsia="Times New Roman" w:hAnsi="Consolas" w:cs="Times New Roman"/>
          <w:color w:val="9CDCFE"/>
          <w:kern w:val="0"/>
          <w:sz w:val="21"/>
          <w:szCs w:val="21"/>
          <w14:ligatures w14:val="none"/>
        </w:rPr>
        <w:t>test</w:t>
      </w:r>
      <w:r w:rsidRPr="00491DCB">
        <w:rPr>
          <w:rFonts w:ascii="Consolas" w:eastAsia="Times New Roman" w:hAnsi="Consolas" w:cs="Times New Roman"/>
          <w:color w:val="CCCCCC"/>
          <w:kern w:val="0"/>
          <w:sz w:val="21"/>
          <w:szCs w:val="21"/>
          <w14:ligatures w14:val="none"/>
        </w:rPr>
        <w:t xml:space="preserve"> </w:t>
      </w:r>
      <w:r w:rsidRPr="00491DCB">
        <w:rPr>
          <w:rFonts w:ascii="Consolas" w:eastAsia="Times New Roman" w:hAnsi="Consolas" w:cs="Times New Roman"/>
          <w:color w:val="D4D4D4"/>
          <w:kern w:val="0"/>
          <w:sz w:val="21"/>
          <w:szCs w:val="21"/>
          <w14:ligatures w14:val="none"/>
        </w:rPr>
        <w:t>=</w:t>
      </w:r>
      <w:r w:rsidRPr="00491DCB">
        <w:rPr>
          <w:rFonts w:ascii="Consolas" w:eastAsia="Times New Roman" w:hAnsi="Consolas" w:cs="Times New Roman"/>
          <w:color w:val="CCCCCC"/>
          <w:kern w:val="0"/>
          <w:sz w:val="21"/>
          <w:szCs w:val="21"/>
          <w14:ligatures w14:val="none"/>
        </w:rPr>
        <w:t xml:space="preserve"> </w:t>
      </w:r>
      <w:r w:rsidRPr="00491DCB">
        <w:rPr>
          <w:rFonts w:ascii="Consolas" w:eastAsia="Times New Roman" w:hAnsi="Consolas" w:cs="Times New Roman"/>
          <w:color w:val="CE9178"/>
          <w:kern w:val="0"/>
          <w:sz w:val="21"/>
          <w:szCs w:val="21"/>
          <w14:ligatures w14:val="none"/>
        </w:rPr>
        <w:t>"</w:t>
      </w:r>
      <w:proofErr w:type="spellStart"/>
      <w:r w:rsidRPr="00491DCB">
        <w:rPr>
          <w:rFonts w:ascii="Consolas" w:eastAsia="Times New Roman" w:hAnsi="Consolas" w:cs="Times New Roman"/>
          <w:color w:val="CE9178"/>
          <w:kern w:val="0"/>
          <w:sz w:val="21"/>
          <w:szCs w:val="21"/>
          <w14:ligatures w14:val="none"/>
        </w:rPr>
        <w:t>levinlin</w:t>
      </w:r>
      <w:proofErr w:type="spellEnd"/>
      <w:r w:rsidRPr="00491DCB">
        <w:rPr>
          <w:rFonts w:ascii="Consolas" w:eastAsia="Times New Roman" w:hAnsi="Consolas" w:cs="Times New Roman"/>
          <w:color w:val="CE9178"/>
          <w:kern w:val="0"/>
          <w:sz w:val="21"/>
          <w:szCs w:val="21"/>
          <w14:ligatures w14:val="none"/>
        </w:rPr>
        <w:t>"</w:t>
      </w:r>
      <w:r w:rsidRPr="00491DCB">
        <w:rPr>
          <w:rFonts w:ascii="Consolas" w:eastAsia="Times New Roman" w:hAnsi="Consolas" w:cs="Times New Roman"/>
          <w:color w:val="CCCCCC"/>
          <w:kern w:val="0"/>
          <w:sz w:val="21"/>
          <w:szCs w:val="21"/>
          <w14:ligatures w14:val="none"/>
        </w:rPr>
        <w:t>)</w:t>
      </w:r>
    </w:p>
    <w:p w14:paraId="21797ED5" w14:textId="0231F81F" w:rsidR="00491DCB" w:rsidRPr="00491DCB" w:rsidRDefault="00491DCB" w:rsidP="00491DCB">
      <w:pPr>
        <w:shd w:val="clear" w:color="auto" w:fill="1F1F1F"/>
        <w:spacing w:after="0" w:line="285" w:lineRule="atLeast"/>
        <w:rPr>
          <w:rFonts w:ascii="Consolas" w:eastAsia="Times New Roman" w:hAnsi="Consolas" w:cs="Times New Roman"/>
          <w:color w:val="CCCCCC"/>
          <w:kern w:val="0"/>
          <w:sz w:val="21"/>
          <w:szCs w:val="21"/>
          <w14:ligatures w14:val="none"/>
        </w:rPr>
      </w:pPr>
      <w:r w:rsidRPr="00491DCB">
        <w:rPr>
          <w:rFonts w:ascii="Consolas" w:eastAsia="Times New Roman" w:hAnsi="Consolas" w:cs="Times New Roman"/>
          <w:color w:val="DCDCAA"/>
          <w:kern w:val="0"/>
          <w:sz w:val="21"/>
          <w:szCs w:val="21"/>
          <w14:ligatures w14:val="none"/>
        </w:rPr>
        <w:t>summary</w:t>
      </w:r>
      <w:r w:rsidRPr="00491DCB">
        <w:rPr>
          <w:rFonts w:ascii="Consolas" w:eastAsia="Times New Roman" w:hAnsi="Consolas" w:cs="Times New Roman"/>
          <w:color w:val="CCCCCC"/>
          <w:kern w:val="0"/>
          <w:sz w:val="21"/>
          <w:szCs w:val="21"/>
          <w14:ligatures w14:val="none"/>
        </w:rPr>
        <w:t>(</w:t>
      </w:r>
      <w:proofErr w:type="spellStart"/>
      <w:r w:rsidRPr="00491DCB">
        <w:rPr>
          <w:rFonts w:ascii="Consolas" w:eastAsia="Times New Roman" w:hAnsi="Consolas" w:cs="Times New Roman"/>
          <w:color w:val="CCCCCC"/>
          <w:kern w:val="0"/>
          <w:sz w:val="21"/>
          <w:szCs w:val="21"/>
          <w14:ligatures w14:val="none"/>
        </w:rPr>
        <w:t>llc_test</w:t>
      </w:r>
      <w:proofErr w:type="spellEnd"/>
      <w:r w:rsidRPr="00491DCB">
        <w:rPr>
          <w:rFonts w:ascii="Consolas" w:eastAsia="Times New Roman" w:hAnsi="Consolas" w:cs="Times New Roman"/>
          <w:color w:val="CCCCCC"/>
          <w:kern w:val="0"/>
          <w:sz w:val="21"/>
          <w:szCs w:val="21"/>
          <w14:ligatures w14:val="none"/>
        </w:rPr>
        <w:t>)</w:t>
      </w:r>
    </w:p>
    <w:p w14:paraId="25F76B7B" w14:textId="4DD8BBB8" w:rsidR="00491DCB" w:rsidRPr="00491DCB" w:rsidRDefault="00491DCB" w:rsidP="00491DCB">
      <w:pPr>
        <w:spacing w:line="360" w:lineRule="auto"/>
        <w:rPr>
          <w:rFonts w:ascii="Times New Roman" w:hAnsi="Times New Roman" w:cs="Times New Roman"/>
        </w:rPr>
      </w:pPr>
      <w:proofErr w:type="spellStart"/>
      <w:proofErr w:type="gramStart"/>
      <w:r w:rsidRPr="00491DCB">
        <w:rPr>
          <w:rFonts w:ascii="Times New Roman" w:hAnsi="Times New Roman" w:cs="Times New Roman"/>
        </w:rPr>
        <w:t>Results:Overall</w:t>
      </w:r>
      <w:proofErr w:type="spellEnd"/>
      <w:proofErr w:type="gramEnd"/>
      <w:r w:rsidRPr="00491DCB">
        <w:rPr>
          <w:rFonts w:ascii="Times New Roman" w:hAnsi="Times New Roman" w:cs="Times New Roman"/>
        </w:rPr>
        <w:t xml:space="preserve"> </w:t>
      </w:r>
      <w:proofErr w:type="gramStart"/>
      <w:r w:rsidRPr="00491DCB">
        <w:rPr>
          <w:rFonts w:ascii="Times New Roman" w:hAnsi="Times New Roman" w:cs="Times New Roman"/>
        </w:rPr>
        <w:t>statistic</w:t>
      </w:r>
      <w:proofErr w:type="gramEnd"/>
      <w:r w:rsidRPr="00491DCB">
        <w:rPr>
          <w:rFonts w:ascii="Times New Roman" w:hAnsi="Times New Roman" w:cs="Times New Roman"/>
        </w:rPr>
        <w:t xml:space="preserve"> = -20.16, p-value = 0.0000</w:t>
      </w:r>
    </w:p>
    <w:p w14:paraId="18A17238" w14:textId="361DF1C6" w:rsidR="00491DCB" w:rsidRPr="00491DCB" w:rsidRDefault="00491DCB" w:rsidP="00491DCB">
      <w:pPr>
        <w:spacing w:line="360" w:lineRule="auto"/>
        <w:rPr>
          <w:rFonts w:ascii="Times New Roman" w:hAnsi="Times New Roman" w:cs="Times New Roman"/>
        </w:rPr>
      </w:pPr>
      <w:r w:rsidRPr="00491DCB">
        <w:rPr>
          <w:rFonts w:ascii="Times New Roman" w:hAnsi="Times New Roman" w:cs="Times New Roman"/>
        </w:rPr>
        <w:t>Decision:</w:t>
      </w:r>
      <w:r>
        <w:rPr>
          <w:rFonts w:ascii="Times New Roman" w:hAnsi="Times New Roman" w:cs="Times New Roman"/>
        </w:rPr>
        <w:t xml:space="preserve"> </w:t>
      </w:r>
      <w:r w:rsidRPr="00491DCB">
        <w:rPr>
          <w:rFonts w:ascii="Times New Roman" w:hAnsi="Times New Roman" w:cs="Times New Roman"/>
        </w:rPr>
        <w:t xml:space="preserve">Reject </w:t>
      </w:r>
      <m:oMath>
        <m:sSub>
          <m:sSubPr>
            <m:ctrlPr>
              <w:rPr>
                <w:rFonts w:ascii="Cambria Math" w:hAnsi="Cambria Math" w:cs="Times New Roman"/>
                <w:i/>
              </w:rPr>
            </m:ctrlPr>
          </m:sSubPr>
          <m:e>
            <m:r>
              <w:rPr>
                <w:rFonts w:ascii="Cambria Math" w:hAnsi="Cambria Math" w:cs="Cambria Math"/>
              </w:rPr>
              <m:t>H</m:t>
            </m:r>
            <m:ctrlPr>
              <w:rPr>
                <w:rFonts w:ascii="Cambria Math" w:hAnsi="Cambria Math" w:cs="Cambria Math"/>
                <w:i/>
              </w:rPr>
            </m:ctrlPr>
          </m:e>
          <m:sub>
            <m:r>
              <w:rPr>
                <w:rFonts w:ascii="Cambria Math" w:hAnsi="Cambria Math" w:cs="Times New Roman"/>
              </w:rPr>
              <m:t>0</m:t>
            </m:r>
          </m:sub>
        </m:sSub>
      </m:oMath>
      <w:r w:rsidRPr="00491DCB">
        <w:rPr>
          <w:rFonts w:ascii="Times New Roman" w:hAnsi="Times New Roman" w:cs="Times New Roman"/>
        </w:rPr>
        <w:t xml:space="preserve">  the variable is stationary.</w:t>
      </w:r>
    </w:p>
    <w:p w14:paraId="31CE5E8B" w14:textId="2509096B" w:rsidR="00491DCB" w:rsidRDefault="00491DCB" w:rsidP="00C641F5">
      <w:pPr>
        <w:spacing w:line="360" w:lineRule="auto"/>
        <w:rPr>
          <w:rFonts w:ascii="Times New Roman" w:hAnsi="Times New Roman" w:cs="Times New Roman"/>
        </w:rPr>
      </w:pPr>
      <w:r w:rsidRPr="00491DCB">
        <w:rPr>
          <w:rFonts w:ascii="Times New Roman" w:hAnsi="Times New Roman" w:cs="Times New Roman"/>
        </w:rPr>
        <w:t>Conclusion:</w:t>
      </w:r>
      <w:r>
        <w:rPr>
          <w:rFonts w:ascii="Times New Roman" w:hAnsi="Times New Roman" w:cs="Times New Roman"/>
        </w:rPr>
        <w:t xml:space="preserve"> </w:t>
      </w:r>
      <w:r w:rsidRPr="00491DCB">
        <w:rPr>
          <w:rFonts w:ascii="Times New Roman" w:hAnsi="Times New Roman" w:cs="Times New Roman"/>
        </w:rPr>
        <w:t>The inflation rate series (PCPIPCH) is stationary, supporting its suitability for inclusion in the panel model without differencing. This validates its use in both static and dynamic models.</w:t>
      </w:r>
    </w:p>
    <w:p w14:paraId="1C70EB96" w14:textId="1BE46BD2" w:rsidR="00491DCB" w:rsidRPr="00C641F5" w:rsidRDefault="00C641F5" w:rsidP="00BC6207">
      <w:pPr>
        <w:spacing w:line="360" w:lineRule="auto"/>
        <w:jc w:val="both"/>
        <w:rPr>
          <w:rFonts w:ascii="Times New Roman" w:hAnsi="Times New Roman" w:cs="Times New Roman"/>
          <w:b/>
          <w:bCs/>
          <w:rtl/>
          <w:lang w:bidi="ar-EG"/>
        </w:rPr>
      </w:pPr>
      <w:r w:rsidRPr="00C641F5">
        <w:rPr>
          <w:rFonts w:ascii="Times New Roman" w:hAnsi="Times New Roman" w:cs="Times New Roman"/>
          <w:b/>
          <w:bCs/>
          <w:lang w:bidi="ar-EG"/>
        </w:rPr>
        <w:t>Correcting Standard Errors: Driscoll–Kraay Robust Estimation</w:t>
      </w:r>
    </w:p>
    <w:p w14:paraId="48D1F41A" w14:textId="022A99D0" w:rsidR="00C641F5" w:rsidRPr="00C641F5" w:rsidRDefault="00C641F5" w:rsidP="00C641F5">
      <w:pPr>
        <w:spacing w:line="360" w:lineRule="auto"/>
        <w:ind w:firstLine="709"/>
        <w:jc w:val="both"/>
        <w:rPr>
          <w:rFonts w:ascii="Times New Roman" w:hAnsi="Times New Roman" w:cs="Times New Roman"/>
        </w:rPr>
      </w:pPr>
      <w:r w:rsidRPr="00C641F5">
        <w:rPr>
          <w:rFonts w:ascii="Times New Roman" w:hAnsi="Times New Roman" w:cs="Times New Roman"/>
        </w:rPr>
        <w:t>Given the results from the diagnostic tests—where heteroskedasticity, serial correlation, and cross-sectional dependence were all detected—the standard errors of the Random Effects model were corrected using the Driscoll–Kraay (SCC) estimator.</w:t>
      </w:r>
      <w:r>
        <w:rPr>
          <w:rFonts w:ascii="Times New Roman" w:hAnsi="Times New Roman" w:cs="Times New Roman"/>
        </w:rPr>
        <w:t xml:space="preserve"> </w:t>
      </w:r>
      <w:r w:rsidRPr="00C641F5">
        <w:rPr>
          <w:rFonts w:ascii="Times New Roman" w:hAnsi="Times New Roman" w:cs="Times New Roman"/>
        </w:rPr>
        <w:t>This method adjusts standard errors to remain consistent in the presence of multiple sources of correlation in macro-panel datasets.</w:t>
      </w:r>
    </w:p>
    <w:p w14:paraId="0E48C970" w14:textId="68B2774A" w:rsidR="00C641F5" w:rsidRPr="00C641F5" w:rsidRDefault="00C641F5" w:rsidP="00C641F5">
      <w:pPr>
        <w:pStyle w:val="Caption"/>
        <w:keepNext/>
        <w:rPr>
          <w:rFonts w:asciiTheme="majorBidi" w:hAnsiTheme="majorBidi" w:cstheme="majorBidi"/>
          <w:b/>
          <w:bCs/>
          <w:i w:val="0"/>
          <w:iCs w:val="0"/>
          <w:color w:val="auto"/>
          <w:sz w:val="24"/>
          <w:szCs w:val="24"/>
        </w:rPr>
      </w:pPr>
      <w:bookmarkStart w:id="50" w:name="_Toc200594291"/>
      <w:r w:rsidRPr="00C641F5">
        <w:rPr>
          <w:rFonts w:asciiTheme="majorBidi" w:hAnsiTheme="majorBidi" w:cstheme="majorBidi"/>
          <w:b/>
          <w:bCs/>
          <w:i w:val="0"/>
          <w:iCs w:val="0"/>
          <w:color w:val="auto"/>
          <w:sz w:val="24"/>
          <w:szCs w:val="24"/>
        </w:rPr>
        <w:t xml:space="preserve">Table </w:t>
      </w:r>
      <w:r w:rsidRPr="00C641F5">
        <w:rPr>
          <w:rFonts w:asciiTheme="majorBidi" w:hAnsiTheme="majorBidi" w:cstheme="majorBidi"/>
          <w:b/>
          <w:bCs/>
          <w:i w:val="0"/>
          <w:iCs w:val="0"/>
          <w:color w:val="auto"/>
          <w:sz w:val="24"/>
          <w:szCs w:val="24"/>
        </w:rPr>
        <w:fldChar w:fldCharType="begin"/>
      </w:r>
      <w:r w:rsidRPr="00C641F5">
        <w:rPr>
          <w:rFonts w:asciiTheme="majorBidi" w:hAnsiTheme="majorBidi" w:cstheme="majorBidi"/>
          <w:b/>
          <w:bCs/>
          <w:i w:val="0"/>
          <w:iCs w:val="0"/>
          <w:color w:val="auto"/>
          <w:sz w:val="24"/>
          <w:szCs w:val="24"/>
        </w:rPr>
        <w:instrText xml:space="preserve"> SEQ Table \* ARABIC </w:instrText>
      </w:r>
      <w:r w:rsidRPr="00C641F5">
        <w:rPr>
          <w:rFonts w:asciiTheme="majorBidi" w:hAnsiTheme="majorBidi" w:cstheme="majorBidi"/>
          <w:b/>
          <w:bCs/>
          <w:i w:val="0"/>
          <w:iCs w:val="0"/>
          <w:color w:val="auto"/>
          <w:sz w:val="24"/>
          <w:szCs w:val="24"/>
        </w:rPr>
        <w:fldChar w:fldCharType="separate"/>
      </w:r>
      <w:r w:rsidR="002214BC">
        <w:rPr>
          <w:rFonts w:asciiTheme="majorBidi" w:hAnsiTheme="majorBidi" w:cstheme="majorBidi"/>
          <w:b/>
          <w:bCs/>
          <w:i w:val="0"/>
          <w:iCs w:val="0"/>
          <w:noProof/>
          <w:color w:val="auto"/>
          <w:sz w:val="24"/>
          <w:szCs w:val="24"/>
        </w:rPr>
        <w:t>12</w:t>
      </w:r>
      <w:r w:rsidRPr="00C641F5">
        <w:rPr>
          <w:rFonts w:asciiTheme="majorBidi" w:hAnsiTheme="majorBidi" w:cstheme="majorBidi"/>
          <w:b/>
          <w:bCs/>
          <w:i w:val="0"/>
          <w:iCs w:val="0"/>
          <w:color w:val="auto"/>
          <w:sz w:val="24"/>
          <w:szCs w:val="24"/>
        </w:rPr>
        <w:fldChar w:fldCharType="end"/>
      </w:r>
      <w:r w:rsidRPr="00C641F5">
        <w:rPr>
          <w:rFonts w:asciiTheme="majorBidi" w:hAnsiTheme="majorBidi" w:cstheme="majorBidi"/>
          <w:b/>
          <w:bCs/>
          <w:i w:val="0"/>
          <w:iCs w:val="0"/>
          <w:color w:val="auto"/>
          <w:sz w:val="24"/>
          <w:szCs w:val="24"/>
        </w:rPr>
        <w:t>) Corrected Coefficient Significance – RE Model with (SCC) Standard Errors:</w:t>
      </w:r>
      <w:bookmarkEnd w:id="50"/>
    </w:p>
    <w:tbl>
      <w:tblPr>
        <w:tblStyle w:val="TableGrid"/>
        <w:tblW w:w="9322" w:type="dxa"/>
        <w:tblLook w:val="04A0" w:firstRow="1" w:lastRow="0" w:firstColumn="1" w:lastColumn="0" w:noHBand="0" w:noVBand="1"/>
      </w:tblPr>
      <w:tblGrid>
        <w:gridCol w:w="2314"/>
        <w:gridCol w:w="1201"/>
        <w:gridCol w:w="2217"/>
        <w:gridCol w:w="987"/>
        <w:gridCol w:w="1045"/>
        <w:gridCol w:w="1558"/>
      </w:tblGrid>
      <w:tr w:rsidR="00C641F5" w:rsidRPr="00C641F5" w14:paraId="35873D1A" w14:textId="77777777" w:rsidTr="00C641F5">
        <w:trPr>
          <w:trHeight w:val="516"/>
        </w:trPr>
        <w:tc>
          <w:tcPr>
            <w:tcW w:w="0" w:type="auto"/>
            <w:hideMark/>
          </w:tcPr>
          <w:p w14:paraId="398E5340" w14:textId="77777777" w:rsidR="00C641F5" w:rsidRPr="00C641F5" w:rsidRDefault="00C641F5" w:rsidP="00E6502E">
            <w:pPr>
              <w:spacing w:after="160"/>
              <w:jc w:val="both"/>
              <w:rPr>
                <w:rFonts w:ascii="Times New Roman" w:hAnsi="Times New Roman" w:cs="Times New Roman"/>
                <w:b/>
                <w:bCs/>
              </w:rPr>
            </w:pPr>
            <w:r w:rsidRPr="00C641F5">
              <w:rPr>
                <w:rFonts w:ascii="Times New Roman" w:hAnsi="Times New Roman" w:cs="Times New Roman"/>
                <w:b/>
                <w:bCs/>
              </w:rPr>
              <w:t>Variable</w:t>
            </w:r>
          </w:p>
        </w:tc>
        <w:tc>
          <w:tcPr>
            <w:tcW w:w="0" w:type="auto"/>
            <w:hideMark/>
          </w:tcPr>
          <w:p w14:paraId="241C94DE" w14:textId="77777777" w:rsidR="00C641F5" w:rsidRPr="00C641F5" w:rsidRDefault="00C641F5" w:rsidP="00E6502E">
            <w:pPr>
              <w:spacing w:after="160"/>
              <w:jc w:val="both"/>
              <w:rPr>
                <w:rFonts w:ascii="Times New Roman" w:hAnsi="Times New Roman" w:cs="Times New Roman"/>
                <w:b/>
                <w:bCs/>
              </w:rPr>
            </w:pPr>
            <w:r w:rsidRPr="00C641F5">
              <w:rPr>
                <w:rFonts w:ascii="Times New Roman" w:hAnsi="Times New Roman" w:cs="Times New Roman"/>
                <w:b/>
                <w:bCs/>
              </w:rPr>
              <w:t>Estimate</w:t>
            </w:r>
          </w:p>
        </w:tc>
        <w:tc>
          <w:tcPr>
            <w:tcW w:w="0" w:type="auto"/>
            <w:hideMark/>
          </w:tcPr>
          <w:p w14:paraId="7787E196" w14:textId="77777777" w:rsidR="00C641F5" w:rsidRPr="00C641F5" w:rsidRDefault="00C641F5" w:rsidP="00E6502E">
            <w:pPr>
              <w:spacing w:after="160"/>
              <w:jc w:val="both"/>
              <w:rPr>
                <w:rFonts w:ascii="Times New Roman" w:hAnsi="Times New Roman" w:cs="Times New Roman"/>
                <w:b/>
                <w:bCs/>
              </w:rPr>
            </w:pPr>
            <w:r w:rsidRPr="00C641F5">
              <w:rPr>
                <w:rFonts w:ascii="Times New Roman" w:hAnsi="Times New Roman" w:cs="Times New Roman"/>
                <w:b/>
                <w:bCs/>
              </w:rPr>
              <w:t>Robust Std. Error</w:t>
            </w:r>
          </w:p>
        </w:tc>
        <w:tc>
          <w:tcPr>
            <w:tcW w:w="0" w:type="auto"/>
            <w:hideMark/>
          </w:tcPr>
          <w:p w14:paraId="32E628A3" w14:textId="77777777" w:rsidR="00C641F5" w:rsidRPr="00C641F5" w:rsidRDefault="00C641F5" w:rsidP="00E6502E">
            <w:pPr>
              <w:spacing w:after="160"/>
              <w:jc w:val="both"/>
              <w:rPr>
                <w:rFonts w:ascii="Times New Roman" w:hAnsi="Times New Roman" w:cs="Times New Roman"/>
                <w:b/>
                <w:bCs/>
              </w:rPr>
            </w:pPr>
            <w:r w:rsidRPr="00C641F5">
              <w:rPr>
                <w:rFonts w:ascii="Times New Roman" w:hAnsi="Times New Roman" w:cs="Times New Roman"/>
                <w:b/>
                <w:bCs/>
              </w:rPr>
              <w:t>t-value</w:t>
            </w:r>
          </w:p>
        </w:tc>
        <w:tc>
          <w:tcPr>
            <w:tcW w:w="0" w:type="auto"/>
            <w:hideMark/>
          </w:tcPr>
          <w:p w14:paraId="42B1B37B" w14:textId="77777777" w:rsidR="00C641F5" w:rsidRPr="00C641F5" w:rsidRDefault="00C641F5" w:rsidP="00E6502E">
            <w:pPr>
              <w:spacing w:after="160"/>
              <w:jc w:val="both"/>
              <w:rPr>
                <w:rFonts w:ascii="Times New Roman" w:hAnsi="Times New Roman" w:cs="Times New Roman"/>
                <w:b/>
                <w:bCs/>
              </w:rPr>
            </w:pPr>
            <w:r w:rsidRPr="00C641F5">
              <w:rPr>
                <w:rFonts w:ascii="Times New Roman" w:hAnsi="Times New Roman" w:cs="Times New Roman"/>
                <w:b/>
                <w:bCs/>
              </w:rPr>
              <w:t>p-value</w:t>
            </w:r>
          </w:p>
        </w:tc>
        <w:tc>
          <w:tcPr>
            <w:tcW w:w="0" w:type="auto"/>
            <w:hideMark/>
          </w:tcPr>
          <w:p w14:paraId="363F4D5A" w14:textId="77777777" w:rsidR="00C641F5" w:rsidRPr="00C641F5" w:rsidRDefault="00C641F5" w:rsidP="00E6502E">
            <w:pPr>
              <w:spacing w:after="160"/>
              <w:jc w:val="both"/>
              <w:rPr>
                <w:rFonts w:ascii="Times New Roman" w:hAnsi="Times New Roman" w:cs="Times New Roman"/>
                <w:b/>
                <w:bCs/>
              </w:rPr>
            </w:pPr>
            <w:r w:rsidRPr="00C641F5">
              <w:rPr>
                <w:rFonts w:ascii="Times New Roman" w:hAnsi="Times New Roman" w:cs="Times New Roman"/>
                <w:b/>
                <w:bCs/>
              </w:rPr>
              <w:t>Significance</w:t>
            </w:r>
          </w:p>
        </w:tc>
      </w:tr>
      <w:tr w:rsidR="00C641F5" w:rsidRPr="00C641F5" w14:paraId="1404CF90" w14:textId="77777777" w:rsidTr="00C641F5">
        <w:trPr>
          <w:trHeight w:val="505"/>
        </w:trPr>
        <w:tc>
          <w:tcPr>
            <w:tcW w:w="0" w:type="auto"/>
            <w:hideMark/>
          </w:tcPr>
          <w:p w14:paraId="203FEC42"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b/>
                <w:bCs/>
              </w:rPr>
              <w:t>GGSB_NPGDP</w:t>
            </w:r>
          </w:p>
        </w:tc>
        <w:tc>
          <w:tcPr>
            <w:tcW w:w="0" w:type="auto"/>
            <w:hideMark/>
          </w:tcPr>
          <w:p w14:paraId="4F576356"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-4.1547</w:t>
            </w:r>
          </w:p>
        </w:tc>
        <w:tc>
          <w:tcPr>
            <w:tcW w:w="0" w:type="auto"/>
            <w:hideMark/>
          </w:tcPr>
          <w:p w14:paraId="668ABF65"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4.3543</w:t>
            </w:r>
          </w:p>
        </w:tc>
        <w:tc>
          <w:tcPr>
            <w:tcW w:w="0" w:type="auto"/>
            <w:hideMark/>
          </w:tcPr>
          <w:p w14:paraId="73DD67C5"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-0.95</w:t>
            </w:r>
          </w:p>
        </w:tc>
        <w:tc>
          <w:tcPr>
            <w:tcW w:w="0" w:type="auto"/>
            <w:hideMark/>
          </w:tcPr>
          <w:p w14:paraId="0FE2E7DB"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0.3401</w:t>
            </w:r>
          </w:p>
        </w:tc>
        <w:tc>
          <w:tcPr>
            <w:tcW w:w="0" w:type="auto"/>
            <w:hideMark/>
          </w:tcPr>
          <w:p w14:paraId="0EE576A2" w14:textId="77777777" w:rsidR="00C641F5" w:rsidRPr="00C641F5" w:rsidRDefault="00C641F5" w:rsidP="00E6502E">
            <w:pPr>
              <w:spacing w:after="160"/>
              <w:jc w:val="both"/>
              <w:rPr>
                <w:rFonts w:ascii="Times New Roman" w:hAnsi="Times New Roman" w:cs="Times New Roman"/>
              </w:rPr>
            </w:pPr>
          </w:p>
        </w:tc>
      </w:tr>
      <w:tr w:rsidR="00C641F5" w:rsidRPr="00C641F5" w14:paraId="4CF0B02A" w14:textId="77777777" w:rsidTr="00C641F5">
        <w:trPr>
          <w:trHeight w:val="516"/>
        </w:trPr>
        <w:tc>
          <w:tcPr>
            <w:tcW w:w="0" w:type="auto"/>
            <w:hideMark/>
          </w:tcPr>
          <w:p w14:paraId="179B8F52"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b/>
                <w:bCs/>
              </w:rPr>
              <w:t>GGXWDG_NGDP</w:t>
            </w:r>
          </w:p>
        </w:tc>
        <w:tc>
          <w:tcPr>
            <w:tcW w:w="0" w:type="auto"/>
            <w:hideMark/>
          </w:tcPr>
          <w:p w14:paraId="45D6059F"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0.3200</w:t>
            </w:r>
          </w:p>
        </w:tc>
        <w:tc>
          <w:tcPr>
            <w:tcW w:w="0" w:type="auto"/>
            <w:hideMark/>
          </w:tcPr>
          <w:p w14:paraId="3EA26D84"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0.3864</w:t>
            </w:r>
          </w:p>
        </w:tc>
        <w:tc>
          <w:tcPr>
            <w:tcW w:w="0" w:type="auto"/>
            <w:hideMark/>
          </w:tcPr>
          <w:p w14:paraId="7850491A"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0.83</w:t>
            </w:r>
          </w:p>
        </w:tc>
        <w:tc>
          <w:tcPr>
            <w:tcW w:w="0" w:type="auto"/>
            <w:hideMark/>
          </w:tcPr>
          <w:p w14:paraId="3B1156B8"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0.4076</w:t>
            </w:r>
          </w:p>
        </w:tc>
        <w:tc>
          <w:tcPr>
            <w:tcW w:w="0" w:type="auto"/>
            <w:hideMark/>
          </w:tcPr>
          <w:p w14:paraId="23389674" w14:textId="77777777" w:rsidR="00C641F5" w:rsidRPr="00C641F5" w:rsidRDefault="00C641F5" w:rsidP="00E6502E">
            <w:pPr>
              <w:spacing w:after="160"/>
              <w:jc w:val="both"/>
              <w:rPr>
                <w:rFonts w:ascii="Times New Roman" w:hAnsi="Times New Roman" w:cs="Times New Roman"/>
              </w:rPr>
            </w:pPr>
          </w:p>
        </w:tc>
      </w:tr>
      <w:tr w:rsidR="00C641F5" w:rsidRPr="00C641F5" w14:paraId="3A8E6738" w14:textId="77777777" w:rsidTr="00C641F5">
        <w:trPr>
          <w:trHeight w:val="516"/>
        </w:trPr>
        <w:tc>
          <w:tcPr>
            <w:tcW w:w="0" w:type="auto"/>
            <w:hideMark/>
          </w:tcPr>
          <w:p w14:paraId="48A314CC"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b/>
                <w:bCs/>
              </w:rPr>
              <w:t>PPPPC</w:t>
            </w:r>
          </w:p>
        </w:tc>
        <w:tc>
          <w:tcPr>
            <w:tcW w:w="0" w:type="auto"/>
            <w:hideMark/>
          </w:tcPr>
          <w:p w14:paraId="3361B246"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-0.00059</w:t>
            </w:r>
          </w:p>
        </w:tc>
        <w:tc>
          <w:tcPr>
            <w:tcW w:w="0" w:type="auto"/>
            <w:hideMark/>
          </w:tcPr>
          <w:p w14:paraId="4600EAF1"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0.00020</w:t>
            </w:r>
          </w:p>
        </w:tc>
        <w:tc>
          <w:tcPr>
            <w:tcW w:w="0" w:type="auto"/>
            <w:hideMark/>
          </w:tcPr>
          <w:p w14:paraId="2C41EC47"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-2.91</w:t>
            </w:r>
          </w:p>
        </w:tc>
        <w:tc>
          <w:tcPr>
            <w:tcW w:w="0" w:type="auto"/>
            <w:hideMark/>
          </w:tcPr>
          <w:p w14:paraId="781239A1"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0.0037</w:t>
            </w:r>
          </w:p>
        </w:tc>
        <w:tc>
          <w:tcPr>
            <w:tcW w:w="0" w:type="auto"/>
            <w:hideMark/>
          </w:tcPr>
          <w:p w14:paraId="6E39CD85"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w:t>
            </w:r>
          </w:p>
        </w:tc>
      </w:tr>
      <w:tr w:rsidR="00C641F5" w:rsidRPr="00C641F5" w14:paraId="77E6C2C6" w14:textId="77777777" w:rsidTr="00C641F5">
        <w:trPr>
          <w:trHeight w:val="505"/>
        </w:trPr>
        <w:tc>
          <w:tcPr>
            <w:tcW w:w="0" w:type="auto"/>
            <w:hideMark/>
          </w:tcPr>
          <w:p w14:paraId="041AAB96"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b/>
                <w:bCs/>
              </w:rPr>
              <w:lastRenderedPageBreak/>
              <w:t>TX_RPCH</w:t>
            </w:r>
          </w:p>
        </w:tc>
        <w:tc>
          <w:tcPr>
            <w:tcW w:w="0" w:type="auto"/>
            <w:hideMark/>
          </w:tcPr>
          <w:p w14:paraId="0E353D9C"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0.0169</w:t>
            </w:r>
          </w:p>
        </w:tc>
        <w:tc>
          <w:tcPr>
            <w:tcW w:w="0" w:type="auto"/>
            <w:hideMark/>
          </w:tcPr>
          <w:p w14:paraId="2B895247"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0.2415</w:t>
            </w:r>
          </w:p>
        </w:tc>
        <w:tc>
          <w:tcPr>
            <w:tcW w:w="0" w:type="auto"/>
            <w:hideMark/>
          </w:tcPr>
          <w:p w14:paraId="4E264802"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0.07</w:t>
            </w:r>
          </w:p>
        </w:tc>
        <w:tc>
          <w:tcPr>
            <w:tcW w:w="0" w:type="auto"/>
            <w:hideMark/>
          </w:tcPr>
          <w:p w14:paraId="2DA542E1"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0.9442</w:t>
            </w:r>
          </w:p>
        </w:tc>
        <w:tc>
          <w:tcPr>
            <w:tcW w:w="0" w:type="auto"/>
            <w:hideMark/>
          </w:tcPr>
          <w:p w14:paraId="38037686" w14:textId="77777777" w:rsidR="00C641F5" w:rsidRPr="00C641F5" w:rsidRDefault="00C641F5" w:rsidP="00E6502E">
            <w:pPr>
              <w:spacing w:after="160"/>
              <w:jc w:val="both"/>
              <w:rPr>
                <w:rFonts w:ascii="Times New Roman" w:hAnsi="Times New Roman" w:cs="Times New Roman"/>
              </w:rPr>
            </w:pPr>
          </w:p>
        </w:tc>
      </w:tr>
      <w:tr w:rsidR="00C641F5" w:rsidRPr="00C641F5" w14:paraId="612706AE" w14:textId="77777777" w:rsidTr="00C641F5">
        <w:trPr>
          <w:trHeight w:val="516"/>
        </w:trPr>
        <w:tc>
          <w:tcPr>
            <w:tcW w:w="0" w:type="auto"/>
            <w:hideMark/>
          </w:tcPr>
          <w:p w14:paraId="6ACB2CCC"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b/>
                <w:bCs/>
              </w:rPr>
              <w:t>TM_RPCH</w:t>
            </w:r>
          </w:p>
        </w:tc>
        <w:tc>
          <w:tcPr>
            <w:tcW w:w="0" w:type="auto"/>
            <w:hideMark/>
          </w:tcPr>
          <w:p w14:paraId="0F828C84"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0.7598</w:t>
            </w:r>
          </w:p>
        </w:tc>
        <w:tc>
          <w:tcPr>
            <w:tcW w:w="0" w:type="auto"/>
            <w:hideMark/>
          </w:tcPr>
          <w:p w14:paraId="1E5567EA"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0.2488</w:t>
            </w:r>
          </w:p>
        </w:tc>
        <w:tc>
          <w:tcPr>
            <w:tcW w:w="0" w:type="auto"/>
            <w:hideMark/>
          </w:tcPr>
          <w:p w14:paraId="4D804C2E"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3.05</w:t>
            </w:r>
          </w:p>
        </w:tc>
        <w:tc>
          <w:tcPr>
            <w:tcW w:w="0" w:type="auto"/>
            <w:hideMark/>
          </w:tcPr>
          <w:p w14:paraId="4DF76830"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0.0023</w:t>
            </w:r>
          </w:p>
        </w:tc>
        <w:tc>
          <w:tcPr>
            <w:tcW w:w="0" w:type="auto"/>
            <w:hideMark/>
          </w:tcPr>
          <w:p w14:paraId="2764CD5C"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w:t>
            </w:r>
          </w:p>
        </w:tc>
      </w:tr>
      <w:tr w:rsidR="00C641F5" w:rsidRPr="00C641F5" w14:paraId="4EBBA20C" w14:textId="77777777" w:rsidTr="00C641F5">
        <w:trPr>
          <w:trHeight w:val="505"/>
        </w:trPr>
        <w:tc>
          <w:tcPr>
            <w:tcW w:w="0" w:type="auto"/>
            <w:hideMark/>
          </w:tcPr>
          <w:p w14:paraId="31382D42"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b/>
                <w:bCs/>
              </w:rPr>
              <w:t>NID_NGDP</w:t>
            </w:r>
          </w:p>
        </w:tc>
        <w:tc>
          <w:tcPr>
            <w:tcW w:w="0" w:type="auto"/>
            <w:hideMark/>
          </w:tcPr>
          <w:p w14:paraId="532D13F8"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0.0022</w:t>
            </w:r>
          </w:p>
        </w:tc>
        <w:tc>
          <w:tcPr>
            <w:tcW w:w="0" w:type="auto"/>
            <w:hideMark/>
          </w:tcPr>
          <w:p w14:paraId="0363E684"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0.6100</w:t>
            </w:r>
          </w:p>
        </w:tc>
        <w:tc>
          <w:tcPr>
            <w:tcW w:w="0" w:type="auto"/>
            <w:hideMark/>
          </w:tcPr>
          <w:p w14:paraId="2A8F0C21"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0.0035</w:t>
            </w:r>
          </w:p>
        </w:tc>
        <w:tc>
          <w:tcPr>
            <w:tcW w:w="0" w:type="auto"/>
            <w:hideMark/>
          </w:tcPr>
          <w:p w14:paraId="4CD10DFA" w14:textId="77777777" w:rsidR="00C641F5" w:rsidRPr="00C641F5" w:rsidRDefault="00C641F5" w:rsidP="00E6502E">
            <w:pPr>
              <w:spacing w:after="160"/>
              <w:jc w:val="both"/>
              <w:rPr>
                <w:rFonts w:ascii="Times New Roman" w:hAnsi="Times New Roman" w:cs="Times New Roman"/>
              </w:rPr>
            </w:pPr>
            <w:r w:rsidRPr="00C641F5">
              <w:rPr>
                <w:rFonts w:ascii="Times New Roman" w:hAnsi="Times New Roman" w:cs="Times New Roman"/>
              </w:rPr>
              <w:t>0.9972</w:t>
            </w:r>
          </w:p>
        </w:tc>
        <w:tc>
          <w:tcPr>
            <w:tcW w:w="0" w:type="auto"/>
            <w:hideMark/>
          </w:tcPr>
          <w:p w14:paraId="0B120E4F" w14:textId="77777777" w:rsidR="00C641F5" w:rsidRPr="00C641F5" w:rsidRDefault="00C641F5" w:rsidP="00E6502E">
            <w:pPr>
              <w:spacing w:after="160"/>
              <w:jc w:val="both"/>
              <w:rPr>
                <w:rFonts w:ascii="Times New Roman" w:hAnsi="Times New Roman" w:cs="Times New Roman"/>
              </w:rPr>
            </w:pPr>
          </w:p>
        </w:tc>
      </w:tr>
    </w:tbl>
    <w:p w14:paraId="041262DB" w14:textId="744B0426" w:rsidR="00E6502E" w:rsidRPr="00E6502E" w:rsidRDefault="00E6502E" w:rsidP="00E6502E">
      <w:pPr>
        <w:spacing w:line="360" w:lineRule="auto"/>
        <w:rPr>
          <w:rFonts w:ascii="Times New Roman" w:hAnsi="Times New Roman" w:cs="Times New Roman"/>
          <w:b/>
          <w:bCs/>
        </w:rPr>
      </w:pPr>
      <w:r w:rsidRPr="00E6502E">
        <w:rPr>
          <w:rFonts w:ascii="Times New Roman" w:hAnsi="Times New Roman" w:cs="Times New Roman"/>
          <w:b/>
          <w:bCs/>
        </w:rPr>
        <w:t>Interpretation of Results</w:t>
      </w:r>
    </w:p>
    <w:p w14:paraId="1EE7D067" w14:textId="1065E56C" w:rsidR="00E6502E" w:rsidRPr="00E6502E" w:rsidRDefault="00E6502E" w:rsidP="00E6502E">
      <w:pPr>
        <w:spacing w:line="360" w:lineRule="auto"/>
        <w:ind w:firstLine="709"/>
        <w:rPr>
          <w:rFonts w:ascii="Times New Roman" w:hAnsi="Times New Roman" w:cs="Times New Roman"/>
        </w:rPr>
      </w:pPr>
      <w:r w:rsidRPr="00E6502E">
        <w:rPr>
          <w:rFonts w:ascii="Times New Roman" w:hAnsi="Times New Roman" w:cs="Times New Roman"/>
        </w:rPr>
        <w:t xml:space="preserve">Below is a detailed interpretation of each coefficient </w:t>
      </w:r>
      <w:proofErr w:type="gramStart"/>
      <w:r w:rsidRPr="00E6502E">
        <w:rPr>
          <w:rFonts w:ascii="Times New Roman" w:hAnsi="Times New Roman" w:cs="Times New Roman"/>
        </w:rPr>
        <w:t>in light of</w:t>
      </w:r>
      <w:proofErr w:type="gramEnd"/>
      <w:r w:rsidRPr="00E6502E">
        <w:rPr>
          <w:rFonts w:ascii="Times New Roman" w:hAnsi="Times New Roman" w:cs="Times New Roman"/>
        </w:rPr>
        <w:t xml:space="preserve"> economic theory and its corrected statistical significance:</w:t>
      </w:r>
    </w:p>
    <w:p w14:paraId="01B1480A" w14:textId="2AB8D8E7" w:rsidR="00E6502E" w:rsidRPr="00E6502E" w:rsidRDefault="00E6502E" w:rsidP="00E6502E">
      <w:pPr>
        <w:spacing w:line="360" w:lineRule="auto"/>
        <w:rPr>
          <w:rFonts w:ascii="Times New Roman" w:hAnsi="Times New Roman" w:cs="Times New Roman"/>
        </w:rPr>
      </w:pPr>
      <w:r w:rsidRPr="00E6502E">
        <w:rPr>
          <w:rFonts w:ascii="Times New Roman" w:hAnsi="Times New Roman" w:cs="Times New Roman"/>
        </w:rPr>
        <w:t>GGSB_NPGDP (General Government Structural Balance):</w:t>
      </w:r>
      <w:r>
        <w:rPr>
          <w:rFonts w:ascii="Times New Roman" w:hAnsi="Times New Roman" w:cs="Times New Roman"/>
        </w:rPr>
        <w:t xml:space="preserve"> </w:t>
      </w:r>
      <w:r w:rsidRPr="00E6502E">
        <w:rPr>
          <w:rFonts w:ascii="Times New Roman" w:hAnsi="Times New Roman" w:cs="Times New Roman"/>
        </w:rPr>
        <w:t>The estimated effect (−4.15) suggests that improved structural fiscal balance is associated with reduced inflation. However, the p-value (0.34) indicates no statistical significance, which may result from high variability across countries and time, especially after correcting for serial and spatial dependence.</w:t>
      </w:r>
    </w:p>
    <w:p w14:paraId="284FC19A" w14:textId="4D4B56E1" w:rsidR="00E6502E" w:rsidRPr="00E6502E" w:rsidRDefault="00E6502E" w:rsidP="00E6502E">
      <w:pPr>
        <w:spacing w:line="360" w:lineRule="auto"/>
        <w:rPr>
          <w:rFonts w:ascii="Times New Roman" w:hAnsi="Times New Roman" w:cs="Times New Roman"/>
        </w:rPr>
      </w:pPr>
      <w:r w:rsidRPr="00E6502E">
        <w:rPr>
          <w:rFonts w:ascii="Times New Roman" w:hAnsi="Times New Roman" w:cs="Times New Roman"/>
        </w:rPr>
        <w:t>GGXWDG_NGDP (Gross Public Debt as % of GDP):</w:t>
      </w:r>
      <w:r>
        <w:rPr>
          <w:rFonts w:ascii="Times New Roman" w:hAnsi="Times New Roman" w:cs="Times New Roman"/>
        </w:rPr>
        <w:t xml:space="preserve"> </w:t>
      </w:r>
      <w:r w:rsidRPr="00E6502E">
        <w:rPr>
          <w:rFonts w:ascii="Times New Roman" w:hAnsi="Times New Roman" w:cs="Times New Roman"/>
        </w:rPr>
        <w:t>The positive estimate (0.32) implies a potential inflationary effect from rising public debt, consistent with debt-driven inflation theory. Nonetheless, the result is not statistically significant (p = 0.408) after robust error correction.</w:t>
      </w:r>
    </w:p>
    <w:p w14:paraId="043A05B6" w14:textId="28CEA291" w:rsidR="00E6502E" w:rsidRPr="00E6502E" w:rsidRDefault="00E6502E" w:rsidP="00E6502E">
      <w:pPr>
        <w:spacing w:line="360" w:lineRule="auto"/>
        <w:rPr>
          <w:rFonts w:ascii="Times New Roman" w:hAnsi="Times New Roman" w:cs="Times New Roman"/>
        </w:rPr>
      </w:pPr>
      <w:r w:rsidRPr="00E6502E">
        <w:rPr>
          <w:rFonts w:ascii="Times New Roman" w:hAnsi="Times New Roman" w:cs="Times New Roman"/>
        </w:rPr>
        <w:t>PPPPC (GDP per Capita, PPP):</w:t>
      </w:r>
      <w:r>
        <w:rPr>
          <w:rFonts w:ascii="Times New Roman" w:hAnsi="Times New Roman" w:cs="Times New Roman"/>
        </w:rPr>
        <w:t xml:space="preserve"> </w:t>
      </w:r>
      <w:r w:rsidRPr="00E6502E">
        <w:rPr>
          <w:rFonts w:ascii="Times New Roman" w:hAnsi="Times New Roman" w:cs="Times New Roman"/>
        </w:rPr>
        <w:t>A negative and statistically significant coefficient (−0.00059, p = 0.0037) suggests that higher income per capita is associated with lower inflation, reflecting stronger monetary institutions and more stable economies in high-income countries.</w:t>
      </w:r>
    </w:p>
    <w:p w14:paraId="0742E555" w14:textId="0655B049" w:rsidR="00E6502E" w:rsidRPr="00E6502E" w:rsidRDefault="00E6502E" w:rsidP="00E6502E">
      <w:pPr>
        <w:spacing w:line="360" w:lineRule="auto"/>
        <w:rPr>
          <w:rFonts w:ascii="Times New Roman" w:hAnsi="Times New Roman" w:cs="Times New Roman"/>
        </w:rPr>
      </w:pPr>
      <w:r w:rsidRPr="00E6502E">
        <w:rPr>
          <w:rFonts w:ascii="Times New Roman" w:hAnsi="Times New Roman" w:cs="Times New Roman"/>
        </w:rPr>
        <w:t>TX_RPCH (Export Volume Growth):</w:t>
      </w:r>
      <w:r>
        <w:rPr>
          <w:rFonts w:ascii="Times New Roman" w:hAnsi="Times New Roman" w:cs="Times New Roman"/>
        </w:rPr>
        <w:t xml:space="preserve"> </w:t>
      </w:r>
      <w:r w:rsidRPr="00E6502E">
        <w:rPr>
          <w:rFonts w:ascii="Times New Roman" w:hAnsi="Times New Roman" w:cs="Times New Roman"/>
        </w:rPr>
        <w:t>The estimate is near zero (0.017), with an extremely high p-value (0.944), indicating no significant effect of export growth on inflation, once model assumptions are fully corrected.</w:t>
      </w:r>
    </w:p>
    <w:p w14:paraId="11DE9AD5" w14:textId="0F0CDF8B" w:rsidR="00E6502E" w:rsidRPr="00E6502E" w:rsidRDefault="00E6502E" w:rsidP="00E6502E">
      <w:pPr>
        <w:spacing w:line="360" w:lineRule="auto"/>
        <w:rPr>
          <w:rFonts w:ascii="Times New Roman" w:hAnsi="Times New Roman" w:cs="Times New Roman"/>
        </w:rPr>
      </w:pPr>
      <w:r w:rsidRPr="00E6502E">
        <w:rPr>
          <w:rFonts w:ascii="Times New Roman" w:hAnsi="Times New Roman" w:cs="Times New Roman"/>
        </w:rPr>
        <w:t>TM_RPCH (Import Volume Growth):</w:t>
      </w:r>
      <w:r>
        <w:rPr>
          <w:rFonts w:ascii="Times New Roman" w:hAnsi="Times New Roman" w:cs="Times New Roman"/>
        </w:rPr>
        <w:t xml:space="preserve"> </w:t>
      </w:r>
      <w:r w:rsidRPr="00E6502E">
        <w:rPr>
          <w:rFonts w:ascii="Times New Roman" w:hAnsi="Times New Roman" w:cs="Times New Roman"/>
        </w:rPr>
        <w:t>The coefficient (0.76) is positive and statistically significant (p = 0.0023). This supports the interpretation that increased imports can contribute to inflation through imported inflation effects or increased aggregate demand.</w:t>
      </w:r>
    </w:p>
    <w:p w14:paraId="60CE4207" w14:textId="707D1428" w:rsidR="00E6502E" w:rsidRPr="00E6502E" w:rsidRDefault="00E6502E" w:rsidP="00E6502E">
      <w:pPr>
        <w:spacing w:line="360" w:lineRule="auto"/>
        <w:rPr>
          <w:rFonts w:ascii="Times New Roman" w:hAnsi="Times New Roman" w:cs="Times New Roman"/>
        </w:rPr>
      </w:pPr>
      <w:r w:rsidRPr="00E6502E">
        <w:rPr>
          <w:rFonts w:ascii="Times New Roman" w:hAnsi="Times New Roman" w:cs="Times New Roman"/>
        </w:rPr>
        <w:t>NID_NGDP (Total Investment as % of GDP):</w:t>
      </w:r>
      <w:r>
        <w:rPr>
          <w:rFonts w:ascii="Times New Roman" w:hAnsi="Times New Roman" w:cs="Times New Roman"/>
        </w:rPr>
        <w:t xml:space="preserve"> </w:t>
      </w:r>
      <w:r w:rsidRPr="00E6502E">
        <w:rPr>
          <w:rFonts w:ascii="Times New Roman" w:hAnsi="Times New Roman" w:cs="Times New Roman"/>
        </w:rPr>
        <w:t>Despite a positive point estimate (0.0022), the result is statistically insignificant (p = 0.997). This may suggest that investment-driven inflation effects are not uniform or substantial once corrected for country-level dependencies.</w:t>
      </w:r>
    </w:p>
    <w:p w14:paraId="51FFBAED" w14:textId="77777777" w:rsidR="005D3E92" w:rsidRDefault="005D3E92" w:rsidP="00BC6207">
      <w:pPr>
        <w:spacing w:line="360" w:lineRule="auto"/>
        <w:jc w:val="both"/>
        <w:rPr>
          <w:rFonts w:ascii="Times New Roman" w:hAnsi="Times New Roman" w:cs="Times New Roman"/>
        </w:rPr>
      </w:pPr>
    </w:p>
    <w:p w14:paraId="3897E334" w14:textId="431112E4" w:rsidR="00491DCB" w:rsidRDefault="005D3E92" w:rsidP="005D3E92">
      <w:pPr>
        <w:spacing w:line="360" w:lineRule="auto"/>
        <w:ind w:firstLine="709"/>
        <w:jc w:val="both"/>
        <w:rPr>
          <w:rFonts w:ascii="Times New Roman" w:hAnsi="Times New Roman" w:cs="Times New Roman"/>
        </w:rPr>
      </w:pPr>
      <w:r w:rsidRPr="005D3E92">
        <w:rPr>
          <w:rFonts w:ascii="Times New Roman" w:hAnsi="Times New Roman" w:cs="Times New Roman"/>
        </w:rPr>
        <w:lastRenderedPageBreak/>
        <w:t>Given the results of previous models, significant heteroskedasticity, serial correlation, and cross-sectional dependence were detected in the panel structure. Additionally, inflation (PCPIPCH) exhibited persistence and potential endogeneity with respect to macroeconomic predictors such as public debt and investment.</w:t>
      </w:r>
      <w:r>
        <w:rPr>
          <w:rFonts w:ascii="Times New Roman" w:hAnsi="Times New Roman" w:cs="Times New Roman"/>
        </w:rPr>
        <w:t xml:space="preserve"> </w:t>
      </w:r>
      <w:r w:rsidRPr="005D3E92">
        <w:rPr>
          <w:rFonts w:ascii="Times New Roman" w:hAnsi="Times New Roman" w:cs="Times New Roman"/>
        </w:rPr>
        <w:t>The Two-Step Difference Generalized Method of Moments (Difference GMM) estimator proposed by Arellano and Bond (1991)</w:t>
      </w:r>
      <w:r>
        <w:rPr>
          <w:rFonts w:ascii="Times New Roman" w:hAnsi="Times New Roman" w:cs="Times New Roman"/>
        </w:rPr>
        <w:t xml:space="preserve"> </w:t>
      </w:r>
      <w:r w:rsidRPr="005D3E92">
        <w:rPr>
          <w:rFonts w:ascii="Times New Roman" w:hAnsi="Times New Roman" w:cs="Times New Roman"/>
        </w:rPr>
        <w:t>is well-suited for this context.</w:t>
      </w:r>
    </w:p>
    <w:p w14:paraId="2E86D390" w14:textId="1D03A8AD" w:rsidR="006B0613" w:rsidRPr="007F6BE3" w:rsidRDefault="006B0613" w:rsidP="006B0613">
      <w:pPr>
        <w:pStyle w:val="Heading2"/>
        <w:spacing w:line="360" w:lineRule="auto"/>
        <w:rPr>
          <w:rFonts w:ascii="Times New Roman" w:hAnsi="Times New Roman" w:cs="Times New Roman"/>
          <w:b/>
          <w:bCs/>
          <w:color w:val="auto"/>
          <w:sz w:val="24"/>
          <w:szCs w:val="24"/>
        </w:rPr>
      </w:pPr>
      <w:bookmarkStart w:id="51" w:name="_Toc200594276"/>
      <w:r w:rsidRPr="006B0613">
        <w:rPr>
          <w:rFonts w:ascii="Times New Roman" w:hAnsi="Times New Roman" w:cs="Times New Roman"/>
          <w:b/>
          <w:bCs/>
          <w:color w:val="auto"/>
          <w:sz w:val="24"/>
          <w:szCs w:val="24"/>
        </w:rPr>
        <w:t>Two-Step Difference Generalized Method of Moments (Difference GMM, Arellano–Bond):</w:t>
      </w:r>
      <w:bookmarkEnd w:id="51"/>
    </w:p>
    <w:p w14:paraId="447F6B70" w14:textId="77777777" w:rsidR="002214BC" w:rsidRPr="002214BC" w:rsidRDefault="006B0613" w:rsidP="002214BC">
      <w:pPr>
        <w:spacing w:line="360" w:lineRule="auto"/>
        <w:ind w:firstLine="709"/>
        <w:jc w:val="both"/>
        <w:rPr>
          <w:rFonts w:ascii="Times New Roman" w:hAnsi="Times New Roman" w:cs="Times New Roman"/>
        </w:rPr>
      </w:pPr>
      <w:r w:rsidRPr="006B0613">
        <w:rPr>
          <w:rFonts w:ascii="Times New Roman" w:hAnsi="Times New Roman" w:cs="Times New Roman"/>
        </w:rPr>
        <w:t xml:space="preserve">This dynamic panel model is particularly appropriate when addressing endogeneity, autocorrelation, and omitted variable bias, especially due to the inclusion of lagged dependent variables (inflation persistence). In this study, inflation is known to exhibit inertia, and explanatory variables </w:t>
      </w:r>
      <w:proofErr w:type="gramStart"/>
      <w:r w:rsidRPr="006B0613">
        <w:rPr>
          <w:rFonts w:ascii="Times New Roman" w:hAnsi="Times New Roman" w:cs="Times New Roman"/>
        </w:rPr>
        <w:t>be</w:t>
      </w:r>
      <w:proofErr w:type="gramEnd"/>
      <w:r w:rsidRPr="006B0613">
        <w:rPr>
          <w:rFonts w:ascii="Times New Roman" w:hAnsi="Times New Roman" w:cs="Times New Roman"/>
        </w:rPr>
        <w:t xml:space="preserve"> endogenous. Different GMM uses past levels of variables as instruments for their first differences, providing consistent estimates even when regressors are not strictly exogenous. The two-step estimator improves efficiency by incorporating a robust weighting matrix, which is crucial in macroeconomic panel settings with a relatively large cross-section (countries) and a moderate time dimension.</w:t>
      </w:r>
      <w:r w:rsidR="002214BC">
        <w:rPr>
          <w:rFonts w:ascii="Times New Roman" w:hAnsi="Times New Roman" w:cs="Times New Roman"/>
        </w:rPr>
        <w:t xml:space="preserve"> </w:t>
      </w:r>
      <w:r w:rsidR="002214BC" w:rsidRPr="002214BC">
        <w:rPr>
          <w:rFonts w:ascii="Times New Roman" w:hAnsi="Times New Roman" w:cs="Times New Roman"/>
        </w:rPr>
        <w:t>This model effectively addresses:</w:t>
      </w:r>
    </w:p>
    <w:p w14:paraId="67497E87" w14:textId="0052A650" w:rsidR="002214BC" w:rsidRPr="002214BC" w:rsidRDefault="002214BC" w:rsidP="002214BC">
      <w:pPr>
        <w:pStyle w:val="ListParagraph"/>
        <w:numPr>
          <w:ilvl w:val="0"/>
          <w:numId w:val="69"/>
        </w:numPr>
        <w:spacing w:line="360" w:lineRule="auto"/>
        <w:jc w:val="both"/>
        <w:rPr>
          <w:rFonts w:ascii="Times New Roman" w:hAnsi="Times New Roman" w:cs="Times New Roman"/>
        </w:rPr>
      </w:pPr>
      <w:r w:rsidRPr="002214BC">
        <w:rPr>
          <w:rFonts w:ascii="Times New Roman" w:hAnsi="Times New Roman" w:cs="Times New Roman"/>
        </w:rPr>
        <w:t>Accounts for endogeneity by instrumenting endogenous variables (e.g., lagged inflation)</w:t>
      </w:r>
      <w:r w:rsidRPr="002214BC">
        <w:rPr>
          <w:rFonts w:ascii="Times New Roman" w:hAnsi="Times New Roman" w:cs="Times New Roman"/>
        </w:rPr>
        <w:t>.</w:t>
      </w:r>
    </w:p>
    <w:p w14:paraId="3EE45F3E" w14:textId="0ED86291" w:rsidR="002214BC" w:rsidRPr="002214BC" w:rsidRDefault="002214BC" w:rsidP="002214BC">
      <w:pPr>
        <w:pStyle w:val="ListParagraph"/>
        <w:numPr>
          <w:ilvl w:val="0"/>
          <w:numId w:val="69"/>
        </w:numPr>
        <w:spacing w:line="360" w:lineRule="auto"/>
        <w:jc w:val="both"/>
        <w:rPr>
          <w:rFonts w:ascii="Times New Roman" w:hAnsi="Times New Roman" w:cs="Times New Roman"/>
        </w:rPr>
      </w:pPr>
      <w:r w:rsidRPr="002214BC">
        <w:rPr>
          <w:rFonts w:ascii="Times New Roman" w:hAnsi="Times New Roman" w:cs="Times New Roman"/>
        </w:rPr>
        <w:t xml:space="preserve">Accounts for </w:t>
      </w:r>
      <w:r>
        <w:rPr>
          <w:rFonts w:ascii="Times New Roman" w:hAnsi="Times New Roman" w:cs="Times New Roman"/>
        </w:rPr>
        <w:t>a</w:t>
      </w:r>
      <w:r w:rsidRPr="002214BC">
        <w:rPr>
          <w:rFonts w:ascii="Times New Roman" w:hAnsi="Times New Roman" w:cs="Times New Roman"/>
        </w:rPr>
        <w:t>utocorrelation by differencing and testing for higher-order serial correlation</w:t>
      </w:r>
      <w:r w:rsidRPr="002214BC">
        <w:rPr>
          <w:rFonts w:ascii="Times New Roman" w:hAnsi="Times New Roman" w:cs="Times New Roman"/>
        </w:rPr>
        <w:t>.</w:t>
      </w:r>
    </w:p>
    <w:p w14:paraId="5A26B320" w14:textId="390CABE4" w:rsidR="002214BC" w:rsidRPr="002214BC" w:rsidRDefault="002214BC" w:rsidP="002214BC">
      <w:pPr>
        <w:pStyle w:val="ListParagraph"/>
        <w:numPr>
          <w:ilvl w:val="0"/>
          <w:numId w:val="69"/>
        </w:numPr>
        <w:spacing w:line="360" w:lineRule="auto"/>
        <w:jc w:val="both"/>
        <w:rPr>
          <w:rFonts w:ascii="Times New Roman" w:hAnsi="Times New Roman" w:cs="Times New Roman"/>
        </w:rPr>
      </w:pPr>
      <w:r w:rsidRPr="002214BC">
        <w:rPr>
          <w:rFonts w:ascii="Times New Roman" w:hAnsi="Times New Roman" w:cs="Times New Roman"/>
        </w:rPr>
        <w:t>Corrects for heteroskedasticity using a robust weighting matrix</w:t>
      </w:r>
      <w:r w:rsidRPr="002214BC">
        <w:rPr>
          <w:rFonts w:ascii="Times New Roman" w:hAnsi="Times New Roman" w:cs="Times New Roman"/>
        </w:rPr>
        <w:t>.</w:t>
      </w:r>
    </w:p>
    <w:p w14:paraId="784F8EB9" w14:textId="091092DD" w:rsidR="002214BC" w:rsidRPr="002214BC" w:rsidRDefault="002214BC" w:rsidP="002214BC">
      <w:pPr>
        <w:pStyle w:val="ListParagraph"/>
        <w:numPr>
          <w:ilvl w:val="0"/>
          <w:numId w:val="69"/>
        </w:numPr>
        <w:spacing w:line="360" w:lineRule="auto"/>
        <w:jc w:val="both"/>
        <w:rPr>
          <w:rFonts w:ascii="Times New Roman" w:hAnsi="Times New Roman" w:cs="Times New Roman"/>
        </w:rPr>
      </w:pPr>
      <w:r w:rsidRPr="002214BC">
        <w:rPr>
          <w:rFonts w:ascii="Times New Roman" w:hAnsi="Times New Roman" w:cs="Times New Roman"/>
        </w:rPr>
        <w:t xml:space="preserve">Accounts for </w:t>
      </w:r>
      <w:r>
        <w:rPr>
          <w:rFonts w:ascii="Times New Roman" w:hAnsi="Times New Roman" w:cs="Times New Roman"/>
        </w:rPr>
        <w:t>o</w:t>
      </w:r>
      <w:r w:rsidRPr="002214BC">
        <w:rPr>
          <w:rFonts w:ascii="Times New Roman" w:hAnsi="Times New Roman" w:cs="Times New Roman"/>
        </w:rPr>
        <w:t>mitted variable bias by differencing away unobserved fixed effects</w:t>
      </w:r>
      <w:r w:rsidRPr="002214BC">
        <w:rPr>
          <w:rFonts w:ascii="Times New Roman" w:hAnsi="Times New Roman" w:cs="Times New Roman"/>
        </w:rPr>
        <w:t>.</w:t>
      </w:r>
    </w:p>
    <w:p w14:paraId="60AA2744" w14:textId="25891C5E" w:rsidR="006B0613" w:rsidRPr="002214BC" w:rsidRDefault="002214BC" w:rsidP="002214BC">
      <w:pPr>
        <w:pStyle w:val="ListParagraph"/>
        <w:numPr>
          <w:ilvl w:val="0"/>
          <w:numId w:val="69"/>
        </w:numPr>
        <w:spacing w:line="360" w:lineRule="auto"/>
        <w:jc w:val="both"/>
        <w:rPr>
          <w:rFonts w:ascii="Times New Roman" w:hAnsi="Times New Roman" w:cs="Times New Roman"/>
        </w:rPr>
      </w:pPr>
      <w:r w:rsidRPr="002214BC">
        <w:rPr>
          <w:rFonts w:ascii="Times New Roman" w:hAnsi="Times New Roman" w:cs="Times New Roman"/>
        </w:rPr>
        <w:t xml:space="preserve">Accounts for </w:t>
      </w:r>
      <w:r>
        <w:rPr>
          <w:rFonts w:ascii="Times New Roman" w:hAnsi="Times New Roman" w:cs="Times New Roman"/>
        </w:rPr>
        <w:t>e</w:t>
      </w:r>
      <w:r w:rsidRPr="002214BC">
        <w:rPr>
          <w:rFonts w:ascii="Times New Roman" w:hAnsi="Times New Roman" w:cs="Times New Roman"/>
        </w:rPr>
        <w:t>fficiency by via robust two-step weighting.</w:t>
      </w:r>
    </w:p>
    <w:p w14:paraId="011CA9A7"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6A9955"/>
          <w:kern w:val="0"/>
          <w:sz w:val="21"/>
          <w:szCs w:val="21"/>
          <w14:ligatures w14:val="none"/>
        </w:rPr>
        <w:t># Build the dynamic panel formula:</w:t>
      </w:r>
    </w:p>
    <w:p w14:paraId="43A5169A"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6A9955"/>
          <w:kern w:val="0"/>
          <w:sz w:val="21"/>
          <w:szCs w:val="21"/>
          <w14:ligatures w14:val="none"/>
        </w:rPr>
        <w:t># The left-hand side of the formula includes:</w:t>
      </w:r>
    </w:p>
    <w:p w14:paraId="2F60EEDC"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6A9955"/>
          <w:kern w:val="0"/>
          <w:sz w:val="21"/>
          <w:szCs w:val="21"/>
          <w14:ligatures w14:val="none"/>
        </w:rPr>
        <w:t xml:space="preserve"># - lagged dependent variable: </w:t>
      </w:r>
      <w:proofErr w:type="gramStart"/>
      <w:r w:rsidRPr="002214BC">
        <w:rPr>
          <w:rFonts w:ascii="Consolas" w:eastAsia="Times New Roman" w:hAnsi="Consolas" w:cs="Times New Roman"/>
          <w:color w:val="6A9955"/>
          <w:kern w:val="0"/>
          <w:sz w:val="21"/>
          <w:szCs w:val="21"/>
          <w14:ligatures w14:val="none"/>
        </w:rPr>
        <w:t>lag(</w:t>
      </w:r>
      <w:proofErr w:type="gramEnd"/>
      <w:r w:rsidRPr="002214BC">
        <w:rPr>
          <w:rFonts w:ascii="Consolas" w:eastAsia="Times New Roman" w:hAnsi="Consolas" w:cs="Times New Roman"/>
          <w:color w:val="6A9955"/>
          <w:kern w:val="0"/>
          <w:sz w:val="21"/>
          <w:szCs w:val="21"/>
          <w14:ligatures w14:val="none"/>
        </w:rPr>
        <w:t>PCPIPCH, 1)</w:t>
      </w:r>
    </w:p>
    <w:p w14:paraId="34B835DB"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6A9955"/>
          <w:kern w:val="0"/>
          <w:sz w:val="21"/>
          <w:szCs w:val="21"/>
          <w14:ligatures w14:val="none"/>
        </w:rPr>
        <w:t># - contemporaneous exogenous variables: fiscal, trade, and income predictors</w:t>
      </w:r>
    </w:p>
    <w:p w14:paraId="19F6D46C"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6A9955"/>
          <w:kern w:val="0"/>
          <w:sz w:val="21"/>
          <w:szCs w:val="21"/>
          <w14:ligatures w14:val="none"/>
        </w:rPr>
        <w:t># The right-hand side of the formula provides instruments:</w:t>
      </w:r>
    </w:p>
    <w:p w14:paraId="0B5119F3" w14:textId="53B927EB"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6A9955"/>
          <w:kern w:val="0"/>
          <w:sz w:val="21"/>
          <w:szCs w:val="21"/>
          <w14:ligatures w14:val="none"/>
        </w:rPr>
        <w:t># - lagged inflation from period 2 to 7 as instruments</w:t>
      </w:r>
    </w:p>
    <w:p w14:paraId="32BB21E5" w14:textId="50B827E1"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214BC">
        <w:rPr>
          <w:rFonts w:ascii="Consolas" w:eastAsia="Times New Roman" w:hAnsi="Consolas" w:cs="Times New Roman"/>
          <w:color w:val="CCCCCC"/>
          <w:kern w:val="0"/>
          <w:sz w:val="21"/>
          <w:szCs w:val="21"/>
          <w14:ligatures w14:val="none"/>
        </w:rPr>
        <w:t>dynamic_formula</w:t>
      </w:r>
      <w:proofErr w:type="spellEnd"/>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D4D4D4"/>
          <w:kern w:val="0"/>
          <w:sz w:val="21"/>
          <w:szCs w:val="21"/>
          <w14:ligatures w14:val="none"/>
        </w:rPr>
        <w:t>&lt;-</w:t>
      </w:r>
      <w:r w:rsidRPr="002214BC">
        <w:rPr>
          <w:rFonts w:ascii="Consolas" w:eastAsia="Times New Roman" w:hAnsi="Consolas" w:cs="Times New Roman"/>
          <w:color w:val="CCCCCC"/>
          <w:kern w:val="0"/>
          <w:sz w:val="21"/>
          <w:szCs w:val="21"/>
          <w14:ligatures w14:val="none"/>
        </w:rPr>
        <w:t xml:space="preserve"> </w:t>
      </w:r>
      <w:proofErr w:type="spellStart"/>
      <w:proofErr w:type="gramStart"/>
      <w:r w:rsidRPr="002214BC">
        <w:rPr>
          <w:rFonts w:ascii="Consolas" w:eastAsia="Times New Roman" w:hAnsi="Consolas" w:cs="Times New Roman"/>
          <w:color w:val="DCDCAA"/>
          <w:kern w:val="0"/>
          <w:sz w:val="21"/>
          <w:szCs w:val="21"/>
          <w14:ligatures w14:val="none"/>
        </w:rPr>
        <w:t>as.formula</w:t>
      </w:r>
      <w:proofErr w:type="spellEnd"/>
      <w:proofErr w:type="gramEnd"/>
      <w:r w:rsidRPr="002214BC">
        <w:rPr>
          <w:rFonts w:ascii="Consolas" w:eastAsia="Times New Roman" w:hAnsi="Consolas" w:cs="Times New Roman"/>
          <w:color w:val="CCCCCC"/>
          <w:kern w:val="0"/>
          <w:sz w:val="21"/>
          <w:szCs w:val="21"/>
          <w14:ligatures w14:val="none"/>
        </w:rPr>
        <w:t>(</w:t>
      </w:r>
      <w:r w:rsidRPr="002214BC">
        <w:rPr>
          <w:rFonts w:ascii="Consolas" w:eastAsia="Times New Roman" w:hAnsi="Consolas" w:cs="Times New Roman"/>
          <w:color w:val="DCDCAA"/>
          <w:kern w:val="0"/>
          <w:sz w:val="21"/>
          <w:szCs w:val="21"/>
          <w14:ligatures w14:val="none"/>
        </w:rPr>
        <w:t>paste0</w:t>
      </w:r>
      <w:r w:rsidRPr="002214BC">
        <w:rPr>
          <w:rFonts w:ascii="Consolas" w:eastAsia="Times New Roman" w:hAnsi="Consolas" w:cs="Times New Roman"/>
          <w:color w:val="CCCCCC"/>
          <w:kern w:val="0"/>
          <w:sz w:val="21"/>
          <w:szCs w:val="21"/>
          <w14:ligatures w14:val="none"/>
        </w:rPr>
        <w:t>(</w:t>
      </w:r>
      <w:r w:rsidRPr="002214BC">
        <w:rPr>
          <w:rFonts w:ascii="Consolas" w:eastAsia="Times New Roman" w:hAnsi="Consolas" w:cs="Times New Roman"/>
          <w:color w:val="CE9178"/>
          <w:kern w:val="0"/>
          <w:sz w:val="21"/>
          <w:szCs w:val="21"/>
          <w14:ligatures w14:val="none"/>
        </w:rPr>
        <w:t xml:space="preserve">"PCPIPCH ~ </w:t>
      </w:r>
      <w:proofErr w:type="gramStart"/>
      <w:r w:rsidRPr="002214BC">
        <w:rPr>
          <w:rFonts w:ascii="Consolas" w:eastAsia="Times New Roman" w:hAnsi="Consolas" w:cs="Times New Roman"/>
          <w:color w:val="CE9178"/>
          <w:kern w:val="0"/>
          <w:sz w:val="21"/>
          <w:szCs w:val="21"/>
          <w14:ligatures w14:val="none"/>
        </w:rPr>
        <w:t>lag(</w:t>
      </w:r>
      <w:proofErr w:type="gramEnd"/>
      <w:r w:rsidRPr="002214BC">
        <w:rPr>
          <w:rFonts w:ascii="Consolas" w:eastAsia="Times New Roman" w:hAnsi="Consolas" w:cs="Times New Roman"/>
          <w:color w:val="CE9178"/>
          <w:kern w:val="0"/>
          <w:sz w:val="21"/>
          <w:szCs w:val="21"/>
          <w14:ligatures w14:val="none"/>
        </w:rPr>
        <w:t>PCPIPCH, 1) + "</w:t>
      </w:r>
      <w:r w:rsidRPr="002214BC">
        <w:rPr>
          <w:rFonts w:ascii="Consolas" w:eastAsia="Times New Roman" w:hAnsi="Consolas" w:cs="Times New Roman"/>
          <w:color w:val="CCCCCC"/>
          <w:kern w:val="0"/>
          <w:sz w:val="21"/>
          <w:szCs w:val="21"/>
          <w14:ligatures w14:val="none"/>
        </w:rPr>
        <w:t>,</w:t>
      </w:r>
    </w:p>
    <w:p w14:paraId="638CE461" w14:textId="1355630B"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CCCCCC"/>
          <w:kern w:val="0"/>
          <w:sz w:val="21"/>
          <w:szCs w:val="21"/>
          <w14:ligatures w14:val="none"/>
        </w:rPr>
        <w:t>         </w:t>
      </w:r>
      <w:proofErr w:type="gramStart"/>
      <w:r w:rsidRPr="002214BC">
        <w:rPr>
          <w:rFonts w:ascii="Consolas" w:eastAsia="Times New Roman" w:hAnsi="Consolas" w:cs="Times New Roman"/>
          <w:color w:val="DCDCAA"/>
          <w:kern w:val="0"/>
          <w:sz w:val="21"/>
          <w:szCs w:val="21"/>
          <w14:ligatures w14:val="none"/>
        </w:rPr>
        <w:t>paste</w:t>
      </w:r>
      <w:r w:rsidRPr="002214BC">
        <w:rPr>
          <w:rFonts w:ascii="Consolas" w:eastAsia="Times New Roman" w:hAnsi="Consolas" w:cs="Times New Roman"/>
          <w:color w:val="CCCCCC"/>
          <w:kern w:val="0"/>
          <w:sz w:val="21"/>
          <w:szCs w:val="21"/>
          <w14:ligatures w14:val="none"/>
        </w:rPr>
        <w:t>(</w:t>
      </w:r>
      <w:proofErr w:type="spellStart"/>
      <w:proofErr w:type="gramEnd"/>
      <w:r w:rsidRPr="002214BC">
        <w:rPr>
          <w:rFonts w:ascii="Consolas" w:eastAsia="Times New Roman" w:hAnsi="Consolas" w:cs="Times New Roman"/>
          <w:color w:val="CCCCCC"/>
          <w:kern w:val="0"/>
          <w:sz w:val="21"/>
          <w:szCs w:val="21"/>
          <w14:ligatures w14:val="none"/>
        </w:rPr>
        <w:t>X_vars</w:t>
      </w:r>
      <w:proofErr w:type="spellEnd"/>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9CDCFE"/>
          <w:kern w:val="0"/>
          <w:sz w:val="21"/>
          <w:szCs w:val="21"/>
          <w14:ligatures w14:val="none"/>
        </w:rPr>
        <w:t>collapse</w:t>
      </w: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D4D4D4"/>
          <w:kern w:val="0"/>
          <w:sz w:val="21"/>
          <w:szCs w:val="21"/>
          <w14:ligatures w14:val="none"/>
        </w:rPr>
        <w:t>=</w:t>
      </w: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CE9178"/>
          <w:kern w:val="0"/>
          <w:sz w:val="21"/>
          <w:szCs w:val="21"/>
          <w14:ligatures w14:val="none"/>
        </w:rPr>
        <w:t>" + "</w:t>
      </w:r>
      <w:r w:rsidRPr="002214BC">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CE9178"/>
          <w:kern w:val="0"/>
          <w:sz w:val="21"/>
          <w:szCs w:val="21"/>
          <w14:ligatures w14:val="none"/>
        </w:rPr>
        <w:t xml:space="preserve">" | </w:t>
      </w:r>
      <w:proofErr w:type="gramStart"/>
      <w:r w:rsidRPr="002214BC">
        <w:rPr>
          <w:rFonts w:ascii="Consolas" w:eastAsia="Times New Roman" w:hAnsi="Consolas" w:cs="Times New Roman"/>
          <w:color w:val="CE9178"/>
          <w:kern w:val="0"/>
          <w:sz w:val="21"/>
          <w:szCs w:val="21"/>
          <w14:ligatures w14:val="none"/>
        </w:rPr>
        <w:t>lag(</w:t>
      </w:r>
      <w:proofErr w:type="gramEnd"/>
      <w:r w:rsidRPr="002214BC">
        <w:rPr>
          <w:rFonts w:ascii="Consolas" w:eastAsia="Times New Roman" w:hAnsi="Consolas" w:cs="Times New Roman"/>
          <w:color w:val="CE9178"/>
          <w:kern w:val="0"/>
          <w:sz w:val="21"/>
          <w:szCs w:val="21"/>
          <w14:ligatures w14:val="none"/>
        </w:rPr>
        <w:t>PCPIPCH, 2:7)"</w:t>
      </w:r>
      <w:r w:rsidRPr="002214BC">
        <w:rPr>
          <w:rFonts w:ascii="Consolas" w:eastAsia="Times New Roman" w:hAnsi="Consolas" w:cs="Times New Roman"/>
          <w:color w:val="CCCCCC"/>
          <w:kern w:val="0"/>
          <w:sz w:val="21"/>
          <w:szCs w:val="21"/>
          <w14:ligatures w14:val="none"/>
        </w:rPr>
        <w:t>))</w:t>
      </w:r>
    </w:p>
    <w:p w14:paraId="19622839"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6A9955"/>
          <w:kern w:val="0"/>
          <w:sz w:val="21"/>
          <w:szCs w:val="21"/>
          <w14:ligatures w14:val="none"/>
        </w:rPr>
        <w:t># ──────────────────────────────────────────────────────────────────────────────</w:t>
      </w:r>
    </w:p>
    <w:p w14:paraId="65ADE1AE"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6A9955"/>
          <w:kern w:val="0"/>
          <w:sz w:val="21"/>
          <w:szCs w:val="21"/>
          <w14:ligatures w14:val="none"/>
        </w:rPr>
        <w:t># Estimate the GMM model (difference GMM (Arellano–Bond))</w:t>
      </w:r>
    </w:p>
    <w:p w14:paraId="5AB7BB48"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6A9955"/>
          <w:kern w:val="0"/>
          <w:sz w:val="21"/>
          <w:szCs w:val="21"/>
          <w14:ligatures w14:val="none"/>
        </w:rPr>
        <w:t># ──────────────────────────────────────────────────────────────────────────────</w:t>
      </w:r>
    </w:p>
    <w:p w14:paraId="5598A8A6"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214BC">
        <w:rPr>
          <w:rFonts w:ascii="Consolas" w:eastAsia="Times New Roman" w:hAnsi="Consolas" w:cs="Times New Roman"/>
          <w:color w:val="CCCCCC"/>
          <w:kern w:val="0"/>
          <w:sz w:val="21"/>
          <w:szCs w:val="21"/>
          <w14:ligatures w14:val="none"/>
        </w:rPr>
        <w:t>gmm_model</w:t>
      </w:r>
      <w:proofErr w:type="spellEnd"/>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D4D4D4"/>
          <w:kern w:val="0"/>
          <w:sz w:val="21"/>
          <w:szCs w:val="21"/>
          <w14:ligatures w14:val="none"/>
        </w:rPr>
        <w:t>&lt;-</w:t>
      </w:r>
      <w:r w:rsidRPr="002214BC">
        <w:rPr>
          <w:rFonts w:ascii="Consolas" w:eastAsia="Times New Roman" w:hAnsi="Consolas" w:cs="Times New Roman"/>
          <w:color w:val="CCCCCC"/>
          <w:kern w:val="0"/>
          <w:sz w:val="21"/>
          <w:szCs w:val="21"/>
          <w14:ligatures w14:val="none"/>
        </w:rPr>
        <w:t xml:space="preserve"> </w:t>
      </w:r>
      <w:proofErr w:type="spellStart"/>
      <w:proofErr w:type="gramStart"/>
      <w:r w:rsidRPr="002214BC">
        <w:rPr>
          <w:rFonts w:ascii="Consolas" w:eastAsia="Times New Roman" w:hAnsi="Consolas" w:cs="Times New Roman"/>
          <w:color w:val="CCCCCC"/>
          <w:kern w:val="0"/>
          <w:sz w:val="21"/>
          <w:szCs w:val="21"/>
          <w14:ligatures w14:val="none"/>
        </w:rPr>
        <w:t>pgmm</w:t>
      </w:r>
      <w:proofErr w:type="spellEnd"/>
      <w:r w:rsidRPr="002214BC">
        <w:rPr>
          <w:rFonts w:ascii="Consolas" w:eastAsia="Times New Roman" w:hAnsi="Consolas" w:cs="Times New Roman"/>
          <w:color w:val="CCCCCC"/>
          <w:kern w:val="0"/>
          <w:sz w:val="21"/>
          <w:szCs w:val="21"/>
          <w14:ligatures w14:val="none"/>
        </w:rPr>
        <w:t>(</w:t>
      </w:r>
      <w:proofErr w:type="gramEnd"/>
    </w:p>
    <w:p w14:paraId="5C8ACCEF"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9CDCFE"/>
          <w:kern w:val="0"/>
          <w:sz w:val="21"/>
          <w:szCs w:val="21"/>
          <w14:ligatures w14:val="none"/>
        </w:rPr>
        <w:t>formula</w:t>
      </w: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D4D4D4"/>
          <w:kern w:val="0"/>
          <w:sz w:val="21"/>
          <w:szCs w:val="21"/>
          <w14:ligatures w14:val="none"/>
        </w:rPr>
        <w:t>=</w:t>
      </w:r>
      <w:r w:rsidRPr="002214BC">
        <w:rPr>
          <w:rFonts w:ascii="Consolas" w:eastAsia="Times New Roman" w:hAnsi="Consolas" w:cs="Times New Roman"/>
          <w:color w:val="CCCCCC"/>
          <w:kern w:val="0"/>
          <w:sz w:val="21"/>
          <w:szCs w:val="21"/>
          <w14:ligatures w14:val="none"/>
        </w:rPr>
        <w:t xml:space="preserve"> </w:t>
      </w:r>
      <w:proofErr w:type="spellStart"/>
      <w:r w:rsidRPr="002214BC">
        <w:rPr>
          <w:rFonts w:ascii="Consolas" w:eastAsia="Times New Roman" w:hAnsi="Consolas" w:cs="Times New Roman"/>
          <w:color w:val="CCCCCC"/>
          <w:kern w:val="0"/>
          <w:sz w:val="21"/>
          <w:szCs w:val="21"/>
          <w14:ligatures w14:val="none"/>
        </w:rPr>
        <w:t>dynamic_formula</w:t>
      </w:r>
      <w:proofErr w:type="spellEnd"/>
      <w:r w:rsidRPr="002214BC">
        <w:rPr>
          <w:rFonts w:ascii="Consolas" w:eastAsia="Times New Roman" w:hAnsi="Consolas" w:cs="Times New Roman"/>
          <w:color w:val="CCCCCC"/>
          <w:kern w:val="0"/>
          <w:sz w:val="21"/>
          <w:szCs w:val="21"/>
          <w14:ligatures w14:val="none"/>
        </w:rPr>
        <w:t>,</w:t>
      </w:r>
    </w:p>
    <w:p w14:paraId="53E4C47D"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9CDCFE"/>
          <w:kern w:val="0"/>
          <w:sz w:val="21"/>
          <w:szCs w:val="21"/>
          <w14:ligatures w14:val="none"/>
        </w:rPr>
        <w:t>data</w:t>
      </w: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D4D4D4"/>
          <w:kern w:val="0"/>
          <w:sz w:val="21"/>
          <w:szCs w:val="21"/>
          <w14:ligatures w14:val="none"/>
        </w:rPr>
        <w:t>=</w:t>
      </w:r>
      <w:r w:rsidRPr="002214BC">
        <w:rPr>
          <w:rFonts w:ascii="Consolas" w:eastAsia="Times New Roman" w:hAnsi="Consolas" w:cs="Times New Roman"/>
          <w:color w:val="CCCCCC"/>
          <w:kern w:val="0"/>
          <w:sz w:val="21"/>
          <w:szCs w:val="21"/>
          <w14:ligatures w14:val="none"/>
        </w:rPr>
        <w:t xml:space="preserve"> </w:t>
      </w:r>
      <w:proofErr w:type="spellStart"/>
      <w:r w:rsidRPr="002214BC">
        <w:rPr>
          <w:rFonts w:ascii="Consolas" w:eastAsia="Times New Roman" w:hAnsi="Consolas" w:cs="Times New Roman"/>
          <w:color w:val="CCCCCC"/>
          <w:kern w:val="0"/>
          <w:sz w:val="21"/>
          <w:szCs w:val="21"/>
          <w14:ligatures w14:val="none"/>
        </w:rPr>
        <w:t>panel_df</w:t>
      </w:r>
      <w:proofErr w:type="spellEnd"/>
      <w:r w:rsidRPr="002214BC">
        <w:rPr>
          <w:rFonts w:ascii="Consolas" w:eastAsia="Times New Roman" w:hAnsi="Consolas" w:cs="Times New Roman"/>
          <w:color w:val="CCCCCC"/>
          <w:kern w:val="0"/>
          <w:sz w:val="21"/>
          <w:szCs w:val="21"/>
          <w14:ligatures w14:val="none"/>
        </w:rPr>
        <w:t>,</w:t>
      </w:r>
    </w:p>
    <w:p w14:paraId="0A52DD2F"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CCCCCC"/>
          <w:kern w:val="0"/>
          <w:sz w:val="21"/>
          <w:szCs w:val="21"/>
          <w14:ligatures w14:val="none"/>
        </w:rPr>
        <w:lastRenderedPageBreak/>
        <w:t xml:space="preserve">  </w:t>
      </w:r>
      <w:r w:rsidRPr="002214BC">
        <w:rPr>
          <w:rFonts w:ascii="Consolas" w:eastAsia="Times New Roman" w:hAnsi="Consolas" w:cs="Times New Roman"/>
          <w:color w:val="9CDCFE"/>
          <w:kern w:val="0"/>
          <w:sz w:val="21"/>
          <w:szCs w:val="21"/>
          <w14:ligatures w14:val="none"/>
        </w:rPr>
        <w:t>effect</w:t>
      </w: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D4D4D4"/>
          <w:kern w:val="0"/>
          <w:sz w:val="21"/>
          <w:szCs w:val="21"/>
          <w14:ligatures w14:val="none"/>
        </w:rPr>
        <w:t>=</w:t>
      </w: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CE9178"/>
          <w:kern w:val="0"/>
          <w:sz w:val="21"/>
          <w:szCs w:val="21"/>
          <w14:ligatures w14:val="none"/>
        </w:rPr>
        <w:t>"individual</w:t>
      </w:r>
      <w:proofErr w:type="gramStart"/>
      <w:r w:rsidRPr="002214BC">
        <w:rPr>
          <w:rFonts w:ascii="Consolas" w:eastAsia="Times New Roman" w:hAnsi="Consolas" w:cs="Times New Roman"/>
          <w:color w:val="CE9178"/>
          <w:kern w:val="0"/>
          <w:sz w:val="21"/>
          <w:szCs w:val="21"/>
          <w14:ligatures w14:val="none"/>
        </w:rPr>
        <w:t>"</w:t>
      </w:r>
      <w:r w:rsidRPr="002214BC">
        <w:rPr>
          <w:rFonts w:ascii="Consolas" w:eastAsia="Times New Roman" w:hAnsi="Consolas" w:cs="Times New Roman"/>
          <w:color w:val="CCCCCC"/>
          <w:kern w:val="0"/>
          <w:sz w:val="21"/>
          <w:szCs w:val="21"/>
          <w14:ligatures w14:val="none"/>
        </w:rPr>
        <w:t xml:space="preserve">,   </w:t>
      </w:r>
      <w:proofErr w:type="gramEnd"/>
      <w:r w:rsidRPr="002214BC">
        <w:rPr>
          <w:rFonts w:ascii="Consolas" w:eastAsia="Times New Roman" w:hAnsi="Consolas" w:cs="Times New Roman"/>
          <w:color w:val="CCCCCC"/>
          <w:kern w:val="0"/>
          <w:sz w:val="21"/>
          <w:szCs w:val="21"/>
          <w14:ligatures w14:val="none"/>
        </w:rPr>
        <w:t>   </w:t>
      </w:r>
      <w:r w:rsidRPr="002214BC">
        <w:rPr>
          <w:rFonts w:ascii="Consolas" w:eastAsia="Times New Roman" w:hAnsi="Consolas" w:cs="Times New Roman"/>
          <w:color w:val="6A9955"/>
          <w:kern w:val="0"/>
          <w:sz w:val="21"/>
          <w:szCs w:val="21"/>
          <w14:ligatures w14:val="none"/>
        </w:rPr>
        <w:t># panel-level fixed effect</w:t>
      </w:r>
    </w:p>
    <w:p w14:paraId="27FC0B86"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9CDCFE"/>
          <w:kern w:val="0"/>
          <w:sz w:val="21"/>
          <w:szCs w:val="21"/>
          <w14:ligatures w14:val="none"/>
        </w:rPr>
        <w:t>model</w:t>
      </w: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D4D4D4"/>
          <w:kern w:val="0"/>
          <w:sz w:val="21"/>
          <w:szCs w:val="21"/>
          <w14:ligatures w14:val="none"/>
        </w:rPr>
        <w:t>=</w:t>
      </w: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CE9178"/>
          <w:kern w:val="0"/>
          <w:sz w:val="21"/>
          <w:szCs w:val="21"/>
          <w14:ligatures w14:val="none"/>
        </w:rPr>
        <w:t>"</w:t>
      </w:r>
      <w:proofErr w:type="gramStart"/>
      <w:r w:rsidRPr="002214BC">
        <w:rPr>
          <w:rFonts w:ascii="Consolas" w:eastAsia="Times New Roman" w:hAnsi="Consolas" w:cs="Times New Roman"/>
          <w:color w:val="CE9178"/>
          <w:kern w:val="0"/>
          <w:sz w:val="21"/>
          <w:szCs w:val="21"/>
          <w14:ligatures w14:val="none"/>
        </w:rPr>
        <w:t>twosteps"</w:t>
      </w:r>
      <w:r w:rsidRPr="002214BC">
        <w:rPr>
          <w:rFonts w:ascii="Consolas" w:eastAsia="Times New Roman" w:hAnsi="Consolas" w:cs="Times New Roman"/>
          <w:color w:val="CCCCCC"/>
          <w:kern w:val="0"/>
          <w:sz w:val="21"/>
          <w:szCs w:val="21"/>
          <w14:ligatures w14:val="none"/>
        </w:rPr>
        <w:t xml:space="preserve">,   </w:t>
      </w:r>
      <w:proofErr w:type="gramEnd"/>
      <w:r w:rsidRPr="002214BC">
        <w:rPr>
          <w:rFonts w:ascii="Consolas" w:eastAsia="Times New Roman" w:hAnsi="Consolas" w:cs="Times New Roman"/>
          <w:color w:val="CCCCCC"/>
          <w:kern w:val="0"/>
          <w:sz w:val="21"/>
          <w:szCs w:val="21"/>
          <w14:ligatures w14:val="none"/>
        </w:rPr>
        <w:t>     </w:t>
      </w:r>
      <w:r w:rsidRPr="002214BC">
        <w:rPr>
          <w:rFonts w:ascii="Consolas" w:eastAsia="Times New Roman" w:hAnsi="Consolas" w:cs="Times New Roman"/>
          <w:color w:val="6A9955"/>
          <w:kern w:val="0"/>
          <w:sz w:val="21"/>
          <w:szCs w:val="21"/>
          <w14:ligatures w14:val="none"/>
        </w:rPr>
        <w:t># two-step GMM estimation</w:t>
      </w:r>
    </w:p>
    <w:p w14:paraId="0B52D70B"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CCCCCC"/>
          <w:kern w:val="0"/>
          <w:sz w:val="21"/>
          <w:szCs w:val="21"/>
          <w14:ligatures w14:val="none"/>
        </w:rPr>
        <w:t xml:space="preserve">  </w:t>
      </w:r>
      <w:proofErr w:type="gramStart"/>
      <w:r w:rsidRPr="002214BC">
        <w:rPr>
          <w:rFonts w:ascii="Consolas" w:eastAsia="Times New Roman" w:hAnsi="Consolas" w:cs="Times New Roman"/>
          <w:color w:val="9CDCFE"/>
          <w:kern w:val="0"/>
          <w:sz w:val="21"/>
          <w:szCs w:val="21"/>
          <w14:ligatures w14:val="none"/>
        </w:rPr>
        <w:t>transformation</w:t>
      </w: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D4D4D4"/>
          <w:kern w:val="0"/>
          <w:sz w:val="21"/>
          <w:szCs w:val="21"/>
          <w14:ligatures w14:val="none"/>
        </w:rPr>
        <w:t>=</w:t>
      </w:r>
      <w:proofErr w:type="gramEnd"/>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CE9178"/>
          <w:kern w:val="0"/>
          <w:sz w:val="21"/>
          <w:szCs w:val="21"/>
          <w14:ligatures w14:val="none"/>
        </w:rPr>
        <w:t>"</w:t>
      </w:r>
      <w:proofErr w:type="spellStart"/>
      <w:r w:rsidRPr="002214BC">
        <w:rPr>
          <w:rFonts w:ascii="Consolas" w:eastAsia="Times New Roman" w:hAnsi="Consolas" w:cs="Times New Roman"/>
          <w:color w:val="CE9178"/>
          <w:kern w:val="0"/>
          <w:sz w:val="21"/>
          <w:szCs w:val="21"/>
          <w14:ligatures w14:val="none"/>
        </w:rPr>
        <w:t>ld</w:t>
      </w:r>
      <w:proofErr w:type="spellEnd"/>
      <w:proofErr w:type="gramStart"/>
      <w:r w:rsidRPr="002214BC">
        <w:rPr>
          <w:rFonts w:ascii="Consolas" w:eastAsia="Times New Roman" w:hAnsi="Consolas" w:cs="Times New Roman"/>
          <w:color w:val="CE9178"/>
          <w:kern w:val="0"/>
          <w:sz w:val="21"/>
          <w:szCs w:val="21"/>
          <w14:ligatures w14:val="none"/>
        </w:rPr>
        <w:t>"</w:t>
      </w:r>
      <w:r w:rsidRPr="002214BC">
        <w:rPr>
          <w:rFonts w:ascii="Consolas" w:eastAsia="Times New Roman" w:hAnsi="Consolas" w:cs="Times New Roman"/>
          <w:color w:val="CCCCCC"/>
          <w:kern w:val="0"/>
          <w:sz w:val="21"/>
          <w:szCs w:val="21"/>
          <w14:ligatures w14:val="none"/>
        </w:rPr>
        <w:t xml:space="preserve">,   </w:t>
      </w:r>
      <w:proofErr w:type="gramEnd"/>
      <w:r w:rsidRPr="002214BC">
        <w:rPr>
          <w:rFonts w:ascii="Consolas" w:eastAsia="Times New Roman" w:hAnsi="Consolas" w:cs="Times New Roman"/>
          <w:color w:val="CCCCCC"/>
          <w:kern w:val="0"/>
          <w:sz w:val="21"/>
          <w:szCs w:val="21"/>
          <w14:ligatures w14:val="none"/>
        </w:rPr>
        <w:t>           </w:t>
      </w:r>
      <w:r w:rsidRPr="002214BC">
        <w:rPr>
          <w:rFonts w:ascii="Consolas" w:eastAsia="Times New Roman" w:hAnsi="Consolas" w:cs="Times New Roman"/>
          <w:color w:val="6A9955"/>
          <w:kern w:val="0"/>
          <w:sz w:val="21"/>
          <w:szCs w:val="21"/>
          <w14:ligatures w14:val="none"/>
        </w:rPr>
        <w:t># first-differenced transformation</w:t>
      </w:r>
    </w:p>
    <w:p w14:paraId="04107FCA"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9CDCFE"/>
          <w:kern w:val="0"/>
          <w:sz w:val="21"/>
          <w:szCs w:val="21"/>
          <w14:ligatures w14:val="none"/>
        </w:rPr>
        <w:t>collapse</w:t>
      </w: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D4D4D4"/>
          <w:kern w:val="0"/>
          <w:sz w:val="21"/>
          <w:szCs w:val="21"/>
          <w14:ligatures w14:val="none"/>
        </w:rPr>
        <w:t>=</w:t>
      </w: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569CD6"/>
          <w:kern w:val="0"/>
          <w:sz w:val="21"/>
          <w:szCs w:val="21"/>
          <w14:ligatures w14:val="none"/>
        </w:rPr>
        <w:t>TRUE</w:t>
      </w:r>
      <w:r w:rsidRPr="002214BC">
        <w:rPr>
          <w:rFonts w:ascii="Consolas" w:eastAsia="Times New Roman" w:hAnsi="Consolas" w:cs="Times New Roman"/>
          <w:color w:val="CCCCCC"/>
          <w:kern w:val="0"/>
          <w:sz w:val="21"/>
          <w:szCs w:val="21"/>
          <w14:ligatures w14:val="none"/>
        </w:rPr>
        <w:t xml:space="preserve">               </w:t>
      </w:r>
      <w:r w:rsidRPr="002214BC">
        <w:rPr>
          <w:rFonts w:ascii="Consolas" w:eastAsia="Times New Roman" w:hAnsi="Consolas" w:cs="Times New Roman"/>
          <w:color w:val="6A9955"/>
          <w:kern w:val="0"/>
          <w:sz w:val="21"/>
          <w:szCs w:val="21"/>
          <w14:ligatures w14:val="none"/>
        </w:rPr>
        <w:t># instrument collapsing for efficiency</w:t>
      </w:r>
    </w:p>
    <w:p w14:paraId="0803241B"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CCCCCC"/>
          <w:kern w:val="0"/>
          <w:sz w:val="21"/>
          <w:szCs w:val="21"/>
          <w14:ligatures w14:val="none"/>
        </w:rPr>
        <w:t>)</w:t>
      </w:r>
    </w:p>
    <w:p w14:paraId="7B8CCA5D"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p>
    <w:p w14:paraId="633C5894" w14:textId="77777777"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6A9955"/>
          <w:kern w:val="0"/>
          <w:sz w:val="21"/>
          <w:szCs w:val="21"/>
          <w14:ligatures w14:val="none"/>
        </w:rPr>
        <w:t># Summarize model output</w:t>
      </w:r>
    </w:p>
    <w:p w14:paraId="4D9C5C97" w14:textId="7FDBEA16" w:rsidR="002214BC" w:rsidRPr="002214BC" w:rsidRDefault="002214BC" w:rsidP="002214BC">
      <w:pPr>
        <w:shd w:val="clear" w:color="auto" w:fill="1F1F1F"/>
        <w:spacing w:after="0" w:line="285" w:lineRule="atLeast"/>
        <w:rPr>
          <w:rFonts w:ascii="Consolas" w:eastAsia="Times New Roman" w:hAnsi="Consolas" w:cs="Times New Roman"/>
          <w:color w:val="CCCCCC"/>
          <w:kern w:val="0"/>
          <w:sz w:val="21"/>
          <w:szCs w:val="21"/>
          <w14:ligatures w14:val="none"/>
        </w:rPr>
      </w:pPr>
      <w:r w:rsidRPr="002214BC">
        <w:rPr>
          <w:rFonts w:ascii="Consolas" w:eastAsia="Times New Roman" w:hAnsi="Consolas" w:cs="Times New Roman"/>
          <w:color w:val="DCDCAA"/>
          <w:kern w:val="0"/>
          <w:sz w:val="21"/>
          <w:szCs w:val="21"/>
          <w14:ligatures w14:val="none"/>
        </w:rPr>
        <w:t>summary</w:t>
      </w:r>
      <w:r w:rsidRPr="002214BC">
        <w:rPr>
          <w:rFonts w:ascii="Consolas" w:eastAsia="Times New Roman" w:hAnsi="Consolas" w:cs="Times New Roman"/>
          <w:color w:val="CCCCCC"/>
          <w:kern w:val="0"/>
          <w:sz w:val="21"/>
          <w:szCs w:val="21"/>
          <w14:ligatures w14:val="none"/>
        </w:rPr>
        <w:t>(</w:t>
      </w:r>
      <w:proofErr w:type="spellStart"/>
      <w:r w:rsidRPr="002214BC">
        <w:rPr>
          <w:rFonts w:ascii="Consolas" w:eastAsia="Times New Roman" w:hAnsi="Consolas" w:cs="Times New Roman"/>
          <w:color w:val="CCCCCC"/>
          <w:kern w:val="0"/>
          <w:sz w:val="21"/>
          <w:szCs w:val="21"/>
          <w14:ligatures w14:val="none"/>
        </w:rPr>
        <w:t>gmm_model</w:t>
      </w:r>
      <w:proofErr w:type="spellEnd"/>
      <w:r w:rsidRPr="002214BC">
        <w:rPr>
          <w:rFonts w:ascii="Consolas" w:eastAsia="Times New Roman" w:hAnsi="Consolas" w:cs="Times New Roman"/>
          <w:color w:val="CCCCCC"/>
          <w:kern w:val="0"/>
          <w:sz w:val="21"/>
          <w:szCs w:val="21"/>
          <w14:ligatures w14:val="none"/>
        </w:rPr>
        <w:t>)</w:t>
      </w:r>
    </w:p>
    <w:p w14:paraId="5A3381D0" w14:textId="515AB4FF" w:rsidR="002214BC" w:rsidRPr="002214BC" w:rsidRDefault="002214BC" w:rsidP="002214BC">
      <w:pPr>
        <w:pStyle w:val="Caption"/>
        <w:keepNext/>
        <w:rPr>
          <w:rFonts w:asciiTheme="majorBidi" w:hAnsiTheme="majorBidi" w:cstheme="majorBidi"/>
          <w:b/>
          <w:bCs/>
          <w:i w:val="0"/>
          <w:iCs w:val="0"/>
          <w:color w:val="auto"/>
          <w:sz w:val="24"/>
          <w:szCs w:val="24"/>
        </w:rPr>
      </w:pPr>
      <w:bookmarkStart w:id="52" w:name="_Toc200594292"/>
      <w:r w:rsidRPr="002214BC">
        <w:rPr>
          <w:rFonts w:asciiTheme="majorBidi" w:hAnsiTheme="majorBidi" w:cstheme="majorBidi"/>
          <w:b/>
          <w:bCs/>
          <w:i w:val="0"/>
          <w:iCs w:val="0"/>
          <w:color w:val="auto"/>
          <w:sz w:val="24"/>
          <w:szCs w:val="24"/>
        </w:rPr>
        <w:t xml:space="preserve">Table </w:t>
      </w:r>
      <w:r w:rsidRPr="002214BC">
        <w:rPr>
          <w:rFonts w:asciiTheme="majorBidi" w:hAnsiTheme="majorBidi" w:cstheme="majorBidi"/>
          <w:b/>
          <w:bCs/>
          <w:i w:val="0"/>
          <w:iCs w:val="0"/>
          <w:color w:val="auto"/>
          <w:sz w:val="24"/>
          <w:szCs w:val="24"/>
        </w:rPr>
        <w:fldChar w:fldCharType="begin"/>
      </w:r>
      <w:r w:rsidRPr="002214BC">
        <w:rPr>
          <w:rFonts w:asciiTheme="majorBidi" w:hAnsiTheme="majorBidi" w:cstheme="majorBidi"/>
          <w:b/>
          <w:bCs/>
          <w:i w:val="0"/>
          <w:iCs w:val="0"/>
          <w:color w:val="auto"/>
          <w:sz w:val="24"/>
          <w:szCs w:val="24"/>
        </w:rPr>
        <w:instrText xml:space="preserve"> SEQ Table \* ARABIC </w:instrText>
      </w:r>
      <w:r w:rsidRPr="002214BC">
        <w:rPr>
          <w:rFonts w:asciiTheme="majorBidi" w:hAnsiTheme="majorBidi" w:cstheme="majorBidi"/>
          <w:b/>
          <w:bCs/>
          <w:i w:val="0"/>
          <w:iCs w:val="0"/>
          <w:color w:val="auto"/>
          <w:sz w:val="24"/>
          <w:szCs w:val="24"/>
        </w:rPr>
        <w:fldChar w:fldCharType="separate"/>
      </w:r>
      <w:r w:rsidRPr="002214BC">
        <w:rPr>
          <w:rFonts w:asciiTheme="majorBidi" w:hAnsiTheme="majorBidi" w:cstheme="majorBidi"/>
          <w:b/>
          <w:bCs/>
          <w:i w:val="0"/>
          <w:iCs w:val="0"/>
          <w:noProof/>
          <w:color w:val="auto"/>
          <w:sz w:val="24"/>
          <w:szCs w:val="24"/>
        </w:rPr>
        <w:t>13</w:t>
      </w:r>
      <w:r w:rsidRPr="002214BC">
        <w:rPr>
          <w:rFonts w:asciiTheme="majorBidi" w:hAnsiTheme="majorBidi" w:cstheme="majorBidi"/>
          <w:b/>
          <w:bCs/>
          <w:i w:val="0"/>
          <w:iCs w:val="0"/>
          <w:color w:val="auto"/>
          <w:sz w:val="24"/>
          <w:szCs w:val="24"/>
        </w:rPr>
        <w:fldChar w:fldCharType="end"/>
      </w:r>
      <w:r w:rsidRPr="002214BC">
        <w:rPr>
          <w:rFonts w:asciiTheme="majorBidi" w:hAnsiTheme="majorBidi" w:cstheme="majorBidi"/>
          <w:b/>
          <w:bCs/>
          <w:i w:val="0"/>
          <w:iCs w:val="0"/>
          <w:color w:val="auto"/>
          <w:sz w:val="24"/>
          <w:szCs w:val="24"/>
        </w:rPr>
        <w:t>) (GMM) Coefficients</w:t>
      </w:r>
      <w:bookmarkEnd w:id="52"/>
    </w:p>
    <w:tbl>
      <w:tblPr>
        <w:tblStyle w:val="GridTable1Light"/>
        <w:tblW w:w="9383" w:type="dxa"/>
        <w:tblLook w:val="04A0" w:firstRow="1" w:lastRow="0" w:firstColumn="1" w:lastColumn="0" w:noHBand="0" w:noVBand="1"/>
      </w:tblPr>
      <w:tblGrid>
        <w:gridCol w:w="2553"/>
        <w:gridCol w:w="1326"/>
        <w:gridCol w:w="1510"/>
        <w:gridCol w:w="1122"/>
        <w:gridCol w:w="1153"/>
        <w:gridCol w:w="1719"/>
      </w:tblGrid>
      <w:tr w:rsidR="002214BC" w:rsidRPr="002214BC" w14:paraId="56A257AB" w14:textId="77777777" w:rsidTr="002214BC">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0" w:type="auto"/>
            <w:hideMark/>
          </w:tcPr>
          <w:p w14:paraId="17ADFB2F" w14:textId="77777777" w:rsidR="002214BC" w:rsidRPr="002214BC" w:rsidRDefault="002214BC" w:rsidP="002214BC">
            <w:pPr>
              <w:spacing w:after="160" w:line="360" w:lineRule="auto"/>
              <w:jc w:val="both"/>
              <w:rPr>
                <w:rFonts w:ascii="Times New Roman" w:hAnsi="Times New Roman" w:cs="Times New Roman"/>
              </w:rPr>
            </w:pPr>
            <w:r w:rsidRPr="002214BC">
              <w:rPr>
                <w:rFonts w:ascii="Times New Roman" w:hAnsi="Times New Roman" w:cs="Times New Roman"/>
              </w:rPr>
              <w:t>Variable</w:t>
            </w:r>
          </w:p>
        </w:tc>
        <w:tc>
          <w:tcPr>
            <w:tcW w:w="0" w:type="auto"/>
            <w:hideMark/>
          </w:tcPr>
          <w:p w14:paraId="0889FBDD" w14:textId="77777777" w:rsidR="002214BC" w:rsidRPr="002214BC" w:rsidRDefault="002214BC" w:rsidP="002214BC">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Estimate</w:t>
            </w:r>
          </w:p>
        </w:tc>
        <w:tc>
          <w:tcPr>
            <w:tcW w:w="0" w:type="auto"/>
            <w:hideMark/>
          </w:tcPr>
          <w:p w14:paraId="30901332" w14:textId="77777777" w:rsidR="002214BC" w:rsidRPr="002214BC" w:rsidRDefault="002214BC" w:rsidP="002214BC">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Std. Error</w:t>
            </w:r>
          </w:p>
        </w:tc>
        <w:tc>
          <w:tcPr>
            <w:tcW w:w="0" w:type="auto"/>
            <w:hideMark/>
          </w:tcPr>
          <w:p w14:paraId="223D2AB3" w14:textId="77777777" w:rsidR="002214BC" w:rsidRPr="002214BC" w:rsidRDefault="002214BC" w:rsidP="002214BC">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z-value</w:t>
            </w:r>
          </w:p>
        </w:tc>
        <w:tc>
          <w:tcPr>
            <w:tcW w:w="0" w:type="auto"/>
            <w:hideMark/>
          </w:tcPr>
          <w:p w14:paraId="1F9BDE16" w14:textId="77777777" w:rsidR="002214BC" w:rsidRPr="002214BC" w:rsidRDefault="002214BC" w:rsidP="002214BC">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p-value</w:t>
            </w:r>
          </w:p>
        </w:tc>
        <w:tc>
          <w:tcPr>
            <w:tcW w:w="0" w:type="auto"/>
            <w:hideMark/>
          </w:tcPr>
          <w:p w14:paraId="39A3A94A" w14:textId="77777777" w:rsidR="002214BC" w:rsidRPr="002214BC" w:rsidRDefault="002214BC" w:rsidP="002214BC">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Significance</w:t>
            </w:r>
          </w:p>
        </w:tc>
      </w:tr>
      <w:tr w:rsidR="002214BC" w:rsidRPr="002214BC" w14:paraId="31657CFD" w14:textId="77777777" w:rsidTr="002214BC">
        <w:trPr>
          <w:trHeight w:val="508"/>
        </w:trPr>
        <w:tc>
          <w:tcPr>
            <w:cnfStyle w:val="001000000000" w:firstRow="0" w:lastRow="0" w:firstColumn="1" w:lastColumn="0" w:oddVBand="0" w:evenVBand="0" w:oddHBand="0" w:evenHBand="0" w:firstRowFirstColumn="0" w:firstRowLastColumn="0" w:lastRowFirstColumn="0" w:lastRowLastColumn="0"/>
            <w:tcW w:w="0" w:type="auto"/>
            <w:hideMark/>
          </w:tcPr>
          <w:p w14:paraId="2D0A2885" w14:textId="77777777" w:rsidR="002214BC" w:rsidRPr="002214BC" w:rsidRDefault="002214BC" w:rsidP="002214BC">
            <w:pPr>
              <w:spacing w:after="160" w:line="360" w:lineRule="auto"/>
              <w:jc w:val="both"/>
              <w:rPr>
                <w:rFonts w:ascii="Times New Roman" w:hAnsi="Times New Roman" w:cs="Times New Roman"/>
              </w:rPr>
            </w:pPr>
            <w:proofErr w:type="gramStart"/>
            <w:r w:rsidRPr="002214BC">
              <w:rPr>
                <w:rFonts w:ascii="Times New Roman" w:hAnsi="Times New Roman" w:cs="Times New Roman"/>
              </w:rPr>
              <w:t>lag(</w:t>
            </w:r>
            <w:proofErr w:type="gramEnd"/>
            <w:r w:rsidRPr="002214BC">
              <w:rPr>
                <w:rFonts w:ascii="Times New Roman" w:hAnsi="Times New Roman" w:cs="Times New Roman"/>
              </w:rPr>
              <w:t>PCPIPCH, 1)</w:t>
            </w:r>
          </w:p>
        </w:tc>
        <w:tc>
          <w:tcPr>
            <w:tcW w:w="0" w:type="auto"/>
            <w:hideMark/>
          </w:tcPr>
          <w:p w14:paraId="79C13148"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0.2741</w:t>
            </w:r>
          </w:p>
        </w:tc>
        <w:tc>
          <w:tcPr>
            <w:tcW w:w="0" w:type="auto"/>
            <w:hideMark/>
          </w:tcPr>
          <w:p w14:paraId="038C957D"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0.0936</w:t>
            </w:r>
          </w:p>
        </w:tc>
        <w:tc>
          <w:tcPr>
            <w:tcW w:w="0" w:type="auto"/>
            <w:hideMark/>
          </w:tcPr>
          <w:p w14:paraId="434F997A"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2.93</w:t>
            </w:r>
          </w:p>
        </w:tc>
        <w:tc>
          <w:tcPr>
            <w:tcW w:w="0" w:type="auto"/>
            <w:hideMark/>
          </w:tcPr>
          <w:p w14:paraId="5FBFB895"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0.0034</w:t>
            </w:r>
          </w:p>
        </w:tc>
        <w:tc>
          <w:tcPr>
            <w:tcW w:w="0" w:type="auto"/>
            <w:hideMark/>
          </w:tcPr>
          <w:p w14:paraId="59190F1C"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w:t>
            </w:r>
          </w:p>
        </w:tc>
      </w:tr>
      <w:tr w:rsidR="002214BC" w:rsidRPr="002214BC" w14:paraId="4B4E48BA" w14:textId="77777777" w:rsidTr="002214BC">
        <w:trPr>
          <w:trHeight w:val="519"/>
        </w:trPr>
        <w:tc>
          <w:tcPr>
            <w:cnfStyle w:val="001000000000" w:firstRow="0" w:lastRow="0" w:firstColumn="1" w:lastColumn="0" w:oddVBand="0" w:evenVBand="0" w:oddHBand="0" w:evenHBand="0" w:firstRowFirstColumn="0" w:firstRowLastColumn="0" w:lastRowFirstColumn="0" w:lastRowLastColumn="0"/>
            <w:tcW w:w="0" w:type="auto"/>
            <w:hideMark/>
          </w:tcPr>
          <w:p w14:paraId="1D78CB42" w14:textId="77777777" w:rsidR="002214BC" w:rsidRPr="002214BC" w:rsidRDefault="002214BC" w:rsidP="002214BC">
            <w:pPr>
              <w:spacing w:after="160" w:line="360" w:lineRule="auto"/>
              <w:jc w:val="both"/>
              <w:rPr>
                <w:rFonts w:ascii="Times New Roman" w:hAnsi="Times New Roman" w:cs="Times New Roman"/>
              </w:rPr>
            </w:pPr>
            <w:r w:rsidRPr="002214BC">
              <w:rPr>
                <w:rFonts w:ascii="Times New Roman" w:hAnsi="Times New Roman" w:cs="Times New Roman"/>
              </w:rPr>
              <w:t>GGSB_NPGDP</w:t>
            </w:r>
          </w:p>
        </w:tc>
        <w:tc>
          <w:tcPr>
            <w:tcW w:w="0" w:type="auto"/>
            <w:hideMark/>
          </w:tcPr>
          <w:p w14:paraId="3E1A522F"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-3.2433</w:t>
            </w:r>
          </w:p>
        </w:tc>
        <w:tc>
          <w:tcPr>
            <w:tcW w:w="0" w:type="auto"/>
            <w:hideMark/>
          </w:tcPr>
          <w:p w14:paraId="12CF9930"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1.4750</w:t>
            </w:r>
          </w:p>
        </w:tc>
        <w:tc>
          <w:tcPr>
            <w:tcW w:w="0" w:type="auto"/>
            <w:hideMark/>
          </w:tcPr>
          <w:p w14:paraId="41347E2F"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-2.20</w:t>
            </w:r>
          </w:p>
        </w:tc>
        <w:tc>
          <w:tcPr>
            <w:tcW w:w="0" w:type="auto"/>
            <w:hideMark/>
          </w:tcPr>
          <w:p w14:paraId="15D9B050"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0.0279</w:t>
            </w:r>
          </w:p>
        </w:tc>
        <w:tc>
          <w:tcPr>
            <w:tcW w:w="0" w:type="auto"/>
            <w:hideMark/>
          </w:tcPr>
          <w:p w14:paraId="5B4D9B5E"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w:t>
            </w:r>
          </w:p>
        </w:tc>
      </w:tr>
      <w:tr w:rsidR="002214BC" w:rsidRPr="002214BC" w14:paraId="4E413B2A" w14:textId="77777777" w:rsidTr="002214BC">
        <w:trPr>
          <w:trHeight w:val="519"/>
        </w:trPr>
        <w:tc>
          <w:tcPr>
            <w:cnfStyle w:val="001000000000" w:firstRow="0" w:lastRow="0" w:firstColumn="1" w:lastColumn="0" w:oddVBand="0" w:evenVBand="0" w:oddHBand="0" w:evenHBand="0" w:firstRowFirstColumn="0" w:firstRowLastColumn="0" w:lastRowFirstColumn="0" w:lastRowLastColumn="0"/>
            <w:tcW w:w="0" w:type="auto"/>
            <w:hideMark/>
          </w:tcPr>
          <w:p w14:paraId="1548F0C6" w14:textId="77777777" w:rsidR="002214BC" w:rsidRPr="002214BC" w:rsidRDefault="002214BC" w:rsidP="002214BC">
            <w:pPr>
              <w:spacing w:after="160" w:line="360" w:lineRule="auto"/>
              <w:jc w:val="both"/>
              <w:rPr>
                <w:rFonts w:ascii="Times New Roman" w:hAnsi="Times New Roman" w:cs="Times New Roman"/>
              </w:rPr>
            </w:pPr>
            <w:r w:rsidRPr="002214BC">
              <w:rPr>
                <w:rFonts w:ascii="Times New Roman" w:hAnsi="Times New Roman" w:cs="Times New Roman"/>
              </w:rPr>
              <w:t>GGXWDG_NGDP</w:t>
            </w:r>
          </w:p>
        </w:tc>
        <w:tc>
          <w:tcPr>
            <w:tcW w:w="0" w:type="auto"/>
            <w:hideMark/>
          </w:tcPr>
          <w:p w14:paraId="2A49904E"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0.2870</w:t>
            </w:r>
          </w:p>
        </w:tc>
        <w:tc>
          <w:tcPr>
            <w:tcW w:w="0" w:type="auto"/>
            <w:hideMark/>
          </w:tcPr>
          <w:p w14:paraId="6331D8E6"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0.1456</w:t>
            </w:r>
          </w:p>
        </w:tc>
        <w:tc>
          <w:tcPr>
            <w:tcW w:w="0" w:type="auto"/>
            <w:hideMark/>
          </w:tcPr>
          <w:p w14:paraId="0A5AE439"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1.97</w:t>
            </w:r>
          </w:p>
        </w:tc>
        <w:tc>
          <w:tcPr>
            <w:tcW w:w="0" w:type="auto"/>
            <w:hideMark/>
          </w:tcPr>
          <w:p w14:paraId="5BF20B10"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0.0487</w:t>
            </w:r>
          </w:p>
        </w:tc>
        <w:tc>
          <w:tcPr>
            <w:tcW w:w="0" w:type="auto"/>
            <w:hideMark/>
          </w:tcPr>
          <w:p w14:paraId="6F9F5308"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w:t>
            </w:r>
          </w:p>
        </w:tc>
      </w:tr>
      <w:tr w:rsidR="002214BC" w:rsidRPr="002214BC" w14:paraId="57FABCC5" w14:textId="77777777" w:rsidTr="002214BC">
        <w:trPr>
          <w:trHeight w:val="508"/>
        </w:trPr>
        <w:tc>
          <w:tcPr>
            <w:cnfStyle w:val="001000000000" w:firstRow="0" w:lastRow="0" w:firstColumn="1" w:lastColumn="0" w:oddVBand="0" w:evenVBand="0" w:oddHBand="0" w:evenHBand="0" w:firstRowFirstColumn="0" w:firstRowLastColumn="0" w:lastRowFirstColumn="0" w:lastRowLastColumn="0"/>
            <w:tcW w:w="0" w:type="auto"/>
            <w:hideMark/>
          </w:tcPr>
          <w:p w14:paraId="37878B68" w14:textId="77777777" w:rsidR="002214BC" w:rsidRPr="002214BC" w:rsidRDefault="002214BC" w:rsidP="002214BC">
            <w:pPr>
              <w:spacing w:after="160" w:line="360" w:lineRule="auto"/>
              <w:jc w:val="both"/>
              <w:rPr>
                <w:rFonts w:ascii="Times New Roman" w:hAnsi="Times New Roman" w:cs="Times New Roman"/>
              </w:rPr>
            </w:pPr>
            <w:r w:rsidRPr="002214BC">
              <w:rPr>
                <w:rFonts w:ascii="Times New Roman" w:hAnsi="Times New Roman" w:cs="Times New Roman"/>
              </w:rPr>
              <w:t>PPPPC</w:t>
            </w:r>
          </w:p>
        </w:tc>
        <w:tc>
          <w:tcPr>
            <w:tcW w:w="0" w:type="auto"/>
            <w:hideMark/>
          </w:tcPr>
          <w:p w14:paraId="65FBE3C1"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-0.00022</w:t>
            </w:r>
          </w:p>
        </w:tc>
        <w:tc>
          <w:tcPr>
            <w:tcW w:w="0" w:type="auto"/>
            <w:hideMark/>
          </w:tcPr>
          <w:p w14:paraId="0B5D4E30"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0.00019</w:t>
            </w:r>
          </w:p>
        </w:tc>
        <w:tc>
          <w:tcPr>
            <w:tcW w:w="0" w:type="auto"/>
            <w:hideMark/>
          </w:tcPr>
          <w:p w14:paraId="158D5092"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-1.13</w:t>
            </w:r>
          </w:p>
        </w:tc>
        <w:tc>
          <w:tcPr>
            <w:tcW w:w="0" w:type="auto"/>
            <w:hideMark/>
          </w:tcPr>
          <w:p w14:paraId="6958AF4D"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0.2593</w:t>
            </w:r>
          </w:p>
        </w:tc>
        <w:tc>
          <w:tcPr>
            <w:tcW w:w="0" w:type="auto"/>
            <w:hideMark/>
          </w:tcPr>
          <w:p w14:paraId="0A4A1B01"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214BC" w:rsidRPr="002214BC" w14:paraId="44640DAA" w14:textId="77777777" w:rsidTr="002214BC">
        <w:trPr>
          <w:trHeight w:val="519"/>
        </w:trPr>
        <w:tc>
          <w:tcPr>
            <w:cnfStyle w:val="001000000000" w:firstRow="0" w:lastRow="0" w:firstColumn="1" w:lastColumn="0" w:oddVBand="0" w:evenVBand="0" w:oddHBand="0" w:evenHBand="0" w:firstRowFirstColumn="0" w:firstRowLastColumn="0" w:lastRowFirstColumn="0" w:lastRowLastColumn="0"/>
            <w:tcW w:w="0" w:type="auto"/>
            <w:hideMark/>
          </w:tcPr>
          <w:p w14:paraId="4928AF60" w14:textId="77777777" w:rsidR="002214BC" w:rsidRPr="002214BC" w:rsidRDefault="002214BC" w:rsidP="002214BC">
            <w:pPr>
              <w:spacing w:after="160" w:line="360" w:lineRule="auto"/>
              <w:jc w:val="both"/>
              <w:rPr>
                <w:rFonts w:ascii="Times New Roman" w:hAnsi="Times New Roman" w:cs="Times New Roman"/>
              </w:rPr>
            </w:pPr>
            <w:r w:rsidRPr="002214BC">
              <w:rPr>
                <w:rFonts w:ascii="Times New Roman" w:hAnsi="Times New Roman" w:cs="Times New Roman"/>
              </w:rPr>
              <w:t>TX_RPCH</w:t>
            </w:r>
          </w:p>
        </w:tc>
        <w:tc>
          <w:tcPr>
            <w:tcW w:w="0" w:type="auto"/>
            <w:hideMark/>
          </w:tcPr>
          <w:p w14:paraId="38DCDF99"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0.2467</w:t>
            </w:r>
          </w:p>
        </w:tc>
        <w:tc>
          <w:tcPr>
            <w:tcW w:w="0" w:type="auto"/>
            <w:hideMark/>
          </w:tcPr>
          <w:p w14:paraId="0C7AD5BD"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0.3035</w:t>
            </w:r>
          </w:p>
        </w:tc>
        <w:tc>
          <w:tcPr>
            <w:tcW w:w="0" w:type="auto"/>
            <w:hideMark/>
          </w:tcPr>
          <w:p w14:paraId="5F666F60"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0.81</w:t>
            </w:r>
          </w:p>
        </w:tc>
        <w:tc>
          <w:tcPr>
            <w:tcW w:w="0" w:type="auto"/>
            <w:hideMark/>
          </w:tcPr>
          <w:p w14:paraId="77CBAD28"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0.4162</w:t>
            </w:r>
          </w:p>
        </w:tc>
        <w:tc>
          <w:tcPr>
            <w:tcW w:w="0" w:type="auto"/>
            <w:hideMark/>
          </w:tcPr>
          <w:p w14:paraId="5BBEDE53"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214BC" w:rsidRPr="002214BC" w14:paraId="1671BCCB" w14:textId="77777777" w:rsidTr="002214BC">
        <w:trPr>
          <w:trHeight w:val="519"/>
        </w:trPr>
        <w:tc>
          <w:tcPr>
            <w:cnfStyle w:val="001000000000" w:firstRow="0" w:lastRow="0" w:firstColumn="1" w:lastColumn="0" w:oddVBand="0" w:evenVBand="0" w:oddHBand="0" w:evenHBand="0" w:firstRowFirstColumn="0" w:firstRowLastColumn="0" w:lastRowFirstColumn="0" w:lastRowLastColumn="0"/>
            <w:tcW w:w="0" w:type="auto"/>
            <w:hideMark/>
          </w:tcPr>
          <w:p w14:paraId="4D6D01BB" w14:textId="77777777" w:rsidR="002214BC" w:rsidRPr="002214BC" w:rsidRDefault="002214BC" w:rsidP="002214BC">
            <w:pPr>
              <w:spacing w:after="160" w:line="360" w:lineRule="auto"/>
              <w:jc w:val="both"/>
              <w:rPr>
                <w:rFonts w:ascii="Times New Roman" w:hAnsi="Times New Roman" w:cs="Times New Roman"/>
              </w:rPr>
            </w:pPr>
            <w:r w:rsidRPr="002214BC">
              <w:rPr>
                <w:rFonts w:ascii="Times New Roman" w:hAnsi="Times New Roman" w:cs="Times New Roman"/>
              </w:rPr>
              <w:t>TM_RPCH</w:t>
            </w:r>
          </w:p>
        </w:tc>
        <w:tc>
          <w:tcPr>
            <w:tcW w:w="0" w:type="auto"/>
            <w:hideMark/>
          </w:tcPr>
          <w:p w14:paraId="69E84E01"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0.5278</w:t>
            </w:r>
          </w:p>
        </w:tc>
        <w:tc>
          <w:tcPr>
            <w:tcW w:w="0" w:type="auto"/>
            <w:hideMark/>
          </w:tcPr>
          <w:p w14:paraId="10056BDC"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0.2599</w:t>
            </w:r>
          </w:p>
        </w:tc>
        <w:tc>
          <w:tcPr>
            <w:tcW w:w="0" w:type="auto"/>
            <w:hideMark/>
          </w:tcPr>
          <w:p w14:paraId="3B079530"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2.03</w:t>
            </w:r>
          </w:p>
        </w:tc>
        <w:tc>
          <w:tcPr>
            <w:tcW w:w="0" w:type="auto"/>
            <w:hideMark/>
          </w:tcPr>
          <w:p w14:paraId="2CF32A1B"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0.0423</w:t>
            </w:r>
          </w:p>
        </w:tc>
        <w:tc>
          <w:tcPr>
            <w:tcW w:w="0" w:type="auto"/>
            <w:hideMark/>
          </w:tcPr>
          <w:p w14:paraId="07A31538"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w:t>
            </w:r>
          </w:p>
        </w:tc>
      </w:tr>
      <w:tr w:rsidR="002214BC" w:rsidRPr="002214BC" w14:paraId="5E8BF18E" w14:textId="77777777" w:rsidTr="002214BC">
        <w:trPr>
          <w:trHeight w:val="508"/>
        </w:trPr>
        <w:tc>
          <w:tcPr>
            <w:cnfStyle w:val="001000000000" w:firstRow="0" w:lastRow="0" w:firstColumn="1" w:lastColumn="0" w:oddVBand="0" w:evenVBand="0" w:oddHBand="0" w:evenHBand="0" w:firstRowFirstColumn="0" w:firstRowLastColumn="0" w:lastRowFirstColumn="0" w:lastRowLastColumn="0"/>
            <w:tcW w:w="0" w:type="auto"/>
            <w:hideMark/>
          </w:tcPr>
          <w:p w14:paraId="24647B1C" w14:textId="77777777" w:rsidR="002214BC" w:rsidRPr="002214BC" w:rsidRDefault="002214BC" w:rsidP="002214BC">
            <w:pPr>
              <w:spacing w:after="160" w:line="360" w:lineRule="auto"/>
              <w:jc w:val="both"/>
              <w:rPr>
                <w:rFonts w:ascii="Times New Roman" w:hAnsi="Times New Roman" w:cs="Times New Roman"/>
              </w:rPr>
            </w:pPr>
            <w:r w:rsidRPr="002214BC">
              <w:rPr>
                <w:rFonts w:ascii="Times New Roman" w:hAnsi="Times New Roman" w:cs="Times New Roman"/>
              </w:rPr>
              <w:t>NID_NGDP</w:t>
            </w:r>
          </w:p>
        </w:tc>
        <w:tc>
          <w:tcPr>
            <w:tcW w:w="0" w:type="auto"/>
            <w:hideMark/>
          </w:tcPr>
          <w:p w14:paraId="3DD39FF6"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-0.5358</w:t>
            </w:r>
          </w:p>
        </w:tc>
        <w:tc>
          <w:tcPr>
            <w:tcW w:w="0" w:type="auto"/>
            <w:hideMark/>
          </w:tcPr>
          <w:p w14:paraId="7AAC8272"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0.3329</w:t>
            </w:r>
          </w:p>
        </w:tc>
        <w:tc>
          <w:tcPr>
            <w:tcW w:w="0" w:type="auto"/>
            <w:hideMark/>
          </w:tcPr>
          <w:p w14:paraId="471546B3"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-1.61</w:t>
            </w:r>
          </w:p>
        </w:tc>
        <w:tc>
          <w:tcPr>
            <w:tcW w:w="0" w:type="auto"/>
            <w:hideMark/>
          </w:tcPr>
          <w:p w14:paraId="16462177"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14BC">
              <w:rPr>
                <w:rFonts w:ascii="Times New Roman" w:hAnsi="Times New Roman" w:cs="Times New Roman"/>
              </w:rPr>
              <w:t>0.1075</w:t>
            </w:r>
          </w:p>
        </w:tc>
        <w:tc>
          <w:tcPr>
            <w:tcW w:w="0" w:type="auto"/>
            <w:hideMark/>
          </w:tcPr>
          <w:p w14:paraId="1B7E7CF1" w14:textId="77777777" w:rsidR="002214BC" w:rsidRPr="002214BC" w:rsidRDefault="002214BC" w:rsidP="002214BC">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8077060" w14:textId="77777777" w:rsidR="00760D46" w:rsidRPr="00760D46" w:rsidRDefault="00760D46" w:rsidP="00760D46">
      <w:pPr>
        <w:spacing w:line="360" w:lineRule="auto"/>
        <w:jc w:val="both"/>
        <w:rPr>
          <w:rFonts w:ascii="Times New Roman" w:hAnsi="Times New Roman" w:cs="Times New Roman"/>
          <w:b/>
          <w:bCs/>
        </w:rPr>
      </w:pPr>
      <w:r w:rsidRPr="00760D46">
        <w:rPr>
          <w:rFonts w:ascii="Times New Roman" w:hAnsi="Times New Roman" w:cs="Times New Roman"/>
          <w:b/>
          <w:bCs/>
        </w:rPr>
        <w:t>Interpretation of Coefficients</w:t>
      </w:r>
      <w:r w:rsidRPr="00760D46">
        <w:rPr>
          <w:rFonts w:ascii="Times New Roman" w:hAnsi="Times New Roman" w:cs="Times New Roman"/>
          <w:b/>
          <w:bCs/>
        </w:rPr>
        <w:t>:</w:t>
      </w:r>
    </w:p>
    <w:p w14:paraId="4D38DB2B" w14:textId="39FE9E30" w:rsidR="00760D46" w:rsidRPr="00760D46" w:rsidRDefault="00760D46" w:rsidP="00760D46">
      <w:pPr>
        <w:spacing w:line="360" w:lineRule="auto"/>
        <w:jc w:val="both"/>
        <w:rPr>
          <w:rFonts w:ascii="Times New Roman" w:hAnsi="Times New Roman" w:cs="Times New Roman"/>
        </w:rPr>
      </w:pPr>
      <w:proofErr w:type="gramStart"/>
      <w:r w:rsidRPr="00760D46">
        <w:rPr>
          <w:rFonts w:ascii="Times New Roman" w:hAnsi="Times New Roman" w:cs="Times New Roman"/>
        </w:rPr>
        <w:t>lag(</w:t>
      </w:r>
      <w:proofErr w:type="gramEnd"/>
      <w:r w:rsidRPr="00760D46">
        <w:rPr>
          <w:rFonts w:ascii="Times New Roman" w:hAnsi="Times New Roman" w:cs="Times New Roman"/>
        </w:rPr>
        <w:t>PCPIPCH, 1): A significant positive coefficient (0.2741, p = 0.0034) confirms inflation persistence, meaning past inflation significantly predicts current inflation—justifying the dynamic specification.</w:t>
      </w:r>
    </w:p>
    <w:p w14:paraId="41F365C4" w14:textId="77777777" w:rsidR="00760D46" w:rsidRDefault="00760D46" w:rsidP="00760D46">
      <w:pPr>
        <w:spacing w:line="360" w:lineRule="auto"/>
        <w:jc w:val="both"/>
        <w:rPr>
          <w:rFonts w:ascii="Times New Roman" w:hAnsi="Times New Roman" w:cs="Times New Roman"/>
        </w:rPr>
      </w:pPr>
      <w:r w:rsidRPr="00760D46">
        <w:rPr>
          <w:rFonts w:ascii="Times New Roman" w:hAnsi="Times New Roman" w:cs="Times New Roman"/>
        </w:rPr>
        <w:t>GGSB_NPGDP (Structural Fiscal Balance): A significant negative effect (−3.24, p = 0.0279) implies that fiscal tightening is associated with reduced inflation, supporting counter-cyclical fiscal policy effects.</w:t>
      </w:r>
    </w:p>
    <w:p w14:paraId="3E5CE5C0" w14:textId="0B0E62DD" w:rsidR="00760D46" w:rsidRDefault="00760D46" w:rsidP="00760D46">
      <w:pPr>
        <w:spacing w:line="360" w:lineRule="auto"/>
        <w:jc w:val="both"/>
        <w:rPr>
          <w:rFonts w:ascii="Times New Roman" w:hAnsi="Times New Roman" w:cs="Times New Roman"/>
        </w:rPr>
      </w:pPr>
      <w:r w:rsidRPr="00760D46">
        <w:rPr>
          <w:rFonts w:ascii="Times New Roman" w:hAnsi="Times New Roman" w:cs="Times New Roman"/>
        </w:rPr>
        <w:t>GGXWDG_NGDP (Government Debt): Positive and significant (0.287, p = 0.0487), indicating that higher debt burdens may elevate inflation, possibly through expectations or monetization risk.</w:t>
      </w:r>
    </w:p>
    <w:p w14:paraId="58DF730C" w14:textId="0A92D75E" w:rsidR="00760D46" w:rsidRPr="00760D46" w:rsidRDefault="00760D46" w:rsidP="00760D46">
      <w:pPr>
        <w:spacing w:line="360" w:lineRule="auto"/>
        <w:jc w:val="both"/>
        <w:rPr>
          <w:rFonts w:ascii="Times New Roman" w:hAnsi="Times New Roman" w:cs="Times New Roman"/>
        </w:rPr>
      </w:pPr>
      <w:r w:rsidRPr="00760D46">
        <w:rPr>
          <w:rFonts w:ascii="Times New Roman" w:hAnsi="Times New Roman" w:cs="Times New Roman"/>
        </w:rPr>
        <w:t xml:space="preserve">PPPPC (Per Capita Income): Not significant, suggesting that income level (after </w:t>
      </w:r>
      <w:proofErr w:type="gramStart"/>
      <w:r w:rsidRPr="00760D46">
        <w:rPr>
          <w:rFonts w:ascii="Times New Roman" w:hAnsi="Times New Roman" w:cs="Times New Roman"/>
        </w:rPr>
        <w:t>controlling for</w:t>
      </w:r>
      <w:proofErr w:type="gramEnd"/>
      <w:r w:rsidRPr="00760D46">
        <w:rPr>
          <w:rFonts w:ascii="Times New Roman" w:hAnsi="Times New Roman" w:cs="Times New Roman"/>
        </w:rPr>
        <w:t xml:space="preserve"> dynamics and endogeneity) is not a direct driver of short-term inflation.</w:t>
      </w:r>
    </w:p>
    <w:p w14:paraId="2A8AF65F" w14:textId="77777777" w:rsidR="00760D46" w:rsidRPr="00760D46" w:rsidRDefault="00760D46" w:rsidP="00760D46">
      <w:pPr>
        <w:spacing w:line="360" w:lineRule="auto"/>
        <w:jc w:val="both"/>
        <w:rPr>
          <w:rFonts w:ascii="Times New Roman" w:hAnsi="Times New Roman" w:cs="Times New Roman"/>
        </w:rPr>
      </w:pPr>
      <w:r w:rsidRPr="00760D46">
        <w:rPr>
          <w:rFonts w:ascii="Times New Roman" w:hAnsi="Times New Roman" w:cs="Times New Roman"/>
        </w:rPr>
        <w:lastRenderedPageBreak/>
        <w:t>TX_RPCH (Export Volume): Statistically insignificant, implying exports do not meaningfully influence inflation rates in the short term.</w:t>
      </w:r>
    </w:p>
    <w:p w14:paraId="7E455C86" w14:textId="77777777" w:rsidR="00760D46" w:rsidRPr="00760D46" w:rsidRDefault="00760D46" w:rsidP="00760D46">
      <w:pPr>
        <w:spacing w:line="360" w:lineRule="auto"/>
        <w:jc w:val="both"/>
        <w:rPr>
          <w:rFonts w:ascii="Times New Roman" w:hAnsi="Times New Roman" w:cs="Times New Roman"/>
        </w:rPr>
      </w:pPr>
      <w:r w:rsidRPr="00760D46">
        <w:rPr>
          <w:rFonts w:ascii="Times New Roman" w:hAnsi="Times New Roman" w:cs="Times New Roman"/>
        </w:rPr>
        <w:t>TM_RPCH (Import Volume): Significant positive effect (0.528, p = 0.0423), consistent with imported inflation dynamics.</w:t>
      </w:r>
    </w:p>
    <w:p w14:paraId="486A6199" w14:textId="506F0404" w:rsidR="00760D46" w:rsidRPr="00760D46" w:rsidRDefault="00760D46" w:rsidP="00760D46">
      <w:pPr>
        <w:spacing w:line="360" w:lineRule="auto"/>
        <w:jc w:val="both"/>
        <w:rPr>
          <w:rFonts w:ascii="Times New Roman" w:hAnsi="Times New Roman" w:cs="Times New Roman"/>
        </w:rPr>
      </w:pPr>
      <w:r w:rsidRPr="00760D46">
        <w:rPr>
          <w:rFonts w:ascii="Times New Roman" w:hAnsi="Times New Roman" w:cs="Times New Roman"/>
        </w:rPr>
        <w:t>NID_NGDP (Investment): Negative but not significant, suggesting weak inflationary effect from investment in this dynamic setting.</w:t>
      </w:r>
    </w:p>
    <w:p w14:paraId="7BE44173" w14:textId="08C8E74C" w:rsidR="00CE3DCE" w:rsidRDefault="009067F0" w:rsidP="00BC6207">
      <w:pPr>
        <w:spacing w:line="360" w:lineRule="auto"/>
        <w:jc w:val="both"/>
        <w:rPr>
          <w:rFonts w:ascii="Times New Roman" w:hAnsi="Times New Roman" w:cs="Times New Roman"/>
          <w:b/>
          <w:bCs/>
        </w:rPr>
      </w:pPr>
      <w:r w:rsidRPr="009067F0">
        <w:rPr>
          <w:rFonts w:ascii="Times New Roman" w:hAnsi="Times New Roman" w:cs="Times New Roman"/>
          <w:b/>
          <w:bCs/>
        </w:rPr>
        <w:t xml:space="preserve">Diagnostic Tests for the GMM </w:t>
      </w:r>
      <w:proofErr w:type="gramStart"/>
      <w:r w:rsidRPr="009067F0">
        <w:rPr>
          <w:rFonts w:ascii="Times New Roman" w:hAnsi="Times New Roman" w:cs="Times New Roman"/>
          <w:b/>
          <w:bCs/>
        </w:rPr>
        <w:t>Model</w:t>
      </w:r>
      <w:r w:rsidR="00760D46">
        <w:rPr>
          <w:rFonts w:ascii="Times New Roman" w:hAnsi="Times New Roman" w:cs="Times New Roman"/>
          <w:b/>
          <w:bCs/>
        </w:rPr>
        <w:t>:-</w:t>
      </w:r>
      <w:proofErr w:type="gramEnd"/>
    </w:p>
    <w:p w14:paraId="018BC671" w14:textId="77777777" w:rsidR="00760D46" w:rsidRPr="006516C8" w:rsidRDefault="00760D46" w:rsidP="00760D46">
      <w:pPr>
        <w:spacing w:line="360" w:lineRule="auto"/>
        <w:jc w:val="both"/>
        <w:rPr>
          <w:rFonts w:ascii="Times New Roman" w:hAnsi="Times New Roman" w:cs="Times New Roman"/>
          <w:b/>
          <w:bCs/>
        </w:rPr>
      </w:pPr>
      <w:r w:rsidRPr="006516C8">
        <w:rPr>
          <w:rFonts w:ascii="Times New Roman" w:hAnsi="Times New Roman" w:cs="Times New Roman"/>
          <w:b/>
          <w:bCs/>
        </w:rPr>
        <w:t>Wald Test for Joint Significance of Coefficients</w:t>
      </w:r>
      <w:r>
        <w:rPr>
          <w:rFonts w:ascii="Times New Roman" w:hAnsi="Times New Roman" w:cs="Times New Roman"/>
          <w:b/>
          <w:bCs/>
        </w:rPr>
        <w:t xml:space="preserve">: </w:t>
      </w:r>
      <w:r w:rsidRPr="006516C8">
        <w:rPr>
          <w:rFonts w:ascii="Times New Roman" w:hAnsi="Times New Roman" w:cs="Times New Roman"/>
        </w:rPr>
        <w:t>To test the joint significance of all model coefficients. This confirms whether the explanatory variables collectively have explanatory power.</w:t>
      </w:r>
    </w:p>
    <w:p w14:paraId="6A488416" w14:textId="77777777" w:rsidR="00760D46" w:rsidRPr="006516C8" w:rsidRDefault="00760D46" w:rsidP="00760D46">
      <w:pPr>
        <w:spacing w:line="360" w:lineRule="auto"/>
        <w:jc w:val="both"/>
        <w:rPr>
          <w:rFonts w:ascii="Times New Roman" w:hAnsi="Times New Roman" w:cs="Times New Roman"/>
        </w:rPr>
      </w:pPr>
      <w:r w:rsidRPr="006516C8">
        <w:rPr>
          <w:rFonts w:ascii="Times New Roman" w:hAnsi="Times New Roman" w:cs="Times New Roman"/>
        </w:rPr>
        <w:t>Hypotheses:</w:t>
      </w:r>
      <w:r>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0</m:t>
            </m:r>
          </m:sub>
        </m:sSub>
      </m:oMath>
      <w:r w:rsidRPr="006516C8">
        <w:rPr>
          <w:rFonts w:ascii="Times New Roman" w:hAnsi="Times New Roman" w:cs="Times New Roman"/>
        </w:rPr>
        <w:t>​: All slope coefficients are jointly zero</w:t>
      </w:r>
      <w:r>
        <w:rPr>
          <w:rFonts w:ascii="Times New Roman" w:hAnsi="Times New Roman" w:cs="Times New Roman"/>
        </w:rPr>
        <w:t>.</w:t>
      </w:r>
      <w:r>
        <w:rPr>
          <w:rFonts w:ascii="Times New Roman" w:eastAsiaTheme="minorEastAsia" w:hAnsi="Times New Roman" w:cs="Times New Roman"/>
          <w:iCs/>
        </w:rPr>
        <w:t xml:space="preserve"> </w:t>
      </w:r>
      <w:r w:rsidRPr="006516C8">
        <w:rPr>
          <w:rFonts w:ascii="Times New Roman" w:hAnsi="Times New Roman" w:cs="Times New Roman"/>
        </w:rPr>
        <w:t>​</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1</m:t>
            </m:r>
          </m:sub>
        </m:sSub>
      </m:oMath>
      <w:r w:rsidRPr="006516C8">
        <w:rPr>
          <w:rFonts w:ascii="Times New Roman" w:hAnsi="Times New Roman" w:cs="Times New Roman"/>
        </w:rPr>
        <w:t>: At least one coefficient is non-zero</w:t>
      </w:r>
      <w:r>
        <w:rPr>
          <w:rFonts w:ascii="Times New Roman" w:hAnsi="Times New Roman" w:cs="Times New Roman"/>
        </w:rPr>
        <w:t>.</w:t>
      </w:r>
    </w:p>
    <w:p w14:paraId="7B00322E" w14:textId="77777777" w:rsidR="00760D46" w:rsidRPr="006516C8" w:rsidRDefault="00760D46" w:rsidP="00760D46">
      <w:pPr>
        <w:spacing w:line="360" w:lineRule="auto"/>
        <w:jc w:val="both"/>
        <w:rPr>
          <w:rFonts w:ascii="Times New Roman" w:hAnsi="Times New Roman" w:cs="Times New Roman"/>
        </w:rPr>
      </w:pPr>
      <w:r w:rsidRPr="006516C8">
        <w:rPr>
          <w:rFonts w:ascii="Times New Roman" w:hAnsi="Times New Roman" w:cs="Times New Roman"/>
        </w:rPr>
        <w:t>Test Statistic:</w:t>
      </w:r>
    </w:p>
    <w:p w14:paraId="5192137C" w14:textId="77777777" w:rsidR="00760D46" w:rsidRPr="006516C8" w:rsidRDefault="00760D46" w:rsidP="00760D46">
      <w:pPr>
        <w:spacing w:line="360" w:lineRule="auto"/>
        <w:jc w:val="both"/>
        <w:rPr>
          <w:rFonts w:ascii="Times New Roman" w:eastAsiaTheme="minorEastAsia" w:hAnsi="Times New Roman" w:cs="Times New Roman"/>
          <w:iCs/>
        </w:rPr>
      </w:pPr>
      <m:oMathPara>
        <m:oMath>
          <m:r>
            <w:rPr>
              <w:rFonts w:ascii="Cambria Math" w:hAnsi="Cambria Math" w:cs="Times New Roman"/>
            </w:rPr>
            <m:t>W=</m:t>
          </m:r>
          <m:acc>
            <m:accPr>
              <m:ctrlPr>
                <w:rPr>
                  <w:rFonts w:ascii="Cambria Math" w:hAnsi="Cambria Math" w:cs="Times New Roman"/>
                  <w:iCs/>
                </w:rPr>
              </m:ctrlPr>
            </m:accPr>
            <m:e>
              <m:sSup>
                <m:sSupPr>
                  <m:ctrlPr>
                    <w:rPr>
                      <w:rFonts w:ascii="Cambria Math" w:hAnsi="Cambria Math" w:cs="Times New Roman"/>
                      <w:i/>
                      <w:iCs/>
                    </w:rPr>
                  </m:ctrlPr>
                </m:sSupPr>
                <m:e>
                  <m:r>
                    <w:rPr>
                      <w:rFonts w:ascii="Cambria Math" w:hAnsi="Cambria Math" w:cs="Times New Roman"/>
                    </w:rPr>
                    <m:t>β</m:t>
                  </m:r>
                  <m:ctrlPr>
                    <w:rPr>
                      <w:rFonts w:ascii="Cambria Math" w:hAnsi="Cambria Math" w:cs="Times New Roman"/>
                      <w:iCs/>
                    </w:rPr>
                  </m:ctrlPr>
                </m:e>
                <m:sup>
                  <m:r>
                    <m:rPr>
                      <m:sty m:val="p"/>
                    </m:rPr>
                    <w:rPr>
                      <w:rFonts w:ascii="Cambria Math" w:hAnsi="Cambria Math" w:cs="Times New Roman"/>
                    </w:rPr>
                    <m:t>⊤</m:t>
                  </m:r>
                </m:sup>
              </m:sSup>
            </m:e>
          </m:acc>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Var</m:t>
                  </m:r>
                  <m:d>
                    <m:dPr>
                      <m:ctrlPr>
                        <w:rPr>
                          <w:rFonts w:ascii="Cambria Math" w:hAnsi="Cambria Math" w:cs="Times New Roman"/>
                          <w:i/>
                          <w:iCs/>
                        </w:rPr>
                      </m:ctrlPr>
                    </m:dPr>
                    <m:e>
                      <m:acc>
                        <m:accPr>
                          <m:ctrlPr>
                            <w:rPr>
                              <w:rFonts w:ascii="Cambria Math" w:hAnsi="Cambria Math" w:cs="Times New Roman"/>
                              <w:iCs/>
                            </w:rPr>
                          </m:ctrlPr>
                        </m:accPr>
                        <m:e>
                          <m:r>
                            <w:rPr>
                              <w:rFonts w:ascii="Cambria Math" w:hAnsi="Cambria Math" w:cs="Times New Roman"/>
                            </w:rPr>
                            <m:t>β</m:t>
                          </m:r>
                        </m:e>
                      </m:acc>
                    </m:e>
                  </m:d>
                </m:e>
              </m:d>
            </m:e>
            <m:sup>
              <m:r>
                <w:rPr>
                  <w:rFonts w:ascii="Cambria Math" w:hAnsi="Cambria Math" w:cs="Times New Roman"/>
                </w:rPr>
                <m:t>-1</m:t>
              </m:r>
            </m:sup>
          </m:sSup>
          <m:acc>
            <m:accPr>
              <m:ctrlPr>
                <w:rPr>
                  <w:rFonts w:ascii="Cambria Math" w:hAnsi="Cambria Math" w:cs="Times New Roman"/>
                  <w:iCs/>
                </w:rPr>
              </m:ctrlPr>
            </m:accPr>
            <m:e>
              <m:r>
                <w:rPr>
                  <w:rFonts w:ascii="Cambria Math" w:hAnsi="Cambria Math" w:cs="Times New Roman"/>
                </w:rPr>
                <m:t>β</m:t>
              </m:r>
            </m:e>
          </m:acc>
        </m:oMath>
      </m:oMathPara>
    </w:p>
    <w:p w14:paraId="6C0250CA" w14:textId="77777777" w:rsidR="00760D46" w:rsidRPr="006516C8" w:rsidRDefault="00760D46" w:rsidP="00760D46">
      <w:pPr>
        <w:spacing w:line="360" w:lineRule="auto"/>
        <w:jc w:val="both"/>
        <w:rPr>
          <w:rFonts w:ascii="Times New Roman" w:hAnsi="Times New Roman" w:cs="Times New Roman"/>
        </w:rPr>
      </w:pPr>
      <w:r w:rsidRPr="006516C8">
        <w:rPr>
          <w:rFonts w:ascii="Times New Roman" w:hAnsi="Times New Roman" w:cs="Times New Roman"/>
        </w:rPr>
        <w:t>Results:</w:t>
      </w:r>
      <w:r>
        <w:rPr>
          <w:rFonts w:ascii="Times New Roman" w:hAnsi="Times New Roman" w:cs="Times New Roman"/>
        </w:rPr>
        <w:t xml:space="preserve"> </w:t>
      </w:r>
      <w:r w:rsidRPr="006516C8">
        <w:rPr>
          <w:rFonts w:ascii="Times New Roman" w:hAnsi="Times New Roman" w:cs="Times New Roman"/>
        </w:rPr>
        <w:t>χ² (7) = 660.07</w:t>
      </w:r>
      <w:r>
        <w:rPr>
          <w:rFonts w:ascii="Times New Roman" w:hAnsi="Times New Roman" w:cs="Times New Roman"/>
        </w:rPr>
        <w:t xml:space="preserve">, </w:t>
      </w:r>
      <w:r w:rsidRPr="006516C8">
        <w:rPr>
          <w:rFonts w:ascii="Times New Roman" w:hAnsi="Times New Roman" w:cs="Times New Roman"/>
        </w:rPr>
        <w:t>p-value &lt; 0.001</w:t>
      </w:r>
    </w:p>
    <w:p w14:paraId="2FE23FEF" w14:textId="77777777" w:rsidR="00760D46" w:rsidRPr="006516C8" w:rsidRDefault="00760D46" w:rsidP="00760D46">
      <w:pPr>
        <w:spacing w:line="360" w:lineRule="auto"/>
        <w:rPr>
          <w:rFonts w:ascii="Times New Roman" w:hAnsi="Times New Roman" w:cs="Times New Roman"/>
        </w:rPr>
      </w:pPr>
      <w:r w:rsidRPr="006516C8">
        <w:rPr>
          <w:rFonts w:ascii="Times New Roman" w:hAnsi="Times New Roman" w:cs="Times New Roman"/>
        </w:rPr>
        <w:t>Decision</w:t>
      </w:r>
      <w:r w:rsidRPr="00760D46">
        <w:rPr>
          <w:rFonts w:ascii="Times New Roman" w:hAnsi="Times New Roman" w:cs="Times New Roman"/>
        </w:rPr>
        <w:t xml:space="preserve">: Reject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sidRPr="00760D46">
        <w:rPr>
          <w:rFonts w:ascii="Times New Roman" w:hAnsi="Times New Roman" w:cs="Times New Roman"/>
        </w:rPr>
        <w:t xml:space="preserve"> significant cross-sectional dependence exists.</w:t>
      </w:r>
    </w:p>
    <w:p w14:paraId="62DADE37" w14:textId="1E5E1605" w:rsidR="00760D46" w:rsidRPr="00760D46" w:rsidRDefault="00760D46" w:rsidP="00760D46">
      <w:pPr>
        <w:spacing w:line="360" w:lineRule="auto"/>
        <w:jc w:val="both"/>
        <w:rPr>
          <w:rFonts w:ascii="Times New Roman" w:hAnsi="Times New Roman" w:cs="Times New Roman"/>
          <w:rtl/>
        </w:rPr>
      </w:pPr>
      <w:r w:rsidRPr="006516C8">
        <w:rPr>
          <w:rFonts w:ascii="Times New Roman" w:hAnsi="Times New Roman" w:cs="Times New Roman"/>
        </w:rPr>
        <w:t>Conclusion:</w:t>
      </w:r>
      <w:r>
        <w:rPr>
          <w:rFonts w:ascii="Times New Roman" w:hAnsi="Times New Roman" w:cs="Times New Roman"/>
        </w:rPr>
        <w:t xml:space="preserve"> </w:t>
      </w:r>
      <w:r w:rsidRPr="006516C8">
        <w:rPr>
          <w:rFonts w:ascii="Times New Roman" w:hAnsi="Times New Roman" w:cs="Times New Roman"/>
        </w:rPr>
        <w:t>The set of regressors is jointly significant, confirming that the model provides meaningful information about inflation dynamics.</w:t>
      </w:r>
    </w:p>
    <w:p w14:paraId="7F70109C" w14:textId="76F958A8" w:rsidR="009067F0" w:rsidRPr="009067F0" w:rsidRDefault="009067F0" w:rsidP="009067F0">
      <w:pPr>
        <w:spacing w:line="360" w:lineRule="auto"/>
        <w:jc w:val="both"/>
        <w:rPr>
          <w:rFonts w:ascii="Times New Roman" w:hAnsi="Times New Roman" w:cs="Times New Roman"/>
          <w:b/>
          <w:bCs/>
        </w:rPr>
      </w:pPr>
      <w:proofErr w:type="spellStart"/>
      <w:r w:rsidRPr="009067F0">
        <w:rPr>
          <w:rFonts w:ascii="Times New Roman" w:hAnsi="Times New Roman" w:cs="Times New Roman"/>
          <w:b/>
          <w:bCs/>
        </w:rPr>
        <w:t>Sargan</w:t>
      </w:r>
      <w:proofErr w:type="spellEnd"/>
      <w:r w:rsidRPr="009067F0">
        <w:rPr>
          <w:rFonts w:ascii="Times New Roman" w:hAnsi="Times New Roman" w:cs="Times New Roman"/>
          <w:b/>
          <w:bCs/>
        </w:rPr>
        <w:t xml:space="preserve"> Test for Overidentifying Restrictions</w:t>
      </w:r>
      <w:r>
        <w:rPr>
          <w:rFonts w:ascii="Times New Roman" w:hAnsi="Times New Roman" w:cs="Times New Roman" w:hint="cs"/>
          <w:b/>
          <w:bCs/>
          <w:rtl/>
        </w:rPr>
        <w:t xml:space="preserve">: </w:t>
      </w:r>
      <w:r w:rsidRPr="009067F0">
        <w:rPr>
          <w:rFonts w:ascii="Times New Roman" w:hAnsi="Times New Roman" w:cs="Times New Roman"/>
        </w:rPr>
        <w:t>To assess the validity of instruments used in the GMM estimation. The test checks whether the instruments are exogenous and uncorrelated with the error term.</w:t>
      </w:r>
      <w:r>
        <w:rPr>
          <w:rFonts w:ascii="Times New Roman" w:hAnsi="Times New Roman" w:cs="Times New Roman" w:hint="cs"/>
          <w:b/>
          <w:bCs/>
          <w:rtl/>
        </w:rPr>
        <w:t xml:space="preserve"> </w:t>
      </w:r>
      <w:r w:rsidRPr="009067F0">
        <w:rPr>
          <w:rFonts w:ascii="Times New Roman" w:hAnsi="Times New Roman" w:cs="Times New Roman"/>
        </w:rPr>
        <w:t>Hypotheses:</w:t>
      </w:r>
    </w:p>
    <w:p w14:paraId="265F02EA" w14:textId="56CB12F3" w:rsidR="009067F0" w:rsidRPr="009067F0" w:rsidRDefault="009067F0" w:rsidP="009067F0">
      <w:pPr>
        <w:spacing w:line="36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Cambria Math"/>
              </w:rPr>
              <m:t>H</m:t>
            </m:r>
            <m:ctrlPr>
              <w:rPr>
                <w:rFonts w:ascii="Cambria Math" w:hAnsi="Cambria Math" w:cs="Cambria Math"/>
                <w:i/>
              </w:rPr>
            </m:ctrlPr>
          </m:e>
          <m:sub>
            <m:r>
              <w:rPr>
                <w:rFonts w:ascii="Cambria Math" w:hAnsi="Cambria Math" w:cs="Times New Roman"/>
              </w:rPr>
              <m:t>0</m:t>
            </m:r>
          </m:sub>
        </m:sSub>
      </m:oMath>
      <w:r w:rsidRPr="009067F0">
        <w:rPr>
          <w:rFonts w:ascii="Times New Roman" w:hAnsi="Times New Roman" w:cs="Times New Roman"/>
        </w:rPr>
        <w:t xml:space="preserve"> : All instruments are valid (uncorrelated with residuals)</w:t>
      </w:r>
      <w:r>
        <w:rPr>
          <w:rFonts w:ascii="Times New Roman" w:hAnsi="Times New Roman" w:cs="Times New Roman"/>
        </w:rPr>
        <w:t>.</w:t>
      </w:r>
    </w:p>
    <w:p w14:paraId="37FDEE13" w14:textId="47A2E019" w:rsidR="009067F0" w:rsidRPr="009067F0" w:rsidRDefault="009067F0" w:rsidP="009067F0">
      <w:pPr>
        <w:spacing w:line="360" w:lineRule="auto"/>
        <w:rPr>
          <w:rFonts w:ascii="Times New Roman" w:hAnsi="Times New Roman" w:cs="Times New Roman"/>
        </w:rPr>
      </w:pPr>
      <w:r w:rsidRPr="009067F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Cambria Math"/>
              </w:rPr>
              <m:t>H</m:t>
            </m:r>
            <m:ctrlPr>
              <w:rPr>
                <w:rFonts w:ascii="Cambria Math" w:hAnsi="Cambria Math" w:cs="Cambria Math"/>
                <w:i/>
              </w:rPr>
            </m:ctrlPr>
          </m:e>
          <m:sub>
            <m:r>
              <w:rPr>
                <w:rFonts w:ascii="Cambria Math" w:hAnsi="Cambria Math" w:cs="Times New Roman"/>
              </w:rPr>
              <m:t>1</m:t>
            </m:r>
          </m:sub>
        </m:sSub>
      </m:oMath>
      <w:r w:rsidRPr="009067F0">
        <w:rPr>
          <w:rFonts w:ascii="Times New Roman" w:hAnsi="Times New Roman" w:cs="Times New Roman"/>
        </w:rPr>
        <w:t>: At least one instrument is invalid (correlated with residuals)</w:t>
      </w:r>
      <w:r>
        <w:rPr>
          <w:rFonts w:ascii="Times New Roman" w:hAnsi="Times New Roman" w:cs="Times New Roman"/>
        </w:rPr>
        <w:t>.</w:t>
      </w:r>
    </w:p>
    <w:p w14:paraId="33D2BCEF" w14:textId="205F8FF4" w:rsidR="009067F0" w:rsidRPr="009067F0" w:rsidRDefault="009067F0" w:rsidP="009067F0">
      <w:pPr>
        <w:spacing w:line="360" w:lineRule="auto"/>
        <w:jc w:val="both"/>
        <w:rPr>
          <w:rFonts w:ascii="Times New Roman" w:hAnsi="Times New Roman" w:cs="Times New Roman"/>
        </w:rPr>
      </w:pPr>
      <w:r w:rsidRPr="009067F0">
        <w:rPr>
          <w:rFonts w:ascii="Times New Roman" w:hAnsi="Times New Roman" w:cs="Times New Roman"/>
        </w:rPr>
        <w:t>Test Statistic:</w:t>
      </w:r>
    </w:p>
    <w:p w14:paraId="1142B5B9" w14:textId="2FE0E01A" w:rsidR="009067F0" w:rsidRPr="009067F0" w:rsidRDefault="009067F0" w:rsidP="009067F0">
      <w:pPr>
        <w:spacing w:line="360" w:lineRule="auto"/>
        <w:jc w:val="both"/>
        <w:rPr>
          <w:rFonts w:ascii="Times New Roman" w:eastAsiaTheme="minorEastAsia" w:hAnsi="Times New Roman" w:cs="Times New Roman"/>
        </w:rPr>
      </w:pPr>
      <m:oMathPara>
        <m:oMath>
          <m:r>
            <w:rPr>
              <w:rFonts w:ascii="Cambria Math" w:hAnsi="Cambria Math" w:cs="Times New Roman"/>
            </w:rPr>
            <m:t>J=</m:t>
          </m:r>
          <m:sSup>
            <m:sSupPr>
              <m:ctrlPr>
                <w:rPr>
                  <w:rFonts w:ascii="Cambria Math" w:hAnsi="Cambria Math" w:cs="Times New Roman"/>
                  <w:i/>
                </w:rPr>
              </m:ctrlPr>
            </m:sSupPr>
            <m:e>
              <m:r>
                <w:rPr>
                  <w:rFonts w:ascii="Cambria Math" w:hAnsi="Cambria Math" w:cs="Times New Roman"/>
                </w:rPr>
                <m:t>u</m:t>
              </m:r>
            </m:e>
            <m:sup>
              <m:r>
                <m:rPr>
                  <m:sty m:val="p"/>
                </m:rPr>
                <w:rPr>
                  <w:rFonts w:ascii="Cambria Math" w:hAnsi="Cambria Math" w:cs="Times New Roman"/>
                </w:rPr>
                <m:t>⊤</m:t>
              </m:r>
            </m:sup>
          </m:sSup>
          <m:r>
            <w:rPr>
              <w:rFonts w:ascii="Cambria Math" w:hAnsi="Cambria Math" w:cs="Times New Roman"/>
            </w:rPr>
            <m:t>Z</m:t>
          </m:r>
          <m:sSup>
            <m:sSupPr>
              <m:ctrlPr>
                <w:rPr>
                  <w:rFonts w:ascii="Cambria Math" w:hAnsi="Cambria Math" w:cs="Times New Roman"/>
                  <w:i/>
                </w:rPr>
              </m:ctrlPr>
            </m:sSupPr>
            <m:e>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Z</m:t>
                      </m:r>
                    </m:e>
                    <m:sup>
                      <m:r>
                        <m:rPr>
                          <m:sty m:val="p"/>
                        </m:rPr>
                        <w:rPr>
                          <w:rFonts w:ascii="Cambria Math" w:hAnsi="Cambria Math" w:cs="Times New Roman"/>
                        </w:rPr>
                        <m:t>⊤</m:t>
                      </m:r>
                    </m:sup>
                  </m:sSup>
                  <m:r>
                    <w:rPr>
                      <w:rFonts w:ascii="Cambria Math" w:hAnsi="Cambria Math" w:cs="Times New Roman"/>
                    </w:rPr>
                    <m:t>WZ</m:t>
                  </m:r>
                </m:e>
              </m:d>
            </m:e>
            <m:sup>
              <m:r>
                <w:rPr>
                  <w:rFonts w:ascii="Cambria Math" w:hAnsi="Cambria Math" w:cs="Times New Roman"/>
                </w:rPr>
                <m:t>-1</m:t>
              </m:r>
            </m:sup>
          </m:sSup>
          <m:sSup>
            <m:sSupPr>
              <m:ctrlPr>
                <w:rPr>
                  <w:rFonts w:ascii="Cambria Math" w:hAnsi="Cambria Math" w:cs="Times New Roman"/>
                  <w:i/>
                </w:rPr>
              </m:ctrlPr>
            </m:sSupPr>
            <m:e>
              <m:r>
                <w:rPr>
                  <w:rFonts w:ascii="Cambria Math" w:hAnsi="Cambria Math" w:cs="Times New Roman"/>
                </w:rPr>
                <m:t>Z</m:t>
              </m:r>
            </m:e>
            <m:sup>
              <m:r>
                <m:rPr>
                  <m:sty m:val="p"/>
                </m:rPr>
                <w:rPr>
                  <w:rFonts w:ascii="Cambria Math" w:hAnsi="Cambria Math" w:cs="Times New Roman"/>
                </w:rPr>
                <m:t>⊤</m:t>
              </m:r>
            </m:sup>
          </m:sSup>
          <m:r>
            <w:rPr>
              <w:rFonts w:ascii="Cambria Math" w:hAnsi="Cambria Math" w:cs="Times New Roman"/>
            </w:rPr>
            <m:t>u</m:t>
          </m:r>
        </m:oMath>
      </m:oMathPara>
    </w:p>
    <w:p w14:paraId="3CF591FB" w14:textId="76B941A9" w:rsidR="00CE3DCE" w:rsidRPr="009067F0" w:rsidRDefault="009067F0" w:rsidP="009067F0">
      <w:pPr>
        <w:spacing w:line="360" w:lineRule="auto"/>
        <w:jc w:val="both"/>
        <w:rPr>
          <w:rFonts w:ascii="Times New Roman" w:hAnsi="Times New Roman" w:cs="Times New Roman"/>
          <w:rtl/>
        </w:rPr>
      </w:pPr>
      <w:r w:rsidRPr="009067F0">
        <w:rPr>
          <w:rFonts w:ascii="Times New Roman" w:hAnsi="Times New Roman" w:cs="Times New Roman"/>
        </w:rPr>
        <w:t>Where:</w:t>
      </w:r>
      <w:r>
        <w:rPr>
          <w:rFonts w:ascii="Times New Roman" w:hAnsi="Times New Roman" w:cs="Times New Roman"/>
        </w:rPr>
        <w:t xml:space="preserve"> </w:t>
      </w:r>
      <m:oMath>
        <m:r>
          <w:rPr>
            <w:rFonts w:ascii="Cambria Math" w:hAnsi="Cambria Math" w:cs="Times New Roman"/>
          </w:rPr>
          <m:t>u</m:t>
        </m:r>
      </m:oMath>
      <w:r w:rsidRPr="009067F0">
        <w:rPr>
          <w:rFonts w:ascii="Times New Roman" w:hAnsi="Times New Roman" w:cs="Times New Roman"/>
        </w:rPr>
        <w:t xml:space="preserve"> = residual vector</w:t>
      </w:r>
      <w:r>
        <w:rPr>
          <w:rFonts w:ascii="Times New Roman" w:hAnsi="Times New Roman" w:cs="Times New Roman"/>
        </w:rPr>
        <w:t xml:space="preserve">. </w:t>
      </w:r>
      <m:oMath>
        <m:r>
          <w:rPr>
            <w:rFonts w:ascii="Cambria Math" w:hAnsi="Cambria Math" w:cs="Times New Roman"/>
          </w:rPr>
          <m:t>Z</m:t>
        </m:r>
      </m:oMath>
      <w:r w:rsidRPr="009067F0">
        <w:rPr>
          <w:rFonts w:ascii="Times New Roman" w:hAnsi="Times New Roman" w:cs="Times New Roman"/>
        </w:rPr>
        <w:t xml:space="preserve"> = matrix of instruments</w:t>
      </w:r>
      <w:r>
        <w:rPr>
          <w:rFonts w:ascii="Times New Roman" w:hAnsi="Times New Roman" w:cs="Times New Roman"/>
        </w:rPr>
        <w:t xml:space="preserve">. </w:t>
      </w:r>
      <m:oMath>
        <m:r>
          <w:rPr>
            <w:rFonts w:ascii="Cambria Math" w:hAnsi="Cambria Math" w:cs="Times New Roman"/>
          </w:rPr>
          <m:t>W</m:t>
        </m:r>
      </m:oMath>
      <w:r w:rsidRPr="009067F0">
        <w:rPr>
          <w:rFonts w:ascii="Times New Roman" w:hAnsi="Times New Roman" w:cs="Times New Roman"/>
        </w:rPr>
        <w:t xml:space="preserve"> = weighting matrix</w:t>
      </w:r>
    </w:p>
    <w:p w14:paraId="7B6A0B2F" w14:textId="117ABB83" w:rsidR="009067F0" w:rsidRPr="009067F0" w:rsidRDefault="009067F0" w:rsidP="009067F0">
      <w:pPr>
        <w:shd w:val="clear" w:color="auto" w:fill="1F1F1F"/>
        <w:spacing w:after="0" w:line="285" w:lineRule="atLeast"/>
        <w:rPr>
          <w:rFonts w:ascii="Consolas" w:eastAsia="Times New Roman" w:hAnsi="Consolas" w:cs="Times New Roman"/>
          <w:color w:val="CCCCCC"/>
          <w:kern w:val="0"/>
          <w:sz w:val="21"/>
          <w:szCs w:val="21"/>
          <w14:ligatures w14:val="none"/>
        </w:rPr>
      </w:pPr>
      <w:r w:rsidRPr="009067F0">
        <w:rPr>
          <w:rFonts w:ascii="Consolas" w:eastAsia="Times New Roman" w:hAnsi="Consolas" w:cs="Times New Roman"/>
          <w:color w:val="6A9955"/>
          <w:kern w:val="0"/>
          <w:sz w:val="21"/>
          <w:szCs w:val="21"/>
          <w14:ligatures w14:val="none"/>
        </w:rPr>
        <w:lastRenderedPageBreak/>
        <w:t># (</w:t>
      </w:r>
      <w:proofErr w:type="spellStart"/>
      <w:r w:rsidRPr="009067F0">
        <w:rPr>
          <w:rFonts w:ascii="Consolas" w:eastAsia="Times New Roman" w:hAnsi="Consolas" w:cs="Times New Roman"/>
          <w:color w:val="6A9955"/>
          <w:kern w:val="0"/>
          <w:sz w:val="21"/>
          <w:szCs w:val="21"/>
          <w14:ligatures w14:val="none"/>
        </w:rPr>
        <w:t>i</w:t>
      </w:r>
      <w:proofErr w:type="spellEnd"/>
      <w:r w:rsidRPr="009067F0">
        <w:rPr>
          <w:rFonts w:ascii="Consolas" w:eastAsia="Times New Roman" w:hAnsi="Consolas" w:cs="Times New Roman"/>
          <w:color w:val="6A9955"/>
          <w:kern w:val="0"/>
          <w:sz w:val="21"/>
          <w:szCs w:val="21"/>
          <w14:ligatures w14:val="none"/>
        </w:rPr>
        <w:t>) Hansen/</w:t>
      </w:r>
      <w:proofErr w:type="spellStart"/>
      <w:r w:rsidRPr="009067F0">
        <w:rPr>
          <w:rFonts w:ascii="Consolas" w:eastAsia="Times New Roman" w:hAnsi="Consolas" w:cs="Times New Roman"/>
          <w:color w:val="6A9955"/>
          <w:kern w:val="0"/>
          <w:sz w:val="21"/>
          <w:szCs w:val="21"/>
          <w14:ligatures w14:val="none"/>
        </w:rPr>
        <w:t>Sargan</w:t>
      </w:r>
      <w:proofErr w:type="spellEnd"/>
      <w:r w:rsidRPr="009067F0">
        <w:rPr>
          <w:rFonts w:ascii="Consolas" w:eastAsia="Times New Roman" w:hAnsi="Consolas" w:cs="Times New Roman"/>
          <w:color w:val="6A9955"/>
          <w:kern w:val="0"/>
          <w:sz w:val="21"/>
          <w:szCs w:val="21"/>
          <w14:ligatures w14:val="none"/>
        </w:rPr>
        <w:t xml:space="preserve"> test for </w:t>
      </w:r>
      <w:proofErr w:type="spellStart"/>
      <w:r w:rsidRPr="009067F0">
        <w:rPr>
          <w:rFonts w:ascii="Consolas" w:eastAsia="Times New Roman" w:hAnsi="Consolas" w:cs="Times New Roman"/>
          <w:color w:val="6A9955"/>
          <w:kern w:val="0"/>
          <w:sz w:val="21"/>
          <w:szCs w:val="21"/>
          <w14:ligatures w14:val="none"/>
        </w:rPr>
        <w:t>overid</w:t>
      </w:r>
      <w:proofErr w:type="spellEnd"/>
    </w:p>
    <w:p w14:paraId="51600C29" w14:textId="51EC5BCC" w:rsidR="009067F0" w:rsidRPr="009067F0" w:rsidRDefault="009067F0" w:rsidP="009067F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9067F0">
        <w:rPr>
          <w:rFonts w:ascii="Consolas" w:eastAsia="Times New Roman" w:hAnsi="Consolas" w:cs="Times New Roman"/>
          <w:color w:val="CCCCCC"/>
          <w:kern w:val="0"/>
          <w:sz w:val="21"/>
          <w:szCs w:val="21"/>
          <w14:ligatures w14:val="none"/>
        </w:rPr>
        <w:t>sargan</w:t>
      </w:r>
      <w:proofErr w:type="spellEnd"/>
      <w:r w:rsidRPr="009067F0">
        <w:rPr>
          <w:rFonts w:ascii="Consolas" w:eastAsia="Times New Roman" w:hAnsi="Consolas" w:cs="Times New Roman"/>
          <w:color w:val="CCCCCC"/>
          <w:kern w:val="0"/>
          <w:sz w:val="21"/>
          <w:szCs w:val="21"/>
          <w14:ligatures w14:val="none"/>
        </w:rPr>
        <w:t>(</w:t>
      </w:r>
      <w:proofErr w:type="spellStart"/>
      <w:r w:rsidRPr="009067F0">
        <w:rPr>
          <w:rFonts w:ascii="Consolas" w:eastAsia="Times New Roman" w:hAnsi="Consolas" w:cs="Times New Roman"/>
          <w:color w:val="CCCCCC"/>
          <w:kern w:val="0"/>
          <w:sz w:val="21"/>
          <w:szCs w:val="21"/>
          <w14:ligatures w14:val="none"/>
        </w:rPr>
        <w:t>gmm_model</w:t>
      </w:r>
      <w:proofErr w:type="spellEnd"/>
      <w:r w:rsidRPr="009067F0">
        <w:rPr>
          <w:rFonts w:ascii="Consolas" w:eastAsia="Times New Roman" w:hAnsi="Consolas" w:cs="Times New Roman"/>
          <w:color w:val="CCCCCC"/>
          <w:kern w:val="0"/>
          <w:sz w:val="21"/>
          <w:szCs w:val="21"/>
          <w14:ligatures w14:val="none"/>
        </w:rPr>
        <w:t>)</w:t>
      </w:r>
    </w:p>
    <w:p w14:paraId="547590A9" w14:textId="587183E2" w:rsidR="009067F0" w:rsidRPr="009067F0" w:rsidRDefault="009067F0" w:rsidP="009067F0">
      <w:pPr>
        <w:spacing w:line="360" w:lineRule="auto"/>
        <w:rPr>
          <w:rFonts w:ascii="Times New Roman" w:hAnsi="Times New Roman" w:cs="Times New Roman"/>
        </w:rPr>
      </w:pPr>
      <w:r w:rsidRPr="009067F0">
        <w:rPr>
          <w:rFonts w:ascii="Times New Roman" w:hAnsi="Times New Roman" w:cs="Times New Roman"/>
        </w:rPr>
        <w:t>Results:</w:t>
      </w:r>
      <w:r>
        <w:rPr>
          <w:rFonts w:ascii="Times New Roman" w:hAnsi="Times New Roman" w:cs="Times New Roman"/>
        </w:rPr>
        <w:t xml:space="preserve"> </w:t>
      </w:r>
      <w:r w:rsidRPr="009067F0">
        <w:rPr>
          <w:rFonts w:ascii="Times New Roman" w:hAnsi="Times New Roman" w:cs="Times New Roman"/>
        </w:rPr>
        <w:t>χ² = 11.86</w:t>
      </w:r>
      <w:r>
        <w:rPr>
          <w:rFonts w:ascii="Times New Roman" w:hAnsi="Times New Roman" w:cs="Times New Roman"/>
        </w:rPr>
        <w:t xml:space="preserve">, </w:t>
      </w:r>
      <w:r w:rsidRPr="009067F0">
        <w:rPr>
          <w:rFonts w:ascii="Times New Roman" w:hAnsi="Times New Roman" w:cs="Times New Roman"/>
        </w:rPr>
        <w:t>p-value = 0.457</w:t>
      </w:r>
    </w:p>
    <w:p w14:paraId="7EE430E3" w14:textId="25B5C73A" w:rsidR="009067F0" w:rsidRPr="009067F0" w:rsidRDefault="009067F0" w:rsidP="009067F0">
      <w:pPr>
        <w:spacing w:line="360" w:lineRule="auto"/>
        <w:rPr>
          <w:rFonts w:ascii="Times New Roman" w:hAnsi="Times New Roman" w:cs="Times New Roman"/>
        </w:rPr>
      </w:pPr>
      <w:r w:rsidRPr="009067F0">
        <w:rPr>
          <w:rFonts w:ascii="Times New Roman" w:hAnsi="Times New Roman" w:cs="Times New Roman"/>
        </w:rPr>
        <w:t>Decision:</w:t>
      </w:r>
      <w:r>
        <w:rPr>
          <w:rFonts w:ascii="Times New Roman" w:hAnsi="Times New Roman" w:cs="Times New Roman"/>
        </w:rPr>
        <w:t xml:space="preserve"> </w:t>
      </w:r>
      <w:r w:rsidRPr="009067F0">
        <w:rPr>
          <w:rFonts w:ascii="Times New Roman" w:hAnsi="Times New Roman" w:cs="Times New Roman"/>
        </w:rPr>
        <w:t xml:space="preserve">Fail to reject </w:t>
      </w:r>
      <m:oMath>
        <m:sSub>
          <m:sSubPr>
            <m:ctrlPr>
              <w:rPr>
                <w:rFonts w:ascii="Cambria Math" w:hAnsi="Cambria Math" w:cs="Times New Roman"/>
                <w:i/>
              </w:rPr>
            </m:ctrlPr>
          </m:sSubPr>
          <m:e>
            <m:r>
              <w:rPr>
                <w:rFonts w:ascii="Cambria Math" w:hAnsi="Cambria Math" w:cs="Cambria Math"/>
              </w:rPr>
              <m:t>H</m:t>
            </m:r>
            <m:ctrlPr>
              <w:rPr>
                <w:rFonts w:ascii="Cambria Math" w:hAnsi="Cambria Math" w:cs="Cambria Math"/>
                <w:i/>
              </w:rPr>
            </m:ctrlPr>
          </m:e>
          <m:sub>
            <m:r>
              <w:rPr>
                <w:rFonts w:ascii="Cambria Math" w:hAnsi="Cambria Math" w:cs="Times New Roman"/>
              </w:rPr>
              <m:t>0</m:t>
            </m:r>
          </m:sub>
        </m:sSub>
      </m:oMath>
      <w:r w:rsidRPr="009067F0">
        <w:rPr>
          <w:rFonts w:ascii="Times New Roman" w:hAnsi="Times New Roman" w:cs="Times New Roman"/>
        </w:rPr>
        <w:t xml:space="preserve"> </w:t>
      </w:r>
      <w:r>
        <w:rPr>
          <w:rFonts w:ascii="Times New Roman" w:hAnsi="Times New Roman" w:cs="Times New Roman"/>
        </w:rPr>
        <w:t xml:space="preserve">, </w:t>
      </w:r>
      <w:r w:rsidRPr="009067F0">
        <w:rPr>
          <w:rFonts w:ascii="Times New Roman" w:hAnsi="Times New Roman" w:cs="Times New Roman"/>
        </w:rPr>
        <w:t>Instruments are valid</w:t>
      </w:r>
      <w:r>
        <w:rPr>
          <w:rFonts w:ascii="Times New Roman" w:hAnsi="Times New Roman" w:cs="Times New Roman"/>
        </w:rPr>
        <w:t>.</w:t>
      </w:r>
    </w:p>
    <w:p w14:paraId="32CCDBF5" w14:textId="2534E5D7" w:rsidR="009067F0" w:rsidRPr="009067F0" w:rsidRDefault="009067F0" w:rsidP="009067F0">
      <w:pPr>
        <w:spacing w:line="360" w:lineRule="auto"/>
        <w:rPr>
          <w:rFonts w:ascii="Times New Roman" w:hAnsi="Times New Roman" w:cs="Times New Roman"/>
          <w:rtl/>
        </w:rPr>
      </w:pPr>
      <w:r w:rsidRPr="009067F0">
        <w:rPr>
          <w:rFonts w:ascii="Times New Roman" w:hAnsi="Times New Roman" w:cs="Times New Roman"/>
        </w:rPr>
        <w:t>Conclusion:</w:t>
      </w:r>
      <w:r>
        <w:rPr>
          <w:rFonts w:ascii="Times New Roman" w:hAnsi="Times New Roman" w:cs="Times New Roman"/>
        </w:rPr>
        <w:t xml:space="preserve"> </w:t>
      </w:r>
      <w:r w:rsidRPr="009067F0">
        <w:rPr>
          <w:rFonts w:ascii="Times New Roman" w:hAnsi="Times New Roman" w:cs="Times New Roman"/>
        </w:rPr>
        <w:t>The instruments used in the GMM estimation are valid. The model is not overfitted with invalid instruments, supporting the consistency of the GMM estimator.</w:t>
      </w:r>
    </w:p>
    <w:p w14:paraId="46D975E3" w14:textId="517AA709" w:rsidR="00F12094" w:rsidRPr="00CB35E0" w:rsidRDefault="00CB35E0" w:rsidP="00CB35E0">
      <w:pPr>
        <w:spacing w:line="360" w:lineRule="auto"/>
        <w:jc w:val="both"/>
        <w:rPr>
          <w:rFonts w:ascii="Times New Roman" w:hAnsi="Times New Roman" w:cs="Times New Roman"/>
          <w:rtl/>
        </w:rPr>
      </w:pPr>
      <w:r w:rsidRPr="00CB35E0">
        <w:rPr>
          <w:rFonts w:ascii="Times New Roman" w:hAnsi="Times New Roman" w:cs="Times New Roman"/>
          <w:b/>
          <w:bCs/>
        </w:rPr>
        <w:t>Arellano–Bond Test for First-Order Autocorrelation</w:t>
      </w:r>
      <w:r>
        <w:rPr>
          <w:rFonts w:ascii="Times New Roman" w:hAnsi="Times New Roman" w:cs="Times New Roman"/>
          <w:b/>
          <w:bCs/>
        </w:rPr>
        <w:t xml:space="preserve">: </w:t>
      </w:r>
      <w:r w:rsidR="00F12094" w:rsidRPr="00CB35E0">
        <w:rPr>
          <w:rFonts w:ascii="Times New Roman" w:hAnsi="Times New Roman" w:cs="Times New Roman"/>
        </w:rPr>
        <w:t xml:space="preserve">To test for first-order serial and second-order serial correlation in the differenced residuals. First-order correlation is expected in differences. The absence of </w:t>
      </w:r>
      <w:proofErr w:type="gramStart"/>
      <w:r w:rsidR="00F12094" w:rsidRPr="00CB35E0">
        <w:rPr>
          <w:rFonts w:ascii="Times New Roman" w:hAnsi="Times New Roman" w:cs="Times New Roman"/>
        </w:rPr>
        <w:t>AR(</w:t>
      </w:r>
      <w:proofErr w:type="gramEnd"/>
      <w:r w:rsidR="00F12094" w:rsidRPr="00CB35E0">
        <w:rPr>
          <w:rFonts w:ascii="Times New Roman" w:hAnsi="Times New Roman" w:cs="Times New Roman"/>
        </w:rPr>
        <w:t>2) is crucial for the validity of instruments in Difference GMM.</w:t>
      </w:r>
    </w:p>
    <w:p w14:paraId="63E38711" w14:textId="04B69555" w:rsidR="009067F0" w:rsidRDefault="00CB35E0" w:rsidP="00CB35E0">
      <w:pPr>
        <w:spacing w:line="360" w:lineRule="auto"/>
        <w:jc w:val="both"/>
        <w:rPr>
          <w:rFonts w:ascii="Times New Roman" w:hAnsi="Times New Roman" w:cs="Times New Roman"/>
        </w:rPr>
      </w:pPr>
      <w:r w:rsidRPr="00CB35E0">
        <w:rPr>
          <w:rFonts w:ascii="Times New Roman" w:hAnsi="Times New Roman" w:cs="Times New Roman"/>
        </w:rPr>
        <w:t>Hypotheses:</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sidRPr="00CB35E0">
        <w:rPr>
          <w:rFonts w:ascii="Times New Roman" w:hAnsi="Times New Roman" w:cs="Times New Roman"/>
        </w:rPr>
        <w:t xml:space="preserve"> : No serial correlation.</w:t>
      </w:r>
      <w:r>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oMath>
      <w:r w:rsidRPr="00CB35E0">
        <w:rPr>
          <w:rFonts w:ascii="Times New Roman" w:hAnsi="Times New Roman" w:cs="Times New Roman"/>
        </w:rPr>
        <w:t>: serial correlation.</w:t>
      </w:r>
    </w:p>
    <w:p w14:paraId="7E6E13F6" w14:textId="1AA40E37" w:rsidR="006516C8" w:rsidRPr="00CB35E0" w:rsidRDefault="006516C8" w:rsidP="006516C8">
      <w:pPr>
        <w:spacing w:line="360" w:lineRule="auto"/>
        <w:jc w:val="both"/>
        <w:rPr>
          <w:rFonts w:ascii="Times New Roman" w:hAnsi="Times New Roman" w:cs="Times New Roman"/>
          <w:rtl/>
        </w:rPr>
      </w:pPr>
      <w:r w:rsidRPr="006516C8">
        <w:rPr>
          <w:rFonts w:ascii="Times New Roman" w:hAnsi="Times New Roman" w:cs="Times New Roman"/>
        </w:rPr>
        <w:t>Test Statistic:</w:t>
      </w:r>
    </w:p>
    <w:p w14:paraId="5BEB232C" w14:textId="7CB9AAB2" w:rsidR="009067F0" w:rsidRPr="00CB35E0" w:rsidRDefault="00CB35E0" w:rsidP="00BC6207">
      <w:pPr>
        <w:spacing w:line="360" w:lineRule="auto"/>
        <w:jc w:val="both"/>
        <w:rPr>
          <w:rFonts w:ascii="Times New Roman" w:eastAsiaTheme="minorEastAsia" w:hAnsi="Times New Roman" w:cs="Times New Roman"/>
        </w:rPr>
      </w:pPr>
      <m:oMathPara>
        <m:oMath>
          <m:r>
            <w:rPr>
              <w:rFonts w:ascii="Cambria Math" w:hAnsi="Cambria Math" w:cs="Times New Roman"/>
            </w:rPr>
            <m:t>z=</m:t>
          </m:r>
          <m:f>
            <m:fPr>
              <m:ctrlPr>
                <w:rPr>
                  <w:rFonts w:ascii="Cambria Math" w:hAnsi="Cambria Math" w:cs="Times New Roman"/>
                </w:rPr>
              </m:ctrlPr>
            </m:fPr>
            <m:num>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m</m:t>
                      </m:r>
                      <m:ctrlPr>
                        <w:rPr>
                          <w:rFonts w:ascii="Cambria Math" w:hAnsi="Cambria Math" w:cs="Times New Roman"/>
                        </w:rPr>
                      </m:ctrlPr>
                    </m:e>
                    <m:sub>
                      <m:r>
                        <w:rPr>
                          <w:rFonts w:ascii="Cambria Math" w:hAnsi="Cambria Math" w:cs="Times New Roman"/>
                        </w:rPr>
                        <m:t>1</m:t>
                      </m:r>
                    </m:sub>
                  </m:sSub>
                </m:e>
              </m:acc>
              <m:ctrlPr>
                <w:rPr>
                  <w:rFonts w:ascii="Cambria Math" w:hAnsi="Cambria Math" w:cs="Times New Roman"/>
                  <w:i/>
                </w:rPr>
              </m:ctrlPr>
            </m:num>
            <m:den>
              <m:rad>
                <m:radPr>
                  <m:degHide m:val="1"/>
                  <m:ctrlPr>
                    <w:rPr>
                      <w:rFonts w:ascii="Cambria Math" w:hAnsi="Cambria Math" w:cs="Times New Roman"/>
                    </w:rPr>
                  </m:ctrlPr>
                </m:radPr>
                <m:deg/>
                <m:e>
                  <m:r>
                    <m:rPr>
                      <m:nor/>
                    </m:rPr>
                    <w:rPr>
                      <w:rFonts w:ascii="Cambria Math" w:hAnsi="Cambria Math" w:cs="Times New Roman"/>
                    </w:rPr>
                    <m:t>Var</m:t>
                  </m:r>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m</m:t>
                              </m:r>
                              <m:ctrlPr>
                                <w:rPr>
                                  <w:rFonts w:ascii="Cambria Math" w:hAnsi="Cambria Math" w:cs="Times New Roman"/>
                                </w:rPr>
                              </m:ctrlPr>
                            </m:e>
                            <m:sub>
                              <m:r>
                                <w:rPr>
                                  <w:rFonts w:ascii="Cambria Math" w:hAnsi="Cambria Math" w:cs="Times New Roman"/>
                                </w:rPr>
                                <m:t>1</m:t>
                              </m:r>
                            </m:sub>
                          </m:sSub>
                        </m:e>
                      </m:acc>
                    </m:e>
                  </m:d>
                </m:e>
              </m:rad>
              <m:ctrlPr>
                <w:rPr>
                  <w:rFonts w:ascii="Cambria Math" w:hAnsi="Cambria Math" w:cs="Times New Roman"/>
                  <w:i/>
                </w:rPr>
              </m:ctrlPr>
            </m:den>
          </m:f>
        </m:oMath>
      </m:oMathPara>
    </w:p>
    <w:p w14:paraId="6CBAB639" w14:textId="3ED0E61A" w:rsidR="004D5702" w:rsidRPr="004D5702" w:rsidRDefault="004D5702" w:rsidP="004D5702">
      <w:pPr>
        <w:spacing w:line="360" w:lineRule="auto"/>
        <w:jc w:val="both"/>
        <w:rPr>
          <w:rFonts w:ascii="Times New Roman" w:eastAsiaTheme="minorEastAsia" w:hAnsi="Times New Roman" w:cs="Times New Roman"/>
          <w:rtl/>
        </w:rPr>
      </w:pPr>
      <w:r>
        <w:rPr>
          <w:rFonts w:ascii="Times New Roman" w:eastAsiaTheme="minorEastAsia" w:hAnsi="Times New Roman" w:cs="Times New Roman"/>
        </w:rPr>
        <w:t xml:space="preserve">Where: </w:t>
      </w:r>
      <m:oMath>
        <m:acc>
          <m:accPr>
            <m:ctrlPr>
              <w:rPr>
                <w:rFonts w:ascii="Cambria Math" w:eastAsiaTheme="minorEastAsia" w:hAnsi="Cambria Math" w:cs="Times New Roman"/>
              </w:rPr>
            </m:ctrlPr>
          </m:accPr>
          <m:e>
            <m:sSub>
              <m:sSubPr>
                <m:ctrlPr>
                  <w:rPr>
                    <w:rFonts w:ascii="Cambria Math" w:eastAsiaTheme="minorEastAsia" w:hAnsi="Cambria Math" w:cs="Times New Roman"/>
                    <w:i/>
                  </w:rPr>
                </m:ctrlPr>
              </m:sSubPr>
              <m:e>
                <m:r>
                  <w:rPr>
                    <w:rFonts w:ascii="Cambria Math" w:eastAsiaTheme="minorEastAsia" w:hAnsi="Cambria Math" w:cs="Times New Roman"/>
                  </w:rPr>
                  <m:t>m</m:t>
                </m:r>
                <m:ctrlPr>
                  <w:rPr>
                    <w:rFonts w:ascii="Cambria Math" w:eastAsiaTheme="minorEastAsia" w:hAnsi="Cambria Math" w:cs="Times New Roman"/>
                  </w:rPr>
                </m:ctrlPr>
              </m:e>
              <m:sub>
                <m:r>
                  <w:rPr>
                    <w:rFonts w:ascii="Cambria Math" w:eastAsiaTheme="minorEastAsia" w:hAnsi="Cambria Math" w:cs="Times New Roman"/>
                  </w:rPr>
                  <m:t>1</m:t>
                </m:r>
              </m:sub>
            </m:sSub>
          </m:e>
        </m:acc>
      </m:oMath>
      <w:r w:rsidRPr="004D5702">
        <w:rPr>
          <w:rFonts w:ascii="Times New Roman" w:eastAsiaTheme="minorEastAsia" w:hAnsi="Times New Roman" w:cs="Times New Roman"/>
        </w:rPr>
        <w:t>: Sample moment</w:t>
      </w:r>
      <w:r>
        <w:rPr>
          <w:rFonts w:ascii="Times New Roman" w:eastAsiaTheme="minorEastAsia" w:hAnsi="Times New Roman" w:cs="Times New Roman"/>
        </w:rPr>
        <w:t xml:space="preserve">. </w:t>
      </w:r>
      <m:oMath>
        <m:r>
          <m:rPr>
            <m:nor/>
          </m:rPr>
          <w:rPr>
            <w:rFonts w:ascii="Cambria Math" w:eastAsiaTheme="minorEastAsia" w:hAnsi="Cambria Math" w:cs="Times New Roman"/>
          </w:rPr>
          <m:t>Var</m:t>
        </m:r>
        <m:d>
          <m:dPr>
            <m:ctrlPr>
              <w:rPr>
                <w:rFonts w:ascii="Cambria Math" w:eastAsiaTheme="minorEastAsia" w:hAnsi="Cambria Math" w:cs="Times New Roman"/>
                <w:i/>
              </w:rPr>
            </m:ctrlPr>
          </m:dPr>
          <m:e>
            <m:acc>
              <m:accPr>
                <m:ctrlPr>
                  <w:rPr>
                    <w:rFonts w:ascii="Cambria Math" w:eastAsiaTheme="minorEastAsia" w:hAnsi="Cambria Math" w:cs="Times New Roman"/>
                  </w:rPr>
                </m:ctrlPr>
              </m:accPr>
              <m:e>
                <m:sSub>
                  <m:sSubPr>
                    <m:ctrlPr>
                      <w:rPr>
                        <w:rFonts w:ascii="Cambria Math" w:eastAsiaTheme="minorEastAsia" w:hAnsi="Cambria Math" w:cs="Times New Roman"/>
                        <w:i/>
                      </w:rPr>
                    </m:ctrlPr>
                  </m:sSubPr>
                  <m:e>
                    <m:r>
                      <w:rPr>
                        <w:rFonts w:ascii="Cambria Math" w:eastAsiaTheme="minorEastAsia" w:hAnsi="Cambria Math" w:cs="Times New Roman"/>
                      </w:rPr>
                      <m:t>m</m:t>
                    </m:r>
                    <m:ctrlPr>
                      <w:rPr>
                        <w:rFonts w:ascii="Cambria Math" w:eastAsiaTheme="minorEastAsia" w:hAnsi="Cambria Math" w:cs="Times New Roman"/>
                      </w:rPr>
                    </m:ctrlPr>
                  </m:e>
                  <m:sub>
                    <m:r>
                      <w:rPr>
                        <w:rFonts w:ascii="Cambria Math" w:eastAsiaTheme="minorEastAsia" w:hAnsi="Cambria Math" w:cs="Times New Roman"/>
                      </w:rPr>
                      <m:t>1</m:t>
                    </m:r>
                  </m:sub>
                </m:sSub>
              </m:e>
            </m:acc>
          </m:e>
        </m:d>
      </m:oMath>
      <w:r w:rsidRPr="004D5702">
        <w:rPr>
          <w:rFonts w:ascii="Times New Roman" w:eastAsiaTheme="minorEastAsia" w:hAnsi="Times New Roman" w:cs="Times New Roman"/>
        </w:rPr>
        <w:t>: Estimated variance of the moment.</w:t>
      </w:r>
    </w:p>
    <w:p w14:paraId="3E20A5B8" w14:textId="77777777" w:rsidR="006516C8" w:rsidRPr="006516C8" w:rsidRDefault="006516C8" w:rsidP="006516C8">
      <w:pPr>
        <w:shd w:val="clear" w:color="auto" w:fill="1F1F1F"/>
        <w:spacing w:after="0" w:line="285" w:lineRule="atLeast"/>
        <w:rPr>
          <w:rFonts w:ascii="Consolas" w:eastAsia="Times New Roman" w:hAnsi="Consolas" w:cs="Times New Roman"/>
          <w:color w:val="CCCCCC"/>
          <w:kern w:val="0"/>
          <w:sz w:val="21"/>
          <w:szCs w:val="21"/>
          <w14:ligatures w14:val="none"/>
        </w:rPr>
      </w:pPr>
      <w:r w:rsidRPr="006516C8">
        <w:rPr>
          <w:rFonts w:ascii="Consolas" w:eastAsia="Times New Roman" w:hAnsi="Consolas" w:cs="Times New Roman"/>
          <w:color w:val="6A9955"/>
          <w:kern w:val="0"/>
          <w:sz w:val="21"/>
          <w:szCs w:val="21"/>
          <w14:ligatures w14:val="none"/>
        </w:rPr>
        <w:t># (ii) Arellano–Bond tests for autocorrelation in residuals</w:t>
      </w:r>
    </w:p>
    <w:p w14:paraId="078C5414" w14:textId="76BADF51" w:rsidR="006516C8" w:rsidRPr="006516C8" w:rsidRDefault="006516C8" w:rsidP="006516C8">
      <w:pPr>
        <w:shd w:val="clear" w:color="auto" w:fill="1F1F1F"/>
        <w:spacing w:after="0" w:line="285" w:lineRule="atLeast"/>
        <w:rPr>
          <w:rFonts w:ascii="Consolas" w:eastAsia="Times New Roman" w:hAnsi="Consolas" w:cs="Times New Roman"/>
          <w:color w:val="CCCCCC"/>
          <w:kern w:val="0"/>
          <w:sz w:val="21"/>
          <w:szCs w:val="21"/>
          <w14:ligatures w14:val="none"/>
        </w:rPr>
      </w:pPr>
      <w:r w:rsidRPr="006516C8">
        <w:rPr>
          <w:rFonts w:ascii="Consolas" w:eastAsia="Times New Roman" w:hAnsi="Consolas" w:cs="Times New Roman"/>
          <w:color w:val="6A9955"/>
          <w:kern w:val="0"/>
          <w:sz w:val="21"/>
          <w:szCs w:val="21"/>
          <w14:ligatures w14:val="none"/>
        </w:rPr>
        <w:t xml:space="preserve"># </w:t>
      </w:r>
      <w:proofErr w:type="gramStart"/>
      <w:r w:rsidRPr="006516C8">
        <w:rPr>
          <w:rFonts w:ascii="Consolas" w:eastAsia="Times New Roman" w:hAnsi="Consolas" w:cs="Times New Roman"/>
          <w:color w:val="6A9955"/>
          <w:kern w:val="0"/>
          <w:sz w:val="21"/>
          <w:szCs w:val="21"/>
          <w14:ligatures w14:val="none"/>
        </w:rPr>
        <w:t>AR(</w:t>
      </w:r>
      <w:proofErr w:type="gramEnd"/>
      <w:r w:rsidRPr="006516C8">
        <w:rPr>
          <w:rFonts w:ascii="Consolas" w:eastAsia="Times New Roman" w:hAnsi="Consolas" w:cs="Times New Roman"/>
          <w:color w:val="6A9955"/>
          <w:kern w:val="0"/>
          <w:sz w:val="21"/>
          <w:szCs w:val="21"/>
          <w14:ligatures w14:val="none"/>
        </w:rPr>
        <w:t>1)</w:t>
      </w:r>
    </w:p>
    <w:p w14:paraId="79F34C3E" w14:textId="3D31131E" w:rsidR="006516C8" w:rsidRPr="006516C8" w:rsidRDefault="006516C8" w:rsidP="006516C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516C8">
        <w:rPr>
          <w:rFonts w:ascii="Consolas" w:eastAsia="Times New Roman" w:hAnsi="Consolas" w:cs="Times New Roman"/>
          <w:color w:val="DCDCAA"/>
          <w:kern w:val="0"/>
          <w:sz w:val="21"/>
          <w:szCs w:val="21"/>
          <w14:ligatures w14:val="none"/>
        </w:rPr>
        <w:t>print</w:t>
      </w:r>
      <w:r w:rsidRPr="006516C8">
        <w:rPr>
          <w:rFonts w:ascii="Consolas" w:eastAsia="Times New Roman" w:hAnsi="Consolas" w:cs="Times New Roman"/>
          <w:color w:val="CCCCCC"/>
          <w:kern w:val="0"/>
          <w:sz w:val="21"/>
          <w:szCs w:val="21"/>
          <w14:ligatures w14:val="none"/>
        </w:rPr>
        <w:t>(</w:t>
      </w:r>
      <w:proofErr w:type="spellStart"/>
      <w:r w:rsidRPr="006516C8">
        <w:rPr>
          <w:rFonts w:ascii="Consolas" w:eastAsia="Times New Roman" w:hAnsi="Consolas" w:cs="Times New Roman"/>
          <w:color w:val="CCCCCC"/>
          <w:kern w:val="0"/>
          <w:sz w:val="21"/>
          <w:szCs w:val="21"/>
          <w14:ligatures w14:val="none"/>
        </w:rPr>
        <w:t>mtest</w:t>
      </w:r>
      <w:proofErr w:type="spellEnd"/>
      <w:r w:rsidRPr="006516C8">
        <w:rPr>
          <w:rFonts w:ascii="Consolas" w:eastAsia="Times New Roman" w:hAnsi="Consolas" w:cs="Times New Roman"/>
          <w:color w:val="CCCCCC"/>
          <w:kern w:val="0"/>
          <w:sz w:val="21"/>
          <w:szCs w:val="21"/>
          <w14:ligatures w14:val="none"/>
        </w:rPr>
        <w:t>(</w:t>
      </w:r>
      <w:proofErr w:type="spellStart"/>
      <w:proofErr w:type="gramEnd"/>
      <w:r w:rsidRPr="006516C8">
        <w:rPr>
          <w:rFonts w:ascii="Consolas" w:eastAsia="Times New Roman" w:hAnsi="Consolas" w:cs="Times New Roman"/>
          <w:color w:val="CCCCCC"/>
          <w:kern w:val="0"/>
          <w:sz w:val="21"/>
          <w:szCs w:val="21"/>
          <w14:ligatures w14:val="none"/>
        </w:rPr>
        <w:t>gmm_model</w:t>
      </w:r>
      <w:proofErr w:type="spellEnd"/>
      <w:r w:rsidRPr="006516C8">
        <w:rPr>
          <w:rFonts w:ascii="Consolas" w:eastAsia="Times New Roman" w:hAnsi="Consolas" w:cs="Times New Roman"/>
          <w:color w:val="CCCCCC"/>
          <w:kern w:val="0"/>
          <w:sz w:val="21"/>
          <w:szCs w:val="21"/>
          <w14:ligatures w14:val="none"/>
        </w:rPr>
        <w:t xml:space="preserve">, </w:t>
      </w:r>
      <w:r w:rsidRPr="006516C8">
        <w:rPr>
          <w:rFonts w:ascii="Consolas" w:eastAsia="Times New Roman" w:hAnsi="Consolas" w:cs="Times New Roman"/>
          <w:color w:val="9CDCFE"/>
          <w:kern w:val="0"/>
          <w:sz w:val="21"/>
          <w:szCs w:val="21"/>
          <w14:ligatures w14:val="none"/>
        </w:rPr>
        <w:t>order</w:t>
      </w:r>
      <w:r w:rsidRPr="006516C8">
        <w:rPr>
          <w:rFonts w:ascii="Consolas" w:eastAsia="Times New Roman" w:hAnsi="Consolas" w:cs="Times New Roman"/>
          <w:color w:val="CCCCCC"/>
          <w:kern w:val="0"/>
          <w:sz w:val="21"/>
          <w:szCs w:val="21"/>
          <w14:ligatures w14:val="none"/>
        </w:rPr>
        <w:t xml:space="preserve"> </w:t>
      </w:r>
      <w:r w:rsidRPr="006516C8">
        <w:rPr>
          <w:rFonts w:ascii="Consolas" w:eastAsia="Times New Roman" w:hAnsi="Consolas" w:cs="Times New Roman"/>
          <w:color w:val="D4D4D4"/>
          <w:kern w:val="0"/>
          <w:sz w:val="21"/>
          <w:szCs w:val="21"/>
          <w14:ligatures w14:val="none"/>
        </w:rPr>
        <w:t>=</w:t>
      </w:r>
      <w:r w:rsidRPr="006516C8">
        <w:rPr>
          <w:rFonts w:ascii="Consolas" w:eastAsia="Times New Roman" w:hAnsi="Consolas" w:cs="Times New Roman"/>
          <w:color w:val="CCCCCC"/>
          <w:kern w:val="0"/>
          <w:sz w:val="21"/>
          <w:szCs w:val="21"/>
          <w14:ligatures w14:val="none"/>
        </w:rPr>
        <w:t xml:space="preserve"> </w:t>
      </w:r>
      <w:r w:rsidRPr="006516C8">
        <w:rPr>
          <w:rFonts w:ascii="Consolas" w:eastAsia="Times New Roman" w:hAnsi="Consolas" w:cs="Times New Roman"/>
          <w:color w:val="B5CEA8"/>
          <w:kern w:val="0"/>
          <w:sz w:val="21"/>
          <w:szCs w:val="21"/>
          <w14:ligatures w14:val="none"/>
        </w:rPr>
        <w:t>1</w:t>
      </w:r>
      <w:r w:rsidRPr="006516C8">
        <w:rPr>
          <w:rFonts w:ascii="Consolas" w:eastAsia="Times New Roman" w:hAnsi="Consolas" w:cs="Times New Roman"/>
          <w:color w:val="CCCCCC"/>
          <w:kern w:val="0"/>
          <w:sz w:val="21"/>
          <w:szCs w:val="21"/>
          <w14:ligatures w14:val="none"/>
        </w:rPr>
        <w:t>))</w:t>
      </w:r>
    </w:p>
    <w:p w14:paraId="50ABA9FE" w14:textId="7A161BAF" w:rsidR="006516C8" w:rsidRPr="006516C8" w:rsidRDefault="006516C8" w:rsidP="006516C8">
      <w:pPr>
        <w:shd w:val="clear" w:color="auto" w:fill="1F1F1F"/>
        <w:spacing w:after="0" w:line="285" w:lineRule="atLeast"/>
        <w:rPr>
          <w:rFonts w:ascii="Consolas" w:eastAsia="Times New Roman" w:hAnsi="Consolas" w:cs="Times New Roman"/>
          <w:color w:val="CCCCCC"/>
          <w:kern w:val="0"/>
          <w:sz w:val="21"/>
          <w:szCs w:val="21"/>
          <w14:ligatures w14:val="none"/>
        </w:rPr>
      </w:pPr>
      <w:r w:rsidRPr="006516C8">
        <w:rPr>
          <w:rFonts w:ascii="Consolas" w:eastAsia="Times New Roman" w:hAnsi="Consolas" w:cs="Times New Roman"/>
          <w:color w:val="6A9955"/>
          <w:kern w:val="0"/>
          <w:sz w:val="21"/>
          <w:szCs w:val="21"/>
          <w14:ligatures w14:val="none"/>
        </w:rPr>
        <w:t xml:space="preserve"># </w:t>
      </w:r>
      <w:proofErr w:type="gramStart"/>
      <w:r w:rsidRPr="006516C8">
        <w:rPr>
          <w:rFonts w:ascii="Consolas" w:eastAsia="Times New Roman" w:hAnsi="Consolas" w:cs="Times New Roman"/>
          <w:color w:val="6A9955"/>
          <w:kern w:val="0"/>
          <w:sz w:val="21"/>
          <w:szCs w:val="21"/>
          <w14:ligatures w14:val="none"/>
        </w:rPr>
        <w:t>AR(</w:t>
      </w:r>
      <w:proofErr w:type="gramEnd"/>
      <w:r w:rsidRPr="006516C8">
        <w:rPr>
          <w:rFonts w:ascii="Consolas" w:eastAsia="Times New Roman" w:hAnsi="Consolas" w:cs="Times New Roman"/>
          <w:color w:val="6A9955"/>
          <w:kern w:val="0"/>
          <w:sz w:val="21"/>
          <w:szCs w:val="21"/>
          <w14:ligatures w14:val="none"/>
        </w:rPr>
        <w:t xml:space="preserve">2) </w:t>
      </w:r>
    </w:p>
    <w:p w14:paraId="64A566DD" w14:textId="77777777" w:rsidR="006516C8" w:rsidRPr="006516C8" w:rsidRDefault="006516C8" w:rsidP="006516C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516C8">
        <w:rPr>
          <w:rFonts w:ascii="Consolas" w:eastAsia="Times New Roman" w:hAnsi="Consolas" w:cs="Times New Roman"/>
          <w:color w:val="DCDCAA"/>
          <w:kern w:val="0"/>
          <w:sz w:val="21"/>
          <w:szCs w:val="21"/>
          <w14:ligatures w14:val="none"/>
        </w:rPr>
        <w:t>print</w:t>
      </w:r>
      <w:r w:rsidRPr="006516C8">
        <w:rPr>
          <w:rFonts w:ascii="Consolas" w:eastAsia="Times New Roman" w:hAnsi="Consolas" w:cs="Times New Roman"/>
          <w:color w:val="CCCCCC"/>
          <w:kern w:val="0"/>
          <w:sz w:val="21"/>
          <w:szCs w:val="21"/>
          <w14:ligatures w14:val="none"/>
        </w:rPr>
        <w:t>(</w:t>
      </w:r>
      <w:proofErr w:type="spellStart"/>
      <w:r w:rsidRPr="006516C8">
        <w:rPr>
          <w:rFonts w:ascii="Consolas" w:eastAsia="Times New Roman" w:hAnsi="Consolas" w:cs="Times New Roman"/>
          <w:color w:val="CCCCCC"/>
          <w:kern w:val="0"/>
          <w:sz w:val="21"/>
          <w:szCs w:val="21"/>
          <w14:ligatures w14:val="none"/>
        </w:rPr>
        <w:t>mtest</w:t>
      </w:r>
      <w:proofErr w:type="spellEnd"/>
      <w:r w:rsidRPr="006516C8">
        <w:rPr>
          <w:rFonts w:ascii="Consolas" w:eastAsia="Times New Roman" w:hAnsi="Consolas" w:cs="Times New Roman"/>
          <w:color w:val="CCCCCC"/>
          <w:kern w:val="0"/>
          <w:sz w:val="21"/>
          <w:szCs w:val="21"/>
          <w14:ligatures w14:val="none"/>
        </w:rPr>
        <w:t>(</w:t>
      </w:r>
      <w:proofErr w:type="spellStart"/>
      <w:proofErr w:type="gramEnd"/>
      <w:r w:rsidRPr="006516C8">
        <w:rPr>
          <w:rFonts w:ascii="Consolas" w:eastAsia="Times New Roman" w:hAnsi="Consolas" w:cs="Times New Roman"/>
          <w:color w:val="CCCCCC"/>
          <w:kern w:val="0"/>
          <w:sz w:val="21"/>
          <w:szCs w:val="21"/>
          <w14:ligatures w14:val="none"/>
        </w:rPr>
        <w:t>gmm_model</w:t>
      </w:r>
      <w:proofErr w:type="spellEnd"/>
      <w:r w:rsidRPr="006516C8">
        <w:rPr>
          <w:rFonts w:ascii="Consolas" w:eastAsia="Times New Roman" w:hAnsi="Consolas" w:cs="Times New Roman"/>
          <w:color w:val="CCCCCC"/>
          <w:kern w:val="0"/>
          <w:sz w:val="21"/>
          <w:szCs w:val="21"/>
          <w14:ligatures w14:val="none"/>
        </w:rPr>
        <w:t xml:space="preserve">, </w:t>
      </w:r>
      <w:r w:rsidRPr="006516C8">
        <w:rPr>
          <w:rFonts w:ascii="Consolas" w:eastAsia="Times New Roman" w:hAnsi="Consolas" w:cs="Times New Roman"/>
          <w:color w:val="9CDCFE"/>
          <w:kern w:val="0"/>
          <w:sz w:val="21"/>
          <w:szCs w:val="21"/>
          <w14:ligatures w14:val="none"/>
        </w:rPr>
        <w:t>order</w:t>
      </w:r>
      <w:r w:rsidRPr="006516C8">
        <w:rPr>
          <w:rFonts w:ascii="Consolas" w:eastAsia="Times New Roman" w:hAnsi="Consolas" w:cs="Times New Roman"/>
          <w:color w:val="CCCCCC"/>
          <w:kern w:val="0"/>
          <w:sz w:val="21"/>
          <w:szCs w:val="21"/>
          <w14:ligatures w14:val="none"/>
        </w:rPr>
        <w:t xml:space="preserve"> </w:t>
      </w:r>
      <w:r w:rsidRPr="006516C8">
        <w:rPr>
          <w:rFonts w:ascii="Consolas" w:eastAsia="Times New Roman" w:hAnsi="Consolas" w:cs="Times New Roman"/>
          <w:color w:val="D4D4D4"/>
          <w:kern w:val="0"/>
          <w:sz w:val="21"/>
          <w:szCs w:val="21"/>
          <w14:ligatures w14:val="none"/>
        </w:rPr>
        <w:t>=</w:t>
      </w:r>
      <w:r w:rsidRPr="006516C8">
        <w:rPr>
          <w:rFonts w:ascii="Consolas" w:eastAsia="Times New Roman" w:hAnsi="Consolas" w:cs="Times New Roman"/>
          <w:color w:val="CCCCCC"/>
          <w:kern w:val="0"/>
          <w:sz w:val="21"/>
          <w:szCs w:val="21"/>
          <w14:ligatures w14:val="none"/>
        </w:rPr>
        <w:t xml:space="preserve"> </w:t>
      </w:r>
      <w:r w:rsidRPr="006516C8">
        <w:rPr>
          <w:rFonts w:ascii="Consolas" w:eastAsia="Times New Roman" w:hAnsi="Consolas" w:cs="Times New Roman"/>
          <w:color w:val="B5CEA8"/>
          <w:kern w:val="0"/>
          <w:sz w:val="21"/>
          <w:szCs w:val="21"/>
          <w14:ligatures w14:val="none"/>
        </w:rPr>
        <w:t>2</w:t>
      </w:r>
      <w:r w:rsidRPr="006516C8">
        <w:rPr>
          <w:rFonts w:ascii="Consolas" w:eastAsia="Times New Roman" w:hAnsi="Consolas" w:cs="Times New Roman"/>
          <w:color w:val="CCCCCC"/>
          <w:kern w:val="0"/>
          <w:sz w:val="21"/>
          <w:szCs w:val="21"/>
          <w14:ligatures w14:val="none"/>
        </w:rPr>
        <w:t>))</w:t>
      </w:r>
    </w:p>
    <w:p w14:paraId="085AEB76" w14:textId="77777777" w:rsidR="006516C8" w:rsidRDefault="006516C8" w:rsidP="006516C8">
      <w:pPr>
        <w:spacing w:line="360" w:lineRule="auto"/>
        <w:jc w:val="both"/>
        <w:rPr>
          <w:rFonts w:ascii="Times New Roman" w:hAnsi="Times New Roman" w:cs="Times New Roman"/>
        </w:rPr>
      </w:pPr>
      <w:r w:rsidRPr="006516C8">
        <w:rPr>
          <w:rFonts w:ascii="Times New Roman" w:hAnsi="Times New Roman" w:cs="Times New Roman"/>
        </w:rPr>
        <w:t>Results</w:t>
      </w:r>
      <w:r>
        <w:rPr>
          <w:rFonts w:ascii="Times New Roman" w:hAnsi="Times New Roman" w:cs="Times New Roman"/>
        </w:rPr>
        <w:t xml:space="preserve"> </w:t>
      </w:r>
      <w:r w:rsidRPr="006516C8">
        <w:rPr>
          <w:rFonts w:ascii="Times New Roman" w:hAnsi="Times New Roman" w:cs="Times New Roman"/>
        </w:rPr>
        <w:t>[AR</w:t>
      </w:r>
      <w:r>
        <w:rPr>
          <w:rFonts w:ascii="Times New Roman" w:hAnsi="Times New Roman" w:cs="Times New Roman"/>
        </w:rPr>
        <w:t xml:space="preserve"> </w:t>
      </w:r>
      <w:r w:rsidRPr="006516C8">
        <w:rPr>
          <w:rFonts w:ascii="Times New Roman" w:hAnsi="Times New Roman" w:cs="Times New Roman"/>
        </w:rPr>
        <w:t>(1)]:</w:t>
      </w:r>
      <w:r>
        <w:rPr>
          <w:rFonts w:ascii="Times New Roman" w:hAnsi="Times New Roman" w:cs="Times New Roman"/>
        </w:rPr>
        <w:t xml:space="preserve"> </w:t>
      </w:r>
      <w:r w:rsidRPr="006516C8">
        <w:rPr>
          <w:rFonts w:ascii="Times New Roman" w:hAnsi="Times New Roman" w:cs="Times New Roman"/>
        </w:rPr>
        <w:t>z = −0.99</w:t>
      </w:r>
      <w:r>
        <w:rPr>
          <w:rFonts w:ascii="Times New Roman" w:hAnsi="Times New Roman" w:cs="Times New Roman"/>
        </w:rPr>
        <w:t xml:space="preserve">, </w:t>
      </w:r>
      <w:r w:rsidRPr="006516C8">
        <w:rPr>
          <w:rFonts w:ascii="Times New Roman" w:hAnsi="Times New Roman" w:cs="Times New Roman"/>
        </w:rPr>
        <w:t>p-value = 0.3199</w:t>
      </w:r>
    </w:p>
    <w:p w14:paraId="16968B84" w14:textId="1CA1A020" w:rsidR="006516C8" w:rsidRPr="006516C8" w:rsidRDefault="006516C8" w:rsidP="006516C8">
      <w:pPr>
        <w:spacing w:line="360" w:lineRule="auto"/>
        <w:jc w:val="both"/>
        <w:rPr>
          <w:rFonts w:ascii="Times New Roman" w:hAnsi="Times New Roman" w:cs="Times New Roman"/>
        </w:rPr>
      </w:pPr>
      <w:r w:rsidRPr="006516C8">
        <w:rPr>
          <w:rFonts w:ascii="Times New Roman" w:hAnsi="Times New Roman" w:cs="Times New Roman"/>
        </w:rPr>
        <w:t>Results</w:t>
      </w:r>
      <w:r>
        <w:rPr>
          <w:rFonts w:ascii="Times New Roman" w:hAnsi="Times New Roman" w:cs="Times New Roman"/>
        </w:rPr>
        <w:t xml:space="preserve"> </w:t>
      </w:r>
      <w:r w:rsidRPr="006516C8">
        <w:rPr>
          <w:rFonts w:ascii="Times New Roman" w:hAnsi="Times New Roman" w:cs="Times New Roman"/>
        </w:rPr>
        <w:t>[AR</w:t>
      </w:r>
      <w:r>
        <w:rPr>
          <w:rFonts w:ascii="Times New Roman" w:hAnsi="Times New Roman" w:cs="Times New Roman"/>
        </w:rPr>
        <w:t xml:space="preserve"> </w:t>
      </w:r>
      <w:r w:rsidRPr="006516C8">
        <w:rPr>
          <w:rFonts w:ascii="Times New Roman" w:hAnsi="Times New Roman" w:cs="Times New Roman"/>
        </w:rPr>
        <w:t>(2)]:</w:t>
      </w:r>
      <w:r>
        <w:rPr>
          <w:rFonts w:ascii="Times New Roman" w:hAnsi="Times New Roman" w:cs="Times New Roman"/>
        </w:rPr>
        <w:t xml:space="preserve"> </w:t>
      </w:r>
      <w:r w:rsidRPr="006516C8">
        <w:rPr>
          <w:rFonts w:ascii="Times New Roman" w:hAnsi="Times New Roman" w:cs="Times New Roman"/>
        </w:rPr>
        <w:t>z = −0.58</w:t>
      </w:r>
      <w:r>
        <w:rPr>
          <w:rFonts w:ascii="Times New Roman" w:hAnsi="Times New Roman" w:cs="Times New Roman"/>
        </w:rPr>
        <w:t xml:space="preserve">, </w:t>
      </w:r>
      <w:r w:rsidRPr="006516C8">
        <w:rPr>
          <w:rFonts w:ascii="Times New Roman" w:hAnsi="Times New Roman" w:cs="Times New Roman"/>
        </w:rPr>
        <w:t>p-value = 0.5607</w:t>
      </w:r>
    </w:p>
    <w:p w14:paraId="3ABC128B" w14:textId="2CF2CA20" w:rsidR="006516C8" w:rsidRPr="006516C8" w:rsidRDefault="006516C8" w:rsidP="006516C8">
      <w:pPr>
        <w:spacing w:line="360" w:lineRule="auto"/>
        <w:rPr>
          <w:rFonts w:ascii="Times New Roman" w:hAnsi="Times New Roman" w:cs="Times New Roman"/>
        </w:rPr>
      </w:pPr>
      <w:r w:rsidRPr="006516C8">
        <w:rPr>
          <w:rFonts w:ascii="Times New Roman" w:hAnsi="Times New Roman" w:cs="Times New Roman"/>
        </w:rPr>
        <w:t>Decision Rule:</w:t>
      </w:r>
      <w:r>
        <w:rPr>
          <w:rFonts w:ascii="Times New Roman" w:hAnsi="Times New Roman" w:cs="Times New Roman"/>
        </w:rPr>
        <w:t xml:space="preserve"> </w:t>
      </w:r>
      <w:r w:rsidRPr="006516C8">
        <w:rPr>
          <w:rFonts w:ascii="Times New Roman" w:hAnsi="Times New Roman" w:cs="Times New Roman"/>
        </w:rPr>
        <w:t xml:space="preserve">Fail to reject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sidRPr="00CB35E0">
        <w:rPr>
          <w:rFonts w:ascii="Times New Roman" w:hAnsi="Times New Roman" w:cs="Times New Roman"/>
        </w:rPr>
        <w:t xml:space="preserve"> </w:t>
      </w:r>
      <w:r>
        <w:rPr>
          <w:rFonts w:ascii="Times New Roman" w:hAnsi="Times New Roman" w:cs="Times New Roman"/>
        </w:rPr>
        <w:t>,</w:t>
      </w:r>
      <w:r w:rsidRPr="00CB35E0">
        <w:rPr>
          <w:rFonts w:ascii="Times New Roman" w:hAnsi="Times New Roman" w:cs="Times New Roman"/>
        </w:rPr>
        <w:t xml:space="preserve"> No serial correlation</w:t>
      </w:r>
    </w:p>
    <w:p w14:paraId="4F1F036B" w14:textId="36E0460C" w:rsidR="006516C8" w:rsidRPr="009067F0" w:rsidRDefault="006516C8" w:rsidP="006516C8">
      <w:pPr>
        <w:spacing w:line="360" w:lineRule="auto"/>
        <w:rPr>
          <w:rFonts w:ascii="Times New Roman" w:hAnsi="Times New Roman" w:cs="Times New Roman"/>
          <w:rtl/>
        </w:rPr>
      </w:pPr>
      <w:r w:rsidRPr="006516C8">
        <w:rPr>
          <w:rFonts w:ascii="Times New Roman" w:hAnsi="Times New Roman" w:cs="Times New Roman"/>
        </w:rPr>
        <w:t>​</w:t>
      </w:r>
      <w:r w:rsidRPr="006516C8">
        <w:t xml:space="preserve"> </w:t>
      </w:r>
      <w:r w:rsidRPr="006516C8">
        <w:rPr>
          <w:rFonts w:ascii="Times New Roman" w:hAnsi="Times New Roman" w:cs="Times New Roman"/>
        </w:rPr>
        <w:t>Conclusion:</w:t>
      </w:r>
      <w:r>
        <w:rPr>
          <w:rFonts w:ascii="Times New Roman" w:hAnsi="Times New Roman" w:cs="Times New Roman"/>
        </w:rPr>
        <w:t xml:space="preserve"> </w:t>
      </w:r>
      <w:r w:rsidRPr="006516C8">
        <w:rPr>
          <w:rFonts w:ascii="Times New Roman" w:hAnsi="Times New Roman" w:cs="Times New Roman"/>
        </w:rPr>
        <w:t>The test does not detect significant first-order serial correlation, which is unexpected (since AR</w:t>
      </w:r>
      <w:r>
        <w:rPr>
          <w:rFonts w:ascii="Times New Roman" w:hAnsi="Times New Roman" w:cs="Times New Roman"/>
        </w:rPr>
        <w:t xml:space="preserve"> </w:t>
      </w:r>
      <w:r w:rsidRPr="006516C8">
        <w:rPr>
          <w:rFonts w:ascii="Times New Roman" w:hAnsi="Times New Roman" w:cs="Times New Roman"/>
        </w:rPr>
        <w:t>(1) is often mechanically present after differencing). However, the result does not invalidate the model as the AR</w:t>
      </w:r>
      <w:r>
        <w:rPr>
          <w:rFonts w:ascii="Times New Roman" w:hAnsi="Times New Roman" w:cs="Times New Roman"/>
        </w:rPr>
        <w:t xml:space="preserve"> </w:t>
      </w:r>
      <w:r w:rsidRPr="006516C8">
        <w:rPr>
          <w:rFonts w:ascii="Times New Roman" w:hAnsi="Times New Roman" w:cs="Times New Roman"/>
        </w:rPr>
        <w:t>(2) result is more critical for GMM consistency. There is no evidence of second-order serial correlation. This result validates the use of lagged instruments and confirms the internal consistency of the GMM estimator.</w:t>
      </w:r>
    </w:p>
    <w:p w14:paraId="26DEDC8E" w14:textId="77777777" w:rsidR="009067F0" w:rsidRPr="009067F0" w:rsidRDefault="009067F0" w:rsidP="00BC6207">
      <w:pPr>
        <w:spacing w:line="360" w:lineRule="auto"/>
        <w:jc w:val="both"/>
        <w:rPr>
          <w:rFonts w:ascii="Times New Roman" w:hAnsi="Times New Roman" w:cs="Times New Roman"/>
          <w:rtl/>
        </w:rPr>
      </w:pPr>
    </w:p>
    <w:p w14:paraId="0CC4875B" w14:textId="77777777" w:rsidR="00760D46" w:rsidRPr="001F7017" w:rsidRDefault="00760D46" w:rsidP="00760D46">
      <w:pPr>
        <w:spacing w:line="360" w:lineRule="auto"/>
        <w:jc w:val="both"/>
        <w:rPr>
          <w:rFonts w:asciiTheme="majorBidi" w:hAnsiTheme="majorBidi" w:cstheme="majorBidi"/>
          <w:b/>
          <w:bCs/>
        </w:rPr>
      </w:pPr>
      <w:r w:rsidRPr="001F7017">
        <w:rPr>
          <w:rFonts w:asciiTheme="majorBidi" w:hAnsiTheme="majorBidi" w:cstheme="majorBidi"/>
          <w:b/>
          <w:bCs/>
        </w:rPr>
        <w:lastRenderedPageBreak/>
        <w:t>Conclusion: Model Comparison and Final Selection</w:t>
      </w:r>
    </w:p>
    <w:p w14:paraId="35BFBBCD" w14:textId="7B8BCBE9" w:rsidR="00760D46" w:rsidRPr="00760D46" w:rsidRDefault="00760D46" w:rsidP="00760D46">
      <w:pPr>
        <w:spacing w:line="360" w:lineRule="auto"/>
        <w:jc w:val="both"/>
        <w:rPr>
          <w:rFonts w:ascii="Times New Roman" w:hAnsi="Times New Roman" w:cs="Times New Roman"/>
        </w:rPr>
      </w:pPr>
      <w:r w:rsidRPr="00760D46">
        <w:rPr>
          <w:rFonts w:ascii="Times New Roman" w:hAnsi="Times New Roman" w:cs="Times New Roman"/>
        </w:rPr>
        <w:t>After estimating and evaluating four model specifications—Pooled OLS, Fixed Effects, Random Effects, and Two-Step Difference GMM—we summarize the findings:</w:t>
      </w:r>
    </w:p>
    <w:p w14:paraId="3662B50C" w14:textId="2408AAC3" w:rsidR="00760D46" w:rsidRPr="001F7017" w:rsidRDefault="00760D46" w:rsidP="001F7017">
      <w:pPr>
        <w:pStyle w:val="ListParagraph"/>
        <w:numPr>
          <w:ilvl w:val="0"/>
          <w:numId w:val="73"/>
        </w:numPr>
        <w:spacing w:line="360" w:lineRule="auto"/>
        <w:jc w:val="both"/>
        <w:rPr>
          <w:rFonts w:ascii="Times New Roman" w:hAnsi="Times New Roman" w:cs="Times New Roman"/>
        </w:rPr>
      </w:pPr>
      <w:r w:rsidRPr="001F7017">
        <w:rPr>
          <w:rFonts w:ascii="Times New Roman" w:hAnsi="Times New Roman" w:cs="Times New Roman"/>
        </w:rPr>
        <w:t>Pooled OLS failed to account for country heterogeneity and produced biased estimates.</w:t>
      </w:r>
    </w:p>
    <w:p w14:paraId="3893B390" w14:textId="4C2B1D7A" w:rsidR="00760D46" w:rsidRPr="001F7017" w:rsidRDefault="00760D46" w:rsidP="001F7017">
      <w:pPr>
        <w:pStyle w:val="ListParagraph"/>
        <w:numPr>
          <w:ilvl w:val="0"/>
          <w:numId w:val="73"/>
        </w:numPr>
        <w:spacing w:line="360" w:lineRule="auto"/>
        <w:jc w:val="both"/>
        <w:rPr>
          <w:rFonts w:ascii="Times New Roman" w:hAnsi="Times New Roman" w:cs="Times New Roman"/>
        </w:rPr>
      </w:pPr>
      <w:r w:rsidRPr="001F7017">
        <w:rPr>
          <w:rFonts w:ascii="Times New Roman" w:hAnsi="Times New Roman" w:cs="Times New Roman"/>
        </w:rPr>
        <w:t xml:space="preserve">Fixed Effects </w:t>
      </w:r>
      <w:r w:rsidR="001F7017" w:rsidRPr="001F7017">
        <w:rPr>
          <w:rFonts w:ascii="Times New Roman" w:hAnsi="Times New Roman" w:cs="Times New Roman"/>
        </w:rPr>
        <w:t>controlled</w:t>
      </w:r>
      <w:r w:rsidRPr="001F7017">
        <w:rPr>
          <w:rFonts w:ascii="Times New Roman" w:hAnsi="Times New Roman" w:cs="Times New Roman"/>
        </w:rPr>
        <w:t xml:space="preserve"> unobserved heterogeneity but was inconsistent under endogeneity.</w:t>
      </w:r>
    </w:p>
    <w:p w14:paraId="186B9ACE" w14:textId="7BDA72E8" w:rsidR="00760D46" w:rsidRPr="001F7017" w:rsidRDefault="00760D46" w:rsidP="001F7017">
      <w:pPr>
        <w:pStyle w:val="ListParagraph"/>
        <w:numPr>
          <w:ilvl w:val="0"/>
          <w:numId w:val="73"/>
        </w:numPr>
        <w:spacing w:line="360" w:lineRule="auto"/>
        <w:jc w:val="both"/>
        <w:rPr>
          <w:rFonts w:ascii="Times New Roman" w:hAnsi="Times New Roman" w:cs="Times New Roman"/>
        </w:rPr>
      </w:pPr>
      <w:r w:rsidRPr="001F7017">
        <w:rPr>
          <w:rFonts w:ascii="Times New Roman" w:hAnsi="Times New Roman" w:cs="Times New Roman"/>
        </w:rPr>
        <w:t>Random Effects passed the Hausman test and provided a consistent structure but ignored dynamics and endogeneity.</w:t>
      </w:r>
    </w:p>
    <w:p w14:paraId="789DD680" w14:textId="23E3F92A" w:rsidR="00760D46" w:rsidRPr="001F7017" w:rsidRDefault="00760D46" w:rsidP="001F7017">
      <w:pPr>
        <w:pStyle w:val="ListParagraph"/>
        <w:numPr>
          <w:ilvl w:val="0"/>
          <w:numId w:val="73"/>
        </w:numPr>
        <w:spacing w:line="360" w:lineRule="auto"/>
        <w:jc w:val="both"/>
        <w:rPr>
          <w:rFonts w:ascii="Times New Roman" w:hAnsi="Times New Roman" w:cs="Times New Roman"/>
        </w:rPr>
      </w:pPr>
      <w:r w:rsidRPr="001F7017">
        <w:rPr>
          <w:rFonts w:ascii="Times New Roman" w:hAnsi="Times New Roman" w:cs="Times New Roman"/>
        </w:rPr>
        <w:t>Difference GMM successfully addressed autocorrelation, heteroskedasticity, and endogeneity, and passed all diagnostic checks (</w:t>
      </w:r>
      <w:proofErr w:type="spellStart"/>
      <w:r w:rsidRPr="001F7017">
        <w:rPr>
          <w:rFonts w:ascii="Times New Roman" w:hAnsi="Times New Roman" w:cs="Times New Roman"/>
        </w:rPr>
        <w:t>Sargan</w:t>
      </w:r>
      <w:proofErr w:type="spellEnd"/>
      <w:r w:rsidRPr="001F7017">
        <w:rPr>
          <w:rFonts w:ascii="Times New Roman" w:hAnsi="Times New Roman" w:cs="Times New Roman"/>
        </w:rPr>
        <w:t xml:space="preserve">, </w:t>
      </w:r>
      <w:proofErr w:type="gramStart"/>
      <w:r w:rsidRPr="001F7017">
        <w:rPr>
          <w:rFonts w:ascii="Times New Roman" w:hAnsi="Times New Roman" w:cs="Times New Roman"/>
        </w:rPr>
        <w:t>AR(</w:t>
      </w:r>
      <w:proofErr w:type="gramEnd"/>
      <w:r w:rsidRPr="001F7017">
        <w:rPr>
          <w:rFonts w:ascii="Times New Roman" w:hAnsi="Times New Roman" w:cs="Times New Roman"/>
        </w:rPr>
        <w:t xml:space="preserve">1), </w:t>
      </w:r>
      <w:proofErr w:type="gramStart"/>
      <w:r w:rsidRPr="001F7017">
        <w:rPr>
          <w:rFonts w:ascii="Times New Roman" w:hAnsi="Times New Roman" w:cs="Times New Roman"/>
        </w:rPr>
        <w:t>AR(</w:t>
      </w:r>
      <w:proofErr w:type="gramEnd"/>
      <w:r w:rsidRPr="001F7017">
        <w:rPr>
          <w:rFonts w:ascii="Times New Roman" w:hAnsi="Times New Roman" w:cs="Times New Roman"/>
        </w:rPr>
        <w:t>2)).</w:t>
      </w:r>
    </w:p>
    <w:p w14:paraId="00D54E6F" w14:textId="6E7A8AD0" w:rsidR="006516C8" w:rsidRDefault="001F7017" w:rsidP="005B5EEC">
      <w:pPr>
        <w:spacing w:line="360" w:lineRule="auto"/>
        <w:ind w:firstLine="709"/>
        <w:jc w:val="both"/>
        <w:rPr>
          <w:rFonts w:ascii="Times New Roman" w:hAnsi="Times New Roman" w:cs="Times New Roman"/>
        </w:rPr>
      </w:pPr>
      <w:r>
        <w:rPr>
          <w:rFonts w:ascii="Times New Roman" w:hAnsi="Times New Roman" w:cs="Times New Roman"/>
        </w:rPr>
        <w:t xml:space="preserve">In </w:t>
      </w:r>
      <w:r w:rsidR="00760D46" w:rsidRPr="00760D46">
        <w:rPr>
          <w:rFonts w:ascii="Times New Roman" w:hAnsi="Times New Roman" w:cs="Times New Roman"/>
        </w:rPr>
        <w:t>Final</w:t>
      </w:r>
      <w:r>
        <w:rPr>
          <w:rFonts w:ascii="Times New Roman" w:hAnsi="Times New Roman" w:cs="Times New Roman"/>
        </w:rPr>
        <w:t xml:space="preserve">, </w:t>
      </w:r>
      <w:r w:rsidR="005B5EEC" w:rsidRPr="005B5EEC">
        <w:rPr>
          <w:rFonts w:ascii="Times New Roman" w:hAnsi="Times New Roman" w:cs="Times New Roman"/>
        </w:rPr>
        <w:t xml:space="preserve">the Two-Step Difference GMM model proves to be statistically valid, having passed all key diagnostic tests—including the </w:t>
      </w:r>
      <w:proofErr w:type="spellStart"/>
      <w:r w:rsidR="005B5EEC" w:rsidRPr="005B5EEC">
        <w:rPr>
          <w:rFonts w:ascii="Times New Roman" w:hAnsi="Times New Roman" w:cs="Times New Roman"/>
        </w:rPr>
        <w:t>Sargan</w:t>
      </w:r>
      <w:proofErr w:type="spellEnd"/>
      <w:r w:rsidR="005B5EEC" w:rsidRPr="005B5EEC">
        <w:rPr>
          <w:rFonts w:ascii="Times New Roman" w:hAnsi="Times New Roman" w:cs="Times New Roman"/>
        </w:rPr>
        <w:t xml:space="preserve"> test for instrument validity and the Arellano–Bond test for second-order autocorrelation (</w:t>
      </w:r>
      <w:proofErr w:type="gramStart"/>
      <w:r w:rsidR="005B5EEC" w:rsidRPr="005B5EEC">
        <w:rPr>
          <w:rFonts w:ascii="Times New Roman" w:hAnsi="Times New Roman" w:cs="Times New Roman"/>
        </w:rPr>
        <w:t>AR(</w:t>
      </w:r>
      <w:proofErr w:type="gramEnd"/>
      <w:r w:rsidR="005B5EEC" w:rsidRPr="005B5EEC">
        <w:rPr>
          <w:rFonts w:ascii="Times New Roman" w:hAnsi="Times New Roman" w:cs="Times New Roman"/>
        </w:rPr>
        <w:t>2)). It emerges as the most appropriate and robust framework for modeling inflation dynamics across countries over time. By effectively addressing endogeneity, serial correlation, cross-sectional dependence, and inflation persistence, this model delivers estimates that are both theoretically consistent and empirically reliable, making it the preferred specification for macroeconomic panel analysis in this context.</w:t>
      </w:r>
    </w:p>
    <w:p w14:paraId="24BAFB0D" w14:textId="77777777" w:rsidR="006516C8" w:rsidRPr="009067F0" w:rsidRDefault="006516C8" w:rsidP="00BC6207">
      <w:pPr>
        <w:spacing w:line="360" w:lineRule="auto"/>
        <w:jc w:val="both"/>
        <w:rPr>
          <w:rFonts w:ascii="Times New Roman" w:hAnsi="Times New Roman" w:cs="Times New Roman"/>
        </w:rPr>
      </w:pPr>
    </w:p>
    <w:p w14:paraId="64756E7A" w14:textId="77777777" w:rsidR="00EF751A" w:rsidRPr="009067F0" w:rsidRDefault="00EF751A" w:rsidP="00BC6207">
      <w:pPr>
        <w:spacing w:line="360" w:lineRule="auto"/>
        <w:jc w:val="both"/>
        <w:rPr>
          <w:rFonts w:ascii="Times New Roman" w:hAnsi="Times New Roman" w:cs="Times New Roman"/>
        </w:rPr>
      </w:pPr>
    </w:p>
    <w:p w14:paraId="6B3D9728" w14:textId="77777777" w:rsidR="00EF751A" w:rsidRDefault="00EF751A" w:rsidP="00BC6207">
      <w:pPr>
        <w:spacing w:line="360" w:lineRule="auto"/>
        <w:jc w:val="both"/>
        <w:rPr>
          <w:rFonts w:ascii="Times New Roman" w:hAnsi="Times New Roman" w:cs="Times New Roman"/>
          <w:b/>
          <w:bCs/>
          <w:rtl/>
        </w:rPr>
      </w:pPr>
    </w:p>
    <w:p w14:paraId="795F026D" w14:textId="77777777" w:rsidR="008476D8" w:rsidRDefault="008476D8" w:rsidP="00BC6207">
      <w:pPr>
        <w:spacing w:line="360" w:lineRule="auto"/>
        <w:jc w:val="both"/>
        <w:rPr>
          <w:rFonts w:ascii="Times New Roman" w:hAnsi="Times New Roman" w:cs="Times New Roman"/>
          <w:b/>
          <w:bCs/>
          <w:rtl/>
        </w:rPr>
      </w:pPr>
    </w:p>
    <w:p w14:paraId="3DD1A531" w14:textId="77777777" w:rsidR="008476D8" w:rsidRDefault="008476D8" w:rsidP="00BC6207">
      <w:pPr>
        <w:spacing w:line="360" w:lineRule="auto"/>
        <w:jc w:val="both"/>
        <w:rPr>
          <w:rFonts w:ascii="Times New Roman" w:hAnsi="Times New Roman" w:cs="Times New Roman"/>
          <w:b/>
          <w:bCs/>
          <w:rtl/>
        </w:rPr>
      </w:pPr>
    </w:p>
    <w:p w14:paraId="1BE0917B" w14:textId="77777777" w:rsidR="008476D8" w:rsidRDefault="008476D8" w:rsidP="00BC6207">
      <w:pPr>
        <w:spacing w:line="360" w:lineRule="auto"/>
        <w:jc w:val="both"/>
        <w:rPr>
          <w:rFonts w:ascii="Times New Roman" w:hAnsi="Times New Roman" w:cs="Times New Roman"/>
          <w:b/>
          <w:bCs/>
          <w:rtl/>
        </w:rPr>
      </w:pPr>
    </w:p>
    <w:p w14:paraId="0F8722B4" w14:textId="77777777" w:rsidR="008476D8" w:rsidRDefault="008476D8" w:rsidP="00BC6207">
      <w:pPr>
        <w:spacing w:line="360" w:lineRule="auto"/>
        <w:jc w:val="both"/>
        <w:rPr>
          <w:rFonts w:ascii="Times New Roman" w:hAnsi="Times New Roman" w:cs="Times New Roman"/>
          <w:b/>
          <w:bCs/>
          <w:rtl/>
        </w:rPr>
      </w:pPr>
    </w:p>
    <w:p w14:paraId="7D121977" w14:textId="77777777" w:rsidR="008476D8" w:rsidRPr="00184398" w:rsidRDefault="008476D8" w:rsidP="00BC6207">
      <w:pPr>
        <w:spacing w:line="360" w:lineRule="auto"/>
        <w:jc w:val="both"/>
        <w:rPr>
          <w:rFonts w:ascii="Times New Roman" w:hAnsi="Times New Roman" w:cs="Times New Roman"/>
          <w:b/>
          <w:bCs/>
        </w:rPr>
      </w:pPr>
    </w:p>
    <w:p w14:paraId="6B3C1023" w14:textId="129D5C69" w:rsidR="00356D85" w:rsidRDefault="00356D85" w:rsidP="00356D85">
      <w:pPr>
        <w:pStyle w:val="Heading1"/>
        <w:spacing w:line="360" w:lineRule="auto"/>
        <w:jc w:val="center"/>
        <w:rPr>
          <w:rFonts w:asciiTheme="majorBidi" w:hAnsiTheme="majorBidi"/>
          <w:b/>
          <w:bCs/>
          <w:color w:val="auto"/>
          <w:sz w:val="28"/>
          <w:szCs w:val="28"/>
        </w:rPr>
      </w:pPr>
      <w:bookmarkStart w:id="53" w:name="_Toc200594277"/>
      <w:r>
        <w:rPr>
          <w:rFonts w:asciiTheme="majorBidi" w:hAnsiTheme="majorBidi"/>
          <w:b/>
          <w:bCs/>
          <w:color w:val="auto"/>
          <w:sz w:val="28"/>
          <w:szCs w:val="28"/>
        </w:rPr>
        <w:lastRenderedPageBreak/>
        <w:t>Appendix (B): Python Codes</w:t>
      </w:r>
      <w:bookmarkEnd w:id="53"/>
    </w:p>
    <w:p w14:paraId="7B649FEF" w14:textId="77777777" w:rsidR="00356D85" w:rsidRPr="00356D85" w:rsidRDefault="00356D85" w:rsidP="00356D85">
      <w:pPr>
        <w:rPr>
          <w:rFonts w:hint="cs"/>
          <w:rtl/>
          <w:lang w:bidi="ar-EG"/>
        </w:rPr>
      </w:pPr>
    </w:p>
    <w:p w14:paraId="760F6CD6" w14:textId="77777777" w:rsidR="008476D8" w:rsidRDefault="008476D8" w:rsidP="008476D8">
      <w:pPr>
        <w:pStyle w:val="Heading1"/>
        <w:spacing w:line="360" w:lineRule="auto"/>
        <w:jc w:val="center"/>
        <w:rPr>
          <w:rFonts w:asciiTheme="majorBidi" w:hAnsiTheme="majorBidi"/>
          <w:b/>
          <w:bCs/>
          <w:color w:val="auto"/>
          <w:sz w:val="28"/>
          <w:szCs w:val="28"/>
        </w:rPr>
      </w:pPr>
      <w:bookmarkStart w:id="54" w:name="_Toc200594278"/>
      <w:r>
        <w:rPr>
          <w:rFonts w:asciiTheme="majorBidi" w:hAnsiTheme="majorBidi"/>
          <w:b/>
          <w:bCs/>
          <w:color w:val="auto"/>
          <w:sz w:val="28"/>
          <w:szCs w:val="28"/>
        </w:rPr>
        <w:t>Appendix (A): R Codes</w:t>
      </w:r>
      <w:bookmarkEnd w:id="54"/>
    </w:p>
    <w:p w14:paraId="3C6D0A3C" w14:textId="77777777" w:rsidR="00356D85" w:rsidRDefault="00356D85" w:rsidP="00356D85">
      <w:pPr>
        <w:rPr>
          <w:rtl/>
        </w:rPr>
      </w:pPr>
    </w:p>
    <w:p w14:paraId="2383FA66" w14:textId="77777777" w:rsidR="009F5338" w:rsidRDefault="009F5338" w:rsidP="00356D85">
      <w:pPr>
        <w:rPr>
          <w:rtl/>
        </w:rPr>
      </w:pPr>
    </w:p>
    <w:p w14:paraId="68BCEC1C" w14:textId="77777777" w:rsidR="009F5338" w:rsidRDefault="009F5338" w:rsidP="00356D85">
      <w:pPr>
        <w:rPr>
          <w:rtl/>
        </w:rPr>
      </w:pPr>
    </w:p>
    <w:p w14:paraId="61BDC6D6" w14:textId="77777777" w:rsidR="009F5338" w:rsidRDefault="009F5338" w:rsidP="00356D85">
      <w:pPr>
        <w:rPr>
          <w:rtl/>
        </w:rPr>
      </w:pPr>
    </w:p>
    <w:p w14:paraId="54B00404" w14:textId="77777777" w:rsidR="009F5338" w:rsidRDefault="009F5338" w:rsidP="00356D85">
      <w:pPr>
        <w:rPr>
          <w:rtl/>
        </w:rPr>
      </w:pPr>
    </w:p>
    <w:p w14:paraId="4F07F441" w14:textId="77777777" w:rsidR="009F5338" w:rsidRDefault="009F5338" w:rsidP="00356D85">
      <w:pPr>
        <w:rPr>
          <w:rtl/>
        </w:rPr>
      </w:pPr>
    </w:p>
    <w:p w14:paraId="1F705C35" w14:textId="77777777" w:rsidR="009F5338" w:rsidRDefault="009F5338" w:rsidP="00356D85">
      <w:pPr>
        <w:rPr>
          <w:rtl/>
        </w:rPr>
      </w:pPr>
    </w:p>
    <w:p w14:paraId="4D372AFB" w14:textId="77777777" w:rsidR="009F5338" w:rsidRDefault="009F5338" w:rsidP="00356D85">
      <w:pPr>
        <w:rPr>
          <w:rtl/>
        </w:rPr>
      </w:pPr>
    </w:p>
    <w:p w14:paraId="4F9270D3" w14:textId="77777777" w:rsidR="009F5338" w:rsidRDefault="009F5338" w:rsidP="00356D85">
      <w:pPr>
        <w:rPr>
          <w:rtl/>
        </w:rPr>
      </w:pPr>
    </w:p>
    <w:p w14:paraId="72F8A9F3" w14:textId="77777777" w:rsidR="009F5338" w:rsidRDefault="009F5338" w:rsidP="00356D85">
      <w:pPr>
        <w:rPr>
          <w:rtl/>
        </w:rPr>
      </w:pPr>
    </w:p>
    <w:p w14:paraId="24C6C2BA" w14:textId="77777777" w:rsidR="009F5338" w:rsidRDefault="009F5338" w:rsidP="00356D85">
      <w:pPr>
        <w:rPr>
          <w:rtl/>
        </w:rPr>
      </w:pPr>
    </w:p>
    <w:p w14:paraId="5B9120AF" w14:textId="77777777" w:rsidR="009F5338" w:rsidRDefault="009F5338" w:rsidP="00356D85">
      <w:pPr>
        <w:rPr>
          <w:rtl/>
        </w:rPr>
      </w:pPr>
    </w:p>
    <w:p w14:paraId="546FEEE9" w14:textId="77777777" w:rsidR="009F5338" w:rsidRDefault="009F5338" w:rsidP="00356D85">
      <w:pPr>
        <w:rPr>
          <w:rtl/>
        </w:rPr>
      </w:pPr>
    </w:p>
    <w:p w14:paraId="1F7E5147" w14:textId="77777777" w:rsidR="009F5338" w:rsidRDefault="009F5338" w:rsidP="00356D85">
      <w:pPr>
        <w:rPr>
          <w:rtl/>
        </w:rPr>
      </w:pPr>
    </w:p>
    <w:p w14:paraId="006FD213" w14:textId="77777777" w:rsidR="009F5338" w:rsidRDefault="009F5338" w:rsidP="00356D85">
      <w:pPr>
        <w:rPr>
          <w:rtl/>
        </w:rPr>
      </w:pPr>
    </w:p>
    <w:p w14:paraId="01ED2F0C" w14:textId="77777777" w:rsidR="009F5338" w:rsidRDefault="009F5338" w:rsidP="00356D85">
      <w:pPr>
        <w:rPr>
          <w:rtl/>
        </w:rPr>
      </w:pPr>
    </w:p>
    <w:p w14:paraId="564C65E0" w14:textId="77777777" w:rsidR="009F5338" w:rsidRDefault="009F5338" w:rsidP="00356D85">
      <w:pPr>
        <w:rPr>
          <w:rtl/>
        </w:rPr>
      </w:pPr>
    </w:p>
    <w:p w14:paraId="7720BF12" w14:textId="77777777" w:rsidR="009F5338" w:rsidRDefault="009F5338" w:rsidP="00356D85">
      <w:pPr>
        <w:rPr>
          <w:rtl/>
        </w:rPr>
      </w:pPr>
    </w:p>
    <w:p w14:paraId="1D354AD3" w14:textId="77777777" w:rsidR="009F5338" w:rsidRDefault="009F5338" w:rsidP="00356D85">
      <w:pPr>
        <w:rPr>
          <w:rtl/>
        </w:rPr>
      </w:pPr>
    </w:p>
    <w:p w14:paraId="7A2A6B1C" w14:textId="77777777" w:rsidR="009F5338" w:rsidRDefault="009F5338" w:rsidP="00356D85">
      <w:pPr>
        <w:rPr>
          <w:rtl/>
        </w:rPr>
      </w:pPr>
    </w:p>
    <w:p w14:paraId="092DCC21" w14:textId="77777777" w:rsidR="009F5338" w:rsidRPr="00356D85" w:rsidRDefault="009F5338" w:rsidP="00356D85"/>
    <w:p w14:paraId="594500B2" w14:textId="56CEE016" w:rsidR="005E7E7B" w:rsidRPr="005E7E7B" w:rsidRDefault="005E7E7B" w:rsidP="00BC6207">
      <w:pPr>
        <w:pStyle w:val="Heading1"/>
        <w:spacing w:line="360" w:lineRule="auto"/>
        <w:jc w:val="center"/>
        <w:rPr>
          <w:rFonts w:asciiTheme="majorBidi" w:hAnsiTheme="majorBidi"/>
          <w:b/>
          <w:bCs/>
          <w:color w:val="auto"/>
          <w:sz w:val="28"/>
          <w:szCs w:val="28"/>
        </w:rPr>
      </w:pPr>
      <w:bookmarkStart w:id="55" w:name="_Toc200594279"/>
      <w:r w:rsidRPr="005E7E7B">
        <w:rPr>
          <w:rFonts w:asciiTheme="majorBidi" w:hAnsiTheme="majorBidi"/>
          <w:b/>
          <w:bCs/>
          <w:color w:val="auto"/>
          <w:sz w:val="28"/>
          <w:szCs w:val="28"/>
        </w:rPr>
        <w:lastRenderedPageBreak/>
        <w:t>References</w:t>
      </w:r>
      <w:bookmarkEnd w:id="55"/>
    </w:p>
    <w:p w14:paraId="60EB748D"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Aghion, P., </w:t>
      </w:r>
      <w:proofErr w:type="spellStart"/>
      <w:r w:rsidRPr="00BC6207">
        <w:rPr>
          <w:rFonts w:asciiTheme="majorBidi" w:hAnsiTheme="majorBidi" w:cstheme="majorBidi"/>
        </w:rPr>
        <w:t>Bergeaud</w:t>
      </w:r>
      <w:proofErr w:type="spellEnd"/>
      <w:r w:rsidRPr="00BC6207">
        <w:rPr>
          <w:rFonts w:asciiTheme="majorBidi" w:hAnsiTheme="majorBidi" w:cstheme="majorBidi"/>
        </w:rPr>
        <w:t xml:space="preserve">, A., </w:t>
      </w:r>
      <w:proofErr w:type="spellStart"/>
      <w:r w:rsidRPr="00BC6207">
        <w:rPr>
          <w:rFonts w:asciiTheme="majorBidi" w:hAnsiTheme="majorBidi" w:cstheme="majorBidi"/>
        </w:rPr>
        <w:t>Lequien</w:t>
      </w:r>
      <w:proofErr w:type="spellEnd"/>
      <w:r w:rsidRPr="00BC6207">
        <w:rPr>
          <w:rFonts w:asciiTheme="majorBidi" w:hAnsiTheme="majorBidi" w:cstheme="majorBidi"/>
        </w:rPr>
        <w:t xml:space="preserve">, M., &amp; Melitz, M. (2021). R&amp;D and productivity growth: Addressing endogeneity and cross-sectional dependence with bias-corrected GMM. </w:t>
      </w:r>
      <w:r w:rsidRPr="00BC6207">
        <w:rPr>
          <w:rFonts w:asciiTheme="majorBidi" w:hAnsiTheme="majorBidi" w:cstheme="majorBidi"/>
          <w:i/>
          <w:iCs/>
        </w:rPr>
        <w:t>Journal of Econometrics</w:t>
      </w:r>
      <w:r w:rsidRPr="00BC6207">
        <w:rPr>
          <w:rFonts w:asciiTheme="majorBidi" w:hAnsiTheme="majorBidi" w:cstheme="majorBidi"/>
        </w:rPr>
        <w:t>, 220(2), 413–431.</w:t>
      </w:r>
    </w:p>
    <w:p w14:paraId="43E3225C"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Ahn, S. C., Lee, Y. J., &amp; Schmidt, P. (2019). Jackknife bias reduction for dynamic panels with persistent data. </w:t>
      </w:r>
      <w:r w:rsidRPr="00BC6207">
        <w:rPr>
          <w:rFonts w:asciiTheme="majorBidi" w:hAnsiTheme="majorBidi" w:cstheme="majorBidi"/>
          <w:i/>
          <w:iCs/>
        </w:rPr>
        <w:t>Econometric Reviews</w:t>
      </w:r>
      <w:r w:rsidRPr="00BC6207">
        <w:rPr>
          <w:rFonts w:asciiTheme="majorBidi" w:hAnsiTheme="majorBidi" w:cstheme="majorBidi"/>
        </w:rPr>
        <w:t>, 38(8), 849–872.</w:t>
      </w:r>
    </w:p>
    <w:p w14:paraId="7BA9F4CA"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Bai, J., Liao, Y., &amp; Shi, S. (2020). Robust dynamic panel estimation with latent factors. </w:t>
      </w:r>
      <w:r w:rsidRPr="00BC6207">
        <w:rPr>
          <w:rFonts w:asciiTheme="majorBidi" w:hAnsiTheme="majorBidi" w:cstheme="majorBidi"/>
          <w:i/>
          <w:iCs/>
        </w:rPr>
        <w:t>Econometric Reviews</w:t>
      </w:r>
      <w:r w:rsidRPr="00BC6207">
        <w:rPr>
          <w:rFonts w:asciiTheme="majorBidi" w:hAnsiTheme="majorBidi" w:cstheme="majorBidi"/>
        </w:rPr>
        <w:t>, 39(1), 1–27.</w:t>
      </w:r>
    </w:p>
    <w:p w14:paraId="4220F3A0" w14:textId="77777777" w:rsidR="00BC6207" w:rsidRPr="00BC6207" w:rsidRDefault="00BC6207" w:rsidP="00BC6207">
      <w:pPr>
        <w:numPr>
          <w:ilvl w:val="0"/>
          <w:numId w:val="5"/>
        </w:numPr>
        <w:spacing w:line="360" w:lineRule="auto"/>
        <w:jc w:val="both"/>
        <w:rPr>
          <w:rFonts w:asciiTheme="majorBidi" w:hAnsiTheme="majorBidi" w:cstheme="majorBidi"/>
        </w:rPr>
      </w:pPr>
      <w:proofErr w:type="spellStart"/>
      <w:r w:rsidRPr="00BC6207">
        <w:rPr>
          <w:rFonts w:asciiTheme="majorBidi" w:hAnsiTheme="majorBidi" w:cstheme="majorBidi"/>
        </w:rPr>
        <w:t>Baltagi</w:t>
      </w:r>
      <w:proofErr w:type="spellEnd"/>
      <w:r w:rsidRPr="00BC6207">
        <w:rPr>
          <w:rFonts w:asciiTheme="majorBidi" w:hAnsiTheme="majorBidi" w:cstheme="majorBidi"/>
        </w:rPr>
        <w:t xml:space="preserve">, B. H. (2008). </w:t>
      </w:r>
      <w:r w:rsidRPr="00BC6207">
        <w:rPr>
          <w:rFonts w:asciiTheme="majorBidi" w:hAnsiTheme="majorBidi" w:cstheme="majorBidi"/>
          <w:i/>
          <w:iCs/>
        </w:rPr>
        <w:t>Econometric Analysis of Panel Data</w:t>
      </w:r>
      <w:r w:rsidRPr="00BC6207">
        <w:rPr>
          <w:rFonts w:asciiTheme="majorBidi" w:hAnsiTheme="majorBidi" w:cstheme="majorBidi"/>
        </w:rPr>
        <w:t xml:space="preserve"> (4th ed.). John Wiley &amp; Sons.</w:t>
      </w:r>
    </w:p>
    <w:p w14:paraId="052F1FEA"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Barro, R. J., &amp; Sala</w:t>
      </w:r>
      <w:r w:rsidRPr="00BC6207">
        <w:rPr>
          <w:rFonts w:asciiTheme="majorBidi" w:hAnsiTheme="majorBidi" w:cstheme="majorBidi"/>
        </w:rPr>
        <w:noBreakHyphen/>
      </w:r>
      <w:proofErr w:type="spellStart"/>
      <w:r w:rsidRPr="00BC6207">
        <w:rPr>
          <w:rFonts w:asciiTheme="majorBidi" w:hAnsiTheme="majorBidi" w:cstheme="majorBidi"/>
        </w:rPr>
        <w:t>i</w:t>
      </w:r>
      <w:proofErr w:type="spellEnd"/>
      <w:r w:rsidRPr="00BC6207">
        <w:rPr>
          <w:rFonts w:asciiTheme="majorBidi" w:hAnsiTheme="majorBidi" w:cstheme="majorBidi"/>
        </w:rPr>
        <w:noBreakHyphen/>
        <w:t xml:space="preserve">Martin, X. (2004). </w:t>
      </w:r>
      <w:r w:rsidRPr="00BC6207">
        <w:rPr>
          <w:rFonts w:asciiTheme="majorBidi" w:hAnsiTheme="majorBidi" w:cstheme="majorBidi"/>
          <w:i/>
          <w:iCs/>
        </w:rPr>
        <w:t>Economic Growth</w:t>
      </w:r>
      <w:r w:rsidRPr="00BC6207">
        <w:rPr>
          <w:rFonts w:asciiTheme="majorBidi" w:hAnsiTheme="majorBidi" w:cstheme="majorBidi"/>
        </w:rPr>
        <w:t>. MIT Press.</w:t>
      </w:r>
    </w:p>
    <w:p w14:paraId="7BE7FEDD"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Becker, S. O., Fetzer, T., &amp; Novy, D. (2010). Who voted for Brexit? A factor-augmented panel analysis of policy preferences. </w:t>
      </w:r>
      <w:r w:rsidRPr="00BC6207">
        <w:rPr>
          <w:rFonts w:asciiTheme="majorBidi" w:hAnsiTheme="majorBidi" w:cstheme="majorBidi"/>
          <w:i/>
          <w:iCs/>
        </w:rPr>
        <w:t>Economic Journal</w:t>
      </w:r>
      <w:r w:rsidRPr="00BC6207">
        <w:rPr>
          <w:rFonts w:asciiTheme="majorBidi" w:hAnsiTheme="majorBidi" w:cstheme="majorBidi"/>
        </w:rPr>
        <w:t>, 130(628), F272–F297.</w:t>
      </w:r>
    </w:p>
    <w:p w14:paraId="0E296098"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Blundell, R., &amp; Bond, S. (1998). Initial conditions and moment restrictions in dynamic panel data models. </w:t>
      </w:r>
      <w:r w:rsidRPr="00BC6207">
        <w:rPr>
          <w:rFonts w:asciiTheme="majorBidi" w:hAnsiTheme="majorBidi" w:cstheme="majorBidi"/>
          <w:i/>
          <w:iCs/>
        </w:rPr>
        <w:t>Journal of Econometrics</w:t>
      </w:r>
      <w:r w:rsidRPr="00BC6207">
        <w:rPr>
          <w:rFonts w:asciiTheme="majorBidi" w:hAnsiTheme="majorBidi" w:cstheme="majorBidi"/>
        </w:rPr>
        <w:t>, 87(1), 115–143.</w:t>
      </w:r>
    </w:p>
    <w:p w14:paraId="646B67E1"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Breitung, J., &amp; Das, S. (2013). Panel cointegration for emerging markets’ inflation–output nexus. </w:t>
      </w:r>
      <w:r w:rsidRPr="00BC6207">
        <w:rPr>
          <w:rFonts w:asciiTheme="majorBidi" w:hAnsiTheme="majorBidi" w:cstheme="majorBidi"/>
          <w:i/>
          <w:iCs/>
        </w:rPr>
        <w:t>Journal of Applied Econometrics</w:t>
      </w:r>
      <w:r w:rsidRPr="00BC6207">
        <w:rPr>
          <w:rFonts w:asciiTheme="majorBidi" w:hAnsiTheme="majorBidi" w:cstheme="majorBidi"/>
        </w:rPr>
        <w:t>, 28(2), 374–394.</w:t>
      </w:r>
    </w:p>
    <w:p w14:paraId="077D199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Chudik, A., &amp; </w:t>
      </w:r>
      <w:proofErr w:type="spellStart"/>
      <w:r w:rsidRPr="00BC6207">
        <w:rPr>
          <w:rFonts w:asciiTheme="majorBidi" w:hAnsiTheme="majorBidi" w:cstheme="majorBidi"/>
        </w:rPr>
        <w:t>Pesaran</w:t>
      </w:r>
      <w:proofErr w:type="spellEnd"/>
      <w:r w:rsidRPr="00BC6207">
        <w:rPr>
          <w:rFonts w:asciiTheme="majorBidi" w:hAnsiTheme="majorBidi" w:cstheme="majorBidi"/>
        </w:rPr>
        <w:t xml:space="preserve">, M. H. (2018). Common correlated effects in large panels. </w:t>
      </w:r>
      <w:r w:rsidRPr="00BC6207">
        <w:rPr>
          <w:rFonts w:asciiTheme="majorBidi" w:hAnsiTheme="majorBidi" w:cstheme="majorBidi"/>
          <w:i/>
          <w:iCs/>
        </w:rPr>
        <w:t>Econometric Reviews</w:t>
      </w:r>
      <w:r w:rsidRPr="00BC6207">
        <w:rPr>
          <w:rFonts w:asciiTheme="majorBidi" w:hAnsiTheme="majorBidi" w:cstheme="majorBidi"/>
        </w:rPr>
        <w:t>, 37(3), 405–445.</w:t>
      </w:r>
    </w:p>
    <w:p w14:paraId="654AF963"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Ciccone, A. (2015). Financial crises and growth: A system GMM panel analysis. </w:t>
      </w:r>
      <w:r w:rsidRPr="00BC6207">
        <w:rPr>
          <w:rFonts w:asciiTheme="majorBidi" w:hAnsiTheme="majorBidi" w:cstheme="majorBidi"/>
          <w:i/>
          <w:iCs/>
        </w:rPr>
        <w:t>Review of Economics and Statistics</w:t>
      </w:r>
      <w:r w:rsidRPr="00BC6207">
        <w:rPr>
          <w:rFonts w:asciiTheme="majorBidi" w:hAnsiTheme="majorBidi" w:cstheme="majorBidi"/>
        </w:rPr>
        <w:t>, 97(2), 282–297.</w:t>
      </w:r>
    </w:p>
    <w:p w14:paraId="084E34C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Driscoll, J. C., &amp; Kraay, A. C. (2013). Consistent covariance matrix estimation with spatially dependent panel data. </w:t>
      </w:r>
      <w:r w:rsidRPr="00BC6207">
        <w:rPr>
          <w:rFonts w:asciiTheme="majorBidi" w:hAnsiTheme="majorBidi" w:cstheme="majorBidi"/>
          <w:i/>
          <w:iCs/>
        </w:rPr>
        <w:t>Review of Economics and Statistics</w:t>
      </w:r>
      <w:r w:rsidRPr="00BC6207">
        <w:rPr>
          <w:rFonts w:asciiTheme="majorBidi" w:hAnsiTheme="majorBidi" w:cstheme="majorBidi"/>
        </w:rPr>
        <w:t>, 95(4), 1144–1155.</w:t>
      </w:r>
    </w:p>
    <w:p w14:paraId="3B4B08F6"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Fischer, S. (1993). The role of macroeconomic factors in growth. </w:t>
      </w:r>
      <w:r w:rsidRPr="00BC6207">
        <w:rPr>
          <w:rFonts w:asciiTheme="majorBidi" w:hAnsiTheme="majorBidi" w:cstheme="majorBidi"/>
          <w:i/>
          <w:iCs/>
        </w:rPr>
        <w:t>Journal of Monetary Economics</w:t>
      </w:r>
      <w:r w:rsidRPr="00BC6207">
        <w:rPr>
          <w:rFonts w:asciiTheme="majorBidi" w:hAnsiTheme="majorBidi" w:cstheme="majorBidi"/>
        </w:rPr>
        <w:t>, 32(3), 485–512.</w:t>
      </w:r>
    </w:p>
    <w:p w14:paraId="48A3A35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Hausman, J. A. (1978). Specification tests in econometrics. </w:t>
      </w:r>
      <w:proofErr w:type="spellStart"/>
      <w:r w:rsidRPr="00BC6207">
        <w:rPr>
          <w:rFonts w:asciiTheme="majorBidi" w:hAnsiTheme="majorBidi" w:cstheme="majorBidi"/>
          <w:i/>
          <w:iCs/>
        </w:rPr>
        <w:t>Econometrica</w:t>
      </w:r>
      <w:proofErr w:type="spellEnd"/>
      <w:r w:rsidRPr="00BC6207">
        <w:rPr>
          <w:rFonts w:asciiTheme="majorBidi" w:hAnsiTheme="majorBidi" w:cstheme="majorBidi"/>
        </w:rPr>
        <w:t>, 46(6), 1251–1271.</w:t>
      </w:r>
    </w:p>
    <w:p w14:paraId="48BD9ED0"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lastRenderedPageBreak/>
        <w:t xml:space="preserve">Hsiao, C. (2003). </w:t>
      </w:r>
      <w:r w:rsidRPr="00BC6207">
        <w:rPr>
          <w:rFonts w:asciiTheme="majorBidi" w:hAnsiTheme="majorBidi" w:cstheme="majorBidi"/>
          <w:i/>
          <w:iCs/>
        </w:rPr>
        <w:t>Analysis of Panel Data</w:t>
      </w:r>
      <w:r w:rsidRPr="00BC6207">
        <w:rPr>
          <w:rFonts w:asciiTheme="majorBidi" w:hAnsiTheme="majorBidi" w:cstheme="majorBidi"/>
        </w:rPr>
        <w:t>. Cambridge University Press.</w:t>
      </w:r>
    </w:p>
    <w:p w14:paraId="2D826E7A"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Huang, W.-Q., &amp; </w:t>
      </w:r>
      <w:proofErr w:type="spellStart"/>
      <w:r w:rsidRPr="00BC6207">
        <w:rPr>
          <w:rFonts w:asciiTheme="majorBidi" w:hAnsiTheme="majorBidi" w:cstheme="majorBidi"/>
        </w:rPr>
        <w:t>Pesaran</w:t>
      </w:r>
      <w:proofErr w:type="spellEnd"/>
      <w:r w:rsidRPr="00BC6207">
        <w:rPr>
          <w:rFonts w:asciiTheme="majorBidi" w:hAnsiTheme="majorBidi" w:cstheme="majorBidi"/>
        </w:rPr>
        <w:t xml:space="preserve">, M. H. (2022). Spatially augmented interactive effects models for panel data. </w:t>
      </w:r>
      <w:r w:rsidRPr="00BC6207">
        <w:rPr>
          <w:rFonts w:asciiTheme="majorBidi" w:hAnsiTheme="majorBidi" w:cstheme="majorBidi"/>
          <w:i/>
          <w:iCs/>
        </w:rPr>
        <w:t>Journal of Econometrics</w:t>
      </w:r>
      <w:r w:rsidRPr="00BC6207">
        <w:rPr>
          <w:rFonts w:asciiTheme="majorBidi" w:hAnsiTheme="majorBidi" w:cstheme="majorBidi"/>
        </w:rPr>
        <w:t>, 229(1), 112–131.</w:t>
      </w:r>
    </w:p>
    <w:p w14:paraId="7FD4FAC9"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Levin, A., Lin, C.-F., &amp; Chu, C.-S. J. (2002). Unit root tests in panel data: Asymptotic and finite-sample properties. </w:t>
      </w:r>
      <w:r w:rsidRPr="00BC6207">
        <w:rPr>
          <w:rFonts w:asciiTheme="majorBidi" w:hAnsiTheme="majorBidi" w:cstheme="majorBidi"/>
          <w:i/>
          <w:iCs/>
        </w:rPr>
        <w:t>Journal of Econometrics</w:t>
      </w:r>
      <w:r w:rsidRPr="00BC6207">
        <w:rPr>
          <w:rFonts w:asciiTheme="majorBidi" w:hAnsiTheme="majorBidi" w:cstheme="majorBidi"/>
        </w:rPr>
        <w:t>, 108(1), 1–24.</w:t>
      </w:r>
    </w:p>
    <w:p w14:paraId="28A5E14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Moulton, B. R. (1990). An illustration of a pitfall in estimating the effects of aggregate variables on micro units. </w:t>
      </w:r>
      <w:r w:rsidRPr="00BC6207">
        <w:rPr>
          <w:rFonts w:asciiTheme="majorBidi" w:hAnsiTheme="majorBidi" w:cstheme="majorBidi"/>
          <w:i/>
          <w:iCs/>
        </w:rPr>
        <w:t>Review of Economics and Statistics</w:t>
      </w:r>
      <w:r w:rsidRPr="00BC6207">
        <w:rPr>
          <w:rFonts w:asciiTheme="majorBidi" w:hAnsiTheme="majorBidi" w:cstheme="majorBidi"/>
        </w:rPr>
        <w:t>, 72(2), 334–338.</w:t>
      </w:r>
    </w:p>
    <w:p w14:paraId="7EBFA512"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Moon, H. R., &amp; Weidner, M. (2015). Identifying global dynamics in large panels with interactive fixed effects. </w:t>
      </w:r>
      <w:r w:rsidRPr="00BC6207">
        <w:rPr>
          <w:rFonts w:asciiTheme="majorBidi" w:hAnsiTheme="majorBidi" w:cstheme="majorBidi"/>
          <w:i/>
          <w:iCs/>
        </w:rPr>
        <w:t>Econometric Theory</w:t>
      </w:r>
      <w:r w:rsidRPr="00BC6207">
        <w:rPr>
          <w:rFonts w:asciiTheme="majorBidi" w:hAnsiTheme="majorBidi" w:cstheme="majorBidi"/>
        </w:rPr>
        <w:t>, 31(6), 838–863.</w:t>
      </w:r>
    </w:p>
    <w:p w14:paraId="192CACA9" w14:textId="77777777" w:rsidR="00BC6207" w:rsidRPr="00BC6207" w:rsidRDefault="00BC6207" w:rsidP="00BC6207">
      <w:pPr>
        <w:numPr>
          <w:ilvl w:val="0"/>
          <w:numId w:val="5"/>
        </w:numPr>
        <w:spacing w:line="360" w:lineRule="auto"/>
        <w:jc w:val="both"/>
        <w:rPr>
          <w:rFonts w:asciiTheme="majorBidi" w:hAnsiTheme="majorBidi" w:cstheme="majorBidi"/>
        </w:rPr>
      </w:pPr>
      <w:proofErr w:type="spellStart"/>
      <w:r w:rsidRPr="00BC6207">
        <w:rPr>
          <w:rFonts w:asciiTheme="majorBidi" w:hAnsiTheme="majorBidi" w:cstheme="majorBidi"/>
        </w:rPr>
        <w:t>Mundlak</w:t>
      </w:r>
      <w:proofErr w:type="spellEnd"/>
      <w:r w:rsidRPr="00BC6207">
        <w:rPr>
          <w:rFonts w:asciiTheme="majorBidi" w:hAnsiTheme="majorBidi" w:cstheme="majorBidi"/>
        </w:rPr>
        <w:t xml:space="preserve">, Y. (1978). On the pooling of time series and cross section data. </w:t>
      </w:r>
      <w:proofErr w:type="spellStart"/>
      <w:r w:rsidRPr="00BC6207">
        <w:rPr>
          <w:rFonts w:asciiTheme="majorBidi" w:hAnsiTheme="majorBidi" w:cstheme="majorBidi"/>
          <w:i/>
          <w:iCs/>
        </w:rPr>
        <w:t>Econometrica</w:t>
      </w:r>
      <w:proofErr w:type="spellEnd"/>
      <w:r w:rsidRPr="00BC6207">
        <w:rPr>
          <w:rFonts w:asciiTheme="majorBidi" w:hAnsiTheme="majorBidi" w:cstheme="majorBidi"/>
        </w:rPr>
        <w:t>, 46(1), 69–85.</w:t>
      </w:r>
    </w:p>
    <w:p w14:paraId="61E8927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Nickell, S. (1997). Unemployment and labor market rigidities: Europe versus North America. </w:t>
      </w:r>
      <w:r w:rsidRPr="00BC6207">
        <w:rPr>
          <w:rFonts w:asciiTheme="majorBidi" w:hAnsiTheme="majorBidi" w:cstheme="majorBidi"/>
          <w:i/>
          <w:iCs/>
        </w:rPr>
        <w:t>Journal of Economic Perspectives</w:t>
      </w:r>
      <w:r w:rsidRPr="00BC6207">
        <w:rPr>
          <w:rFonts w:asciiTheme="majorBidi" w:hAnsiTheme="majorBidi" w:cstheme="majorBidi"/>
        </w:rPr>
        <w:t>, 11(3), 55–74.</w:t>
      </w:r>
    </w:p>
    <w:p w14:paraId="32475BC9" w14:textId="77777777" w:rsidR="00BC6207" w:rsidRPr="00BC6207" w:rsidRDefault="00BC6207" w:rsidP="00BC6207">
      <w:pPr>
        <w:numPr>
          <w:ilvl w:val="0"/>
          <w:numId w:val="5"/>
        </w:numPr>
        <w:spacing w:line="360" w:lineRule="auto"/>
        <w:jc w:val="both"/>
        <w:rPr>
          <w:rFonts w:asciiTheme="majorBidi" w:hAnsiTheme="majorBidi" w:cstheme="majorBidi"/>
        </w:rPr>
      </w:pPr>
      <w:proofErr w:type="spellStart"/>
      <w:r w:rsidRPr="00BC6207">
        <w:rPr>
          <w:rFonts w:asciiTheme="majorBidi" w:hAnsiTheme="majorBidi" w:cstheme="majorBidi"/>
        </w:rPr>
        <w:t>Pesaran</w:t>
      </w:r>
      <w:proofErr w:type="spellEnd"/>
      <w:r w:rsidRPr="00BC6207">
        <w:rPr>
          <w:rFonts w:asciiTheme="majorBidi" w:hAnsiTheme="majorBidi" w:cstheme="majorBidi"/>
        </w:rPr>
        <w:t xml:space="preserve">, M. H. (2004). General diagnostic tests for cross-sectional dependence in panels. </w:t>
      </w:r>
      <w:proofErr w:type="spellStart"/>
      <w:r w:rsidRPr="00BC6207">
        <w:rPr>
          <w:rFonts w:asciiTheme="majorBidi" w:hAnsiTheme="majorBidi" w:cstheme="majorBidi"/>
          <w:i/>
          <w:iCs/>
        </w:rPr>
        <w:t>CESifo</w:t>
      </w:r>
      <w:proofErr w:type="spellEnd"/>
      <w:r w:rsidRPr="00BC6207">
        <w:rPr>
          <w:rFonts w:asciiTheme="majorBidi" w:hAnsiTheme="majorBidi" w:cstheme="majorBidi"/>
          <w:i/>
          <w:iCs/>
        </w:rPr>
        <w:t xml:space="preserve"> Working Paper</w:t>
      </w:r>
      <w:r w:rsidRPr="00BC6207">
        <w:rPr>
          <w:rFonts w:asciiTheme="majorBidi" w:hAnsiTheme="majorBidi" w:cstheme="majorBidi"/>
        </w:rPr>
        <w:t xml:space="preserve"> No. 1229.</w:t>
      </w:r>
    </w:p>
    <w:p w14:paraId="7698FA38"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Sun, Y., &amp; Kim, T.-H. (2023). High-dimensional instrument selection for dynamic panels via LASSO. </w:t>
      </w:r>
      <w:r w:rsidRPr="00BC6207">
        <w:rPr>
          <w:rFonts w:asciiTheme="majorBidi" w:hAnsiTheme="majorBidi" w:cstheme="majorBidi"/>
          <w:i/>
          <w:iCs/>
        </w:rPr>
        <w:t>Journal of Business &amp; Economic Statistics</w:t>
      </w:r>
      <w:r w:rsidRPr="00BC6207">
        <w:rPr>
          <w:rFonts w:asciiTheme="majorBidi" w:hAnsiTheme="majorBidi" w:cstheme="majorBidi"/>
        </w:rPr>
        <w:t>, 41(4), 1072–1087.</w:t>
      </w:r>
    </w:p>
    <w:p w14:paraId="65C42C21"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Verbeek, M., &amp; Nijman, T. (1992). Testing for selectivity bias in panel data models. </w:t>
      </w:r>
      <w:r w:rsidRPr="00BC6207">
        <w:rPr>
          <w:rFonts w:asciiTheme="majorBidi" w:hAnsiTheme="majorBidi" w:cstheme="majorBidi"/>
          <w:i/>
          <w:iCs/>
        </w:rPr>
        <w:t>International Economic Review</w:t>
      </w:r>
      <w:r w:rsidRPr="00BC6207">
        <w:rPr>
          <w:rFonts w:asciiTheme="majorBidi" w:hAnsiTheme="majorBidi" w:cstheme="majorBidi"/>
        </w:rPr>
        <w:t>, 33(3), 681–703.</w:t>
      </w:r>
    </w:p>
    <w:p w14:paraId="31DDDC82"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Wooldridge, J. M. (2010). </w:t>
      </w:r>
      <w:r w:rsidRPr="00BC6207">
        <w:rPr>
          <w:rFonts w:asciiTheme="majorBidi" w:hAnsiTheme="majorBidi" w:cstheme="majorBidi"/>
          <w:i/>
          <w:iCs/>
        </w:rPr>
        <w:t>Econometric Analysis of Cross Section and Panel Data</w:t>
      </w:r>
      <w:r w:rsidRPr="00BC6207">
        <w:rPr>
          <w:rFonts w:asciiTheme="majorBidi" w:hAnsiTheme="majorBidi" w:cstheme="majorBidi"/>
        </w:rPr>
        <w:t xml:space="preserve"> (2nd ed.). MIT Press.</w:t>
      </w:r>
    </w:p>
    <w:p w14:paraId="27613DFF"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Zhang, Y., &amp; Lee, C.-J. (2024). Machine learning augmented GMM for panel data with structural breaks. </w:t>
      </w:r>
      <w:r w:rsidRPr="00BC6207">
        <w:rPr>
          <w:rFonts w:asciiTheme="majorBidi" w:hAnsiTheme="majorBidi" w:cstheme="majorBidi"/>
          <w:i/>
          <w:iCs/>
        </w:rPr>
        <w:t>Journal of Applied Econometrics</w:t>
      </w:r>
      <w:r w:rsidRPr="00BC6207">
        <w:rPr>
          <w:rFonts w:asciiTheme="majorBidi" w:hAnsiTheme="majorBidi" w:cstheme="majorBidi"/>
        </w:rPr>
        <w:t>, 39(2), 255–274.</w:t>
      </w:r>
    </w:p>
    <w:p w14:paraId="4484FD93" w14:textId="77777777" w:rsidR="005E7E7B" w:rsidRPr="005E7E7B" w:rsidRDefault="005E7E7B" w:rsidP="00BC6207">
      <w:pPr>
        <w:spacing w:line="360" w:lineRule="auto"/>
        <w:ind w:left="720"/>
        <w:jc w:val="both"/>
        <w:rPr>
          <w:rFonts w:asciiTheme="majorBidi" w:hAnsiTheme="majorBidi" w:cstheme="majorBidi"/>
        </w:rPr>
      </w:pPr>
    </w:p>
    <w:sectPr w:rsidR="005E7E7B" w:rsidRPr="005E7E7B">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89A1ED" w14:textId="77777777" w:rsidR="002312BC" w:rsidRDefault="002312BC" w:rsidP="00356D85">
      <w:pPr>
        <w:spacing w:after="0" w:line="240" w:lineRule="auto"/>
      </w:pPr>
      <w:r>
        <w:separator/>
      </w:r>
    </w:p>
  </w:endnote>
  <w:endnote w:type="continuationSeparator" w:id="0">
    <w:p w14:paraId="0F56409D" w14:textId="77777777" w:rsidR="002312BC" w:rsidRDefault="002312BC" w:rsidP="00356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1BC083" w14:textId="77777777" w:rsidR="002312BC" w:rsidRDefault="002312BC" w:rsidP="00356D85">
      <w:pPr>
        <w:spacing w:after="0" w:line="240" w:lineRule="auto"/>
      </w:pPr>
      <w:r>
        <w:separator/>
      </w:r>
    </w:p>
  </w:footnote>
  <w:footnote w:type="continuationSeparator" w:id="0">
    <w:p w14:paraId="7A16F5B4" w14:textId="77777777" w:rsidR="002312BC" w:rsidRDefault="002312BC" w:rsidP="00356D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ADA24" w14:textId="77777777" w:rsidR="00356D85" w:rsidRDefault="00356D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24253"/>
    <w:multiLevelType w:val="hybridMultilevel"/>
    <w:tmpl w:val="DF9875BA"/>
    <w:lvl w:ilvl="0" w:tplc="2188A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224715"/>
    <w:multiLevelType w:val="multilevel"/>
    <w:tmpl w:val="4D78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24B6C"/>
    <w:multiLevelType w:val="hybridMultilevel"/>
    <w:tmpl w:val="C2A48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17D7B"/>
    <w:multiLevelType w:val="multilevel"/>
    <w:tmpl w:val="4C8E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C46FC"/>
    <w:multiLevelType w:val="hybridMultilevel"/>
    <w:tmpl w:val="E14238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535482"/>
    <w:multiLevelType w:val="hybridMultilevel"/>
    <w:tmpl w:val="9266B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B211BE"/>
    <w:multiLevelType w:val="multilevel"/>
    <w:tmpl w:val="5B0AE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61AB3"/>
    <w:multiLevelType w:val="hybridMultilevel"/>
    <w:tmpl w:val="A8E6E91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72121C"/>
    <w:multiLevelType w:val="multilevel"/>
    <w:tmpl w:val="FFCCD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2269CF"/>
    <w:multiLevelType w:val="multilevel"/>
    <w:tmpl w:val="0910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6866C1"/>
    <w:multiLevelType w:val="multilevel"/>
    <w:tmpl w:val="9C08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9F32BF"/>
    <w:multiLevelType w:val="multilevel"/>
    <w:tmpl w:val="F4FE5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8446C5"/>
    <w:multiLevelType w:val="hybridMultilevel"/>
    <w:tmpl w:val="698CB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4B226A"/>
    <w:multiLevelType w:val="multilevel"/>
    <w:tmpl w:val="F5CA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430782"/>
    <w:multiLevelType w:val="multilevel"/>
    <w:tmpl w:val="579C54E2"/>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9B43CB4"/>
    <w:multiLevelType w:val="multilevel"/>
    <w:tmpl w:val="FA52E68A"/>
    <w:lvl w:ilvl="0">
      <w:start w:val="5"/>
      <w:numFmt w:val="decimal"/>
      <w:lvlText w:val="%1."/>
      <w:lvlJc w:val="left"/>
      <w:pPr>
        <w:ind w:left="360" w:hanging="360"/>
      </w:pPr>
      <w:rPr>
        <w:rFonts w:eastAsiaTheme="minorEastAsia"/>
        <w:b/>
      </w:rPr>
    </w:lvl>
    <w:lvl w:ilvl="1">
      <w:start w:val="1"/>
      <w:numFmt w:val="decimal"/>
      <w:lvlText w:val="%1.%2."/>
      <w:lvlJc w:val="left"/>
      <w:pPr>
        <w:ind w:left="360" w:hanging="360"/>
      </w:pPr>
      <w:rPr>
        <w:rFonts w:eastAsiaTheme="minorEastAsia"/>
        <w:b/>
      </w:rPr>
    </w:lvl>
    <w:lvl w:ilvl="2">
      <w:start w:val="1"/>
      <w:numFmt w:val="decimal"/>
      <w:lvlText w:val="%1.%2.%3."/>
      <w:lvlJc w:val="left"/>
      <w:pPr>
        <w:ind w:left="720" w:hanging="720"/>
      </w:pPr>
      <w:rPr>
        <w:rFonts w:eastAsiaTheme="minorEastAsia"/>
        <w:b/>
      </w:rPr>
    </w:lvl>
    <w:lvl w:ilvl="3">
      <w:start w:val="1"/>
      <w:numFmt w:val="decimal"/>
      <w:lvlText w:val="%1.%2.%3.%4."/>
      <w:lvlJc w:val="left"/>
      <w:pPr>
        <w:ind w:left="720" w:hanging="720"/>
      </w:pPr>
      <w:rPr>
        <w:rFonts w:eastAsiaTheme="minorEastAsia"/>
        <w:b/>
      </w:rPr>
    </w:lvl>
    <w:lvl w:ilvl="4">
      <w:start w:val="1"/>
      <w:numFmt w:val="decimal"/>
      <w:lvlText w:val="%1.%2.%3.%4.%5."/>
      <w:lvlJc w:val="left"/>
      <w:pPr>
        <w:ind w:left="1080" w:hanging="1080"/>
      </w:pPr>
      <w:rPr>
        <w:rFonts w:eastAsiaTheme="minorEastAsia"/>
        <w:b/>
      </w:rPr>
    </w:lvl>
    <w:lvl w:ilvl="5">
      <w:start w:val="1"/>
      <w:numFmt w:val="decimal"/>
      <w:lvlText w:val="%1.%2.%3.%4.%5.%6."/>
      <w:lvlJc w:val="left"/>
      <w:pPr>
        <w:ind w:left="1080" w:hanging="1080"/>
      </w:pPr>
      <w:rPr>
        <w:rFonts w:eastAsiaTheme="minorEastAsia"/>
        <w:b/>
      </w:rPr>
    </w:lvl>
    <w:lvl w:ilvl="6">
      <w:start w:val="1"/>
      <w:numFmt w:val="decimal"/>
      <w:lvlText w:val="%1.%2.%3.%4.%5.%6.%7."/>
      <w:lvlJc w:val="left"/>
      <w:pPr>
        <w:ind w:left="1440" w:hanging="1440"/>
      </w:pPr>
      <w:rPr>
        <w:rFonts w:eastAsiaTheme="minorEastAsia"/>
        <w:b/>
      </w:rPr>
    </w:lvl>
    <w:lvl w:ilvl="7">
      <w:start w:val="1"/>
      <w:numFmt w:val="decimal"/>
      <w:lvlText w:val="%1.%2.%3.%4.%5.%6.%7.%8."/>
      <w:lvlJc w:val="left"/>
      <w:pPr>
        <w:ind w:left="1440" w:hanging="1440"/>
      </w:pPr>
      <w:rPr>
        <w:rFonts w:eastAsiaTheme="minorEastAsia"/>
        <w:b/>
      </w:rPr>
    </w:lvl>
    <w:lvl w:ilvl="8">
      <w:start w:val="1"/>
      <w:numFmt w:val="decimal"/>
      <w:lvlText w:val="%1.%2.%3.%4.%5.%6.%7.%8.%9."/>
      <w:lvlJc w:val="left"/>
      <w:pPr>
        <w:ind w:left="1800" w:hanging="1800"/>
      </w:pPr>
      <w:rPr>
        <w:rFonts w:eastAsiaTheme="minorEastAsia"/>
        <w:b/>
      </w:rPr>
    </w:lvl>
  </w:abstractNum>
  <w:abstractNum w:abstractNumId="16" w15:restartNumberingAfterBreak="0">
    <w:nsid w:val="19D5482A"/>
    <w:multiLevelType w:val="hybridMultilevel"/>
    <w:tmpl w:val="55A4E2CE"/>
    <w:lvl w:ilvl="0" w:tplc="9D0E9844">
      <w:start w:val="1"/>
      <w:numFmt w:val="bullet"/>
      <w:lvlText w:val=""/>
      <w:lvlJc w:val="left"/>
      <w:pPr>
        <w:tabs>
          <w:tab w:val="num" w:pos="720"/>
        </w:tabs>
        <w:ind w:left="720" w:hanging="360"/>
      </w:pPr>
      <w:rPr>
        <w:rFonts w:ascii="Symbol" w:hAnsi="Symbol" w:hint="default"/>
      </w:rPr>
    </w:lvl>
    <w:lvl w:ilvl="1" w:tplc="F670ABA4">
      <w:numFmt w:val="decimal"/>
      <w:lvlText w:val=""/>
      <w:lvlJc w:val="left"/>
    </w:lvl>
    <w:lvl w:ilvl="2" w:tplc="3372E2A8">
      <w:numFmt w:val="decimal"/>
      <w:lvlText w:val=""/>
      <w:lvlJc w:val="left"/>
    </w:lvl>
    <w:lvl w:ilvl="3" w:tplc="016E3D82">
      <w:numFmt w:val="decimal"/>
      <w:lvlText w:val=""/>
      <w:lvlJc w:val="left"/>
    </w:lvl>
    <w:lvl w:ilvl="4" w:tplc="0592EFA6">
      <w:numFmt w:val="decimal"/>
      <w:lvlText w:val=""/>
      <w:lvlJc w:val="left"/>
    </w:lvl>
    <w:lvl w:ilvl="5" w:tplc="47C0E358">
      <w:numFmt w:val="decimal"/>
      <w:lvlText w:val=""/>
      <w:lvlJc w:val="left"/>
    </w:lvl>
    <w:lvl w:ilvl="6" w:tplc="6D4EEBDA">
      <w:numFmt w:val="decimal"/>
      <w:lvlText w:val=""/>
      <w:lvlJc w:val="left"/>
    </w:lvl>
    <w:lvl w:ilvl="7" w:tplc="9E26B696">
      <w:numFmt w:val="decimal"/>
      <w:lvlText w:val=""/>
      <w:lvlJc w:val="left"/>
    </w:lvl>
    <w:lvl w:ilvl="8" w:tplc="1B747C26">
      <w:numFmt w:val="decimal"/>
      <w:lvlText w:val=""/>
      <w:lvlJc w:val="left"/>
    </w:lvl>
  </w:abstractNum>
  <w:abstractNum w:abstractNumId="17" w15:restartNumberingAfterBreak="0">
    <w:nsid w:val="1A0F705E"/>
    <w:multiLevelType w:val="hybridMultilevel"/>
    <w:tmpl w:val="375067CA"/>
    <w:lvl w:ilvl="0" w:tplc="B23AD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40144A"/>
    <w:multiLevelType w:val="multilevel"/>
    <w:tmpl w:val="7166E3D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BA00EEF"/>
    <w:multiLevelType w:val="hybridMultilevel"/>
    <w:tmpl w:val="A0E4DE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3F22E3"/>
    <w:multiLevelType w:val="hybridMultilevel"/>
    <w:tmpl w:val="9952865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28D3A73"/>
    <w:multiLevelType w:val="hybridMultilevel"/>
    <w:tmpl w:val="0FF8E7C8"/>
    <w:lvl w:ilvl="0" w:tplc="1E480A1E">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4034074"/>
    <w:multiLevelType w:val="hybridMultilevel"/>
    <w:tmpl w:val="E7DC9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244386"/>
    <w:multiLevelType w:val="hybridMultilevel"/>
    <w:tmpl w:val="72F80A40"/>
    <w:lvl w:ilvl="0" w:tplc="9AD681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B76120C"/>
    <w:multiLevelType w:val="hybridMultilevel"/>
    <w:tmpl w:val="2D06C6E4"/>
    <w:lvl w:ilvl="0" w:tplc="E8D83E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8F1C13"/>
    <w:multiLevelType w:val="hybridMultilevel"/>
    <w:tmpl w:val="8174A84C"/>
    <w:lvl w:ilvl="0" w:tplc="25D6E354">
      <w:start w:val="1"/>
      <w:numFmt w:val="lowerLetter"/>
      <w:lvlText w:val="(%1)"/>
      <w:lvlJc w:val="left"/>
      <w:pPr>
        <w:ind w:left="990" w:hanging="360"/>
      </w:pPr>
      <w:rPr>
        <w:rFonts w:hint="default"/>
      </w:rPr>
    </w:lvl>
    <w:lvl w:ilvl="1" w:tplc="1684175A">
      <w:start w:val="1"/>
      <w:numFmt w:val="decimal"/>
      <w:lvlText w:val="%2."/>
      <w:lvlJc w:val="left"/>
      <w:pPr>
        <w:ind w:left="1740" w:hanging="390"/>
      </w:pPr>
      <w:rPr>
        <w:rFonts w:hint="default"/>
        <w:b/>
        <w:bCs/>
        <w:sz w:val="24"/>
        <w:szCs w:val="24"/>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318E4DEF"/>
    <w:multiLevelType w:val="hybridMultilevel"/>
    <w:tmpl w:val="648E23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19B4C24"/>
    <w:multiLevelType w:val="multilevel"/>
    <w:tmpl w:val="7BE438C8"/>
    <w:lvl w:ilvl="0">
      <w:start w:val="1"/>
      <w:numFmt w:val="decimal"/>
      <w:lvlText w:val="%1."/>
      <w:lvlJc w:val="left"/>
      <w:pPr>
        <w:tabs>
          <w:tab w:val="num" w:pos="720"/>
        </w:tabs>
        <w:ind w:left="720" w:hanging="360"/>
      </w:pPr>
      <w:rPr>
        <w:rFonts w:ascii="Times New Roman" w:eastAsiaTheme="minorHAnsi" w:hAnsi="Times New Roman" w:cs="Times New Roman"/>
        <w:b/>
        <w:bCs/>
        <w:sz w:val="24"/>
        <w:szCs w:val="32"/>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CE6FF3"/>
    <w:multiLevelType w:val="hybridMultilevel"/>
    <w:tmpl w:val="29C4C0A8"/>
    <w:lvl w:ilvl="0" w:tplc="707CBE0E">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635D61"/>
    <w:multiLevelType w:val="hybridMultilevel"/>
    <w:tmpl w:val="6730154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70161DA"/>
    <w:multiLevelType w:val="multilevel"/>
    <w:tmpl w:val="68AA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236506"/>
    <w:multiLevelType w:val="hybridMultilevel"/>
    <w:tmpl w:val="D0A019EA"/>
    <w:lvl w:ilvl="0" w:tplc="744868C0">
      <w:start w:val="1"/>
      <w:numFmt w:val="bullet"/>
      <w:lvlText w:val=""/>
      <w:lvlJc w:val="left"/>
      <w:pPr>
        <w:tabs>
          <w:tab w:val="num" w:pos="720"/>
        </w:tabs>
        <w:ind w:left="720" w:hanging="360"/>
      </w:pPr>
      <w:rPr>
        <w:rFonts w:ascii="Symbol" w:hAnsi="Symbol" w:hint="default"/>
      </w:rPr>
    </w:lvl>
    <w:lvl w:ilvl="1" w:tplc="FAE4ABA8">
      <w:numFmt w:val="decimal"/>
      <w:lvlText w:val=""/>
      <w:lvlJc w:val="left"/>
    </w:lvl>
    <w:lvl w:ilvl="2" w:tplc="C6065950">
      <w:numFmt w:val="decimal"/>
      <w:lvlText w:val=""/>
      <w:lvlJc w:val="left"/>
    </w:lvl>
    <w:lvl w:ilvl="3" w:tplc="E31E8DAA">
      <w:numFmt w:val="decimal"/>
      <w:lvlText w:val=""/>
      <w:lvlJc w:val="left"/>
    </w:lvl>
    <w:lvl w:ilvl="4" w:tplc="529822CC">
      <w:numFmt w:val="decimal"/>
      <w:lvlText w:val=""/>
      <w:lvlJc w:val="left"/>
    </w:lvl>
    <w:lvl w:ilvl="5" w:tplc="438A52EE">
      <w:numFmt w:val="decimal"/>
      <w:lvlText w:val=""/>
      <w:lvlJc w:val="left"/>
    </w:lvl>
    <w:lvl w:ilvl="6" w:tplc="0936B28A">
      <w:numFmt w:val="decimal"/>
      <w:lvlText w:val=""/>
      <w:lvlJc w:val="left"/>
    </w:lvl>
    <w:lvl w:ilvl="7" w:tplc="FE84C900">
      <w:numFmt w:val="decimal"/>
      <w:lvlText w:val=""/>
      <w:lvlJc w:val="left"/>
    </w:lvl>
    <w:lvl w:ilvl="8" w:tplc="A40032E0">
      <w:numFmt w:val="decimal"/>
      <w:lvlText w:val=""/>
      <w:lvlJc w:val="left"/>
    </w:lvl>
  </w:abstractNum>
  <w:abstractNum w:abstractNumId="32" w15:restartNumberingAfterBreak="0">
    <w:nsid w:val="38432D1C"/>
    <w:multiLevelType w:val="hybridMultilevel"/>
    <w:tmpl w:val="9E14E186"/>
    <w:lvl w:ilvl="0" w:tplc="59C69D18">
      <w:start w:val="1"/>
      <w:numFmt w:val="decimal"/>
      <w:lvlText w:val="%1)"/>
      <w:lvlJc w:val="left"/>
      <w:pPr>
        <w:tabs>
          <w:tab w:val="num" w:pos="720"/>
        </w:tabs>
        <w:ind w:left="720" w:hanging="360"/>
      </w:pPr>
      <w:rPr>
        <w:rFonts w:asciiTheme="majorBidi" w:eastAsia="Times New Roman" w:hAnsiTheme="majorBidi" w:cstheme="majorBidi"/>
      </w:rPr>
    </w:lvl>
    <w:lvl w:ilvl="1" w:tplc="02026874">
      <w:numFmt w:val="decimal"/>
      <w:lvlText w:val=""/>
      <w:lvlJc w:val="left"/>
    </w:lvl>
    <w:lvl w:ilvl="2" w:tplc="8D8A579C">
      <w:numFmt w:val="decimal"/>
      <w:lvlText w:val=""/>
      <w:lvlJc w:val="left"/>
    </w:lvl>
    <w:lvl w:ilvl="3" w:tplc="937C7C30">
      <w:numFmt w:val="decimal"/>
      <w:lvlText w:val=""/>
      <w:lvlJc w:val="left"/>
    </w:lvl>
    <w:lvl w:ilvl="4" w:tplc="9DA42B86">
      <w:numFmt w:val="decimal"/>
      <w:lvlText w:val=""/>
      <w:lvlJc w:val="left"/>
    </w:lvl>
    <w:lvl w:ilvl="5" w:tplc="17D840BA">
      <w:numFmt w:val="decimal"/>
      <w:lvlText w:val=""/>
      <w:lvlJc w:val="left"/>
    </w:lvl>
    <w:lvl w:ilvl="6" w:tplc="77B6270C">
      <w:numFmt w:val="decimal"/>
      <w:lvlText w:val=""/>
      <w:lvlJc w:val="left"/>
    </w:lvl>
    <w:lvl w:ilvl="7" w:tplc="6BA40DB8">
      <w:numFmt w:val="decimal"/>
      <w:lvlText w:val=""/>
      <w:lvlJc w:val="left"/>
    </w:lvl>
    <w:lvl w:ilvl="8" w:tplc="BCE04C3A">
      <w:numFmt w:val="decimal"/>
      <w:lvlText w:val=""/>
      <w:lvlJc w:val="left"/>
    </w:lvl>
  </w:abstractNum>
  <w:abstractNum w:abstractNumId="33" w15:restartNumberingAfterBreak="0">
    <w:nsid w:val="389D1024"/>
    <w:multiLevelType w:val="hybridMultilevel"/>
    <w:tmpl w:val="9BC2043C"/>
    <w:lvl w:ilvl="0" w:tplc="CDCE017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3C7FEF"/>
    <w:multiLevelType w:val="multilevel"/>
    <w:tmpl w:val="921814F0"/>
    <w:lvl w:ilvl="0">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5" w15:restartNumberingAfterBreak="0">
    <w:nsid w:val="3A0B6D95"/>
    <w:multiLevelType w:val="hybridMultilevel"/>
    <w:tmpl w:val="88D27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355519"/>
    <w:multiLevelType w:val="multilevel"/>
    <w:tmpl w:val="AB3A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D83C10"/>
    <w:multiLevelType w:val="multilevel"/>
    <w:tmpl w:val="FB28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9760F8"/>
    <w:multiLevelType w:val="hybridMultilevel"/>
    <w:tmpl w:val="649C3F8A"/>
    <w:lvl w:ilvl="0" w:tplc="93DE3896">
      <w:start w:val="3"/>
      <w:numFmt w:val="bullet"/>
      <w:lvlText w:val=""/>
      <w:lvlJc w:val="left"/>
      <w:pPr>
        <w:ind w:left="720" w:hanging="360"/>
      </w:pPr>
      <w:rPr>
        <w:rFonts w:ascii="Symbol" w:eastAsia="Calibr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AE10DC"/>
    <w:multiLevelType w:val="hybridMultilevel"/>
    <w:tmpl w:val="2BC6B85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21303BE"/>
    <w:multiLevelType w:val="multilevel"/>
    <w:tmpl w:val="75B66104"/>
    <w:lvl w:ilvl="0">
      <w:start w:val="4"/>
      <w:numFmt w:val="decimal"/>
      <w:lvlText w:val="%1."/>
      <w:lvlJc w:val="left"/>
      <w:pPr>
        <w:ind w:left="432" w:hanging="432"/>
      </w:pPr>
      <w:rPr>
        <w:rFonts w:hint="default"/>
        <w:b/>
        <w:color w:val="000000"/>
      </w:rPr>
    </w:lvl>
    <w:lvl w:ilvl="1">
      <w:start w:val="1"/>
      <w:numFmt w:val="decimal"/>
      <w:lvlText w:val="%1.%2."/>
      <w:lvlJc w:val="left"/>
      <w:pPr>
        <w:ind w:left="720" w:hanging="72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800" w:hanging="180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2160" w:hanging="2160"/>
      </w:pPr>
      <w:rPr>
        <w:rFonts w:hint="default"/>
        <w:b/>
        <w:color w:val="000000"/>
      </w:rPr>
    </w:lvl>
  </w:abstractNum>
  <w:abstractNum w:abstractNumId="41" w15:restartNumberingAfterBreak="0">
    <w:nsid w:val="44E55255"/>
    <w:multiLevelType w:val="multilevel"/>
    <w:tmpl w:val="A0AC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033421"/>
    <w:multiLevelType w:val="multilevel"/>
    <w:tmpl w:val="1A4E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E0376E"/>
    <w:multiLevelType w:val="hybridMultilevel"/>
    <w:tmpl w:val="49E66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3B566C"/>
    <w:multiLevelType w:val="multilevel"/>
    <w:tmpl w:val="52E0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5D54A7"/>
    <w:multiLevelType w:val="multilevel"/>
    <w:tmpl w:val="8EA0150A"/>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4E4459F1"/>
    <w:multiLevelType w:val="hybridMultilevel"/>
    <w:tmpl w:val="56FC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E69468D"/>
    <w:multiLevelType w:val="hybridMultilevel"/>
    <w:tmpl w:val="E6E449C4"/>
    <w:lvl w:ilvl="0" w:tplc="5A6C5C38">
      <w:start w:val="1"/>
      <w:numFmt w:val="decimal"/>
      <w:lvlText w:val="%1-"/>
      <w:lvlJc w:val="left"/>
      <w:pPr>
        <w:ind w:left="720" w:hanging="360"/>
      </w:pPr>
      <w:rPr>
        <w:rFonts w:hint="default"/>
        <w:lang w:val="en-G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1753297"/>
    <w:multiLevelType w:val="hybridMultilevel"/>
    <w:tmpl w:val="0518B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3DD108B"/>
    <w:multiLevelType w:val="hybridMultilevel"/>
    <w:tmpl w:val="5A4C89E8"/>
    <w:lvl w:ilvl="0" w:tplc="941687D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76B6D0D"/>
    <w:multiLevelType w:val="hybridMultilevel"/>
    <w:tmpl w:val="4728311E"/>
    <w:lvl w:ilvl="0" w:tplc="B01831A0">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947F75"/>
    <w:multiLevelType w:val="multilevel"/>
    <w:tmpl w:val="F44ED8F4"/>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9F54C09"/>
    <w:multiLevelType w:val="multilevel"/>
    <w:tmpl w:val="71762F1E"/>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1EE3D50"/>
    <w:multiLevelType w:val="multilevel"/>
    <w:tmpl w:val="B94C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FE17AD"/>
    <w:multiLevelType w:val="multilevel"/>
    <w:tmpl w:val="F2D2EB9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64387E06"/>
    <w:multiLevelType w:val="multilevel"/>
    <w:tmpl w:val="E92E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3C1A55"/>
    <w:multiLevelType w:val="hybridMultilevel"/>
    <w:tmpl w:val="DA207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250BD7"/>
    <w:multiLevelType w:val="hybridMultilevel"/>
    <w:tmpl w:val="A41407C8"/>
    <w:lvl w:ilvl="0" w:tplc="FE3AB132">
      <w:start w:val="1"/>
      <w:numFmt w:val="decimal"/>
      <w:lvlText w:val="%1)"/>
      <w:lvlJc w:val="left"/>
      <w:pPr>
        <w:tabs>
          <w:tab w:val="num" w:pos="720"/>
        </w:tabs>
        <w:ind w:left="720" w:hanging="360"/>
      </w:pPr>
      <w:rPr>
        <w:rFonts w:asciiTheme="majorBidi" w:eastAsia="Times New Roman" w:hAnsiTheme="majorBidi" w:cstheme="majorBidi"/>
      </w:rPr>
    </w:lvl>
    <w:lvl w:ilvl="1" w:tplc="012C5C92">
      <w:numFmt w:val="decimal"/>
      <w:lvlText w:val=""/>
      <w:lvlJc w:val="left"/>
    </w:lvl>
    <w:lvl w:ilvl="2" w:tplc="DB5E2BB6">
      <w:numFmt w:val="decimal"/>
      <w:lvlText w:val=""/>
      <w:lvlJc w:val="left"/>
    </w:lvl>
    <w:lvl w:ilvl="3" w:tplc="293C28F6">
      <w:numFmt w:val="decimal"/>
      <w:lvlText w:val=""/>
      <w:lvlJc w:val="left"/>
    </w:lvl>
    <w:lvl w:ilvl="4" w:tplc="ED3C99C6">
      <w:numFmt w:val="decimal"/>
      <w:lvlText w:val=""/>
      <w:lvlJc w:val="left"/>
    </w:lvl>
    <w:lvl w:ilvl="5" w:tplc="A65237D0">
      <w:numFmt w:val="decimal"/>
      <w:lvlText w:val=""/>
      <w:lvlJc w:val="left"/>
    </w:lvl>
    <w:lvl w:ilvl="6" w:tplc="722C94DE">
      <w:numFmt w:val="decimal"/>
      <w:lvlText w:val=""/>
      <w:lvlJc w:val="left"/>
    </w:lvl>
    <w:lvl w:ilvl="7" w:tplc="93F212F4">
      <w:numFmt w:val="decimal"/>
      <w:lvlText w:val=""/>
      <w:lvlJc w:val="left"/>
    </w:lvl>
    <w:lvl w:ilvl="8" w:tplc="77E8725A">
      <w:numFmt w:val="decimal"/>
      <w:lvlText w:val=""/>
      <w:lvlJc w:val="left"/>
    </w:lvl>
  </w:abstractNum>
  <w:abstractNum w:abstractNumId="58" w15:restartNumberingAfterBreak="0">
    <w:nsid w:val="65900327"/>
    <w:multiLevelType w:val="hybridMultilevel"/>
    <w:tmpl w:val="DF9875B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9" w15:restartNumberingAfterBreak="0">
    <w:nsid w:val="68350D10"/>
    <w:multiLevelType w:val="multilevel"/>
    <w:tmpl w:val="26423008"/>
    <w:lvl w:ilvl="0">
      <w:start w:val="1"/>
      <w:numFmt w:val="decimal"/>
      <w:lvlText w:val="%1."/>
      <w:lvlJc w:val="left"/>
      <w:pPr>
        <w:tabs>
          <w:tab w:val="num" w:pos="720"/>
        </w:tabs>
        <w:ind w:left="720" w:hanging="360"/>
      </w:pPr>
      <w:rPr>
        <w:rFonts w:ascii="Times New Roman" w:eastAsiaTheme="minorHAnsi" w:hAnsi="Times New Roman" w:cs="Times New Roman"/>
        <w:b/>
        <w:bCs/>
        <w:sz w:val="24"/>
        <w:szCs w:val="32"/>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EE6479"/>
    <w:multiLevelType w:val="hybridMultilevel"/>
    <w:tmpl w:val="882C9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28638D"/>
    <w:multiLevelType w:val="multilevel"/>
    <w:tmpl w:val="E7509B5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75242C15"/>
    <w:multiLevelType w:val="hybridMultilevel"/>
    <w:tmpl w:val="7B701EEA"/>
    <w:lvl w:ilvl="0" w:tplc="1E480A1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890C1F"/>
    <w:multiLevelType w:val="multilevel"/>
    <w:tmpl w:val="85E2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A95EC6"/>
    <w:multiLevelType w:val="multilevel"/>
    <w:tmpl w:val="4C5E21E6"/>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83E3728"/>
    <w:multiLevelType w:val="hybridMultilevel"/>
    <w:tmpl w:val="2E8035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546F23"/>
    <w:multiLevelType w:val="hybridMultilevel"/>
    <w:tmpl w:val="53B8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9A6B1F"/>
    <w:multiLevelType w:val="hybridMultilevel"/>
    <w:tmpl w:val="EFC892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7D0A4901"/>
    <w:multiLevelType w:val="multilevel"/>
    <w:tmpl w:val="E666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8A75A8"/>
    <w:multiLevelType w:val="hybridMultilevel"/>
    <w:tmpl w:val="CBF631F6"/>
    <w:lvl w:ilvl="0" w:tplc="791E16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7D8B1E92"/>
    <w:multiLevelType w:val="multilevel"/>
    <w:tmpl w:val="DD28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BA4808"/>
    <w:multiLevelType w:val="multilevel"/>
    <w:tmpl w:val="1A80E5A4"/>
    <w:lvl w:ilvl="0">
      <w:start w:val="1"/>
      <w:numFmt w:val="decimal"/>
      <w:lvlText w:val="%1."/>
      <w:lvlJc w:val="left"/>
      <w:pPr>
        <w:tabs>
          <w:tab w:val="num" w:pos="720"/>
        </w:tabs>
        <w:ind w:left="720" w:hanging="360"/>
      </w:pPr>
      <w:rPr>
        <w:rFonts w:ascii="Times New Roman" w:eastAsiaTheme="minorHAnsi" w:hAnsi="Times New Roman" w:cs="Times New Roman"/>
        <w:b/>
        <w:bCs/>
        <w:sz w:val="24"/>
        <w:szCs w:val="32"/>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6499030">
    <w:abstractNumId w:val="8"/>
  </w:num>
  <w:num w:numId="2" w16cid:durableId="2075082025">
    <w:abstractNumId w:val="63"/>
  </w:num>
  <w:num w:numId="3" w16cid:durableId="772898713">
    <w:abstractNumId w:val="9"/>
  </w:num>
  <w:num w:numId="4" w16cid:durableId="1911233865">
    <w:abstractNumId w:val="59"/>
  </w:num>
  <w:num w:numId="5" w16cid:durableId="700319898">
    <w:abstractNumId w:val="30"/>
  </w:num>
  <w:num w:numId="6" w16cid:durableId="575363717">
    <w:abstractNumId w:val="6"/>
  </w:num>
  <w:num w:numId="7" w16cid:durableId="1957905522">
    <w:abstractNumId w:val="1"/>
  </w:num>
  <w:num w:numId="8" w16cid:durableId="209072993">
    <w:abstractNumId w:val="11"/>
  </w:num>
  <w:num w:numId="9" w16cid:durableId="1659648569">
    <w:abstractNumId w:val="41"/>
  </w:num>
  <w:num w:numId="10" w16cid:durableId="369688951">
    <w:abstractNumId w:val="44"/>
  </w:num>
  <w:num w:numId="11" w16cid:durableId="88308535">
    <w:abstractNumId w:val="4"/>
  </w:num>
  <w:num w:numId="12" w16cid:durableId="730692298">
    <w:abstractNumId w:val="40"/>
  </w:num>
  <w:num w:numId="13" w16cid:durableId="256909817">
    <w:abstractNumId w:val="0"/>
  </w:num>
  <w:num w:numId="14" w16cid:durableId="456416168">
    <w:abstractNumId w:val="58"/>
  </w:num>
  <w:num w:numId="15" w16cid:durableId="1999798077">
    <w:abstractNumId w:val="22"/>
  </w:num>
  <w:num w:numId="16" w16cid:durableId="256210605">
    <w:abstractNumId w:val="18"/>
  </w:num>
  <w:num w:numId="17" w16cid:durableId="1216238501">
    <w:abstractNumId w:val="24"/>
  </w:num>
  <w:num w:numId="18" w16cid:durableId="2105109258">
    <w:abstractNumId w:val="31"/>
  </w:num>
  <w:num w:numId="19" w16cid:durableId="1022590800">
    <w:abstractNumId w:val="57"/>
  </w:num>
  <w:num w:numId="20" w16cid:durableId="1839152398">
    <w:abstractNumId w:val="32"/>
  </w:num>
  <w:num w:numId="21" w16cid:durableId="749691583">
    <w:abstractNumId w:val="16"/>
  </w:num>
  <w:num w:numId="22" w16cid:durableId="2030521352">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966202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778366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98416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79810147">
    <w:abstractNumId w:val="20"/>
  </w:num>
  <w:num w:numId="27" w16cid:durableId="1849903496">
    <w:abstractNumId w:val="14"/>
  </w:num>
  <w:num w:numId="28" w16cid:durableId="1961299051">
    <w:abstractNumId w:val="52"/>
  </w:num>
  <w:num w:numId="29" w16cid:durableId="1282298614">
    <w:abstractNumId w:val="51"/>
  </w:num>
  <w:num w:numId="30" w16cid:durableId="1068766086">
    <w:abstractNumId w:val="45"/>
  </w:num>
  <w:num w:numId="31" w16cid:durableId="1650743529">
    <w:abstractNumId w:val="64"/>
  </w:num>
  <w:num w:numId="32" w16cid:durableId="706491886">
    <w:abstractNumId w:val="65"/>
  </w:num>
  <w:num w:numId="33" w16cid:durableId="2138521916">
    <w:abstractNumId w:val="48"/>
  </w:num>
  <w:num w:numId="34" w16cid:durableId="524755470">
    <w:abstractNumId w:val="29"/>
  </w:num>
  <w:num w:numId="35" w16cid:durableId="81991234">
    <w:abstractNumId w:val="39"/>
  </w:num>
  <w:num w:numId="36" w16cid:durableId="875049473">
    <w:abstractNumId w:val="25"/>
  </w:num>
  <w:num w:numId="37" w16cid:durableId="1991860057">
    <w:abstractNumId w:val="28"/>
  </w:num>
  <w:num w:numId="38" w16cid:durableId="407844357">
    <w:abstractNumId w:val="19"/>
  </w:num>
  <w:num w:numId="39" w16cid:durableId="1168406797">
    <w:abstractNumId w:val="66"/>
  </w:num>
  <w:num w:numId="40" w16cid:durableId="885220081">
    <w:abstractNumId w:val="2"/>
  </w:num>
  <w:num w:numId="41" w16cid:durableId="123237017">
    <w:abstractNumId w:val="49"/>
  </w:num>
  <w:num w:numId="42" w16cid:durableId="449738439">
    <w:abstractNumId w:val="50"/>
  </w:num>
  <w:num w:numId="43" w16cid:durableId="2036955501">
    <w:abstractNumId w:val="54"/>
  </w:num>
  <w:num w:numId="44" w16cid:durableId="1839804510">
    <w:abstractNumId w:val="34"/>
  </w:num>
  <w:num w:numId="45" w16cid:durableId="1529022381">
    <w:abstractNumId w:val="62"/>
  </w:num>
  <w:num w:numId="46" w16cid:durableId="423189082">
    <w:abstractNumId w:val="61"/>
  </w:num>
  <w:num w:numId="47" w16cid:durableId="1644429660">
    <w:abstractNumId w:val="33"/>
  </w:num>
  <w:num w:numId="48" w16cid:durableId="1305236527">
    <w:abstractNumId w:val="17"/>
  </w:num>
  <w:num w:numId="49" w16cid:durableId="2002812137">
    <w:abstractNumId w:val="23"/>
  </w:num>
  <w:num w:numId="50" w16cid:durableId="2080713714">
    <w:abstractNumId w:val="47"/>
  </w:num>
  <w:num w:numId="51" w16cid:durableId="1230308391">
    <w:abstractNumId w:val="10"/>
  </w:num>
  <w:num w:numId="52" w16cid:durableId="1618246215">
    <w:abstractNumId w:val="69"/>
  </w:num>
  <w:num w:numId="53" w16cid:durableId="1637295010">
    <w:abstractNumId w:val="38"/>
  </w:num>
  <w:num w:numId="54" w16cid:durableId="1224219172">
    <w:abstractNumId w:val="70"/>
  </w:num>
  <w:num w:numId="55" w16cid:durableId="1621885180">
    <w:abstractNumId w:val="21"/>
  </w:num>
  <w:num w:numId="56" w16cid:durableId="225527974">
    <w:abstractNumId w:val="43"/>
  </w:num>
  <w:num w:numId="57" w16cid:durableId="1233933887">
    <w:abstractNumId w:val="56"/>
  </w:num>
  <w:num w:numId="58" w16cid:durableId="785387951">
    <w:abstractNumId w:val="71"/>
  </w:num>
  <w:num w:numId="59" w16cid:durableId="215553321">
    <w:abstractNumId w:val="60"/>
  </w:num>
  <w:num w:numId="60" w16cid:durableId="1919095183">
    <w:abstractNumId w:val="7"/>
  </w:num>
  <w:num w:numId="61" w16cid:durableId="576289603">
    <w:abstractNumId w:val="12"/>
  </w:num>
  <w:num w:numId="62" w16cid:durableId="855533336">
    <w:abstractNumId w:val="27"/>
  </w:num>
  <w:num w:numId="63" w16cid:durableId="60835565">
    <w:abstractNumId w:val="35"/>
  </w:num>
  <w:num w:numId="64" w16cid:durableId="390810114">
    <w:abstractNumId w:val="68"/>
  </w:num>
  <w:num w:numId="65" w16cid:durableId="764495310">
    <w:abstractNumId w:val="55"/>
  </w:num>
  <w:num w:numId="66" w16cid:durableId="594677839">
    <w:abstractNumId w:val="36"/>
  </w:num>
  <w:num w:numId="67" w16cid:durableId="1670406255">
    <w:abstractNumId w:val="53"/>
  </w:num>
  <w:num w:numId="68" w16cid:durableId="2026592933">
    <w:abstractNumId w:val="37"/>
  </w:num>
  <w:num w:numId="69" w16cid:durableId="379399642">
    <w:abstractNumId w:val="46"/>
  </w:num>
  <w:num w:numId="70" w16cid:durableId="1752853472">
    <w:abstractNumId w:val="13"/>
  </w:num>
  <w:num w:numId="71" w16cid:durableId="657347545">
    <w:abstractNumId w:val="42"/>
  </w:num>
  <w:num w:numId="72" w16cid:durableId="838732532">
    <w:abstractNumId w:val="3"/>
  </w:num>
  <w:num w:numId="73" w16cid:durableId="1292129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E7B"/>
    <w:rsid w:val="00037AAC"/>
    <w:rsid w:val="00060883"/>
    <w:rsid w:val="00067F71"/>
    <w:rsid w:val="00087BE7"/>
    <w:rsid w:val="000A66F5"/>
    <w:rsid w:val="000C2F7B"/>
    <w:rsid w:val="000D4AC1"/>
    <w:rsid w:val="000E312F"/>
    <w:rsid w:val="000F25C0"/>
    <w:rsid w:val="001261F7"/>
    <w:rsid w:val="001610F8"/>
    <w:rsid w:val="00171963"/>
    <w:rsid w:val="00182465"/>
    <w:rsid w:val="00184398"/>
    <w:rsid w:val="001A10F9"/>
    <w:rsid w:val="001A5024"/>
    <w:rsid w:val="001B736A"/>
    <w:rsid w:val="001F7017"/>
    <w:rsid w:val="002135C5"/>
    <w:rsid w:val="002214BC"/>
    <w:rsid w:val="002312BC"/>
    <w:rsid w:val="00241938"/>
    <w:rsid w:val="0024250B"/>
    <w:rsid w:val="002964C4"/>
    <w:rsid w:val="002E4C22"/>
    <w:rsid w:val="00317E35"/>
    <w:rsid w:val="00333F41"/>
    <w:rsid w:val="003463D4"/>
    <w:rsid w:val="00356D85"/>
    <w:rsid w:val="0037781D"/>
    <w:rsid w:val="00386384"/>
    <w:rsid w:val="003C78F8"/>
    <w:rsid w:val="003E3662"/>
    <w:rsid w:val="00443C58"/>
    <w:rsid w:val="00471A05"/>
    <w:rsid w:val="00484B02"/>
    <w:rsid w:val="00491DCB"/>
    <w:rsid w:val="004A0FEA"/>
    <w:rsid w:val="004D5702"/>
    <w:rsid w:val="005057C8"/>
    <w:rsid w:val="00505F8E"/>
    <w:rsid w:val="00511036"/>
    <w:rsid w:val="00512CF7"/>
    <w:rsid w:val="00524000"/>
    <w:rsid w:val="00530F6F"/>
    <w:rsid w:val="00536220"/>
    <w:rsid w:val="00556AE0"/>
    <w:rsid w:val="0058104F"/>
    <w:rsid w:val="005B5EEC"/>
    <w:rsid w:val="005C49E3"/>
    <w:rsid w:val="005C4D7E"/>
    <w:rsid w:val="005C54C9"/>
    <w:rsid w:val="005D3E92"/>
    <w:rsid w:val="005E7E7B"/>
    <w:rsid w:val="0063631F"/>
    <w:rsid w:val="0064778F"/>
    <w:rsid w:val="00650BD9"/>
    <w:rsid w:val="006516C8"/>
    <w:rsid w:val="006628D5"/>
    <w:rsid w:val="00677741"/>
    <w:rsid w:val="00687B81"/>
    <w:rsid w:val="006A1BEC"/>
    <w:rsid w:val="006B0613"/>
    <w:rsid w:val="006B6AAE"/>
    <w:rsid w:val="006C0EB8"/>
    <w:rsid w:val="006C705C"/>
    <w:rsid w:val="006D119D"/>
    <w:rsid w:val="006D7414"/>
    <w:rsid w:val="006E3428"/>
    <w:rsid w:val="00706162"/>
    <w:rsid w:val="00713DD6"/>
    <w:rsid w:val="00720296"/>
    <w:rsid w:val="007251E8"/>
    <w:rsid w:val="007562E1"/>
    <w:rsid w:val="00760D46"/>
    <w:rsid w:val="00774517"/>
    <w:rsid w:val="007755F3"/>
    <w:rsid w:val="007814F9"/>
    <w:rsid w:val="0079049D"/>
    <w:rsid w:val="0079511C"/>
    <w:rsid w:val="007E25D7"/>
    <w:rsid w:val="007F2743"/>
    <w:rsid w:val="007F6BE3"/>
    <w:rsid w:val="008253EC"/>
    <w:rsid w:val="00837295"/>
    <w:rsid w:val="008476D8"/>
    <w:rsid w:val="0085251F"/>
    <w:rsid w:val="008716E8"/>
    <w:rsid w:val="00894ABC"/>
    <w:rsid w:val="008D7351"/>
    <w:rsid w:val="008E1E70"/>
    <w:rsid w:val="008E6F95"/>
    <w:rsid w:val="008F3363"/>
    <w:rsid w:val="00903A7F"/>
    <w:rsid w:val="009067F0"/>
    <w:rsid w:val="009154F4"/>
    <w:rsid w:val="00955EDE"/>
    <w:rsid w:val="009617A8"/>
    <w:rsid w:val="00963100"/>
    <w:rsid w:val="009827F7"/>
    <w:rsid w:val="009835CF"/>
    <w:rsid w:val="0099117D"/>
    <w:rsid w:val="00995818"/>
    <w:rsid w:val="009B7AE7"/>
    <w:rsid w:val="009D45FB"/>
    <w:rsid w:val="009E3E9F"/>
    <w:rsid w:val="009E459A"/>
    <w:rsid w:val="009F4839"/>
    <w:rsid w:val="009F5338"/>
    <w:rsid w:val="00A551FE"/>
    <w:rsid w:val="00A852D2"/>
    <w:rsid w:val="00AF42D0"/>
    <w:rsid w:val="00B019C8"/>
    <w:rsid w:val="00B01B16"/>
    <w:rsid w:val="00B04954"/>
    <w:rsid w:val="00B1184D"/>
    <w:rsid w:val="00B126E1"/>
    <w:rsid w:val="00B20FCD"/>
    <w:rsid w:val="00B21E13"/>
    <w:rsid w:val="00BC6207"/>
    <w:rsid w:val="00BD1598"/>
    <w:rsid w:val="00C13621"/>
    <w:rsid w:val="00C2737F"/>
    <w:rsid w:val="00C35EB4"/>
    <w:rsid w:val="00C46738"/>
    <w:rsid w:val="00C641F5"/>
    <w:rsid w:val="00CB35E0"/>
    <w:rsid w:val="00CE3DCE"/>
    <w:rsid w:val="00D10A8F"/>
    <w:rsid w:val="00D670BA"/>
    <w:rsid w:val="00D740A9"/>
    <w:rsid w:val="00D83447"/>
    <w:rsid w:val="00D91B2A"/>
    <w:rsid w:val="00D93BB5"/>
    <w:rsid w:val="00DA0C59"/>
    <w:rsid w:val="00DA1B2B"/>
    <w:rsid w:val="00DA314A"/>
    <w:rsid w:val="00DB79FF"/>
    <w:rsid w:val="00DC36FC"/>
    <w:rsid w:val="00DC716E"/>
    <w:rsid w:val="00DD7B85"/>
    <w:rsid w:val="00E02CA5"/>
    <w:rsid w:val="00E03F18"/>
    <w:rsid w:val="00E0737D"/>
    <w:rsid w:val="00E33070"/>
    <w:rsid w:val="00E35770"/>
    <w:rsid w:val="00E6502E"/>
    <w:rsid w:val="00E728B8"/>
    <w:rsid w:val="00EB2851"/>
    <w:rsid w:val="00EC4E92"/>
    <w:rsid w:val="00EF751A"/>
    <w:rsid w:val="00F12094"/>
    <w:rsid w:val="00F224D8"/>
    <w:rsid w:val="00F36D35"/>
    <w:rsid w:val="00F4328E"/>
    <w:rsid w:val="00F940CC"/>
    <w:rsid w:val="00F940F2"/>
    <w:rsid w:val="00FA14E5"/>
    <w:rsid w:val="00FE08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95918"/>
  <w15:chartTrackingRefBased/>
  <w15:docId w15:val="{B9908E3F-2718-41E9-B406-468C085D2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207"/>
  </w:style>
  <w:style w:type="paragraph" w:styleId="Heading1">
    <w:name w:val="heading 1"/>
    <w:basedOn w:val="Normal"/>
    <w:next w:val="Normal"/>
    <w:link w:val="Heading1Char"/>
    <w:uiPriority w:val="9"/>
    <w:qFormat/>
    <w:rsid w:val="005E7E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E7E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E7E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E7E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E7E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7E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7E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7E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7E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E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E7E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E7E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E7E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E7E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7E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7E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7E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7E7B"/>
    <w:rPr>
      <w:rFonts w:eastAsiaTheme="majorEastAsia" w:cstheme="majorBidi"/>
      <w:color w:val="272727" w:themeColor="text1" w:themeTint="D8"/>
    </w:rPr>
  </w:style>
  <w:style w:type="paragraph" w:styleId="Title">
    <w:name w:val="Title"/>
    <w:basedOn w:val="Normal"/>
    <w:next w:val="Normal"/>
    <w:link w:val="TitleChar"/>
    <w:uiPriority w:val="10"/>
    <w:qFormat/>
    <w:rsid w:val="005E7E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E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7E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7E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7E7B"/>
    <w:pPr>
      <w:spacing w:before="160"/>
      <w:jc w:val="center"/>
    </w:pPr>
    <w:rPr>
      <w:i/>
      <w:iCs/>
      <w:color w:val="404040" w:themeColor="text1" w:themeTint="BF"/>
    </w:rPr>
  </w:style>
  <w:style w:type="character" w:customStyle="1" w:styleId="QuoteChar">
    <w:name w:val="Quote Char"/>
    <w:basedOn w:val="DefaultParagraphFont"/>
    <w:link w:val="Quote"/>
    <w:uiPriority w:val="29"/>
    <w:rsid w:val="005E7E7B"/>
    <w:rPr>
      <w:i/>
      <w:iCs/>
      <w:color w:val="404040" w:themeColor="text1" w:themeTint="BF"/>
    </w:rPr>
  </w:style>
  <w:style w:type="paragraph" w:styleId="ListParagraph">
    <w:name w:val="List Paragraph"/>
    <w:basedOn w:val="Normal"/>
    <w:uiPriority w:val="34"/>
    <w:qFormat/>
    <w:rsid w:val="005E7E7B"/>
    <w:pPr>
      <w:ind w:left="720"/>
      <w:contextualSpacing/>
    </w:pPr>
  </w:style>
  <w:style w:type="character" w:styleId="IntenseEmphasis">
    <w:name w:val="Intense Emphasis"/>
    <w:basedOn w:val="DefaultParagraphFont"/>
    <w:uiPriority w:val="21"/>
    <w:qFormat/>
    <w:rsid w:val="005E7E7B"/>
    <w:rPr>
      <w:i/>
      <w:iCs/>
      <w:color w:val="0F4761" w:themeColor="accent1" w:themeShade="BF"/>
    </w:rPr>
  </w:style>
  <w:style w:type="paragraph" w:styleId="IntenseQuote">
    <w:name w:val="Intense Quote"/>
    <w:basedOn w:val="Normal"/>
    <w:next w:val="Normal"/>
    <w:link w:val="IntenseQuoteChar"/>
    <w:uiPriority w:val="30"/>
    <w:qFormat/>
    <w:rsid w:val="005E7E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7E7B"/>
    <w:rPr>
      <w:i/>
      <w:iCs/>
      <w:color w:val="0F4761" w:themeColor="accent1" w:themeShade="BF"/>
    </w:rPr>
  </w:style>
  <w:style w:type="character" w:styleId="IntenseReference">
    <w:name w:val="Intense Reference"/>
    <w:basedOn w:val="DefaultParagraphFont"/>
    <w:uiPriority w:val="32"/>
    <w:qFormat/>
    <w:rsid w:val="005E7E7B"/>
    <w:rPr>
      <w:b/>
      <w:bCs/>
      <w:smallCaps/>
      <w:color w:val="0F4761" w:themeColor="accent1" w:themeShade="BF"/>
      <w:spacing w:val="5"/>
    </w:rPr>
  </w:style>
  <w:style w:type="table" w:styleId="TableGrid">
    <w:name w:val="Table Grid"/>
    <w:basedOn w:val="TableNormal"/>
    <w:uiPriority w:val="39"/>
    <w:rsid w:val="00356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6D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D85"/>
  </w:style>
  <w:style w:type="paragraph" w:styleId="Footer">
    <w:name w:val="footer"/>
    <w:basedOn w:val="Normal"/>
    <w:link w:val="FooterChar"/>
    <w:uiPriority w:val="99"/>
    <w:unhideWhenUsed/>
    <w:rsid w:val="00356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D85"/>
  </w:style>
  <w:style w:type="paragraph" w:styleId="TOCHeading">
    <w:name w:val="TOC Heading"/>
    <w:basedOn w:val="Heading1"/>
    <w:next w:val="Normal"/>
    <w:uiPriority w:val="39"/>
    <w:unhideWhenUsed/>
    <w:qFormat/>
    <w:rsid w:val="00356D8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56D85"/>
    <w:pPr>
      <w:spacing w:after="100"/>
    </w:pPr>
  </w:style>
  <w:style w:type="paragraph" w:styleId="TOC2">
    <w:name w:val="toc 2"/>
    <w:basedOn w:val="Normal"/>
    <w:next w:val="Normal"/>
    <w:autoRedefine/>
    <w:uiPriority w:val="39"/>
    <w:unhideWhenUsed/>
    <w:rsid w:val="00356D85"/>
    <w:pPr>
      <w:spacing w:after="100"/>
      <w:ind w:left="240"/>
    </w:pPr>
  </w:style>
  <w:style w:type="character" w:styleId="Hyperlink">
    <w:name w:val="Hyperlink"/>
    <w:basedOn w:val="DefaultParagraphFont"/>
    <w:uiPriority w:val="99"/>
    <w:unhideWhenUsed/>
    <w:rsid w:val="00356D85"/>
    <w:rPr>
      <w:color w:val="467886" w:themeColor="hyperlink"/>
      <w:u w:val="single"/>
    </w:rPr>
  </w:style>
  <w:style w:type="character" w:styleId="UnresolvedMention">
    <w:name w:val="Unresolved Mention"/>
    <w:basedOn w:val="DefaultParagraphFont"/>
    <w:uiPriority w:val="99"/>
    <w:semiHidden/>
    <w:unhideWhenUsed/>
    <w:rsid w:val="00E728B8"/>
    <w:rPr>
      <w:color w:val="605E5C"/>
      <w:shd w:val="clear" w:color="auto" w:fill="E1DFDD"/>
    </w:rPr>
  </w:style>
  <w:style w:type="character" w:styleId="FollowedHyperlink">
    <w:name w:val="FollowedHyperlink"/>
    <w:basedOn w:val="DefaultParagraphFont"/>
    <w:uiPriority w:val="99"/>
    <w:semiHidden/>
    <w:unhideWhenUsed/>
    <w:rsid w:val="00E728B8"/>
    <w:rPr>
      <w:color w:val="96607D" w:themeColor="followedHyperlink"/>
      <w:u w:val="single"/>
    </w:rPr>
  </w:style>
  <w:style w:type="paragraph" w:styleId="NormalWeb">
    <w:name w:val="Normal (Web)"/>
    <w:basedOn w:val="Normal"/>
    <w:uiPriority w:val="99"/>
    <w:unhideWhenUsed/>
    <w:rsid w:val="00903A7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903A7F"/>
    <w:rPr>
      <w:color w:val="808080"/>
    </w:rPr>
  </w:style>
  <w:style w:type="character" w:styleId="Strong">
    <w:name w:val="Strong"/>
    <w:basedOn w:val="DefaultParagraphFont"/>
    <w:uiPriority w:val="22"/>
    <w:qFormat/>
    <w:rsid w:val="00903A7F"/>
    <w:rPr>
      <w:b/>
      <w:bCs/>
    </w:rPr>
  </w:style>
  <w:style w:type="paragraph" w:styleId="BodyText">
    <w:name w:val="Body Text"/>
    <w:basedOn w:val="Normal"/>
    <w:link w:val="BodyTextChar"/>
    <w:uiPriority w:val="1"/>
    <w:qFormat/>
    <w:rsid w:val="00903A7F"/>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903A7F"/>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903A7F"/>
    <w:rPr>
      <w:sz w:val="16"/>
      <w:szCs w:val="16"/>
    </w:rPr>
  </w:style>
  <w:style w:type="paragraph" w:styleId="CommentText">
    <w:name w:val="annotation text"/>
    <w:basedOn w:val="Normal"/>
    <w:link w:val="CommentTextChar"/>
    <w:uiPriority w:val="99"/>
    <w:unhideWhenUsed/>
    <w:rsid w:val="00903A7F"/>
    <w:pPr>
      <w:spacing w:after="0" w:line="240" w:lineRule="auto"/>
    </w:pPr>
    <w:rPr>
      <w:rFonts w:ascii="Arial" w:eastAsia="Arial" w:hAnsi="Arial" w:cs="Arial"/>
      <w:kern w:val="0"/>
      <w:sz w:val="20"/>
      <w:szCs w:val="20"/>
      <w:lang w:val="en"/>
      <w14:ligatures w14:val="none"/>
    </w:rPr>
  </w:style>
  <w:style w:type="character" w:customStyle="1" w:styleId="CommentTextChar">
    <w:name w:val="Comment Text Char"/>
    <w:basedOn w:val="DefaultParagraphFont"/>
    <w:link w:val="CommentText"/>
    <w:uiPriority w:val="99"/>
    <w:rsid w:val="00903A7F"/>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903A7F"/>
    <w:rPr>
      <w:b/>
      <w:bCs/>
    </w:rPr>
  </w:style>
  <w:style w:type="character" w:customStyle="1" w:styleId="CommentSubjectChar">
    <w:name w:val="Comment Subject Char"/>
    <w:basedOn w:val="CommentTextChar"/>
    <w:link w:val="CommentSubject"/>
    <w:uiPriority w:val="99"/>
    <w:semiHidden/>
    <w:rsid w:val="00903A7F"/>
    <w:rPr>
      <w:rFonts w:ascii="Arial" w:eastAsia="Arial" w:hAnsi="Arial" w:cs="Arial"/>
      <w:b/>
      <w:bCs/>
      <w:kern w:val="0"/>
      <w:sz w:val="20"/>
      <w:szCs w:val="20"/>
      <w:lang w:val="en"/>
      <w14:ligatures w14:val="none"/>
    </w:rPr>
  </w:style>
  <w:style w:type="paragraph" w:styleId="TOC3">
    <w:name w:val="toc 3"/>
    <w:basedOn w:val="Normal"/>
    <w:next w:val="Normal"/>
    <w:autoRedefine/>
    <w:uiPriority w:val="39"/>
    <w:unhideWhenUsed/>
    <w:rsid w:val="00903A7F"/>
    <w:pPr>
      <w:spacing w:after="100" w:line="259" w:lineRule="auto"/>
      <w:ind w:left="440"/>
    </w:pPr>
    <w:rPr>
      <w:rFonts w:eastAsiaTheme="minorEastAsia" w:cs="Times New Roman"/>
      <w:kern w:val="0"/>
      <w:sz w:val="22"/>
      <w:szCs w:val="22"/>
      <w14:ligatures w14:val="none"/>
    </w:rPr>
  </w:style>
  <w:style w:type="character" w:customStyle="1" w:styleId="katex-mathml">
    <w:name w:val="katex-mathml"/>
    <w:basedOn w:val="DefaultParagraphFont"/>
    <w:rsid w:val="00903A7F"/>
  </w:style>
  <w:style w:type="character" w:customStyle="1" w:styleId="mord">
    <w:name w:val="mord"/>
    <w:basedOn w:val="DefaultParagraphFont"/>
    <w:rsid w:val="00903A7F"/>
  </w:style>
  <w:style w:type="character" w:customStyle="1" w:styleId="overflow-hidden">
    <w:name w:val="overflow-hidden"/>
    <w:basedOn w:val="DefaultParagraphFont"/>
    <w:rsid w:val="00903A7F"/>
  </w:style>
  <w:style w:type="character" w:customStyle="1" w:styleId="vlist-s">
    <w:name w:val="vlist-s"/>
    <w:basedOn w:val="DefaultParagraphFont"/>
    <w:rsid w:val="00903A7F"/>
  </w:style>
  <w:style w:type="character" w:customStyle="1" w:styleId="mrel">
    <w:name w:val="mrel"/>
    <w:basedOn w:val="DefaultParagraphFont"/>
    <w:rsid w:val="00903A7F"/>
  </w:style>
  <w:style w:type="character" w:customStyle="1" w:styleId="mbin">
    <w:name w:val="mbin"/>
    <w:basedOn w:val="DefaultParagraphFont"/>
    <w:rsid w:val="00903A7F"/>
  </w:style>
  <w:style w:type="character" w:customStyle="1" w:styleId="mop">
    <w:name w:val="mop"/>
    <w:basedOn w:val="DefaultParagraphFont"/>
    <w:rsid w:val="00903A7F"/>
  </w:style>
  <w:style w:type="character" w:customStyle="1" w:styleId="mopen">
    <w:name w:val="mopen"/>
    <w:basedOn w:val="DefaultParagraphFont"/>
    <w:rsid w:val="00903A7F"/>
  </w:style>
  <w:style w:type="character" w:customStyle="1" w:styleId="mclose">
    <w:name w:val="mclose"/>
    <w:basedOn w:val="DefaultParagraphFont"/>
    <w:rsid w:val="00903A7F"/>
  </w:style>
  <w:style w:type="paragraph" w:styleId="FootnoteText">
    <w:name w:val="footnote text"/>
    <w:basedOn w:val="Normal"/>
    <w:link w:val="FootnoteTextChar"/>
    <w:uiPriority w:val="99"/>
    <w:semiHidden/>
    <w:unhideWhenUsed/>
    <w:rsid w:val="00903A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3A7F"/>
    <w:rPr>
      <w:sz w:val="20"/>
      <w:szCs w:val="20"/>
    </w:rPr>
  </w:style>
  <w:style w:type="character" w:styleId="FootnoteReference">
    <w:name w:val="footnote reference"/>
    <w:basedOn w:val="DefaultParagraphFont"/>
    <w:uiPriority w:val="99"/>
    <w:semiHidden/>
    <w:unhideWhenUsed/>
    <w:rsid w:val="00903A7F"/>
    <w:rPr>
      <w:vertAlign w:val="superscript"/>
    </w:rPr>
  </w:style>
  <w:style w:type="paragraph" w:styleId="TOC4">
    <w:name w:val="toc 4"/>
    <w:basedOn w:val="Normal"/>
    <w:next w:val="Normal"/>
    <w:autoRedefine/>
    <w:uiPriority w:val="39"/>
    <w:unhideWhenUsed/>
    <w:rsid w:val="00903A7F"/>
    <w:pPr>
      <w:spacing w:after="100" w:line="259" w:lineRule="auto"/>
      <w:ind w:left="660"/>
    </w:pPr>
    <w:rPr>
      <w:kern w:val="0"/>
      <w:sz w:val="22"/>
      <w:szCs w:val="22"/>
      <w14:ligatures w14:val="none"/>
    </w:rPr>
  </w:style>
  <w:style w:type="character" w:styleId="Emphasis">
    <w:name w:val="Emphasis"/>
    <w:basedOn w:val="DefaultParagraphFont"/>
    <w:uiPriority w:val="20"/>
    <w:qFormat/>
    <w:rsid w:val="00903A7F"/>
    <w:rPr>
      <w:i/>
      <w:iCs/>
    </w:rPr>
  </w:style>
  <w:style w:type="numbering" w:customStyle="1" w:styleId="NoList1">
    <w:name w:val="No List1"/>
    <w:next w:val="NoList"/>
    <w:uiPriority w:val="99"/>
    <w:semiHidden/>
    <w:unhideWhenUsed/>
    <w:rsid w:val="00903A7F"/>
  </w:style>
  <w:style w:type="paragraph" w:styleId="BalloonText">
    <w:name w:val="Balloon Text"/>
    <w:basedOn w:val="Normal"/>
    <w:link w:val="BalloonTextChar"/>
    <w:uiPriority w:val="99"/>
    <w:semiHidden/>
    <w:unhideWhenUsed/>
    <w:rsid w:val="00903A7F"/>
    <w:pPr>
      <w:spacing w:after="0" w:line="240" w:lineRule="auto"/>
    </w:pPr>
    <w:rPr>
      <w:rFonts w:ascii="Tahoma" w:eastAsia="Calibri" w:hAnsi="Tahoma" w:cs="Tahoma"/>
      <w:kern w:val="0"/>
      <w:sz w:val="16"/>
      <w:szCs w:val="16"/>
      <w:lang w:val="en-GB"/>
      <w14:ligatures w14:val="none"/>
    </w:rPr>
  </w:style>
  <w:style w:type="character" w:customStyle="1" w:styleId="BalloonTextChar">
    <w:name w:val="Balloon Text Char"/>
    <w:basedOn w:val="DefaultParagraphFont"/>
    <w:link w:val="BalloonText"/>
    <w:uiPriority w:val="99"/>
    <w:semiHidden/>
    <w:rsid w:val="00903A7F"/>
    <w:rPr>
      <w:rFonts w:ascii="Tahoma" w:eastAsia="Calibri" w:hAnsi="Tahoma" w:cs="Tahoma"/>
      <w:kern w:val="0"/>
      <w:sz w:val="16"/>
      <w:szCs w:val="16"/>
      <w:lang w:val="en-GB"/>
      <w14:ligatures w14:val="none"/>
    </w:rPr>
  </w:style>
  <w:style w:type="table" w:customStyle="1" w:styleId="TableGrid1">
    <w:name w:val="Table Grid1"/>
    <w:basedOn w:val="TableNormal"/>
    <w:next w:val="TableGrid"/>
    <w:uiPriority w:val="59"/>
    <w:rsid w:val="00903A7F"/>
    <w:pPr>
      <w:spacing w:after="0" w:line="240" w:lineRule="auto"/>
    </w:pPr>
    <w:rPr>
      <w:rFonts w:ascii="Calibri" w:eastAsia="Calibri" w:hAnsi="Calibri" w:cs="Arial"/>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next w:val="Normal"/>
    <w:uiPriority w:val="35"/>
    <w:unhideWhenUsed/>
    <w:qFormat/>
    <w:rsid w:val="00903A7F"/>
    <w:pPr>
      <w:spacing w:after="200" w:line="252" w:lineRule="auto"/>
    </w:pPr>
    <w:rPr>
      <w:rFonts w:ascii="Cambria" w:eastAsia="Times New Roman" w:hAnsi="Cambria" w:cs="Times New Roman"/>
      <w:caps/>
      <w:spacing w:val="10"/>
      <w:kern w:val="0"/>
      <w:sz w:val="18"/>
      <w:szCs w:val="18"/>
      <w:lang w:bidi="en-US"/>
      <w14:ligatures w14:val="none"/>
    </w:rPr>
  </w:style>
  <w:style w:type="paragraph" w:customStyle="1" w:styleId="NoSpacing1">
    <w:name w:val="No Spacing1"/>
    <w:basedOn w:val="Normal"/>
    <w:next w:val="NoSpacing"/>
    <w:link w:val="NoSpacingChar"/>
    <w:uiPriority w:val="1"/>
    <w:qFormat/>
    <w:rsid w:val="00903A7F"/>
    <w:pPr>
      <w:spacing w:after="0" w:line="240" w:lineRule="auto"/>
    </w:pPr>
    <w:rPr>
      <w:rFonts w:ascii="Cambria" w:eastAsia="Times New Roman" w:hAnsi="Cambria" w:cs="Times New Roman"/>
      <w:kern w:val="0"/>
      <w:sz w:val="22"/>
      <w:szCs w:val="22"/>
      <w:lang w:bidi="en-US"/>
      <w14:ligatures w14:val="none"/>
    </w:rPr>
  </w:style>
  <w:style w:type="character" w:customStyle="1" w:styleId="NoSpacingChar">
    <w:name w:val="No Spacing Char"/>
    <w:basedOn w:val="DefaultParagraphFont"/>
    <w:link w:val="NoSpacing1"/>
    <w:uiPriority w:val="1"/>
    <w:rsid w:val="00903A7F"/>
    <w:rPr>
      <w:rFonts w:ascii="Cambria" w:eastAsia="Times New Roman" w:hAnsi="Cambria" w:cs="Times New Roman"/>
      <w:kern w:val="0"/>
      <w:sz w:val="22"/>
      <w:szCs w:val="22"/>
      <w:lang w:bidi="en-US"/>
      <w14:ligatures w14:val="none"/>
    </w:rPr>
  </w:style>
  <w:style w:type="character" w:styleId="SubtleEmphasis">
    <w:name w:val="Subtle Emphasis"/>
    <w:uiPriority w:val="19"/>
    <w:qFormat/>
    <w:rsid w:val="00903A7F"/>
    <w:rPr>
      <w:i/>
      <w:iCs/>
    </w:rPr>
  </w:style>
  <w:style w:type="character" w:customStyle="1" w:styleId="SubtleReference1">
    <w:name w:val="Subtle Reference1"/>
    <w:basedOn w:val="DefaultParagraphFont"/>
    <w:uiPriority w:val="31"/>
    <w:qFormat/>
    <w:rsid w:val="00903A7F"/>
    <w:rPr>
      <w:rFonts w:ascii="Calibri" w:eastAsia="Times New Roman" w:hAnsi="Calibri" w:cs="Arial"/>
      <w:i/>
      <w:iCs/>
      <w:color w:val="622423"/>
    </w:rPr>
  </w:style>
  <w:style w:type="character" w:customStyle="1" w:styleId="BookTitle1">
    <w:name w:val="Book Title1"/>
    <w:uiPriority w:val="33"/>
    <w:qFormat/>
    <w:rsid w:val="00903A7F"/>
    <w:rPr>
      <w:caps/>
      <w:color w:val="622423"/>
      <w:spacing w:val="5"/>
      <w:u w:color="622423"/>
    </w:rPr>
  </w:style>
  <w:style w:type="character" w:customStyle="1" w:styleId="reference-text">
    <w:name w:val="reference-text"/>
    <w:basedOn w:val="DefaultParagraphFont"/>
    <w:rsid w:val="00903A7F"/>
  </w:style>
  <w:style w:type="character" w:customStyle="1" w:styleId="Heading10">
    <w:name w:val="Heading #1_"/>
    <w:basedOn w:val="DefaultParagraphFont"/>
    <w:link w:val="Heading11"/>
    <w:rsid w:val="00903A7F"/>
    <w:rPr>
      <w:rFonts w:ascii="Times New Roman" w:eastAsia="Times New Roman" w:hAnsi="Times New Roman" w:cs="Times New Roman"/>
      <w:b/>
      <w:bCs/>
      <w:sz w:val="40"/>
      <w:szCs w:val="40"/>
      <w:shd w:val="clear" w:color="auto" w:fill="FFFFFF"/>
    </w:rPr>
  </w:style>
  <w:style w:type="paragraph" w:customStyle="1" w:styleId="Heading11">
    <w:name w:val="Heading #1"/>
    <w:basedOn w:val="Normal"/>
    <w:link w:val="Heading10"/>
    <w:rsid w:val="00903A7F"/>
    <w:pPr>
      <w:widowControl w:val="0"/>
      <w:shd w:val="clear" w:color="auto" w:fill="FFFFFF"/>
      <w:spacing w:before="1080" w:after="880" w:line="888" w:lineRule="exact"/>
      <w:jc w:val="center"/>
      <w:outlineLvl w:val="0"/>
    </w:pPr>
    <w:rPr>
      <w:rFonts w:ascii="Times New Roman" w:eastAsia="Times New Roman" w:hAnsi="Times New Roman" w:cs="Times New Roman"/>
      <w:b/>
      <w:bCs/>
      <w:sz w:val="40"/>
      <w:szCs w:val="40"/>
    </w:rPr>
  </w:style>
  <w:style w:type="paragraph" w:styleId="EndnoteText">
    <w:name w:val="endnote text"/>
    <w:basedOn w:val="Normal"/>
    <w:link w:val="EndnoteTextChar"/>
    <w:uiPriority w:val="99"/>
    <w:semiHidden/>
    <w:unhideWhenUsed/>
    <w:rsid w:val="00903A7F"/>
    <w:pPr>
      <w:spacing w:after="0" w:line="240" w:lineRule="auto"/>
    </w:pPr>
    <w:rPr>
      <w:rFonts w:ascii="Calibri" w:eastAsia="Calibri" w:hAnsi="Calibri" w:cs="Calibri"/>
      <w:kern w:val="0"/>
      <w:sz w:val="20"/>
      <w:szCs w:val="20"/>
      <w14:ligatures w14:val="none"/>
    </w:rPr>
  </w:style>
  <w:style w:type="character" w:customStyle="1" w:styleId="EndnoteTextChar">
    <w:name w:val="Endnote Text Char"/>
    <w:basedOn w:val="DefaultParagraphFont"/>
    <w:link w:val="EndnoteText"/>
    <w:uiPriority w:val="99"/>
    <w:semiHidden/>
    <w:rsid w:val="00903A7F"/>
    <w:rPr>
      <w:rFonts w:ascii="Calibri" w:eastAsia="Calibri" w:hAnsi="Calibri" w:cs="Calibri"/>
      <w:kern w:val="0"/>
      <w:sz w:val="20"/>
      <w:szCs w:val="20"/>
      <w14:ligatures w14:val="none"/>
    </w:rPr>
  </w:style>
  <w:style w:type="character" w:styleId="EndnoteReference">
    <w:name w:val="endnote reference"/>
    <w:basedOn w:val="DefaultParagraphFont"/>
    <w:uiPriority w:val="99"/>
    <w:semiHidden/>
    <w:unhideWhenUsed/>
    <w:rsid w:val="00903A7F"/>
    <w:rPr>
      <w:vertAlign w:val="superscript"/>
    </w:rPr>
  </w:style>
  <w:style w:type="character" w:customStyle="1" w:styleId="singlerow">
    <w:name w:val="singlerow"/>
    <w:basedOn w:val="DefaultParagraphFont"/>
    <w:rsid w:val="00903A7F"/>
  </w:style>
  <w:style w:type="paragraph" w:customStyle="1" w:styleId="sciencepg-text">
    <w:name w:val="sciencepg-text"/>
    <w:basedOn w:val="Normal"/>
    <w:rsid w:val="00903A7F"/>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sciencepg-text-with-formula">
    <w:name w:val="sciencepg-text-with-formula"/>
    <w:basedOn w:val="Normal"/>
    <w:rsid w:val="00903A7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903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03A7F"/>
    <w:rPr>
      <w:rFonts w:ascii="Courier New" w:eastAsia="Times New Roman" w:hAnsi="Courier New" w:cs="Courier New"/>
      <w:kern w:val="0"/>
      <w:sz w:val="20"/>
      <w:szCs w:val="20"/>
      <w14:ligatures w14:val="none"/>
    </w:rPr>
  </w:style>
  <w:style w:type="character" w:customStyle="1" w:styleId="personname">
    <w:name w:val="person_name"/>
    <w:basedOn w:val="DefaultParagraphFont"/>
    <w:rsid w:val="00903A7F"/>
  </w:style>
  <w:style w:type="character" w:customStyle="1" w:styleId="mixed-citation">
    <w:name w:val="mixed-citation"/>
    <w:basedOn w:val="DefaultParagraphFont"/>
    <w:rsid w:val="00903A7F"/>
  </w:style>
  <w:style w:type="character" w:customStyle="1" w:styleId="ref-title">
    <w:name w:val="ref-title"/>
    <w:basedOn w:val="DefaultParagraphFont"/>
    <w:rsid w:val="00903A7F"/>
  </w:style>
  <w:style w:type="character" w:customStyle="1" w:styleId="ref-journal">
    <w:name w:val="ref-journal"/>
    <w:basedOn w:val="DefaultParagraphFont"/>
    <w:rsid w:val="00903A7F"/>
  </w:style>
  <w:style w:type="character" w:customStyle="1" w:styleId="a">
    <w:name w:val="_"/>
    <w:basedOn w:val="DefaultParagraphFont"/>
    <w:rsid w:val="00903A7F"/>
  </w:style>
  <w:style w:type="character" w:customStyle="1" w:styleId="sciencepg-issuename">
    <w:name w:val="sciencepg-issuename"/>
    <w:basedOn w:val="DefaultParagraphFont"/>
    <w:rsid w:val="00903A7F"/>
  </w:style>
  <w:style w:type="character" w:customStyle="1" w:styleId="st">
    <w:name w:val="st"/>
    <w:basedOn w:val="DefaultParagraphFont"/>
    <w:rsid w:val="00903A7F"/>
  </w:style>
  <w:style w:type="character" w:customStyle="1" w:styleId="authors-info">
    <w:name w:val="authors-info"/>
    <w:basedOn w:val="DefaultParagraphFont"/>
    <w:rsid w:val="00903A7F"/>
  </w:style>
  <w:style w:type="character" w:customStyle="1" w:styleId="blue-tooltip">
    <w:name w:val="blue-tooltip"/>
    <w:basedOn w:val="DefaultParagraphFont"/>
    <w:rsid w:val="00903A7F"/>
  </w:style>
  <w:style w:type="character" w:customStyle="1" w:styleId="UnresolvedMention1">
    <w:name w:val="Unresolved Mention1"/>
    <w:basedOn w:val="DefaultParagraphFont"/>
    <w:uiPriority w:val="99"/>
    <w:semiHidden/>
    <w:unhideWhenUsed/>
    <w:rsid w:val="00903A7F"/>
    <w:rPr>
      <w:color w:val="605E5C"/>
      <w:shd w:val="clear" w:color="auto" w:fill="E1DFDD"/>
    </w:rPr>
  </w:style>
  <w:style w:type="paragraph" w:customStyle="1" w:styleId="dx-doi">
    <w:name w:val="dx-doi"/>
    <w:basedOn w:val="Normal"/>
    <w:rsid w:val="00903A7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nnotated">
    <w:name w:val="annotated"/>
    <w:basedOn w:val="DefaultParagraphFont"/>
    <w:rsid w:val="00903A7F"/>
  </w:style>
  <w:style w:type="paragraph" w:customStyle="1" w:styleId="TableofFigures1">
    <w:name w:val="Table of Figures1"/>
    <w:basedOn w:val="Normal"/>
    <w:next w:val="Normal"/>
    <w:uiPriority w:val="99"/>
    <w:unhideWhenUsed/>
    <w:rsid w:val="00903A7F"/>
    <w:pPr>
      <w:spacing w:after="0" w:line="276" w:lineRule="auto"/>
    </w:pPr>
    <w:rPr>
      <w:rFonts w:ascii="Times New Roman" w:eastAsia="Calibri" w:hAnsi="Times New Roman" w:cs="Arial"/>
      <w:kern w:val="0"/>
      <w:szCs w:val="22"/>
      <w:lang w:val="en-GB"/>
      <w14:ligatures w14:val="none"/>
    </w:rPr>
  </w:style>
  <w:style w:type="paragraph" w:styleId="NoSpacing">
    <w:name w:val="No Spacing"/>
    <w:uiPriority w:val="1"/>
    <w:qFormat/>
    <w:rsid w:val="00903A7F"/>
    <w:pPr>
      <w:spacing w:after="0" w:line="240" w:lineRule="auto"/>
    </w:pPr>
    <w:rPr>
      <w:kern w:val="0"/>
      <w:sz w:val="22"/>
      <w:szCs w:val="22"/>
      <w14:ligatures w14:val="none"/>
    </w:rPr>
  </w:style>
  <w:style w:type="character" w:styleId="SubtleReference">
    <w:name w:val="Subtle Reference"/>
    <w:basedOn w:val="DefaultParagraphFont"/>
    <w:uiPriority w:val="31"/>
    <w:qFormat/>
    <w:rsid w:val="00903A7F"/>
    <w:rPr>
      <w:smallCaps/>
      <w:color w:val="5A5A5A" w:themeColor="text1" w:themeTint="A5"/>
    </w:rPr>
  </w:style>
  <w:style w:type="character" w:styleId="BookTitle">
    <w:name w:val="Book Title"/>
    <w:basedOn w:val="DefaultParagraphFont"/>
    <w:uiPriority w:val="33"/>
    <w:qFormat/>
    <w:rsid w:val="00903A7F"/>
    <w:rPr>
      <w:b/>
      <w:bCs/>
      <w:i/>
      <w:iCs/>
      <w:spacing w:val="5"/>
    </w:rPr>
  </w:style>
  <w:style w:type="paragraph" w:styleId="Caption">
    <w:name w:val="caption"/>
    <w:basedOn w:val="Normal"/>
    <w:next w:val="Normal"/>
    <w:uiPriority w:val="35"/>
    <w:unhideWhenUsed/>
    <w:qFormat/>
    <w:rsid w:val="00B126E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126E1"/>
    <w:pPr>
      <w:spacing w:after="0"/>
    </w:pPr>
  </w:style>
  <w:style w:type="table" w:styleId="PlainTable3">
    <w:name w:val="Plain Table 3"/>
    <w:basedOn w:val="TableNormal"/>
    <w:uiPriority w:val="43"/>
    <w:rsid w:val="006777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67774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777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A31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537">
      <w:bodyDiv w:val="1"/>
      <w:marLeft w:val="0"/>
      <w:marRight w:val="0"/>
      <w:marTop w:val="0"/>
      <w:marBottom w:val="0"/>
      <w:divBdr>
        <w:top w:val="none" w:sz="0" w:space="0" w:color="auto"/>
        <w:left w:val="none" w:sz="0" w:space="0" w:color="auto"/>
        <w:bottom w:val="none" w:sz="0" w:space="0" w:color="auto"/>
        <w:right w:val="none" w:sz="0" w:space="0" w:color="auto"/>
      </w:divBdr>
    </w:div>
    <w:div w:id="14432273">
      <w:bodyDiv w:val="1"/>
      <w:marLeft w:val="0"/>
      <w:marRight w:val="0"/>
      <w:marTop w:val="0"/>
      <w:marBottom w:val="0"/>
      <w:divBdr>
        <w:top w:val="none" w:sz="0" w:space="0" w:color="auto"/>
        <w:left w:val="none" w:sz="0" w:space="0" w:color="auto"/>
        <w:bottom w:val="none" w:sz="0" w:space="0" w:color="auto"/>
        <w:right w:val="none" w:sz="0" w:space="0" w:color="auto"/>
      </w:divBdr>
      <w:divsChild>
        <w:div w:id="1534032244">
          <w:marLeft w:val="0"/>
          <w:marRight w:val="0"/>
          <w:marTop w:val="0"/>
          <w:marBottom w:val="0"/>
          <w:divBdr>
            <w:top w:val="none" w:sz="0" w:space="0" w:color="auto"/>
            <w:left w:val="none" w:sz="0" w:space="0" w:color="auto"/>
            <w:bottom w:val="none" w:sz="0" w:space="0" w:color="auto"/>
            <w:right w:val="none" w:sz="0" w:space="0" w:color="auto"/>
          </w:divBdr>
          <w:divsChild>
            <w:div w:id="1777863864">
              <w:marLeft w:val="0"/>
              <w:marRight w:val="0"/>
              <w:marTop w:val="0"/>
              <w:marBottom w:val="0"/>
              <w:divBdr>
                <w:top w:val="none" w:sz="0" w:space="0" w:color="auto"/>
                <w:left w:val="none" w:sz="0" w:space="0" w:color="auto"/>
                <w:bottom w:val="none" w:sz="0" w:space="0" w:color="auto"/>
                <w:right w:val="none" w:sz="0" w:space="0" w:color="auto"/>
              </w:divBdr>
            </w:div>
            <w:div w:id="132256824">
              <w:marLeft w:val="0"/>
              <w:marRight w:val="0"/>
              <w:marTop w:val="0"/>
              <w:marBottom w:val="0"/>
              <w:divBdr>
                <w:top w:val="none" w:sz="0" w:space="0" w:color="auto"/>
                <w:left w:val="none" w:sz="0" w:space="0" w:color="auto"/>
                <w:bottom w:val="none" w:sz="0" w:space="0" w:color="auto"/>
                <w:right w:val="none" w:sz="0" w:space="0" w:color="auto"/>
              </w:divBdr>
            </w:div>
            <w:div w:id="1067995625">
              <w:marLeft w:val="0"/>
              <w:marRight w:val="0"/>
              <w:marTop w:val="0"/>
              <w:marBottom w:val="0"/>
              <w:divBdr>
                <w:top w:val="none" w:sz="0" w:space="0" w:color="auto"/>
                <w:left w:val="none" w:sz="0" w:space="0" w:color="auto"/>
                <w:bottom w:val="none" w:sz="0" w:space="0" w:color="auto"/>
                <w:right w:val="none" w:sz="0" w:space="0" w:color="auto"/>
              </w:divBdr>
            </w:div>
            <w:div w:id="110438819">
              <w:marLeft w:val="0"/>
              <w:marRight w:val="0"/>
              <w:marTop w:val="0"/>
              <w:marBottom w:val="0"/>
              <w:divBdr>
                <w:top w:val="none" w:sz="0" w:space="0" w:color="auto"/>
                <w:left w:val="none" w:sz="0" w:space="0" w:color="auto"/>
                <w:bottom w:val="none" w:sz="0" w:space="0" w:color="auto"/>
                <w:right w:val="none" w:sz="0" w:space="0" w:color="auto"/>
              </w:divBdr>
            </w:div>
            <w:div w:id="1598437865">
              <w:marLeft w:val="0"/>
              <w:marRight w:val="0"/>
              <w:marTop w:val="0"/>
              <w:marBottom w:val="0"/>
              <w:divBdr>
                <w:top w:val="none" w:sz="0" w:space="0" w:color="auto"/>
                <w:left w:val="none" w:sz="0" w:space="0" w:color="auto"/>
                <w:bottom w:val="none" w:sz="0" w:space="0" w:color="auto"/>
                <w:right w:val="none" w:sz="0" w:space="0" w:color="auto"/>
              </w:divBdr>
            </w:div>
            <w:div w:id="1070931532">
              <w:marLeft w:val="0"/>
              <w:marRight w:val="0"/>
              <w:marTop w:val="0"/>
              <w:marBottom w:val="0"/>
              <w:divBdr>
                <w:top w:val="none" w:sz="0" w:space="0" w:color="auto"/>
                <w:left w:val="none" w:sz="0" w:space="0" w:color="auto"/>
                <w:bottom w:val="none" w:sz="0" w:space="0" w:color="auto"/>
                <w:right w:val="none" w:sz="0" w:space="0" w:color="auto"/>
              </w:divBdr>
            </w:div>
            <w:div w:id="1479952754">
              <w:marLeft w:val="0"/>
              <w:marRight w:val="0"/>
              <w:marTop w:val="0"/>
              <w:marBottom w:val="0"/>
              <w:divBdr>
                <w:top w:val="none" w:sz="0" w:space="0" w:color="auto"/>
                <w:left w:val="none" w:sz="0" w:space="0" w:color="auto"/>
                <w:bottom w:val="none" w:sz="0" w:space="0" w:color="auto"/>
                <w:right w:val="none" w:sz="0" w:space="0" w:color="auto"/>
              </w:divBdr>
            </w:div>
            <w:div w:id="800611796">
              <w:marLeft w:val="0"/>
              <w:marRight w:val="0"/>
              <w:marTop w:val="0"/>
              <w:marBottom w:val="0"/>
              <w:divBdr>
                <w:top w:val="none" w:sz="0" w:space="0" w:color="auto"/>
                <w:left w:val="none" w:sz="0" w:space="0" w:color="auto"/>
                <w:bottom w:val="none" w:sz="0" w:space="0" w:color="auto"/>
                <w:right w:val="none" w:sz="0" w:space="0" w:color="auto"/>
              </w:divBdr>
            </w:div>
            <w:div w:id="608665146">
              <w:marLeft w:val="0"/>
              <w:marRight w:val="0"/>
              <w:marTop w:val="0"/>
              <w:marBottom w:val="0"/>
              <w:divBdr>
                <w:top w:val="none" w:sz="0" w:space="0" w:color="auto"/>
                <w:left w:val="none" w:sz="0" w:space="0" w:color="auto"/>
                <w:bottom w:val="none" w:sz="0" w:space="0" w:color="auto"/>
                <w:right w:val="none" w:sz="0" w:space="0" w:color="auto"/>
              </w:divBdr>
            </w:div>
            <w:div w:id="372391566">
              <w:marLeft w:val="0"/>
              <w:marRight w:val="0"/>
              <w:marTop w:val="0"/>
              <w:marBottom w:val="0"/>
              <w:divBdr>
                <w:top w:val="none" w:sz="0" w:space="0" w:color="auto"/>
                <w:left w:val="none" w:sz="0" w:space="0" w:color="auto"/>
                <w:bottom w:val="none" w:sz="0" w:space="0" w:color="auto"/>
                <w:right w:val="none" w:sz="0" w:space="0" w:color="auto"/>
              </w:divBdr>
            </w:div>
            <w:div w:id="1598058555">
              <w:marLeft w:val="0"/>
              <w:marRight w:val="0"/>
              <w:marTop w:val="0"/>
              <w:marBottom w:val="0"/>
              <w:divBdr>
                <w:top w:val="none" w:sz="0" w:space="0" w:color="auto"/>
                <w:left w:val="none" w:sz="0" w:space="0" w:color="auto"/>
                <w:bottom w:val="none" w:sz="0" w:space="0" w:color="auto"/>
                <w:right w:val="none" w:sz="0" w:space="0" w:color="auto"/>
              </w:divBdr>
            </w:div>
            <w:div w:id="677195508">
              <w:marLeft w:val="0"/>
              <w:marRight w:val="0"/>
              <w:marTop w:val="0"/>
              <w:marBottom w:val="0"/>
              <w:divBdr>
                <w:top w:val="none" w:sz="0" w:space="0" w:color="auto"/>
                <w:left w:val="none" w:sz="0" w:space="0" w:color="auto"/>
                <w:bottom w:val="none" w:sz="0" w:space="0" w:color="auto"/>
                <w:right w:val="none" w:sz="0" w:space="0" w:color="auto"/>
              </w:divBdr>
            </w:div>
            <w:div w:id="17032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210">
      <w:bodyDiv w:val="1"/>
      <w:marLeft w:val="0"/>
      <w:marRight w:val="0"/>
      <w:marTop w:val="0"/>
      <w:marBottom w:val="0"/>
      <w:divBdr>
        <w:top w:val="none" w:sz="0" w:space="0" w:color="auto"/>
        <w:left w:val="none" w:sz="0" w:space="0" w:color="auto"/>
        <w:bottom w:val="none" w:sz="0" w:space="0" w:color="auto"/>
        <w:right w:val="none" w:sz="0" w:space="0" w:color="auto"/>
      </w:divBdr>
    </w:div>
    <w:div w:id="23480911">
      <w:bodyDiv w:val="1"/>
      <w:marLeft w:val="0"/>
      <w:marRight w:val="0"/>
      <w:marTop w:val="0"/>
      <w:marBottom w:val="0"/>
      <w:divBdr>
        <w:top w:val="none" w:sz="0" w:space="0" w:color="auto"/>
        <w:left w:val="none" w:sz="0" w:space="0" w:color="auto"/>
        <w:bottom w:val="none" w:sz="0" w:space="0" w:color="auto"/>
        <w:right w:val="none" w:sz="0" w:space="0" w:color="auto"/>
      </w:divBdr>
      <w:divsChild>
        <w:div w:id="1691493402">
          <w:marLeft w:val="0"/>
          <w:marRight w:val="0"/>
          <w:marTop w:val="0"/>
          <w:marBottom w:val="0"/>
          <w:divBdr>
            <w:top w:val="none" w:sz="0" w:space="0" w:color="auto"/>
            <w:left w:val="none" w:sz="0" w:space="0" w:color="auto"/>
            <w:bottom w:val="none" w:sz="0" w:space="0" w:color="auto"/>
            <w:right w:val="none" w:sz="0" w:space="0" w:color="auto"/>
          </w:divBdr>
          <w:divsChild>
            <w:div w:id="21358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392">
      <w:bodyDiv w:val="1"/>
      <w:marLeft w:val="0"/>
      <w:marRight w:val="0"/>
      <w:marTop w:val="0"/>
      <w:marBottom w:val="0"/>
      <w:divBdr>
        <w:top w:val="none" w:sz="0" w:space="0" w:color="auto"/>
        <w:left w:val="none" w:sz="0" w:space="0" w:color="auto"/>
        <w:bottom w:val="none" w:sz="0" w:space="0" w:color="auto"/>
        <w:right w:val="none" w:sz="0" w:space="0" w:color="auto"/>
      </w:divBdr>
      <w:divsChild>
        <w:div w:id="953287003">
          <w:marLeft w:val="0"/>
          <w:marRight w:val="0"/>
          <w:marTop w:val="0"/>
          <w:marBottom w:val="0"/>
          <w:divBdr>
            <w:top w:val="none" w:sz="0" w:space="0" w:color="auto"/>
            <w:left w:val="none" w:sz="0" w:space="0" w:color="auto"/>
            <w:bottom w:val="none" w:sz="0" w:space="0" w:color="auto"/>
            <w:right w:val="none" w:sz="0" w:space="0" w:color="auto"/>
          </w:divBdr>
          <w:divsChild>
            <w:div w:id="1205218472">
              <w:marLeft w:val="0"/>
              <w:marRight w:val="0"/>
              <w:marTop w:val="0"/>
              <w:marBottom w:val="0"/>
              <w:divBdr>
                <w:top w:val="none" w:sz="0" w:space="0" w:color="auto"/>
                <w:left w:val="none" w:sz="0" w:space="0" w:color="auto"/>
                <w:bottom w:val="none" w:sz="0" w:space="0" w:color="auto"/>
                <w:right w:val="none" w:sz="0" w:space="0" w:color="auto"/>
              </w:divBdr>
            </w:div>
            <w:div w:id="872108087">
              <w:marLeft w:val="0"/>
              <w:marRight w:val="0"/>
              <w:marTop w:val="0"/>
              <w:marBottom w:val="0"/>
              <w:divBdr>
                <w:top w:val="none" w:sz="0" w:space="0" w:color="auto"/>
                <w:left w:val="none" w:sz="0" w:space="0" w:color="auto"/>
                <w:bottom w:val="none" w:sz="0" w:space="0" w:color="auto"/>
                <w:right w:val="none" w:sz="0" w:space="0" w:color="auto"/>
              </w:divBdr>
            </w:div>
            <w:div w:id="1779179445">
              <w:marLeft w:val="0"/>
              <w:marRight w:val="0"/>
              <w:marTop w:val="0"/>
              <w:marBottom w:val="0"/>
              <w:divBdr>
                <w:top w:val="none" w:sz="0" w:space="0" w:color="auto"/>
                <w:left w:val="none" w:sz="0" w:space="0" w:color="auto"/>
                <w:bottom w:val="none" w:sz="0" w:space="0" w:color="auto"/>
                <w:right w:val="none" w:sz="0" w:space="0" w:color="auto"/>
              </w:divBdr>
            </w:div>
            <w:div w:id="1973050366">
              <w:marLeft w:val="0"/>
              <w:marRight w:val="0"/>
              <w:marTop w:val="0"/>
              <w:marBottom w:val="0"/>
              <w:divBdr>
                <w:top w:val="none" w:sz="0" w:space="0" w:color="auto"/>
                <w:left w:val="none" w:sz="0" w:space="0" w:color="auto"/>
                <w:bottom w:val="none" w:sz="0" w:space="0" w:color="auto"/>
                <w:right w:val="none" w:sz="0" w:space="0" w:color="auto"/>
              </w:divBdr>
            </w:div>
            <w:div w:id="1202790695">
              <w:marLeft w:val="0"/>
              <w:marRight w:val="0"/>
              <w:marTop w:val="0"/>
              <w:marBottom w:val="0"/>
              <w:divBdr>
                <w:top w:val="none" w:sz="0" w:space="0" w:color="auto"/>
                <w:left w:val="none" w:sz="0" w:space="0" w:color="auto"/>
                <w:bottom w:val="none" w:sz="0" w:space="0" w:color="auto"/>
                <w:right w:val="none" w:sz="0" w:space="0" w:color="auto"/>
              </w:divBdr>
            </w:div>
            <w:div w:id="1645429137">
              <w:marLeft w:val="0"/>
              <w:marRight w:val="0"/>
              <w:marTop w:val="0"/>
              <w:marBottom w:val="0"/>
              <w:divBdr>
                <w:top w:val="none" w:sz="0" w:space="0" w:color="auto"/>
                <w:left w:val="none" w:sz="0" w:space="0" w:color="auto"/>
                <w:bottom w:val="none" w:sz="0" w:space="0" w:color="auto"/>
                <w:right w:val="none" w:sz="0" w:space="0" w:color="auto"/>
              </w:divBdr>
            </w:div>
            <w:div w:id="1680110465">
              <w:marLeft w:val="0"/>
              <w:marRight w:val="0"/>
              <w:marTop w:val="0"/>
              <w:marBottom w:val="0"/>
              <w:divBdr>
                <w:top w:val="none" w:sz="0" w:space="0" w:color="auto"/>
                <w:left w:val="none" w:sz="0" w:space="0" w:color="auto"/>
                <w:bottom w:val="none" w:sz="0" w:space="0" w:color="auto"/>
                <w:right w:val="none" w:sz="0" w:space="0" w:color="auto"/>
              </w:divBdr>
            </w:div>
            <w:div w:id="1125807124">
              <w:marLeft w:val="0"/>
              <w:marRight w:val="0"/>
              <w:marTop w:val="0"/>
              <w:marBottom w:val="0"/>
              <w:divBdr>
                <w:top w:val="none" w:sz="0" w:space="0" w:color="auto"/>
                <w:left w:val="none" w:sz="0" w:space="0" w:color="auto"/>
                <w:bottom w:val="none" w:sz="0" w:space="0" w:color="auto"/>
                <w:right w:val="none" w:sz="0" w:space="0" w:color="auto"/>
              </w:divBdr>
            </w:div>
            <w:div w:id="1188249491">
              <w:marLeft w:val="0"/>
              <w:marRight w:val="0"/>
              <w:marTop w:val="0"/>
              <w:marBottom w:val="0"/>
              <w:divBdr>
                <w:top w:val="none" w:sz="0" w:space="0" w:color="auto"/>
                <w:left w:val="none" w:sz="0" w:space="0" w:color="auto"/>
                <w:bottom w:val="none" w:sz="0" w:space="0" w:color="auto"/>
                <w:right w:val="none" w:sz="0" w:space="0" w:color="auto"/>
              </w:divBdr>
            </w:div>
            <w:div w:id="378936951">
              <w:marLeft w:val="0"/>
              <w:marRight w:val="0"/>
              <w:marTop w:val="0"/>
              <w:marBottom w:val="0"/>
              <w:divBdr>
                <w:top w:val="none" w:sz="0" w:space="0" w:color="auto"/>
                <w:left w:val="none" w:sz="0" w:space="0" w:color="auto"/>
                <w:bottom w:val="none" w:sz="0" w:space="0" w:color="auto"/>
                <w:right w:val="none" w:sz="0" w:space="0" w:color="auto"/>
              </w:divBdr>
            </w:div>
            <w:div w:id="1145706341">
              <w:marLeft w:val="0"/>
              <w:marRight w:val="0"/>
              <w:marTop w:val="0"/>
              <w:marBottom w:val="0"/>
              <w:divBdr>
                <w:top w:val="none" w:sz="0" w:space="0" w:color="auto"/>
                <w:left w:val="none" w:sz="0" w:space="0" w:color="auto"/>
                <w:bottom w:val="none" w:sz="0" w:space="0" w:color="auto"/>
                <w:right w:val="none" w:sz="0" w:space="0" w:color="auto"/>
              </w:divBdr>
            </w:div>
            <w:div w:id="220101759">
              <w:marLeft w:val="0"/>
              <w:marRight w:val="0"/>
              <w:marTop w:val="0"/>
              <w:marBottom w:val="0"/>
              <w:divBdr>
                <w:top w:val="none" w:sz="0" w:space="0" w:color="auto"/>
                <w:left w:val="none" w:sz="0" w:space="0" w:color="auto"/>
                <w:bottom w:val="none" w:sz="0" w:space="0" w:color="auto"/>
                <w:right w:val="none" w:sz="0" w:space="0" w:color="auto"/>
              </w:divBdr>
            </w:div>
            <w:div w:id="1068772975">
              <w:marLeft w:val="0"/>
              <w:marRight w:val="0"/>
              <w:marTop w:val="0"/>
              <w:marBottom w:val="0"/>
              <w:divBdr>
                <w:top w:val="none" w:sz="0" w:space="0" w:color="auto"/>
                <w:left w:val="none" w:sz="0" w:space="0" w:color="auto"/>
                <w:bottom w:val="none" w:sz="0" w:space="0" w:color="auto"/>
                <w:right w:val="none" w:sz="0" w:space="0" w:color="auto"/>
              </w:divBdr>
            </w:div>
            <w:div w:id="1617441668">
              <w:marLeft w:val="0"/>
              <w:marRight w:val="0"/>
              <w:marTop w:val="0"/>
              <w:marBottom w:val="0"/>
              <w:divBdr>
                <w:top w:val="none" w:sz="0" w:space="0" w:color="auto"/>
                <w:left w:val="none" w:sz="0" w:space="0" w:color="auto"/>
                <w:bottom w:val="none" w:sz="0" w:space="0" w:color="auto"/>
                <w:right w:val="none" w:sz="0" w:space="0" w:color="auto"/>
              </w:divBdr>
            </w:div>
            <w:div w:id="1849633429">
              <w:marLeft w:val="0"/>
              <w:marRight w:val="0"/>
              <w:marTop w:val="0"/>
              <w:marBottom w:val="0"/>
              <w:divBdr>
                <w:top w:val="none" w:sz="0" w:space="0" w:color="auto"/>
                <w:left w:val="none" w:sz="0" w:space="0" w:color="auto"/>
                <w:bottom w:val="none" w:sz="0" w:space="0" w:color="auto"/>
                <w:right w:val="none" w:sz="0" w:space="0" w:color="auto"/>
              </w:divBdr>
            </w:div>
            <w:div w:id="650252947">
              <w:marLeft w:val="0"/>
              <w:marRight w:val="0"/>
              <w:marTop w:val="0"/>
              <w:marBottom w:val="0"/>
              <w:divBdr>
                <w:top w:val="none" w:sz="0" w:space="0" w:color="auto"/>
                <w:left w:val="none" w:sz="0" w:space="0" w:color="auto"/>
                <w:bottom w:val="none" w:sz="0" w:space="0" w:color="auto"/>
                <w:right w:val="none" w:sz="0" w:space="0" w:color="auto"/>
              </w:divBdr>
            </w:div>
            <w:div w:id="444274072">
              <w:marLeft w:val="0"/>
              <w:marRight w:val="0"/>
              <w:marTop w:val="0"/>
              <w:marBottom w:val="0"/>
              <w:divBdr>
                <w:top w:val="none" w:sz="0" w:space="0" w:color="auto"/>
                <w:left w:val="none" w:sz="0" w:space="0" w:color="auto"/>
                <w:bottom w:val="none" w:sz="0" w:space="0" w:color="auto"/>
                <w:right w:val="none" w:sz="0" w:space="0" w:color="auto"/>
              </w:divBdr>
            </w:div>
            <w:div w:id="1882983469">
              <w:marLeft w:val="0"/>
              <w:marRight w:val="0"/>
              <w:marTop w:val="0"/>
              <w:marBottom w:val="0"/>
              <w:divBdr>
                <w:top w:val="none" w:sz="0" w:space="0" w:color="auto"/>
                <w:left w:val="none" w:sz="0" w:space="0" w:color="auto"/>
                <w:bottom w:val="none" w:sz="0" w:space="0" w:color="auto"/>
                <w:right w:val="none" w:sz="0" w:space="0" w:color="auto"/>
              </w:divBdr>
            </w:div>
            <w:div w:id="805047674">
              <w:marLeft w:val="0"/>
              <w:marRight w:val="0"/>
              <w:marTop w:val="0"/>
              <w:marBottom w:val="0"/>
              <w:divBdr>
                <w:top w:val="none" w:sz="0" w:space="0" w:color="auto"/>
                <w:left w:val="none" w:sz="0" w:space="0" w:color="auto"/>
                <w:bottom w:val="none" w:sz="0" w:space="0" w:color="auto"/>
                <w:right w:val="none" w:sz="0" w:space="0" w:color="auto"/>
              </w:divBdr>
            </w:div>
            <w:div w:id="210922507">
              <w:marLeft w:val="0"/>
              <w:marRight w:val="0"/>
              <w:marTop w:val="0"/>
              <w:marBottom w:val="0"/>
              <w:divBdr>
                <w:top w:val="none" w:sz="0" w:space="0" w:color="auto"/>
                <w:left w:val="none" w:sz="0" w:space="0" w:color="auto"/>
                <w:bottom w:val="none" w:sz="0" w:space="0" w:color="auto"/>
                <w:right w:val="none" w:sz="0" w:space="0" w:color="auto"/>
              </w:divBdr>
            </w:div>
            <w:div w:id="2525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6541">
      <w:bodyDiv w:val="1"/>
      <w:marLeft w:val="0"/>
      <w:marRight w:val="0"/>
      <w:marTop w:val="0"/>
      <w:marBottom w:val="0"/>
      <w:divBdr>
        <w:top w:val="none" w:sz="0" w:space="0" w:color="auto"/>
        <w:left w:val="none" w:sz="0" w:space="0" w:color="auto"/>
        <w:bottom w:val="none" w:sz="0" w:space="0" w:color="auto"/>
        <w:right w:val="none" w:sz="0" w:space="0" w:color="auto"/>
      </w:divBdr>
      <w:divsChild>
        <w:div w:id="689573135">
          <w:marLeft w:val="0"/>
          <w:marRight w:val="0"/>
          <w:marTop w:val="0"/>
          <w:marBottom w:val="0"/>
          <w:divBdr>
            <w:top w:val="none" w:sz="0" w:space="0" w:color="auto"/>
            <w:left w:val="none" w:sz="0" w:space="0" w:color="auto"/>
            <w:bottom w:val="none" w:sz="0" w:space="0" w:color="auto"/>
            <w:right w:val="none" w:sz="0" w:space="0" w:color="auto"/>
          </w:divBdr>
          <w:divsChild>
            <w:div w:id="1094058622">
              <w:marLeft w:val="0"/>
              <w:marRight w:val="0"/>
              <w:marTop w:val="0"/>
              <w:marBottom w:val="0"/>
              <w:divBdr>
                <w:top w:val="none" w:sz="0" w:space="0" w:color="auto"/>
                <w:left w:val="none" w:sz="0" w:space="0" w:color="auto"/>
                <w:bottom w:val="none" w:sz="0" w:space="0" w:color="auto"/>
                <w:right w:val="none" w:sz="0" w:space="0" w:color="auto"/>
              </w:divBdr>
            </w:div>
            <w:div w:id="796294966">
              <w:marLeft w:val="0"/>
              <w:marRight w:val="0"/>
              <w:marTop w:val="0"/>
              <w:marBottom w:val="0"/>
              <w:divBdr>
                <w:top w:val="none" w:sz="0" w:space="0" w:color="auto"/>
                <w:left w:val="none" w:sz="0" w:space="0" w:color="auto"/>
                <w:bottom w:val="none" w:sz="0" w:space="0" w:color="auto"/>
                <w:right w:val="none" w:sz="0" w:space="0" w:color="auto"/>
              </w:divBdr>
            </w:div>
            <w:div w:id="18047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7783">
      <w:bodyDiv w:val="1"/>
      <w:marLeft w:val="0"/>
      <w:marRight w:val="0"/>
      <w:marTop w:val="0"/>
      <w:marBottom w:val="0"/>
      <w:divBdr>
        <w:top w:val="none" w:sz="0" w:space="0" w:color="auto"/>
        <w:left w:val="none" w:sz="0" w:space="0" w:color="auto"/>
        <w:bottom w:val="none" w:sz="0" w:space="0" w:color="auto"/>
        <w:right w:val="none" w:sz="0" w:space="0" w:color="auto"/>
      </w:divBdr>
    </w:div>
    <w:div w:id="67195297">
      <w:bodyDiv w:val="1"/>
      <w:marLeft w:val="0"/>
      <w:marRight w:val="0"/>
      <w:marTop w:val="0"/>
      <w:marBottom w:val="0"/>
      <w:divBdr>
        <w:top w:val="none" w:sz="0" w:space="0" w:color="auto"/>
        <w:left w:val="none" w:sz="0" w:space="0" w:color="auto"/>
        <w:bottom w:val="none" w:sz="0" w:space="0" w:color="auto"/>
        <w:right w:val="none" w:sz="0" w:space="0" w:color="auto"/>
      </w:divBdr>
      <w:divsChild>
        <w:div w:id="2039575613">
          <w:marLeft w:val="0"/>
          <w:marRight w:val="0"/>
          <w:marTop w:val="0"/>
          <w:marBottom w:val="0"/>
          <w:divBdr>
            <w:top w:val="none" w:sz="0" w:space="0" w:color="auto"/>
            <w:left w:val="none" w:sz="0" w:space="0" w:color="auto"/>
            <w:bottom w:val="none" w:sz="0" w:space="0" w:color="auto"/>
            <w:right w:val="none" w:sz="0" w:space="0" w:color="auto"/>
          </w:divBdr>
          <w:divsChild>
            <w:div w:id="680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600">
      <w:bodyDiv w:val="1"/>
      <w:marLeft w:val="0"/>
      <w:marRight w:val="0"/>
      <w:marTop w:val="0"/>
      <w:marBottom w:val="0"/>
      <w:divBdr>
        <w:top w:val="none" w:sz="0" w:space="0" w:color="auto"/>
        <w:left w:val="none" w:sz="0" w:space="0" w:color="auto"/>
        <w:bottom w:val="none" w:sz="0" w:space="0" w:color="auto"/>
        <w:right w:val="none" w:sz="0" w:space="0" w:color="auto"/>
      </w:divBdr>
    </w:div>
    <w:div w:id="110323857">
      <w:bodyDiv w:val="1"/>
      <w:marLeft w:val="0"/>
      <w:marRight w:val="0"/>
      <w:marTop w:val="0"/>
      <w:marBottom w:val="0"/>
      <w:divBdr>
        <w:top w:val="none" w:sz="0" w:space="0" w:color="auto"/>
        <w:left w:val="none" w:sz="0" w:space="0" w:color="auto"/>
        <w:bottom w:val="none" w:sz="0" w:space="0" w:color="auto"/>
        <w:right w:val="none" w:sz="0" w:space="0" w:color="auto"/>
      </w:divBdr>
      <w:divsChild>
        <w:div w:id="1237085792">
          <w:marLeft w:val="0"/>
          <w:marRight w:val="0"/>
          <w:marTop w:val="0"/>
          <w:marBottom w:val="0"/>
          <w:divBdr>
            <w:top w:val="none" w:sz="0" w:space="0" w:color="auto"/>
            <w:left w:val="none" w:sz="0" w:space="0" w:color="auto"/>
            <w:bottom w:val="none" w:sz="0" w:space="0" w:color="auto"/>
            <w:right w:val="none" w:sz="0" w:space="0" w:color="auto"/>
          </w:divBdr>
          <w:divsChild>
            <w:div w:id="1343051240">
              <w:marLeft w:val="0"/>
              <w:marRight w:val="0"/>
              <w:marTop w:val="0"/>
              <w:marBottom w:val="0"/>
              <w:divBdr>
                <w:top w:val="none" w:sz="0" w:space="0" w:color="auto"/>
                <w:left w:val="none" w:sz="0" w:space="0" w:color="auto"/>
                <w:bottom w:val="none" w:sz="0" w:space="0" w:color="auto"/>
                <w:right w:val="none" w:sz="0" w:space="0" w:color="auto"/>
              </w:divBdr>
              <w:divsChild>
                <w:div w:id="1539273374">
                  <w:marLeft w:val="0"/>
                  <w:marRight w:val="0"/>
                  <w:marTop w:val="0"/>
                  <w:marBottom w:val="0"/>
                  <w:divBdr>
                    <w:top w:val="none" w:sz="0" w:space="0" w:color="auto"/>
                    <w:left w:val="none" w:sz="0" w:space="0" w:color="auto"/>
                    <w:bottom w:val="none" w:sz="0" w:space="0" w:color="auto"/>
                    <w:right w:val="none" w:sz="0" w:space="0" w:color="auto"/>
                  </w:divBdr>
                  <w:divsChild>
                    <w:div w:id="1967471069">
                      <w:marLeft w:val="0"/>
                      <w:marRight w:val="0"/>
                      <w:marTop w:val="0"/>
                      <w:marBottom w:val="0"/>
                      <w:divBdr>
                        <w:top w:val="none" w:sz="0" w:space="0" w:color="auto"/>
                        <w:left w:val="none" w:sz="0" w:space="0" w:color="auto"/>
                        <w:bottom w:val="none" w:sz="0" w:space="0" w:color="auto"/>
                        <w:right w:val="none" w:sz="0" w:space="0" w:color="auto"/>
                      </w:divBdr>
                      <w:divsChild>
                        <w:div w:id="1039360433">
                          <w:marLeft w:val="0"/>
                          <w:marRight w:val="0"/>
                          <w:marTop w:val="0"/>
                          <w:marBottom w:val="0"/>
                          <w:divBdr>
                            <w:top w:val="none" w:sz="0" w:space="0" w:color="auto"/>
                            <w:left w:val="none" w:sz="0" w:space="0" w:color="auto"/>
                            <w:bottom w:val="none" w:sz="0" w:space="0" w:color="auto"/>
                            <w:right w:val="none" w:sz="0" w:space="0" w:color="auto"/>
                          </w:divBdr>
                          <w:divsChild>
                            <w:div w:id="784077763">
                              <w:marLeft w:val="0"/>
                              <w:marRight w:val="0"/>
                              <w:marTop w:val="0"/>
                              <w:marBottom w:val="0"/>
                              <w:divBdr>
                                <w:top w:val="none" w:sz="0" w:space="0" w:color="auto"/>
                                <w:left w:val="none" w:sz="0" w:space="0" w:color="auto"/>
                                <w:bottom w:val="none" w:sz="0" w:space="0" w:color="auto"/>
                                <w:right w:val="none" w:sz="0" w:space="0" w:color="auto"/>
                              </w:divBdr>
                              <w:divsChild>
                                <w:div w:id="1604606503">
                                  <w:marLeft w:val="0"/>
                                  <w:marRight w:val="0"/>
                                  <w:marTop w:val="0"/>
                                  <w:marBottom w:val="0"/>
                                  <w:divBdr>
                                    <w:top w:val="none" w:sz="0" w:space="0" w:color="auto"/>
                                    <w:left w:val="none" w:sz="0" w:space="0" w:color="auto"/>
                                    <w:bottom w:val="none" w:sz="0" w:space="0" w:color="auto"/>
                                    <w:right w:val="none" w:sz="0" w:space="0" w:color="auto"/>
                                  </w:divBdr>
                                  <w:divsChild>
                                    <w:div w:id="15410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981730">
      <w:bodyDiv w:val="1"/>
      <w:marLeft w:val="0"/>
      <w:marRight w:val="0"/>
      <w:marTop w:val="0"/>
      <w:marBottom w:val="0"/>
      <w:divBdr>
        <w:top w:val="none" w:sz="0" w:space="0" w:color="auto"/>
        <w:left w:val="none" w:sz="0" w:space="0" w:color="auto"/>
        <w:bottom w:val="none" w:sz="0" w:space="0" w:color="auto"/>
        <w:right w:val="none" w:sz="0" w:space="0" w:color="auto"/>
      </w:divBdr>
    </w:div>
    <w:div w:id="134374457">
      <w:bodyDiv w:val="1"/>
      <w:marLeft w:val="0"/>
      <w:marRight w:val="0"/>
      <w:marTop w:val="0"/>
      <w:marBottom w:val="0"/>
      <w:divBdr>
        <w:top w:val="none" w:sz="0" w:space="0" w:color="auto"/>
        <w:left w:val="none" w:sz="0" w:space="0" w:color="auto"/>
        <w:bottom w:val="none" w:sz="0" w:space="0" w:color="auto"/>
        <w:right w:val="none" w:sz="0" w:space="0" w:color="auto"/>
      </w:divBdr>
      <w:divsChild>
        <w:div w:id="2056348003">
          <w:marLeft w:val="0"/>
          <w:marRight w:val="0"/>
          <w:marTop w:val="0"/>
          <w:marBottom w:val="0"/>
          <w:divBdr>
            <w:top w:val="none" w:sz="0" w:space="0" w:color="auto"/>
            <w:left w:val="none" w:sz="0" w:space="0" w:color="auto"/>
            <w:bottom w:val="none" w:sz="0" w:space="0" w:color="auto"/>
            <w:right w:val="none" w:sz="0" w:space="0" w:color="auto"/>
          </w:divBdr>
          <w:divsChild>
            <w:div w:id="1569806966">
              <w:marLeft w:val="0"/>
              <w:marRight w:val="0"/>
              <w:marTop w:val="0"/>
              <w:marBottom w:val="0"/>
              <w:divBdr>
                <w:top w:val="none" w:sz="0" w:space="0" w:color="auto"/>
                <w:left w:val="none" w:sz="0" w:space="0" w:color="auto"/>
                <w:bottom w:val="none" w:sz="0" w:space="0" w:color="auto"/>
                <w:right w:val="none" w:sz="0" w:space="0" w:color="auto"/>
              </w:divBdr>
            </w:div>
          </w:divsChild>
        </w:div>
        <w:div w:id="428623752">
          <w:marLeft w:val="0"/>
          <w:marRight w:val="0"/>
          <w:marTop w:val="0"/>
          <w:marBottom w:val="0"/>
          <w:divBdr>
            <w:top w:val="none" w:sz="0" w:space="0" w:color="auto"/>
            <w:left w:val="none" w:sz="0" w:space="0" w:color="auto"/>
            <w:bottom w:val="none" w:sz="0" w:space="0" w:color="auto"/>
            <w:right w:val="none" w:sz="0" w:space="0" w:color="auto"/>
          </w:divBdr>
          <w:divsChild>
            <w:div w:id="1764758980">
              <w:marLeft w:val="0"/>
              <w:marRight w:val="0"/>
              <w:marTop w:val="0"/>
              <w:marBottom w:val="0"/>
              <w:divBdr>
                <w:top w:val="none" w:sz="0" w:space="0" w:color="auto"/>
                <w:left w:val="none" w:sz="0" w:space="0" w:color="auto"/>
                <w:bottom w:val="none" w:sz="0" w:space="0" w:color="auto"/>
                <w:right w:val="none" w:sz="0" w:space="0" w:color="auto"/>
              </w:divBdr>
            </w:div>
          </w:divsChild>
        </w:div>
        <w:div w:id="2025595630">
          <w:marLeft w:val="0"/>
          <w:marRight w:val="0"/>
          <w:marTop w:val="0"/>
          <w:marBottom w:val="0"/>
          <w:divBdr>
            <w:top w:val="none" w:sz="0" w:space="0" w:color="auto"/>
            <w:left w:val="none" w:sz="0" w:space="0" w:color="auto"/>
            <w:bottom w:val="none" w:sz="0" w:space="0" w:color="auto"/>
            <w:right w:val="none" w:sz="0" w:space="0" w:color="auto"/>
          </w:divBdr>
          <w:divsChild>
            <w:div w:id="1275550332">
              <w:marLeft w:val="0"/>
              <w:marRight w:val="0"/>
              <w:marTop w:val="0"/>
              <w:marBottom w:val="0"/>
              <w:divBdr>
                <w:top w:val="none" w:sz="0" w:space="0" w:color="auto"/>
                <w:left w:val="none" w:sz="0" w:space="0" w:color="auto"/>
                <w:bottom w:val="none" w:sz="0" w:space="0" w:color="auto"/>
                <w:right w:val="none" w:sz="0" w:space="0" w:color="auto"/>
              </w:divBdr>
            </w:div>
          </w:divsChild>
        </w:div>
        <w:div w:id="2046175608">
          <w:marLeft w:val="0"/>
          <w:marRight w:val="0"/>
          <w:marTop w:val="0"/>
          <w:marBottom w:val="0"/>
          <w:divBdr>
            <w:top w:val="none" w:sz="0" w:space="0" w:color="auto"/>
            <w:left w:val="none" w:sz="0" w:space="0" w:color="auto"/>
            <w:bottom w:val="none" w:sz="0" w:space="0" w:color="auto"/>
            <w:right w:val="none" w:sz="0" w:space="0" w:color="auto"/>
          </w:divBdr>
          <w:divsChild>
            <w:div w:id="1866602561">
              <w:marLeft w:val="0"/>
              <w:marRight w:val="0"/>
              <w:marTop w:val="0"/>
              <w:marBottom w:val="0"/>
              <w:divBdr>
                <w:top w:val="none" w:sz="0" w:space="0" w:color="auto"/>
                <w:left w:val="none" w:sz="0" w:space="0" w:color="auto"/>
                <w:bottom w:val="none" w:sz="0" w:space="0" w:color="auto"/>
                <w:right w:val="none" w:sz="0" w:space="0" w:color="auto"/>
              </w:divBdr>
            </w:div>
          </w:divsChild>
        </w:div>
        <w:div w:id="1905946651">
          <w:marLeft w:val="0"/>
          <w:marRight w:val="0"/>
          <w:marTop w:val="0"/>
          <w:marBottom w:val="0"/>
          <w:divBdr>
            <w:top w:val="none" w:sz="0" w:space="0" w:color="auto"/>
            <w:left w:val="none" w:sz="0" w:space="0" w:color="auto"/>
            <w:bottom w:val="none" w:sz="0" w:space="0" w:color="auto"/>
            <w:right w:val="none" w:sz="0" w:space="0" w:color="auto"/>
          </w:divBdr>
          <w:divsChild>
            <w:div w:id="1131174404">
              <w:marLeft w:val="0"/>
              <w:marRight w:val="0"/>
              <w:marTop w:val="0"/>
              <w:marBottom w:val="0"/>
              <w:divBdr>
                <w:top w:val="none" w:sz="0" w:space="0" w:color="auto"/>
                <w:left w:val="none" w:sz="0" w:space="0" w:color="auto"/>
                <w:bottom w:val="none" w:sz="0" w:space="0" w:color="auto"/>
                <w:right w:val="none" w:sz="0" w:space="0" w:color="auto"/>
              </w:divBdr>
            </w:div>
          </w:divsChild>
        </w:div>
        <w:div w:id="108400876">
          <w:marLeft w:val="0"/>
          <w:marRight w:val="0"/>
          <w:marTop w:val="0"/>
          <w:marBottom w:val="0"/>
          <w:divBdr>
            <w:top w:val="none" w:sz="0" w:space="0" w:color="auto"/>
            <w:left w:val="none" w:sz="0" w:space="0" w:color="auto"/>
            <w:bottom w:val="none" w:sz="0" w:space="0" w:color="auto"/>
            <w:right w:val="none" w:sz="0" w:space="0" w:color="auto"/>
          </w:divBdr>
          <w:divsChild>
            <w:div w:id="166095713">
              <w:marLeft w:val="0"/>
              <w:marRight w:val="0"/>
              <w:marTop w:val="0"/>
              <w:marBottom w:val="0"/>
              <w:divBdr>
                <w:top w:val="none" w:sz="0" w:space="0" w:color="auto"/>
                <w:left w:val="none" w:sz="0" w:space="0" w:color="auto"/>
                <w:bottom w:val="none" w:sz="0" w:space="0" w:color="auto"/>
                <w:right w:val="none" w:sz="0" w:space="0" w:color="auto"/>
              </w:divBdr>
            </w:div>
          </w:divsChild>
        </w:div>
        <w:div w:id="378629785">
          <w:marLeft w:val="0"/>
          <w:marRight w:val="0"/>
          <w:marTop w:val="0"/>
          <w:marBottom w:val="0"/>
          <w:divBdr>
            <w:top w:val="none" w:sz="0" w:space="0" w:color="auto"/>
            <w:left w:val="none" w:sz="0" w:space="0" w:color="auto"/>
            <w:bottom w:val="none" w:sz="0" w:space="0" w:color="auto"/>
            <w:right w:val="none" w:sz="0" w:space="0" w:color="auto"/>
          </w:divBdr>
          <w:divsChild>
            <w:div w:id="670719877">
              <w:marLeft w:val="0"/>
              <w:marRight w:val="0"/>
              <w:marTop w:val="0"/>
              <w:marBottom w:val="0"/>
              <w:divBdr>
                <w:top w:val="none" w:sz="0" w:space="0" w:color="auto"/>
                <w:left w:val="none" w:sz="0" w:space="0" w:color="auto"/>
                <w:bottom w:val="none" w:sz="0" w:space="0" w:color="auto"/>
                <w:right w:val="none" w:sz="0" w:space="0" w:color="auto"/>
              </w:divBdr>
            </w:div>
          </w:divsChild>
        </w:div>
        <w:div w:id="801852728">
          <w:marLeft w:val="0"/>
          <w:marRight w:val="0"/>
          <w:marTop w:val="0"/>
          <w:marBottom w:val="0"/>
          <w:divBdr>
            <w:top w:val="none" w:sz="0" w:space="0" w:color="auto"/>
            <w:left w:val="none" w:sz="0" w:space="0" w:color="auto"/>
            <w:bottom w:val="none" w:sz="0" w:space="0" w:color="auto"/>
            <w:right w:val="none" w:sz="0" w:space="0" w:color="auto"/>
          </w:divBdr>
          <w:divsChild>
            <w:div w:id="1718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1647">
      <w:bodyDiv w:val="1"/>
      <w:marLeft w:val="0"/>
      <w:marRight w:val="0"/>
      <w:marTop w:val="0"/>
      <w:marBottom w:val="0"/>
      <w:divBdr>
        <w:top w:val="none" w:sz="0" w:space="0" w:color="auto"/>
        <w:left w:val="none" w:sz="0" w:space="0" w:color="auto"/>
        <w:bottom w:val="none" w:sz="0" w:space="0" w:color="auto"/>
        <w:right w:val="none" w:sz="0" w:space="0" w:color="auto"/>
      </w:divBdr>
    </w:div>
    <w:div w:id="142164066">
      <w:bodyDiv w:val="1"/>
      <w:marLeft w:val="0"/>
      <w:marRight w:val="0"/>
      <w:marTop w:val="0"/>
      <w:marBottom w:val="0"/>
      <w:divBdr>
        <w:top w:val="none" w:sz="0" w:space="0" w:color="auto"/>
        <w:left w:val="none" w:sz="0" w:space="0" w:color="auto"/>
        <w:bottom w:val="none" w:sz="0" w:space="0" w:color="auto"/>
        <w:right w:val="none" w:sz="0" w:space="0" w:color="auto"/>
      </w:divBdr>
    </w:div>
    <w:div w:id="160972019">
      <w:bodyDiv w:val="1"/>
      <w:marLeft w:val="0"/>
      <w:marRight w:val="0"/>
      <w:marTop w:val="0"/>
      <w:marBottom w:val="0"/>
      <w:divBdr>
        <w:top w:val="none" w:sz="0" w:space="0" w:color="auto"/>
        <w:left w:val="none" w:sz="0" w:space="0" w:color="auto"/>
        <w:bottom w:val="none" w:sz="0" w:space="0" w:color="auto"/>
        <w:right w:val="none" w:sz="0" w:space="0" w:color="auto"/>
      </w:divBdr>
    </w:div>
    <w:div w:id="164367695">
      <w:bodyDiv w:val="1"/>
      <w:marLeft w:val="0"/>
      <w:marRight w:val="0"/>
      <w:marTop w:val="0"/>
      <w:marBottom w:val="0"/>
      <w:divBdr>
        <w:top w:val="none" w:sz="0" w:space="0" w:color="auto"/>
        <w:left w:val="none" w:sz="0" w:space="0" w:color="auto"/>
        <w:bottom w:val="none" w:sz="0" w:space="0" w:color="auto"/>
        <w:right w:val="none" w:sz="0" w:space="0" w:color="auto"/>
      </w:divBdr>
    </w:div>
    <w:div w:id="196360504">
      <w:bodyDiv w:val="1"/>
      <w:marLeft w:val="0"/>
      <w:marRight w:val="0"/>
      <w:marTop w:val="0"/>
      <w:marBottom w:val="0"/>
      <w:divBdr>
        <w:top w:val="none" w:sz="0" w:space="0" w:color="auto"/>
        <w:left w:val="none" w:sz="0" w:space="0" w:color="auto"/>
        <w:bottom w:val="none" w:sz="0" w:space="0" w:color="auto"/>
        <w:right w:val="none" w:sz="0" w:space="0" w:color="auto"/>
      </w:divBdr>
    </w:div>
    <w:div w:id="262568300">
      <w:bodyDiv w:val="1"/>
      <w:marLeft w:val="0"/>
      <w:marRight w:val="0"/>
      <w:marTop w:val="0"/>
      <w:marBottom w:val="0"/>
      <w:divBdr>
        <w:top w:val="none" w:sz="0" w:space="0" w:color="auto"/>
        <w:left w:val="none" w:sz="0" w:space="0" w:color="auto"/>
        <w:bottom w:val="none" w:sz="0" w:space="0" w:color="auto"/>
        <w:right w:val="none" w:sz="0" w:space="0" w:color="auto"/>
      </w:divBdr>
      <w:divsChild>
        <w:div w:id="725833768">
          <w:marLeft w:val="0"/>
          <w:marRight w:val="0"/>
          <w:marTop w:val="0"/>
          <w:marBottom w:val="0"/>
          <w:divBdr>
            <w:top w:val="none" w:sz="0" w:space="0" w:color="auto"/>
            <w:left w:val="none" w:sz="0" w:space="0" w:color="auto"/>
            <w:bottom w:val="none" w:sz="0" w:space="0" w:color="auto"/>
            <w:right w:val="none" w:sz="0" w:space="0" w:color="auto"/>
          </w:divBdr>
          <w:divsChild>
            <w:div w:id="2075275363">
              <w:marLeft w:val="0"/>
              <w:marRight w:val="0"/>
              <w:marTop w:val="0"/>
              <w:marBottom w:val="0"/>
              <w:divBdr>
                <w:top w:val="none" w:sz="0" w:space="0" w:color="auto"/>
                <w:left w:val="none" w:sz="0" w:space="0" w:color="auto"/>
                <w:bottom w:val="none" w:sz="0" w:space="0" w:color="auto"/>
                <w:right w:val="none" w:sz="0" w:space="0" w:color="auto"/>
              </w:divBdr>
            </w:div>
            <w:div w:id="13701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364">
      <w:bodyDiv w:val="1"/>
      <w:marLeft w:val="0"/>
      <w:marRight w:val="0"/>
      <w:marTop w:val="0"/>
      <w:marBottom w:val="0"/>
      <w:divBdr>
        <w:top w:val="none" w:sz="0" w:space="0" w:color="auto"/>
        <w:left w:val="none" w:sz="0" w:space="0" w:color="auto"/>
        <w:bottom w:val="none" w:sz="0" w:space="0" w:color="auto"/>
        <w:right w:val="none" w:sz="0" w:space="0" w:color="auto"/>
      </w:divBdr>
    </w:div>
    <w:div w:id="267125151">
      <w:bodyDiv w:val="1"/>
      <w:marLeft w:val="0"/>
      <w:marRight w:val="0"/>
      <w:marTop w:val="0"/>
      <w:marBottom w:val="0"/>
      <w:divBdr>
        <w:top w:val="none" w:sz="0" w:space="0" w:color="auto"/>
        <w:left w:val="none" w:sz="0" w:space="0" w:color="auto"/>
        <w:bottom w:val="none" w:sz="0" w:space="0" w:color="auto"/>
        <w:right w:val="none" w:sz="0" w:space="0" w:color="auto"/>
      </w:divBdr>
    </w:div>
    <w:div w:id="276716180">
      <w:bodyDiv w:val="1"/>
      <w:marLeft w:val="0"/>
      <w:marRight w:val="0"/>
      <w:marTop w:val="0"/>
      <w:marBottom w:val="0"/>
      <w:divBdr>
        <w:top w:val="none" w:sz="0" w:space="0" w:color="auto"/>
        <w:left w:val="none" w:sz="0" w:space="0" w:color="auto"/>
        <w:bottom w:val="none" w:sz="0" w:space="0" w:color="auto"/>
        <w:right w:val="none" w:sz="0" w:space="0" w:color="auto"/>
      </w:divBdr>
    </w:div>
    <w:div w:id="284968296">
      <w:bodyDiv w:val="1"/>
      <w:marLeft w:val="0"/>
      <w:marRight w:val="0"/>
      <w:marTop w:val="0"/>
      <w:marBottom w:val="0"/>
      <w:divBdr>
        <w:top w:val="none" w:sz="0" w:space="0" w:color="auto"/>
        <w:left w:val="none" w:sz="0" w:space="0" w:color="auto"/>
        <w:bottom w:val="none" w:sz="0" w:space="0" w:color="auto"/>
        <w:right w:val="none" w:sz="0" w:space="0" w:color="auto"/>
      </w:divBdr>
    </w:div>
    <w:div w:id="306477851">
      <w:bodyDiv w:val="1"/>
      <w:marLeft w:val="0"/>
      <w:marRight w:val="0"/>
      <w:marTop w:val="0"/>
      <w:marBottom w:val="0"/>
      <w:divBdr>
        <w:top w:val="none" w:sz="0" w:space="0" w:color="auto"/>
        <w:left w:val="none" w:sz="0" w:space="0" w:color="auto"/>
        <w:bottom w:val="none" w:sz="0" w:space="0" w:color="auto"/>
        <w:right w:val="none" w:sz="0" w:space="0" w:color="auto"/>
      </w:divBdr>
    </w:div>
    <w:div w:id="314334448">
      <w:bodyDiv w:val="1"/>
      <w:marLeft w:val="0"/>
      <w:marRight w:val="0"/>
      <w:marTop w:val="0"/>
      <w:marBottom w:val="0"/>
      <w:divBdr>
        <w:top w:val="none" w:sz="0" w:space="0" w:color="auto"/>
        <w:left w:val="none" w:sz="0" w:space="0" w:color="auto"/>
        <w:bottom w:val="none" w:sz="0" w:space="0" w:color="auto"/>
        <w:right w:val="none" w:sz="0" w:space="0" w:color="auto"/>
      </w:divBdr>
    </w:div>
    <w:div w:id="327564623">
      <w:bodyDiv w:val="1"/>
      <w:marLeft w:val="0"/>
      <w:marRight w:val="0"/>
      <w:marTop w:val="0"/>
      <w:marBottom w:val="0"/>
      <w:divBdr>
        <w:top w:val="none" w:sz="0" w:space="0" w:color="auto"/>
        <w:left w:val="none" w:sz="0" w:space="0" w:color="auto"/>
        <w:bottom w:val="none" w:sz="0" w:space="0" w:color="auto"/>
        <w:right w:val="none" w:sz="0" w:space="0" w:color="auto"/>
      </w:divBdr>
    </w:div>
    <w:div w:id="338119545">
      <w:bodyDiv w:val="1"/>
      <w:marLeft w:val="0"/>
      <w:marRight w:val="0"/>
      <w:marTop w:val="0"/>
      <w:marBottom w:val="0"/>
      <w:divBdr>
        <w:top w:val="none" w:sz="0" w:space="0" w:color="auto"/>
        <w:left w:val="none" w:sz="0" w:space="0" w:color="auto"/>
        <w:bottom w:val="none" w:sz="0" w:space="0" w:color="auto"/>
        <w:right w:val="none" w:sz="0" w:space="0" w:color="auto"/>
      </w:divBdr>
    </w:div>
    <w:div w:id="362438548">
      <w:bodyDiv w:val="1"/>
      <w:marLeft w:val="0"/>
      <w:marRight w:val="0"/>
      <w:marTop w:val="0"/>
      <w:marBottom w:val="0"/>
      <w:divBdr>
        <w:top w:val="none" w:sz="0" w:space="0" w:color="auto"/>
        <w:left w:val="none" w:sz="0" w:space="0" w:color="auto"/>
        <w:bottom w:val="none" w:sz="0" w:space="0" w:color="auto"/>
        <w:right w:val="none" w:sz="0" w:space="0" w:color="auto"/>
      </w:divBdr>
    </w:div>
    <w:div w:id="371924756">
      <w:bodyDiv w:val="1"/>
      <w:marLeft w:val="0"/>
      <w:marRight w:val="0"/>
      <w:marTop w:val="0"/>
      <w:marBottom w:val="0"/>
      <w:divBdr>
        <w:top w:val="none" w:sz="0" w:space="0" w:color="auto"/>
        <w:left w:val="none" w:sz="0" w:space="0" w:color="auto"/>
        <w:bottom w:val="none" w:sz="0" w:space="0" w:color="auto"/>
        <w:right w:val="none" w:sz="0" w:space="0" w:color="auto"/>
      </w:divBdr>
    </w:div>
    <w:div w:id="384724761">
      <w:bodyDiv w:val="1"/>
      <w:marLeft w:val="0"/>
      <w:marRight w:val="0"/>
      <w:marTop w:val="0"/>
      <w:marBottom w:val="0"/>
      <w:divBdr>
        <w:top w:val="none" w:sz="0" w:space="0" w:color="auto"/>
        <w:left w:val="none" w:sz="0" w:space="0" w:color="auto"/>
        <w:bottom w:val="none" w:sz="0" w:space="0" w:color="auto"/>
        <w:right w:val="none" w:sz="0" w:space="0" w:color="auto"/>
      </w:divBdr>
      <w:divsChild>
        <w:div w:id="925840959">
          <w:marLeft w:val="0"/>
          <w:marRight w:val="0"/>
          <w:marTop w:val="0"/>
          <w:marBottom w:val="0"/>
          <w:divBdr>
            <w:top w:val="none" w:sz="0" w:space="0" w:color="auto"/>
            <w:left w:val="none" w:sz="0" w:space="0" w:color="auto"/>
            <w:bottom w:val="none" w:sz="0" w:space="0" w:color="auto"/>
            <w:right w:val="none" w:sz="0" w:space="0" w:color="auto"/>
          </w:divBdr>
          <w:divsChild>
            <w:div w:id="1799447083">
              <w:marLeft w:val="0"/>
              <w:marRight w:val="0"/>
              <w:marTop w:val="0"/>
              <w:marBottom w:val="0"/>
              <w:divBdr>
                <w:top w:val="none" w:sz="0" w:space="0" w:color="auto"/>
                <w:left w:val="none" w:sz="0" w:space="0" w:color="auto"/>
                <w:bottom w:val="none" w:sz="0" w:space="0" w:color="auto"/>
                <w:right w:val="none" w:sz="0" w:space="0" w:color="auto"/>
              </w:divBdr>
            </w:div>
            <w:div w:id="764688814">
              <w:marLeft w:val="0"/>
              <w:marRight w:val="0"/>
              <w:marTop w:val="0"/>
              <w:marBottom w:val="0"/>
              <w:divBdr>
                <w:top w:val="none" w:sz="0" w:space="0" w:color="auto"/>
                <w:left w:val="none" w:sz="0" w:space="0" w:color="auto"/>
                <w:bottom w:val="none" w:sz="0" w:space="0" w:color="auto"/>
                <w:right w:val="none" w:sz="0" w:space="0" w:color="auto"/>
              </w:divBdr>
            </w:div>
            <w:div w:id="16520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40443">
      <w:bodyDiv w:val="1"/>
      <w:marLeft w:val="0"/>
      <w:marRight w:val="0"/>
      <w:marTop w:val="0"/>
      <w:marBottom w:val="0"/>
      <w:divBdr>
        <w:top w:val="none" w:sz="0" w:space="0" w:color="auto"/>
        <w:left w:val="none" w:sz="0" w:space="0" w:color="auto"/>
        <w:bottom w:val="none" w:sz="0" w:space="0" w:color="auto"/>
        <w:right w:val="none" w:sz="0" w:space="0" w:color="auto"/>
      </w:divBdr>
    </w:div>
    <w:div w:id="411389124">
      <w:bodyDiv w:val="1"/>
      <w:marLeft w:val="0"/>
      <w:marRight w:val="0"/>
      <w:marTop w:val="0"/>
      <w:marBottom w:val="0"/>
      <w:divBdr>
        <w:top w:val="none" w:sz="0" w:space="0" w:color="auto"/>
        <w:left w:val="none" w:sz="0" w:space="0" w:color="auto"/>
        <w:bottom w:val="none" w:sz="0" w:space="0" w:color="auto"/>
        <w:right w:val="none" w:sz="0" w:space="0" w:color="auto"/>
      </w:divBdr>
      <w:divsChild>
        <w:div w:id="1457334826">
          <w:marLeft w:val="0"/>
          <w:marRight w:val="0"/>
          <w:marTop w:val="0"/>
          <w:marBottom w:val="0"/>
          <w:divBdr>
            <w:top w:val="none" w:sz="0" w:space="0" w:color="auto"/>
            <w:left w:val="none" w:sz="0" w:space="0" w:color="auto"/>
            <w:bottom w:val="none" w:sz="0" w:space="0" w:color="auto"/>
            <w:right w:val="none" w:sz="0" w:space="0" w:color="auto"/>
          </w:divBdr>
          <w:divsChild>
            <w:div w:id="1152523789">
              <w:marLeft w:val="0"/>
              <w:marRight w:val="0"/>
              <w:marTop w:val="0"/>
              <w:marBottom w:val="0"/>
              <w:divBdr>
                <w:top w:val="none" w:sz="0" w:space="0" w:color="auto"/>
                <w:left w:val="none" w:sz="0" w:space="0" w:color="auto"/>
                <w:bottom w:val="none" w:sz="0" w:space="0" w:color="auto"/>
                <w:right w:val="none" w:sz="0" w:space="0" w:color="auto"/>
              </w:divBdr>
            </w:div>
            <w:div w:id="192618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05496">
      <w:bodyDiv w:val="1"/>
      <w:marLeft w:val="0"/>
      <w:marRight w:val="0"/>
      <w:marTop w:val="0"/>
      <w:marBottom w:val="0"/>
      <w:divBdr>
        <w:top w:val="none" w:sz="0" w:space="0" w:color="auto"/>
        <w:left w:val="none" w:sz="0" w:space="0" w:color="auto"/>
        <w:bottom w:val="none" w:sz="0" w:space="0" w:color="auto"/>
        <w:right w:val="none" w:sz="0" w:space="0" w:color="auto"/>
      </w:divBdr>
    </w:div>
    <w:div w:id="425467823">
      <w:bodyDiv w:val="1"/>
      <w:marLeft w:val="0"/>
      <w:marRight w:val="0"/>
      <w:marTop w:val="0"/>
      <w:marBottom w:val="0"/>
      <w:divBdr>
        <w:top w:val="none" w:sz="0" w:space="0" w:color="auto"/>
        <w:left w:val="none" w:sz="0" w:space="0" w:color="auto"/>
        <w:bottom w:val="none" w:sz="0" w:space="0" w:color="auto"/>
        <w:right w:val="none" w:sz="0" w:space="0" w:color="auto"/>
      </w:divBdr>
      <w:divsChild>
        <w:div w:id="731152026">
          <w:marLeft w:val="0"/>
          <w:marRight w:val="0"/>
          <w:marTop w:val="0"/>
          <w:marBottom w:val="0"/>
          <w:divBdr>
            <w:top w:val="none" w:sz="0" w:space="0" w:color="auto"/>
            <w:left w:val="none" w:sz="0" w:space="0" w:color="auto"/>
            <w:bottom w:val="none" w:sz="0" w:space="0" w:color="auto"/>
            <w:right w:val="none" w:sz="0" w:space="0" w:color="auto"/>
          </w:divBdr>
          <w:divsChild>
            <w:div w:id="9356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5918">
      <w:bodyDiv w:val="1"/>
      <w:marLeft w:val="0"/>
      <w:marRight w:val="0"/>
      <w:marTop w:val="0"/>
      <w:marBottom w:val="0"/>
      <w:divBdr>
        <w:top w:val="none" w:sz="0" w:space="0" w:color="auto"/>
        <w:left w:val="none" w:sz="0" w:space="0" w:color="auto"/>
        <w:bottom w:val="none" w:sz="0" w:space="0" w:color="auto"/>
        <w:right w:val="none" w:sz="0" w:space="0" w:color="auto"/>
      </w:divBdr>
    </w:div>
    <w:div w:id="435834888">
      <w:bodyDiv w:val="1"/>
      <w:marLeft w:val="0"/>
      <w:marRight w:val="0"/>
      <w:marTop w:val="0"/>
      <w:marBottom w:val="0"/>
      <w:divBdr>
        <w:top w:val="none" w:sz="0" w:space="0" w:color="auto"/>
        <w:left w:val="none" w:sz="0" w:space="0" w:color="auto"/>
        <w:bottom w:val="none" w:sz="0" w:space="0" w:color="auto"/>
        <w:right w:val="none" w:sz="0" w:space="0" w:color="auto"/>
      </w:divBdr>
      <w:divsChild>
        <w:div w:id="1302036296">
          <w:marLeft w:val="0"/>
          <w:marRight w:val="0"/>
          <w:marTop w:val="0"/>
          <w:marBottom w:val="0"/>
          <w:divBdr>
            <w:top w:val="none" w:sz="0" w:space="0" w:color="auto"/>
            <w:left w:val="none" w:sz="0" w:space="0" w:color="auto"/>
            <w:bottom w:val="none" w:sz="0" w:space="0" w:color="auto"/>
            <w:right w:val="none" w:sz="0" w:space="0" w:color="auto"/>
          </w:divBdr>
          <w:divsChild>
            <w:div w:id="1996567770">
              <w:marLeft w:val="0"/>
              <w:marRight w:val="0"/>
              <w:marTop w:val="0"/>
              <w:marBottom w:val="0"/>
              <w:divBdr>
                <w:top w:val="none" w:sz="0" w:space="0" w:color="auto"/>
                <w:left w:val="none" w:sz="0" w:space="0" w:color="auto"/>
                <w:bottom w:val="none" w:sz="0" w:space="0" w:color="auto"/>
                <w:right w:val="none" w:sz="0" w:space="0" w:color="auto"/>
              </w:divBdr>
            </w:div>
            <w:div w:id="954748976">
              <w:marLeft w:val="0"/>
              <w:marRight w:val="0"/>
              <w:marTop w:val="0"/>
              <w:marBottom w:val="0"/>
              <w:divBdr>
                <w:top w:val="none" w:sz="0" w:space="0" w:color="auto"/>
                <w:left w:val="none" w:sz="0" w:space="0" w:color="auto"/>
                <w:bottom w:val="none" w:sz="0" w:space="0" w:color="auto"/>
                <w:right w:val="none" w:sz="0" w:space="0" w:color="auto"/>
              </w:divBdr>
            </w:div>
            <w:div w:id="1444957093">
              <w:marLeft w:val="0"/>
              <w:marRight w:val="0"/>
              <w:marTop w:val="0"/>
              <w:marBottom w:val="0"/>
              <w:divBdr>
                <w:top w:val="none" w:sz="0" w:space="0" w:color="auto"/>
                <w:left w:val="none" w:sz="0" w:space="0" w:color="auto"/>
                <w:bottom w:val="none" w:sz="0" w:space="0" w:color="auto"/>
                <w:right w:val="none" w:sz="0" w:space="0" w:color="auto"/>
              </w:divBdr>
            </w:div>
            <w:div w:id="500125762">
              <w:marLeft w:val="0"/>
              <w:marRight w:val="0"/>
              <w:marTop w:val="0"/>
              <w:marBottom w:val="0"/>
              <w:divBdr>
                <w:top w:val="none" w:sz="0" w:space="0" w:color="auto"/>
                <w:left w:val="none" w:sz="0" w:space="0" w:color="auto"/>
                <w:bottom w:val="none" w:sz="0" w:space="0" w:color="auto"/>
                <w:right w:val="none" w:sz="0" w:space="0" w:color="auto"/>
              </w:divBdr>
            </w:div>
            <w:div w:id="208080739">
              <w:marLeft w:val="0"/>
              <w:marRight w:val="0"/>
              <w:marTop w:val="0"/>
              <w:marBottom w:val="0"/>
              <w:divBdr>
                <w:top w:val="none" w:sz="0" w:space="0" w:color="auto"/>
                <w:left w:val="none" w:sz="0" w:space="0" w:color="auto"/>
                <w:bottom w:val="none" w:sz="0" w:space="0" w:color="auto"/>
                <w:right w:val="none" w:sz="0" w:space="0" w:color="auto"/>
              </w:divBdr>
            </w:div>
            <w:div w:id="1607687753">
              <w:marLeft w:val="0"/>
              <w:marRight w:val="0"/>
              <w:marTop w:val="0"/>
              <w:marBottom w:val="0"/>
              <w:divBdr>
                <w:top w:val="none" w:sz="0" w:space="0" w:color="auto"/>
                <w:left w:val="none" w:sz="0" w:space="0" w:color="auto"/>
                <w:bottom w:val="none" w:sz="0" w:space="0" w:color="auto"/>
                <w:right w:val="none" w:sz="0" w:space="0" w:color="auto"/>
              </w:divBdr>
            </w:div>
            <w:div w:id="892735034">
              <w:marLeft w:val="0"/>
              <w:marRight w:val="0"/>
              <w:marTop w:val="0"/>
              <w:marBottom w:val="0"/>
              <w:divBdr>
                <w:top w:val="none" w:sz="0" w:space="0" w:color="auto"/>
                <w:left w:val="none" w:sz="0" w:space="0" w:color="auto"/>
                <w:bottom w:val="none" w:sz="0" w:space="0" w:color="auto"/>
                <w:right w:val="none" w:sz="0" w:space="0" w:color="auto"/>
              </w:divBdr>
            </w:div>
            <w:div w:id="1350369999">
              <w:marLeft w:val="0"/>
              <w:marRight w:val="0"/>
              <w:marTop w:val="0"/>
              <w:marBottom w:val="0"/>
              <w:divBdr>
                <w:top w:val="none" w:sz="0" w:space="0" w:color="auto"/>
                <w:left w:val="none" w:sz="0" w:space="0" w:color="auto"/>
                <w:bottom w:val="none" w:sz="0" w:space="0" w:color="auto"/>
                <w:right w:val="none" w:sz="0" w:space="0" w:color="auto"/>
              </w:divBdr>
            </w:div>
            <w:div w:id="1501429958">
              <w:marLeft w:val="0"/>
              <w:marRight w:val="0"/>
              <w:marTop w:val="0"/>
              <w:marBottom w:val="0"/>
              <w:divBdr>
                <w:top w:val="none" w:sz="0" w:space="0" w:color="auto"/>
                <w:left w:val="none" w:sz="0" w:space="0" w:color="auto"/>
                <w:bottom w:val="none" w:sz="0" w:space="0" w:color="auto"/>
                <w:right w:val="none" w:sz="0" w:space="0" w:color="auto"/>
              </w:divBdr>
            </w:div>
            <w:div w:id="929385857">
              <w:marLeft w:val="0"/>
              <w:marRight w:val="0"/>
              <w:marTop w:val="0"/>
              <w:marBottom w:val="0"/>
              <w:divBdr>
                <w:top w:val="none" w:sz="0" w:space="0" w:color="auto"/>
                <w:left w:val="none" w:sz="0" w:space="0" w:color="auto"/>
                <w:bottom w:val="none" w:sz="0" w:space="0" w:color="auto"/>
                <w:right w:val="none" w:sz="0" w:space="0" w:color="auto"/>
              </w:divBdr>
            </w:div>
            <w:div w:id="1776249920">
              <w:marLeft w:val="0"/>
              <w:marRight w:val="0"/>
              <w:marTop w:val="0"/>
              <w:marBottom w:val="0"/>
              <w:divBdr>
                <w:top w:val="none" w:sz="0" w:space="0" w:color="auto"/>
                <w:left w:val="none" w:sz="0" w:space="0" w:color="auto"/>
                <w:bottom w:val="none" w:sz="0" w:space="0" w:color="auto"/>
                <w:right w:val="none" w:sz="0" w:space="0" w:color="auto"/>
              </w:divBdr>
            </w:div>
            <w:div w:id="188987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4605">
      <w:bodyDiv w:val="1"/>
      <w:marLeft w:val="0"/>
      <w:marRight w:val="0"/>
      <w:marTop w:val="0"/>
      <w:marBottom w:val="0"/>
      <w:divBdr>
        <w:top w:val="none" w:sz="0" w:space="0" w:color="auto"/>
        <w:left w:val="none" w:sz="0" w:space="0" w:color="auto"/>
        <w:bottom w:val="none" w:sz="0" w:space="0" w:color="auto"/>
        <w:right w:val="none" w:sz="0" w:space="0" w:color="auto"/>
      </w:divBdr>
    </w:div>
    <w:div w:id="456679523">
      <w:bodyDiv w:val="1"/>
      <w:marLeft w:val="0"/>
      <w:marRight w:val="0"/>
      <w:marTop w:val="0"/>
      <w:marBottom w:val="0"/>
      <w:divBdr>
        <w:top w:val="none" w:sz="0" w:space="0" w:color="auto"/>
        <w:left w:val="none" w:sz="0" w:space="0" w:color="auto"/>
        <w:bottom w:val="none" w:sz="0" w:space="0" w:color="auto"/>
        <w:right w:val="none" w:sz="0" w:space="0" w:color="auto"/>
      </w:divBdr>
    </w:div>
    <w:div w:id="459109733">
      <w:bodyDiv w:val="1"/>
      <w:marLeft w:val="0"/>
      <w:marRight w:val="0"/>
      <w:marTop w:val="0"/>
      <w:marBottom w:val="0"/>
      <w:divBdr>
        <w:top w:val="none" w:sz="0" w:space="0" w:color="auto"/>
        <w:left w:val="none" w:sz="0" w:space="0" w:color="auto"/>
        <w:bottom w:val="none" w:sz="0" w:space="0" w:color="auto"/>
        <w:right w:val="none" w:sz="0" w:space="0" w:color="auto"/>
      </w:divBdr>
    </w:div>
    <w:div w:id="473451871">
      <w:bodyDiv w:val="1"/>
      <w:marLeft w:val="0"/>
      <w:marRight w:val="0"/>
      <w:marTop w:val="0"/>
      <w:marBottom w:val="0"/>
      <w:divBdr>
        <w:top w:val="none" w:sz="0" w:space="0" w:color="auto"/>
        <w:left w:val="none" w:sz="0" w:space="0" w:color="auto"/>
        <w:bottom w:val="none" w:sz="0" w:space="0" w:color="auto"/>
        <w:right w:val="none" w:sz="0" w:space="0" w:color="auto"/>
      </w:divBdr>
      <w:divsChild>
        <w:div w:id="504443691">
          <w:marLeft w:val="0"/>
          <w:marRight w:val="0"/>
          <w:marTop w:val="0"/>
          <w:marBottom w:val="0"/>
          <w:divBdr>
            <w:top w:val="none" w:sz="0" w:space="0" w:color="auto"/>
            <w:left w:val="none" w:sz="0" w:space="0" w:color="auto"/>
            <w:bottom w:val="none" w:sz="0" w:space="0" w:color="auto"/>
            <w:right w:val="none" w:sz="0" w:space="0" w:color="auto"/>
          </w:divBdr>
          <w:divsChild>
            <w:div w:id="573588265">
              <w:marLeft w:val="0"/>
              <w:marRight w:val="0"/>
              <w:marTop w:val="0"/>
              <w:marBottom w:val="0"/>
              <w:divBdr>
                <w:top w:val="none" w:sz="0" w:space="0" w:color="auto"/>
                <w:left w:val="none" w:sz="0" w:space="0" w:color="auto"/>
                <w:bottom w:val="none" w:sz="0" w:space="0" w:color="auto"/>
                <w:right w:val="none" w:sz="0" w:space="0" w:color="auto"/>
              </w:divBdr>
            </w:div>
            <w:div w:id="464081990">
              <w:marLeft w:val="0"/>
              <w:marRight w:val="0"/>
              <w:marTop w:val="0"/>
              <w:marBottom w:val="0"/>
              <w:divBdr>
                <w:top w:val="none" w:sz="0" w:space="0" w:color="auto"/>
                <w:left w:val="none" w:sz="0" w:space="0" w:color="auto"/>
                <w:bottom w:val="none" w:sz="0" w:space="0" w:color="auto"/>
                <w:right w:val="none" w:sz="0" w:space="0" w:color="auto"/>
              </w:divBdr>
            </w:div>
            <w:div w:id="4356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4276">
      <w:bodyDiv w:val="1"/>
      <w:marLeft w:val="0"/>
      <w:marRight w:val="0"/>
      <w:marTop w:val="0"/>
      <w:marBottom w:val="0"/>
      <w:divBdr>
        <w:top w:val="none" w:sz="0" w:space="0" w:color="auto"/>
        <w:left w:val="none" w:sz="0" w:space="0" w:color="auto"/>
        <w:bottom w:val="none" w:sz="0" w:space="0" w:color="auto"/>
        <w:right w:val="none" w:sz="0" w:space="0" w:color="auto"/>
      </w:divBdr>
    </w:div>
    <w:div w:id="510492331">
      <w:bodyDiv w:val="1"/>
      <w:marLeft w:val="0"/>
      <w:marRight w:val="0"/>
      <w:marTop w:val="0"/>
      <w:marBottom w:val="0"/>
      <w:divBdr>
        <w:top w:val="none" w:sz="0" w:space="0" w:color="auto"/>
        <w:left w:val="none" w:sz="0" w:space="0" w:color="auto"/>
        <w:bottom w:val="none" w:sz="0" w:space="0" w:color="auto"/>
        <w:right w:val="none" w:sz="0" w:space="0" w:color="auto"/>
      </w:divBdr>
    </w:div>
    <w:div w:id="511771229">
      <w:bodyDiv w:val="1"/>
      <w:marLeft w:val="0"/>
      <w:marRight w:val="0"/>
      <w:marTop w:val="0"/>
      <w:marBottom w:val="0"/>
      <w:divBdr>
        <w:top w:val="none" w:sz="0" w:space="0" w:color="auto"/>
        <w:left w:val="none" w:sz="0" w:space="0" w:color="auto"/>
        <w:bottom w:val="none" w:sz="0" w:space="0" w:color="auto"/>
        <w:right w:val="none" w:sz="0" w:space="0" w:color="auto"/>
      </w:divBdr>
      <w:divsChild>
        <w:div w:id="1591085081">
          <w:marLeft w:val="0"/>
          <w:marRight w:val="0"/>
          <w:marTop w:val="0"/>
          <w:marBottom w:val="0"/>
          <w:divBdr>
            <w:top w:val="none" w:sz="0" w:space="0" w:color="auto"/>
            <w:left w:val="none" w:sz="0" w:space="0" w:color="auto"/>
            <w:bottom w:val="none" w:sz="0" w:space="0" w:color="auto"/>
            <w:right w:val="none" w:sz="0" w:space="0" w:color="auto"/>
          </w:divBdr>
          <w:divsChild>
            <w:div w:id="1602178493">
              <w:marLeft w:val="0"/>
              <w:marRight w:val="0"/>
              <w:marTop w:val="0"/>
              <w:marBottom w:val="0"/>
              <w:divBdr>
                <w:top w:val="none" w:sz="0" w:space="0" w:color="auto"/>
                <w:left w:val="none" w:sz="0" w:space="0" w:color="auto"/>
                <w:bottom w:val="none" w:sz="0" w:space="0" w:color="auto"/>
                <w:right w:val="none" w:sz="0" w:space="0" w:color="auto"/>
              </w:divBdr>
              <w:divsChild>
                <w:div w:id="1914048979">
                  <w:marLeft w:val="0"/>
                  <w:marRight w:val="0"/>
                  <w:marTop w:val="0"/>
                  <w:marBottom w:val="0"/>
                  <w:divBdr>
                    <w:top w:val="none" w:sz="0" w:space="0" w:color="auto"/>
                    <w:left w:val="none" w:sz="0" w:space="0" w:color="auto"/>
                    <w:bottom w:val="none" w:sz="0" w:space="0" w:color="auto"/>
                    <w:right w:val="none" w:sz="0" w:space="0" w:color="auto"/>
                  </w:divBdr>
                  <w:divsChild>
                    <w:div w:id="334265746">
                      <w:marLeft w:val="0"/>
                      <w:marRight w:val="0"/>
                      <w:marTop w:val="0"/>
                      <w:marBottom w:val="0"/>
                      <w:divBdr>
                        <w:top w:val="none" w:sz="0" w:space="0" w:color="auto"/>
                        <w:left w:val="none" w:sz="0" w:space="0" w:color="auto"/>
                        <w:bottom w:val="none" w:sz="0" w:space="0" w:color="auto"/>
                        <w:right w:val="none" w:sz="0" w:space="0" w:color="auto"/>
                      </w:divBdr>
                      <w:divsChild>
                        <w:div w:id="1073088860">
                          <w:marLeft w:val="0"/>
                          <w:marRight w:val="0"/>
                          <w:marTop w:val="0"/>
                          <w:marBottom w:val="0"/>
                          <w:divBdr>
                            <w:top w:val="none" w:sz="0" w:space="0" w:color="auto"/>
                            <w:left w:val="none" w:sz="0" w:space="0" w:color="auto"/>
                            <w:bottom w:val="none" w:sz="0" w:space="0" w:color="auto"/>
                            <w:right w:val="none" w:sz="0" w:space="0" w:color="auto"/>
                          </w:divBdr>
                          <w:divsChild>
                            <w:div w:id="1974098688">
                              <w:marLeft w:val="0"/>
                              <w:marRight w:val="0"/>
                              <w:marTop w:val="0"/>
                              <w:marBottom w:val="0"/>
                              <w:divBdr>
                                <w:top w:val="none" w:sz="0" w:space="0" w:color="auto"/>
                                <w:left w:val="none" w:sz="0" w:space="0" w:color="auto"/>
                                <w:bottom w:val="none" w:sz="0" w:space="0" w:color="auto"/>
                                <w:right w:val="none" w:sz="0" w:space="0" w:color="auto"/>
                              </w:divBdr>
                              <w:divsChild>
                                <w:div w:id="642780564">
                                  <w:marLeft w:val="0"/>
                                  <w:marRight w:val="0"/>
                                  <w:marTop w:val="0"/>
                                  <w:marBottom w:val="0"/>
                                  <w:divBdr>
                                    <w:top w:val="none" w:sz="0" w:space="0" w:color="auto"/>
                                    <w:left w:val="none" w:sz="0" w:space="0" w:color="auto"/>
                                    <w:bottom w:val="none" w:sz="0" w:space="0" w:color="auto"/>
                                    <w:right w:val="none" w:sz="0" w:space="0" w:color="auto"/>
                                  </w:divBdr>
                                  <w:divsChild>
                                    <w:div w:id="132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358270">
      <w:bodyDiv w:val="1"/>
      <w:marLeft w:val="0"/>
      <w:marRight w:val="0"/>
      <w:marTop w:val="0"/>
      <w:marBottom w:val="0"/>
      <w:divBdr>
        <w:top w:val="none" w:sz="0" w:space="0" w:color="auto"/>
        <w:left w:val="none" w:sz="0" w:space="0" w:color="auto"/>
        <w:bottom w:val="none" w:sz="0" w:space="0" w:color="auto"/>
        <w:right w:val="none" w:sz="0" w:space="0" w:color="auto"/>
      </w:divBdr>
    </w:div>
    <w:div w:id="522672851">
      <w:bodyDiv w:val="1"/>
      <w:marLeft w:val="0"/>
      <w:marRight w:val="0"/>
      <w:marTop w:val="0"/>
      <w:marBottom w:val="0"/>
      <w:divBdr>
        <w:top w:val="none" w:sz="0" w:space="0" w:color="auto"/>
        <w:left w:val="none" w:sz="0" w:space="0" w:color="auto"/>
        <w:bottom w:val="none" w:sz="0" w:space="0" w:color="auto"/>
        <w:right w:val="none" w:sz="0" w:space="0" w:color="auto"/>
      </w:divBdr>
    </w:div>
    <w:div w:id="522859230">
      <w:bodyDiv w:val="1"/>
      <w:marLeft w:val="0"/>
      <w:marRight w:val="0"/>
      <w:marTop w:val="0"/>
      <w:marBottom w:val="0"/>
      <w:divBdr>
        <w:top w:val="none" w:sz="0" w:space="0" w:color="auto"/>
        <w:left w:val="none" w:sz="0" w:space="0" w:color="auto"/>
        <w:bottom w:val="none" w:sz="0" w:space="0" w:color="auto"/>
        <w:right w:val="none" w:sz="0" w:space="0" w:color="auto"/>
      </w:divBdr>
    </w:div>
    <w:div w:id="541746183">
      <w:bodyDiv w:val="1"/>
      <w:marLeft w:val="0"/>
      <w:marRight w:val="0"/>
      <w:marTop w:val="0"/>
      <w:marBottom w:val="0"/>
      <w:divBdr>
        <w:top w:val="none" w:sz="0" w:space="0" w:color="auto"/>
        <w:left w:val="none" w:sz="0" w:space="0" w:color="auto"/>
        <w:bottom w:val="none" w:sz="0" w:space="0" w:color="auto"/>
        <w:right w:val="none" w:sz="0" w:space="0" w:color="auto"/>
      </w:divBdr>
      <w:divsChild>
        <w:div w:id="1953779652">
          <w:marLeft w:val="0"/>
          <w:marRight w:val="0"/>
          <w:marTop w:val="0"/>
          <w:marBottom w:val="0"/>
          <w:divBdr>
            <w:top w:val="none" w:sz="0" w:space="0" w:color="auto"/>
            <w:left w:val="none" w:sz="0" w:space="0" w:color="auto"/>
            <w:bottom w:val="none" w:sz="0" w:space="0" w:color="auto"/>
            <w:right w:val="none" w:sz="0" w:space="0" w:color="auto"/>
          </w:divBdr>
          <w:divsChild>
            <w:div w:id="1738163234">
              <w:marLeft w:val="0"/>
              <w:marRight w:val="0"/>
              <w:marTop w:val="0"/>
              <w:marBottom w:val="0"/>
              <w:divBdr>
                <w:top w:val="none" w:sz="0" w:space="0" w:color="auto"/>
                <w:left w:val="none" w:sz="0" w:space="0" w:color="auto"/>
                <w:bottom w:val="none" w:sz="0" w:space="0" w:color="auto"/>
                <w:right w:val="none" w:sz="0" w:space="0" w:color="auto"/>
              </w:divBdr>
            </w:div>
          </w:divsChild>
        </w:div>
        <w:div w:id="1016883054">
          <w:marLeft w:val="0"/>
          <w:marRight w:val="0"/>
          <w:marTop w:val="0"/>
          <w:marBottom w:val="0"/>
          <w:divBdr>
            <w:top w:val="none" w:sz="0" w:space="0" w:color="auto"/>
            <w:left w:val="none" w:sz="0" w:space="0" w:color="auto"/>
            <w:bottom w:val="none" w:sz="0" w:space="0" w:color="auto"/>
            <w:right w:val="none" w:sz="0" w:space="0" w:color="auto"/>
          </w:divBdr>
          <w:divsChild>
            <w:div w:id="4708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3875">
      <w:bodyDiv w:val="1"/>
      <w:marLeft w:val="0"/>
      <w:marRight w:val="0"/>
      <w:marTop w:val="0"/>
      <w:marBottom w:val="0"/>
      <w:divBdr>
        <w:top w:val="none" w:sz="0" w:space="0" w:color="auto"/>
        <w:left w:val="none" w:sz="0" w:space="0" w:color="auto"/>
        <w:bottom w:val="none" w:sz="0" w:space="0" w:color="auto"/>
        <w:right w:val="none" w:sz="0" w:space="0" w:color="auto"/>
      </w:divBdr>
      <w:divsChild>
        <w:div w:id="2119593746">
          <w:marLeft w:val="0"/>
          <w:marRight w:val="0"/>
          <w:marTop w:val="0"/>
          <w:marBottom w:val="0"/>
          <w:divBdr>
            <w:top w:val="none" w:sz="0" w:space="0" w:color="auto"/>
            <w:left w:val="none" w:sz="0" w:space="0" w:color="auto"/>
            <w:bottom w:val="none" w:sz="0" w:space="0" w:color="auto"/>
            <w:right w:val="none" w:sz="0" w:space="0" w:color="auto"/>
          </w:divBdr>
          <w:divsChild>
            <w:div w:id="7710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6600">
      <w:bodyDiv w:val="1"/>
      <w:marLeft w:val="0"/>
      <w:marRight w:val="0"/>
      <w:marTop w:val="0"/>
      <w:marBottom w:val="0"/>
      <w:divBdr>
        <w:top w:val="none" w:sz="0" w:space="0" w:color="auto"/>
        <w:left w:val="none" w:sz="0" w:space="0" w:color="auto"/>
        <w:bottom w:val="none" w:sz="0" w:space="0" w:color="auto"/>
        <w:right w:val="none" w:sz="0" w:space="0" w:color="auto"/>
      </w:divBdr>
    </w:div>
    <w:div w:id="589237049">
      <w:bodyDiv w:val="1"/>
      <w:marLeft w:val="0"/>
      <w:marRight w:val="0"/>
      <w:marTop w:val="0"/>
      <w:marBottom w:val="0"/>
      <w:divBdr>
        <w:top w:val="none" w:sz="0" w:space="0" w:color="auto"/>
        <w:left w:val="none" w:sz="0" w:space="0" w:color="auto"/>
        <w:bottom w:val="none" w:sz="0" w:space="0" w:color="auto"/>
        <w:right w:val="none" w:sz="0" w:space="0" w:color="auto"/>
      </w:divBdr>
      <w:divsChild>
        <w:div w:id="798373953">
          <w:marLeft w:val="0"/>
          <w:marRight w:val="0"/>
          <w:marTop w:val="0"/>
          <w:marBottom w:val="0"/>
          <w:divBdr>
            <w:top w:val="none" w:sz="0" w:space="0" w:color="auto"/>
            <w:left w:val="none" w:sz="0" w:space="0" w:color="auto"/>
            <w:bottom w:val="none" w:sz="0" w:space="0" w:color="auto"/>
            <w:right w:val="none" w:sz="0" w:space="0" w:color="auto"/>
          </w:divBdr>
          <w:divsChild>
            <w:div w:id="53508838">
              <w:marLeft w:val="0"/>
              <w:marRight w:val="0"/>
              <w:marTop w:val="0"/>
              <w:marBottom w:val="0"/>
              <w:divBdr>
                <w:top w:val="none" w:sz="0" w:space="0" w:color="auto"/>
                <w:left w:val="none" w:sz="0" w:space="0" w:color="auto"/>
                <w:bottom w:val="none" w:sz="0" w:space="0" w:color="auto"/>
                <w:right w:val="none" w:sz="0" w:space="0" w:color="auto"/>
              </w:divBdr>
            </w:div>
            <w:div w:id="86080301">
              <w:marLeft w:val="0"/>
              <w:marRight w:val="0"/>
              <w:marTop w:val="0"/>
              <w:marBottom w:val="0"/>
              <w:divBdr>
                <w:top w:val="none" w:sz="0" w:space="0" w:color="auto"/>
                <w:left w:val="none" w:sz="0" w:space="0" w:color="auto"/>
                <w:bottom w:val="none" w:sz="0" w:space="0" w:color="auto"/>
                <w:right w:val="none" w:sz="0" w:space="0" w:color="auto"/>
              </w:divBdr>
            </w:div>
            <w:div w:id="707294290">
              <w:marLeft w:val="0"/>
              <w:marRight w:val="0"/>
              <w:marTop w:val="0"/>
              <w:marBottom w:val="0"/>
              <w:divBdr>
                <w:top w:val="none" w:sz="0" w:space="0" w:color="auto"/>
                <w:left w:val="none" w:sz="0" w:space="0" w:color="auto"/>
                <w:bottom w:val="none" w:sz="0" w:space="0" w:color="auto"/>
                <w:right w:val="none" w:sz="0" w:space="0" w:color="auto"/>
              </w:divBdr>
            </w:div>
            <w:div w:id="678121700">
              <w:marLeft w:val="0"/>
              <w:marRight w:val="0"/>
              <w:marTop w:val="0"/>
              <w:marBottom w:val="0"/>
              <w:divBdr>
                <w:top w:val="none" w:sz="0" w:space="0" w:color="auto"/>
                <w:left w:val="none" w:sz="0" w:space="0" w:color="auto"/>
                <w:bottom w:val="none" w:sz="0" w:space="0" w:color="auto"/>
                <w:right w:val="none" w:sz="0" w:space="0" w:color="auto"/>
              </w:divBdr>
            </w:div>
            <w:div w:id="1523787764">
              <w:marLeft w:val="0"/>
              <w:marRight w:val="0"/>
              <w:marTop w:val="0"/>
              <w:marBottom w:val="0"/>
              <w:divBdr>
                <w:top w:val="none" w:sz="0" w:space="0" w:color="auto"/>
                <w:left w:val="none" w:sz="0" w:space="0" w:color="auto"/>
                <w:bottom w:val="none" w:sz="0" w:space="0" w:color="auto"/>
                <w:right w:val="none" w:sz="0" w:space="0" w:color="auto"/>
              </w:divBdr>
            </w:div>
            <w:div w:id="107932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2770">
      <w:bodyDiv w:val="1"/>
      <w:marLeft w:val="0"/>
      <w:marRight w:val="0"/>
      <w:marTop w:val="0"/>
      <w:marBottom w:val="0"/>
      <w:divBdr>
        <w:top w:val="none" w:sz="0" w:space="0" w:color="auto"/>
        <w:left w:val="none" w:sz="0" w:space="0" w:color="auto"/>
        <w:bottom w:val="none" w:sz="0" w:space="0" w:color="auto"/>
        <w:right w:val="none" w:sz="0" w:space="0" w:color="auto"/>
      </w:divBdr>
      <w:divsChild>
        <w:div w:id="968707312">
          <w:marLeft w:val="0"/>
          <w:marRight w:val="0"/>
          <w:marTop w:val="0"/>
          <w:marBottom w:val="0"/>
          <w:divBdr>
            <w:top w:val="none" w:sz="0" w:space="0" w:color="auto"/>
            <w:left w:val="none" w:sz="0" w:space="0" w:color="auto"/>
            <w:bottom w:val="none" w:sz="0" w:space="0" w:color="auto"/>
            <w:right w:val="none" w:sz="0" w:space="0" w:color="auto"/>
          </w:divBdr>
          <w:divsChild>
            <w:div w:id="678577425">
              <w:marLeft w:val="0"/>
              <w:marRight w:val="0"/>
              <w:marTop w:val="0"/>
              <w:marBottom w:val="0"/>
              <w:divBdr>
                <w:top w:val="none" w:sz="0" w:space="0" w:color="auto"/>
                <w:left w:val="none" w:sz="0" w:space="0" w:color="auto"/>
                <w:bottom w:val="none" w:sz="0" w:space="0" w:color="auto"/>
                <w:right w:val="none" w:sz="0" w:space="0" w:color="auto"/>
              </w:divBdr>
            </w:div>
            <w:div w:id="943266951">
              <w:marLeft w:val="0"/>
              <w:marRight w:val="0"/>
              <w:marTop w:val="0"/>
              <w:marBottom w:val="0"/>
              <w:divBdr>
                <w:top w:val="none" w:sz="0" w:space="0" w:color="auto"/>
                <w:left w:val="none" w:sz="0" w:space="0" w:color="auto"/>
                <w:bottom w:val="none" w:sz="0" w:space="0" w:color="auto"/>
                <w:right w:val="none" w:sz="0" w:space="0" w:color="auto"/>
              </w:divBdr>
            </w:div>
            <w:div w:id="2072845035">
              <w:marLeft w:val="0"/>
              <w:marRight w:val="0"/>
              <w:marTop w:val="0"/>
              <w:marBottom w:val="0"/>
              <w:divBdr>
                <w:top w:val="none" w:sz="0" w:space="0" w:color="auto"/>
                <w:left w:val="none" w:sz="0" w:space="0" w:color="auto"/>
                <w:bottom w:val="none" w:sz="0" w:space="0" w:color="auto"/>
                <w:right w:val="none" w:sz="0" w:space="0" w:color="auto"/>
              </w:divBdr>
            </w:div>
            <w:div w:id="1235702612">
              <w:marLeft w:val="0"/>
              <w:marRight w:val="0"/>
              <w:marTop w:val="0"/>
              <w:marBottom w:val="0"/>
              <w:divBdr>
                <w:top w:val="none" w:sz="0" w:space="0" w:color="auto"/>
                <w:left w:val="none" w:sz="0" w:space="0" w:color="auto"/>
                <w:bottom w:val="none" w:sz="0" w:space="0" w:color="auto"/>
                <w:right w:val="none" w:sz="0" w:space="0" w:color="auto"/>
              </w:divBdr>
            </w:div>
            <w:div w:id="1323775867">
              <w:marLeft w:val="0"/>
              <w:marRight w:val="0"/>
              <w:marTop w:val="0"/>
              <w:marBottom w:val="0"/>
              <w:divBdr>
                <w:top w:val="none" w:sz="0" w:space="0" w:color="auto"/>
                <w:left w:val="none" w:sz="0" w:space="0" w:color="auto"/>
                <w:bottom w:val="none" w:sz="0" w:space="0" w:color="auto"/>
                <w:right w:val="none" w:sz="0" w:space="0" w:color="auto"/>
              </w:divBdr>
            </w:div>
            <w:div w:id="16809014">
              <w:marLeft w:val="0"/>
              <w:marRight w:val="0"/>
              <w:marTop w:val="0"/>
              <w:marBottom w:val="0"/>
              <w:divBdr>
                <w:top w:val="none" w:sz="0" w:space="0" w:color="auto"/>
                <w:left w:val="none" w:sz="0" w:space="0" w:color="auto"/>
                <w:bottom w:val="none" w:sz="0" w:space="0" w:color="auto"/>
                <w:right w:val="none" w:sz="0" w:space="0" w:color="auto"/>
              </w:divBdr>
            </w:div>
            <w:div w:id="1197548905">
              <w:marLeft w:val="0"/>
              <w:marRight w:val="0"/>
              <w:marTop w:val="0"/>
              <w:marBottom w:val="0"/>
              <w:divBdr>
                <w:top w:val="none" w:sz="0" w:space="0" w:color="auto"/>
                <w:left w:val="none" w:sz="0" w:space="0" w:color="auto"/>
                <w:bottom w:val="none" w:sz="0" w:space="0" w:color="auto"/>
                <w:right w:val="none" w:sz="0" w:space="0" w:color="auto"/>
              </w:divBdr>
            </w:div>
            <w:div w:id="1052732290">
              <w:marLeft w:val="0"/>
              <w:marRight w:val="0"/>
              <w:marTop w:val="0"/>
              <w:marBottom w:val="0"/>
              <w:divBdr>
                <w:top w:val="none" w:sz="0" w:space="0" w:color="auto"/>
                <w:left w:val="none" w:sz="0" w:space="0" w:color="auto"/>
                <w:bottom w:val="none" w:sz="0" w:space="0" w:color="auto"/>
                <w:right w:val="none" w:sz="0" w:space="0" w:color="auto"/>
              </w:divBdr>
            </w:div>
            <w:div w:id="2117291510">
              <w:marLeft w:val="0"/>
              <w:marRight w:val="0"/>
              <w:marTop w:val="0"/>
              <w:marBottom w:val="0"/>
              <w:divBdr>
                <w:top w:val="none" w:sz="0" w:space="0" w:color="auto"/>
                <w:left w:val="none" w:sz="0" w:space="0" w:color="auto"/>
                <w:bottom w:val="none" w:sz="0" w:space="0" w:color="auto"/>
                <w:right w:val="none" w:sz="0" w:space="0" w:color="auto"/>
              </w:divBdr>
            </w:div>
            <w:div w:id="2101366919">
              <w:marLeft w:val="0"/>
              <w:marRight w:val="0"/>
              <w:marTop w:val="0"/>
              <w:marBottom w:val="0"/>
              <w:divBdr>
                <w:top w:val="none" w:sz="0" w:space="0" w:color="auto"/>
                <w:left w:val="none" w:sz="0" w:space="0" w:color="auto"/>
                <w:bottom w:val="none" w:sz="0" w:space="0" w:color="auto"/>
                <w:right w:val="none" w:sz="0" w:space="0" w:color="auto"/>
              </w:divBdr>
            </w:div>
            <w:div w:id="1505852921">
              <w:marLeft w:val="0"/>
              <w:marRight w:val="0"/>
              <w:marTop w:val="0"/>
              <w:marBottom w:val="0"/>
              <w:divBdr>
                <w:top w:val="none" w:sz="0" w:space="0" w:color="auto"/>
                <w:left w:val="none" w:sz="0" w:space="0" w:color="auto"/>
                <w:bottom w:val="none" w:sz="0" w:space="0" w:color="auto"/>
                <w:right w:val="none" w:sz="0" w:space="0" w:color="auto"/>
              </w:divBdr>
            </w:div>
            <w:div w:id="1746604059">
              <w:marLeft w:val="0"/>
              <w:marRight w:val="0"/>
              <w:marTop w:val="0"/>
              <w:marBottom w:val="0"/>
              <w:divBdr>
                <w:top w:val="none" w:sz="0" w:space="0" w:color="auto"/>
                <w:left w:val="none" w:sz="0" w:space="0" w:color="auto"/>
                <w:bottom w:val="none" w:sz="0" w:space="0" w:color="auto"/>
                <w:right w:val="none" w:sz="0" w:space="0" w:color="auto"/>
              </w:divBdr>
            </w:div>
            <w:div w:id="1703751247">
              <w:marLeft w:val="0"/>
              <w:marRight w:val="0"/>
              <w:marTop w:val="0"/>
              <w:marBottom w:val="0"/>
              <w:divBdr>
                <w:top w:val="none" w:sz="0" w:space="0" w:color="auto"/>
                <w:left w:val="none" w:sz="0" w:space="0" w:color="auto"/>
                <w:bottom w:val="none" w:sz="0" w:space="0" w:color="auto"/>
                <w:right w:val="none" w:sz="0" w:space="0" w:color="auto"/>
              </w:divBdr>
            </w:div>
            <w:div w:id="311102365">
              <w:marLeft w:val="0"/>
              <w:marRight w:val="0"/>
              <w:marTop w:val="0"/>
              <w:marBottom w:val="0"/>
              <w:divBdr>
                <w:top w:val="none" w:sz="0" w:space="0" w:color="auto"/>
                <w:left w:val="none" w:sz="0" w:space="0" w:color="auto"/>
                <w:bottom w:val="none" w:sz="0" w:space="0" w:color="auto"/>
                <w:right w:val="none" w:sz="0" w:space="0" w:color="auto"/>
              </w:divBdr>
            </w:div>
            <w:div w:id="460851118">
              <w:marLeft w:val="0"/>
              <w:marRight w:val="0"/>
              <w:marTop w:val="0"/>
              <w:marBottom w:val="0"/>
              <w:divBdr>
                <w:top w:val="none" w:sz="0" w:space="0" w:color="auto"/>
                <w:left w:val="none" w:sz="0" w:space="0" w:color="auto"/>
                <w:bottom w:val="none" w:sz="0" w:space="0" w:color="auto"/>
                <w:right w:val="none" w:sz="0" w:space="0" w:color="auto"/>
              </w:divBdr>
            </w:div>
            <w:div w:id="598947766">
              <w:marLeft w:val="0"/>
              <w:marRight w:val="0"/>
              <w:marTop w:val="0"/>
              <w:marBottom w:val="0"/>
              <w:divBdr>
                <w:top w:val="none" w:sz="0" w:space="0" w:color="auto"/>
                <w:left w:val="none" w:sz="0" w:space="0" w:color="auto"/>
                <w:bottom w:val="none" w:sz="0" w:space="0" w:color="auto"/>
                <w:right w:val="none" w:sz="0" w:space="0" w:color="auto"/>
              </w:divBdr>
            </w:div>
            <w:div w:id="1799641150">
              <w:marLeft w:val="0"/>
              <w:marRight w:val="0"/>
              <w:marTop w:val="0"/>
              <w:marBottom w:val="0"/>
              <w:divBdr>
                <w:top w:val="none" w:sz="0" w:space="0" w:color="auto"/>
                <w:left w:val="none" w:sz="0" w:space="0" w:color="auto"/>
                <w:bottom w:val="none" w:sz="0" w:space="0" w:color="auto"/>
                <w:right w:val="none" w:sz="0" w:space="0" w:color="auto"/>
              </w:divBdr>
            </w:div>
            <w:div w:id="1871917660">
              <w:marLeft w:val="0"/>
              <w:marRight w:val="0"/>
              <w:marTop w:val="0"/>
              <w:marBottom w:val="0"/>
              <w:divBdr>
                <w:top w:val="none" w:sz="0" w:space="0" w:color="auto"/>
                <w:left w:val="none" w:sz="0" w:space="0" w:color="auto"/>
                <w:bottom w:val="none" w:sz="0" w:space="0" w:color="auto"/>
                <w:right w:val="none" w:sz="0" w:space="0" w:color="auto"/>
              </w:divBdr>
            </w:div>
            <w:div w:id="233904544">
              <w:marLeft w:val="0"/>
              <w:marRight w:val="0"/>
              <w:marTop w:val="0"/>
              <w:marBottom w:val="0"/>
              <w:divBdr>
                <w:top w:val="none" w:sz="0" w:space="0" w:color="auto"/>
                <w:left w:val="none" w:sz="0" w:space="0" w:color="auto"/>
                <w:bottom w:val="none" w:sz="0" w:space="0" w:color="auto"/>
                <w:right w:val="none" w:sz="0" w:space="0" w:color="auto"/>
              </w:divBdr>
            </w:div>
            <w:div w:id="416439653">
              <w:marLeft w:val="0"/>
              <w:marRight w:val="0"/>
              <w:marTop w:val="0"/>
              <w:marBottom w:val="0"/>
              <w:divBdr>
                <w:top w:val="none" w:sz="0" w:space="0" w:color="auto"/>
                <w:left w:val="none" w:sz="0" w:space="0" w:color="auto"/>
                <w:bottom w:val="none" w:sz="0" w:space="0" w:color="auto"/>
                <w:right w:val="none" w:sz="0" w:space="0" w:color="auto"/>
              </w:divBdr>
            </w:div>
            <w:div w:id="208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5722">
      <w:bodyDiv w:val="1"/>
      <w:marLeft w:val="0"/>
      <w:marRight w:val="0"/>
      <w:marTop w:val="0"/>
      <w:marBottom w:val="0"/>
      <w:divBdr>
        <w:top w:val="none" w:sz="0" w:space="0" w:color="auto"/>
        <w:left w:val="none" w:sz="0" w:space="0" w:color="auto"/>
        <w:bottom w:val="none" w:sz="0" w:space="0" w:color="auto"/>
        <w:right w:val="none" w:sz="0" w:space="0" w:color="auto"/>
      </w:divBdr>
    </w:div>
    <w:div w:id="641034149">
      <w:bodyDiv w:val="1"/>
      <w:marLeft w:val="0"/>
      <w:marRight w:val="0"/>
      <w:marTop w:val="0"/>
      <w:marBottom w:val="0"/>
      <w:divBdr>
        <w:top w:val="none" w:sz="0" w:space="0" w:color="auto"/>
        <w:left w:val="none" w:sz="0" w:space="0" w:color="auto"/>
        <w:bottom w:val="none" w:sz="0" w:space="0" w:color="auto"/>
        <w:right w:val="none" w:sz="0" w:space="0" w:color="auto"/>
      </w:divBdr>
    </w:div>
    <w:div w:id="641927286">
      <w:bodyDiv w:val="1"/>
      <w:marLeft w:val="0"/>
      <w:marRight w:val="0"/>
      <w:marTop w:val="0"/>
      <w:marBottom w:val="0"/>
      <w:divBdr>
        <w:top w:val="none" w:sz="0" w:space="0" w:color="auto"/>
        <w:left w:val="none" w:sz="0" w:space="0" w:color="auto"/>
        <w:bottom w:val="none" w:sz="0" w:space="0" w:color="auto"/>
        <w:right w:val="none" w:sz="0" w:space="0" w:color="auto"/>
      </w:divBdr>
      <w:divsChild>
        <w:div w:id="1687827434">
          <w:marLeft w:val="0"/>
          <w:marRight w:val="0"/>
          <w:marTop w:val="0"/>
          <w:marBottom w:val="0"/>
          <w:divBdr>
            <w:top w:val="none" w:sz="0" w:space="0" w:color="auto"/>
            <w:left w:val="none" w:sz="0" w:space="0" w:color="auto"/>
            <w:bottom w:val="none" w:sz="0" w:space="0" w:color="auto"/>
            <w:right w:val="none" w:sz="0" w:space="0" w:color="auto"/>
          </w:divBdr>
          <w:divsChild>
            <w:div w:id="18700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434739">
      <w:bodyDiv w:val="1"/>
      <w:marLeft w:val="0"/>
      <w:marRight w:val="0"/>
      <w:marTop w:val="0"/>
      <w:marBottom w:val="0"/>
      <w:divBdr>
        <w:top w:val="none" w:sz="0" w:space="0" w:color="auto"/>
        <w:left w:val="none" w:sz="0" w:space="0" w:color="auto"/>
        <w:bottom w:val="none" w:sz="0" w:space="0" w:color="auto"/>
        <w:right w:val="none" w:sz="0" w:space="0" w:color="auto"/>
      </w:divBdr>
      <w:divsChild>
        <w:div w:id="888147152">
          <w:marLeft w:val="0"/>
          <w:marRight w:val="0"/>
          <w:marTop w:val="0"/>
          <w:marBottom w:val="0"/>
          <w:divBdr>
            <w:top w:val="none" w:sz="0" w:space="0" w:color="auto"/>
            <w:left w:val="none" w:sz="0" w:space="0" w:color="auto"/>
            <w:bottom w:val="none" w:sz="0" w:space="0" w:color="auto"/>
            <w:right w:val="none" w:sz="0" w:space="0" w:color="auto"/>
          </w:divBdr>
          <w:divsChild>
            <w:div w:id="1043015386">
              <w:marLeft w:val="0"/>
              <w:marRight w:val="0"/>
              <w:marTop w:val="0"/>
              <w:marBottom w:val="0"/>
              <w:divBdr>
                <w:top w:val="none" w:sz="0" w:space="0" w:color="auto"/>
                <w:left w:val="none" w:sz="0" w:space="0" w:color="auto"/>
                <w:bottom w:val="none" w:sz="0" w:space="0" w:color="auto"/>
                <w:right w:val="none" w:sz="0" w:space="0" w:color="auto"/>
              </w:divBdr>
            </w:div>
            <w:div w:id="9840880">
              <w:marLeft w:val="0"/>
              <w:marRight w:val="0"/>
              <w:marTop w:val="0"/>
              <w:marBottom w:val="0"/>
              <w:divBdr>
                <w:top w:val="none" w:sz="0" w:space="0" w:color="auto"/>
                <w:left w:val="none" w:sz="0" w:space="0" w:color="auto"/>
                <w:bottom w:val="none" w:sz="0" w:space="0" w:color="auto"/>
                <w:right w:val="none" w:sz="0" w:space="0" w:color="auto"/>
              </w:divBdr>
            </w:div>
            <w:div w:id="311297346">
              <w:marLeft w:val="0"/>
              <w:marRight w:val="0"/>
              <w:marTop w:val="0"/>
              <w:marBottom w:val="0"/>
              <w:divBdr>
                <w:top w:val="none" w:sz="0" w:space="0" w:color="auto"/>
                <w:left w:val="none" w:sz="0" w:space="0" w:color="auto"/>
                <w:bottom w:val="none" w:sz="0" w:space="0" w:color="auto"/>
                <w:right w:val="none" w:sz="0" w:space="0" w:color="auto"/>
              </w:divBdr>
            </w:div>
            <w:div w:id="993723517">
              <w:marLeft w:val="0"/>
              <w:marRight w:val="0"/>
              <w:marTop w:val="0"/>
              <w:marBottom w:val="0"/>
              <w:divBdr>
                <w:top w:val="none" w:sz="0" w:space="0" w:color="auto"/>
                <w:left w:val="none" w:sz="0" w:space="0" w:color="auto"/>
                <w:bottom w:val="none" w:sz="0" w:space="0" w:color="auto"/>
                <w:right w:val="none" w:sz="0" w:space="0" w:color="auto"/>
              </w:divBdr>
            </w:div>
            <w:div w:id="1200699932">
              <w:marLeft w:val="0"/>
              <w:marRight w:val="0"/>
              <w:marTop w:val="0"/>
              <w:marBottom w:val="0"/>
              <w:divBdr>
                <w:top w:val="none" w:sz="0" w:space="0" w:color="auto"/>
                <w:left w:val="none" w:sz="0" w:space="0" w:color="auto"/>
                <w:bottom w:val="none" w:sz="0" w:space="0" w:color="auto"/>
                <w:right w:val="none" w:sz="0" w:space="0" w:color="auto"/>
              </w:divBdr>
            </w:div>
            <w:div w:id="14742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519">
      <w:bodyDiv w:val="1"/>
      <w:marLeft w:val="0"/>
      <w:marRight w:val="0"/>
      <w:marTop w:val="0"/>
      <w:marBottom w:val="0"/>
      <w:divBdr>
        <w:top w:val="none" w:sz="0" w:space="0" w:color="auto"/>
        <w:left w:val="none" w:sz="0" w:space="0" w:color="auto"/>
        <w:bottom w:val="none" w:sz="0" w:space="0" w:color="auto"/>
        <w:right w:val="none" w:sz="0" w:space="0" w:color="auto"/>
      </w:divBdr>
    </w:div>
    <w:div w:id="663049619">
      <w:bodyDiv w:val="1"/>
      <w:marLeft w:val="0"/>
      <w:marRight w:val="0"/>
      <w:marTop w:val="0"/>
      <w:marBottom w:val="0"/>
      <w:divBdr>
        <w:top w:val="none" w:sz="0" w:space="0" w:color="auto"/>
        <w:left w:val="none" w:sz="0" w:space="0" w:color="auto"/>
        <w:bottom w:val="none" w:sz="0" w:space="0" w:color="auto"/>
        <w:right w:val="none" w:sz="0" w:space="0" w:color="auto"/>
      </w:divBdr>
      <w:divsChild>
        <w:div w:id="1954705684">
          <w:marLeft w:val="0"/>
          <w:marRight w:val="0"/>
          <w:marTop w:val="0"/>
          <w:marBottom w:val="0"/>
          <w:divBdr>
            <w:top w:val="none" w:sz="0" w:space="0" w:color="auto"/>
            <w:left w:val="none" w:sz="0" w:space="0" w:color="auto"/>
            <w:bottom w:val="none" w:sz="0" w:space="0" w:color="auto"/>
            <w:right w:val="none" w:sz="0" w:space="0" w:color="auto"/>
          </w:divBdr>
          <w:divsChild>
            <w:div w:id="951783778">
              <w:marLeft w:val="0"/>
              <w:marRight w:val="0"/>
              <w:marTop w:val="0"/>
              <w:marBottom w:val="0"/>
              <w:divBdr>
                <w:top w:val="none" w:sz="0" w:space="0" w:color="auto"/>
                <w:left w:val="none" w:sz="0" w:space="0" w:color="auto"/>
                <w:bottom w:val="none" w:sz="0" w:space="0" w:color="auto"/>
                <w:right w:val="none" w:sz="0" w:space="0" w:color="auto"/>
              </w:divBdr>
            </w:div>
            <w:div w:id="1759599721">
              <w:marLeft w:val="0"/>
              <w:marRight w:val="0"/>
              <w:marTop w:val="0"/>
              <w:marBottom w:val="0"/>
              <w:divBdr>
                <w:top w:val="none" w:sz="0" w:space="0" w:color="auto"/>
                <w:left w:val="none" w:sz="0" w:space="0" w:color="auto"/>
                <w:bottom w:val="none" w:sz="0" w:space="0" w:color="auto"/>
                <w:right w:val="none" w:sz="0" w:space="0" w:color="auto"/>
              </w:divBdr>
            </w:div>
            <w:div w:id="11271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5705">
      <w:bodyDiv w:val="1"/>
      <w:marLeft w:val="0"/>
      <w:marRight w:val="0"/>
      <w:marTop w:val="0"/>
      <w:marBottom w:val="0"/>
      <w:divBdr>
        <w:top w:val="none" w:sz="0" w:space="0" w:color="auto"/>
        <w:left w:val="none" w:sz="0" w:space="0" w:color="auto"/>
        <w:bottom w:val="none" w:sz="0" w:space="0" w:color="auto"/>
        <w:right w:val="none" w:sz="0" w:space="0" w:color="auto"/>
      </w:divBdr>
      <w:divsChild>
        <w:div w:id="1729180606">
          <w:marLeft w:val="0"/>
          <w:marRight w:val="0"/>
          <w:marTop w:val="0"/>
          <w:marBottom w:val="0"/>
          <w:divBdr>
            <w:top w:val="none" w:sz="0" w:space="0" w:color="auto"/>
            <w:left w:val="none" w:sz="0" w:space="0" w:color="auto"/>
            <w:bottom w:val="none" w:sz="0" w:space="0" w:color="auto"/>
            <w:right w:val="none" w:sz="0" w:space="0" w:color="auto"/>
          </w:divBdr>
          <w:divsChild>
            <w:div w:id="747580094">
              <w:marLeft w:val="0"/>
              <w:marRight w:val="0"/>
              <w:marTop w:val="0"/>
              <w:marBottom w:val="0"/>
              <w:divBdr>
                <w:top w:val="none" w:sz="0" w:space="0" w:color="auto"/>
                <w:left w:val="none" w:sz="0" w:space="0" w:color="auto"/>
                <w:bottom w:val="none" w:sz="0" w:space="0" w:color="auto"/>
                <w:right w:val="none" w:sz="0" w:space="0" w:color="auto"/>
              </w:divBdr>
            </w:div>
            <w:div w:id="1276018679">
              <w:marLeft w:val="0"/>
              <w:marRight w:val="0"/>
              <w:marTop w:val="0"/>
              <w:marBottom w:val="0"/>
              <w:divBdr>
                <w:top w:val="none" w:sz="0" w:space="0" w:color="auto"/>
                <w:left w:val="none" w:sz="0" w:space="0" w:color="auto"/>
                <w:bottom w:val="none" w:sz="0" w:space="0" w:color="auto"/>
                <w:right w:val="none" w:sz="0" w:space="0" w:color="auto"/>
              </w:divBdr>
            </w:div>
            <w:div w:id="111262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4158">
      <w:bodyDiv w:val="1"/>
      <w:marLeft w:val="0"/>
      <w:marRight w:val="0"/>
      <w:marTop w:val="0"/>
      <w:marBottom w:val="0"/>
      <w:divBdr>
        <w:top w:val="none" w:sz="0" w:space="0" w:color="auto"/>
        <w:left w:val="none" w:sz="0" w:space="0" w:color="auto"/>
        <w:bottom w:val="none" w:sz="0" w:space="0" w:color="auto"/>
        <w:right w:val="none" w:sz="0" w:space="0" w:color="auto"/>
      </w:divBdr>
    </w:div>
    <w:div w:id="737552081">
      <w:bodyDiv w:val="1"/>
      <w:marLeft w:val="0"/>
      <w:marRight w:val="0"/>
      <w:marTop w:val="0"/>
      <w:marBottom w:val="0"/>
      <w:divBdr>
        <w:top w:val="none" w:sz="0" w:space="0" w:color="auto"/>
        <w:left w:val="none" w:sz="0" w:space="0" w:color="auto"/>
        <w:bottom w:val="none" w:sz="0" w:space="0" w:color="auto"/>
        <w:right w:val="none" w:sz="0" w:space="0" w:color="auto"/>
      </w:divBdr>
    </w:div>
    <w:div w:id="762608713">
      <w:bodyDiv w:val="1"/>
      <w:marLeft w:val="0"/>
      <w:marRight w:val="0"/>
      <w:marTop w:val="0"/>
      <w:marBottom w:val="0"/>
      <w:divBdr>
        <w:top w:val="none" w:sz="0" w:space="0" w:color="auto"/>
        <w:left w:val="none" w:sz="0" w:space="0" w:color="auto"/>
        <w:bottom w:val="none" w:sz="0" w:space="0" w:color="auto"/>
        <w:right w:val="none" w:sz="0" w:space="0" w:color="auto"/>
      </w:divBdr>
    </w:div>
    <w:div w:id="782767591">
      <w:bodyDiv w:val="1"/>
      <w:marLeft w:val="0"/>
      <w:marRight w:val="0"/>
      <w:marTop w:val="0"/>
      <w:marBottom w:val="0"/>
      <w:divBdr>
        <w:top w:val="none" w:sz="0" w:space="0" w:color="auto"/>
        <w:left w:val="none" w:sz="0" w:space="0" w:color="auto"/>
        <w:bottom w:val="none" w:sz="0" w:space="0" w:color="auto"/>
        <w:right w:val="none" w:sz="0" w:space="0" w:color="auto"/>
      </w:divBdr>
    </w:div>
    <w:div w:id="803743343">
      <w:bodyDiv w:val="1"/>
      <w:marLeft w:val="0"/>
      <w:marRight w:val="0"/>
      <w:marTop w:val="0"/>
      <w:marBottom w:val="0"/>
      <w:divBdr>
        <w:top w:val="none" w:sz="0" w:space="0" w:color="auto"/>
        <w:left w:val="none" w:sz="0" w:space="0" w:color="auto"/>
        <w:bottom w:val="none" w:sz="0" w:space="0" w:color="auto"/>
        <w:right w:val="none" w:sz="0" w:space="0" w:color="auto"/>
      </w:divBdr>
      <w:divsChild>
        <w:div w:id="1787772980">
          <w:marLeft w:val="0"/>
          <w:marRight w:val="0"/>
          <w:marTop w:val="0"/>
          <w:marBottom w:val="0"/>
          <w:divBdr>
            <w:top w:val="none" w:sz="0" w:space="0" w:color="auto"/>
            <w:left w:val="none" w:sz="0" w:space="0" w:color="auto"/>
            <w:bottom w:val="none" w:sz="0" w:space="0" w:color="auto"/>
            <w:right w:val="none" w:sz="0" w:space="0" w:color="auto"/>
          </w:divBdr>
          <w:divsChild>
            <w:div w:id="1469593029">
              <w:marLeft w:val="0"/>
              <w:marRight w:val="0"/>
              <w:marTop w:val="0"/>
              <w:marBottom w:val="0"/>
              <w:divBdr>
                <w:top w:val="none" w:sz="0" w:space="0" w:color="auto"/>
                <w:left w:val="none" w:sz="0" w:space="0" w:color="auto"/>
                <w:bottom w:val="none" w:sz="0" w:space="0" w:color="auto"/>
                <w:right w:val="none" w:sz="0" w:space="0" w:color="auto"/>
              </w:divBdr>
            </w:div>
            <w:div w:id="1601404132">
              <w:marLeft w:val="0"/>
              <w:marRight w:val="0"/>
              <w:marTop w:val="0"/>
              <w:marBottom w:val="0"/>
              <w:divBdr>
                <w:top w:val="none" w:sz="0" w:space="0" w:color="auto"/>
                <w:left w:val="none" w:sz="0" w:space="0" w:color="auto"/>
                <w:bottom w:val="none" w:sz="0" w:space="0" w:color="auto"/>
                <w:right w:val="none" w:sz="0" w:space="0" w:color="auto"/>
              </w:divBdr>
            </w:div>
            <w:div w:id="17518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1119">
      <w:bodyDiv w:val="1"/>
      <w:marLeft w:val="0"/>
      <w:marRight w:val="0"/>
      <w:marTop w:val="0"/>
      <w:marBottom w:val="0"/>
      <w:divBdr>
        <w:top w:val="none" w:sz="0" w:space="0" w:color="auto"/>
        <w:left w:val="none" w:sz="0" w:space="0" w:color="auto"/>
        <w:bottom w:val="none" w:sz="0" w:space="0" w:color="auto"/>
        <w:right w:val="none" w:sz="0" w:space="0" w:color="auto"/>
      </w:divBdr>
    </w:div>
    <w:div w:id="811748387">
      <w:bodyDiv w:val="1"/>
      <w:marLeft w:val="0"/>
      <w:marRight w:val="0"/>
      <w:marTop w:val="0"/>
      <w:marBottom w:val="0"/>
      <w:divBdr>
        <w:top w:val="none" w:sz="0" w:space="0" w:color="auto"/>
        <w:left w:val="none" w:sz="0" w:space="0" w:color="auto"/>
        <w:bottom w:val="none" w:sz="0" w:space="0" w:color="auto"/>
        <w:right w:val="none" w:sz="0" w:space="0" w:color="auto"/>
      </w:divBdr>
    </w:div>
    <w:div w:id="831456987">
      <w:bodyDiv w:val="1"/>
      <w:marLeft w:val="0"/>
      <w:marRight w:val="0"/>
      <w:marTop w:val="0"/>
      <w:marBottom w:val="0"/>
      <w:divBdr>
        <w:top w:val="none" w:sz="0" w:space="0" w:color="auto"/>
        <w:left w:val="none" w:sz="0" w:space="0" w:color="auto"/>
        <w:bottom w:val="none" w:sz="0" w:space="0" w:color="auto"/>
        <w:right w:val="none" w:sz="0" w:space="0" w:color="auto"/>
      </w:divBdr>
    </w:div>
    <w:div w:id="835651279">
      <w:bodyDiv w:val="1"/>
      <w:marLeft w:val="0"/>
      <w:marRight w:val="0"/>
      <w:marTop w:val="0"/>
      <w:marBottom w:val="0"/>
      <w:divBdr>
        <w:top w:val="none" w:sz="0" w:space="0" w:color="auto"/>
        <w:left w:val="none" w:sz="0" w:space="0" w:color="auto"/>
        <w:bottom w:val="none" w:sz="0" w:space="0" w:color="auto"/>
        <w:right w:val="none" w:sz="0" w:space="0" w:color="auto"/>
      </w:divBdr>
      <w:divsChild>
        <w:div w:id="1955012865">
          <w:marLeft w:val="0"/>
          <w:marRight w:val="0"/>
          <w:marTop w:val="0"/>
          <w:marBottom w:val="0"/>
          <w:divBdr>
            <w:top w:val="none" w:sz="0" w:space="0" w:color="auto"/>
            <w:left w:val="none" w:sz="0" w:space="0" w:color="auto"/>
            <w:bottom w:val="none" w:sz="0" w:space="0" w:color="auto"/>
            <w:right w:val="none" w:sz="0" w:space="0" w:color="auto"/>
          </w:divBdr>
          <w:divsChild>
            <w:div w:id="1642886171">
              <w:marLeft w:val="0"/>
              <w:marRight w:val="0"/>
              <w:marTop w:val="0"/>
              <w:marBottom w:val="0"/>
              <w:divBdr>
                <w:top w:val="none" w:sz="0" w:space="0" w:color="auto"/>
                <w:left w:val="none" w:sz="0" w:space="0" w:color="auto"/>
                <w:bottom w:val="none" w:sz="0" w:space="0" w:color="auto"/>
                <w:right w:val="none" w:sz="0" w:space="0" w:color="auto"/>
              </w:divBdr>
            </w:div>
            <w:div w:id="1806047245">
              <w:marLeft w:val="0"/>
              <w:marRight w:val="0"/>
              <w:marTop w:val="0"/>
              <w:marBottom w:val="0"/>
              <w:divBdr>
                <w:top w:val="none" w:sz="0" w:space="0" w:color="auto"/>
                <w:left w:val="none" w:sz="0" w:space="0" w:color="auto"/>
                <w:bottom w:val="none" w:sz="0" w:space="0" w:color="auto"/>
                <w:right w:val="none" w:sz="0" w:space="0" w:color="auto"/>
              </w:divBdr>
            </w:div>
            <w:div w:id="821848223">
              <w:marLeft w:val="0"/>
              <w:marRight w:val="0"/>
              <w:marTop w:val="0"/>
              <w:marBottom w:val="0"/>
              <w:divBdr>
                <w:top w:val="none" w:sz="0" w:space="0" w:color="auto"/>
                <w:left w:val="none" w:sz="0" w:space="0" w:color="auto"/>
                <w:bottom w:val="none" w:sz="0" w:space="0" w:color="auto"/>
                <w:right w:val="none" w:sz="0" w:space="0" w:color="auto"/>
              </w:divBdr>
            </w:div>
            <w:div w:id="1041250794">
              <w:marLeft w:val="0"/>
              <w:marRight w:val="0"/>
              <w:marTop w:val="0"/>
              <w:marBottom w:val="0"/>
              <w:divBdr>
                <w:top w:val="none" w:sz="0" w:space="0" w:color="auto"/>
                <w:left w:val="none" w:sz="0" w:space="0" w:color="auto"/>
                <w:bottom w:val="none" w:sz="0" w:space="0" w:color="auto"/>
                <w:right w:val="none" w:sz="0" w:space="0" w:color="auto"/>
              </w:divBdr>
            </w:div>
            <w:div w:id="1382948580">
              <w:marLeft w:val="0"/>
              <w:marRight w:val="0"/>
              <w:marTop w:val="0"/>
              <w:marBottom w:val="0"/>
              <w:divBdr>
                <w:top w:val="none" w:sz="0" w:space="0" w:color="auto"/>
                <w:left w:val="none" w:sz="0" w:space="0" w:color="auto"/>
                <w:bottom w:val="none" w:sz="0" w:space="0" w:color="auto"/>
                <w:right w:val="none" w:sz="0" w:space="0" w:color="auto"/>
              </w:divBdr>
            </w:div>
            <w:div w:id="852841530">
              <w:marLeft w:val="0"/>
              <w:marRight w:val="0"/>
              <w:marTop w:val="0"/>
              <w:marBottom w:val="0"/>
              <w:divBdr>
                <w:top w:val="none" w:sz="0" w:space="0" w:color="auto"/>
                <w:left w:val="none" w:sz="0" w:space="0" w:color="auto"/>
                <w:bottom w:val="none" w:sz="0" w:space="0" w:color="auto"/>
                <w:right w:val="none" w:sz="0" w:space="0" w:color="auto"/>
              </w:divBdr>
            </w:div>
            <w:div w:id="1331718777">
              <w:marLeft w:val="0"/>
              <w:marRight w:val="0"/>
              <w:marTop w:val="0"/>
              <w:marBottom w:val="0"/>
              <w:divBdr>
                <w:top w:val="none" w:sz="0" w:space="0" w:color="auto"/>
                <w:left w:val="none" w:sz="0" w:space="0" w:color="auto"/>
                <w:bottom w:val="none" w:sz="0" w:space="0" w:color="auto"/>
                <w:right w:val="none" w:sz="0" w:space="0" w:color="auto"/>
              </w:divBdr>
            </w:div>
            <w:div w:id="15003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5661">
      <w:bodyDiv w:val="1"/>
      <w:marLeft w:val="0"/>
      <w:marRight w:val="0"/>
      <w:marTop w:val="0"/>
      <w:marBottom w:val="0"/>
      <w:divBdr>
        <w:top w:val="none" w:sz="0" w:space="0" w:color="auto"/>
        <w:left w:val="none" w:sz="0" w:space="0" w:color="auto"/>
        <w:bottom w:val="none" w:sz="0" w:space="0" w:color="auto"/>
        <w:right w:val="none" w:sz="0" w:space="0" w:color="auto"/>
      </w:divBdr>
    </w:div>
    <w:div w:id="854462325">
      <w:bodyDiv w:val="1"/>
      <w:marLeft w:val="0"/>
      <w:marRight w:val="0"/>
      <w:marTop w:val="0"/>
      <w:marBottom w:val="0"/>
      <w:divBdr>
        <w:top w:val="none" w:sz="0" w:space="0" w:color="auto"/>
        <w:left w:val="none" w:sz="0" w:space="0" w:color="auto"/>
        <w:bottom w:val="none" w:sz="0" w:space="0" w:color="auto"/>
        <w:right w:val="none" w:sz="0" w:space="0" w:color="auto"/>
      </w:divBdr>
      <w:divsChild>
        <w:div w:id="1575168214">
          <w:marLeft w:val="0"/>
          <w:marRight w:val="0"/>
          <w:marTop w:val="0"/>
          <w:marBottom w:val="0"/>
          <w:divBdr>
            <w:top w:val="none" w:sz="0" w:space="0" w:color="auto"/>
            <w:left w:val="none" w:sz="0" w:space="0" w:color="auto"/>
            <w:bottom w:val="none" w:sz="0" w:space="0" w:color="auto"/>
            <w:right w:val="none" w:sz="0" w:space="0" w:color="auto"/>
          </w:divBdr>
          <w:divsChild>
            <w:div w:id="157478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60241">
      <w:bodyDiv w:val="1"/>
      <w:marLeft w:val="0"/>
      <w:marRight w:val="0"/>
      <w:marTop w:val="0"/>
      <w:marBottom w:val="0"/>
      <w:divBdr>
        <w:top w:val="none" w:sz="0" w:space="0" w:color="auto"/>
        <w:left w:val="none" w:sz="0" w:space="0" w:color="auto"/>
        <w:bottom w:val="none" w:sz="0" w:space="0" w:color="auto"/>
        <w:right w:val="none" w:sz="0" w:space="0" w:color="auto"/>
      </w:divBdr>
      <w:divsChild>
        <w:div w:id="567762438">
          <w:marLeft w:val="0"/>
          <w:marRight w:val="0"/>
          <w:marTop w:val="0"/>
          <w:marBottom w:val="0"/>
          <w:divBdr>
            <w:top w:val="none" w:sz="0" w:space="0" w:color="auto"/>
            <w:left w:val="none" w:sz="0" w:space="0" w:color="auto"/>
            <w:bottom w:val="none" w:sz="0" w:space="0" w:color="auto"/>
            <w:right w:val="none" w:sz="0" w:space="0" w:color="auto"/>
          </w:divBdr>
          <w:divsChild>
            <w:div w:id="603657370">
              <w:marLeft w:val="0"/>
              <w:marRight w:val="0"/>
              <w:marTop w:val="0"/>
              <w:marBottom w:val="0"/>
              <w:divBdr>
                <w:top w:val="none" w:sz="0" w:space="0" w:color="auto"/>
                <w:left w:val="none" w:sz="0" w:space="0" w:color="auto"/>
                <w:bottom w:val="none" w:sz="0" w:space="0" w:color="auto"/>
                <w:right w:val="none" w:sz="0" w:space="0" w:color="auto"/>
              </w:divBdr>
            </w:div>
            <w:div w:id="1750230349">
              <w:marLeft w:val="0"/>
              <w:marRight w:val="0"/>
              <w:marTop w:val="0"/>
              <w:marBottom w:val="0"/>
              <w:divBdr>
                <w:top w:val="none" w:sz="0" w:space="0" w:color="auto"/>
                <w:left w:val="none" w:sz="0" w:space="0" w:color="auto"/>
                <w:bottom w:val="none" w:sz="0" w:space="0" w:color="auto"/>
                <w:right w:val="none" w:sz="0" w:space="0" w:color="auto"/>
              </w:divBdr>
            </w:div>
            <w:div w:id="1502963541">
              <w:marLeft w:val="0"/>
              <w:marRight w:val="0"/>
              <w:marTop w:val="0"/>
              <w:marBottom w:val="0"/>
              <w:divBdr>
                <w:top w:val="none" w:sz="0" w:space="0" w:color="auto"/>
                <w:left w:val="none" w:sz="0" w:space="0" w:color="auto"/>
                <w:bottom w:val="none" w:sz="0" w:space="0" w:color="auto"/>
                <w:right w:val="none" w:sz="0" w:space="0" w:color="auto"/>
              </w:divBdr>
            </w:div>
            <w:div w:id="1299602464">
              <w:marLeft w:val="0"/>
              <w:marRight w:val="0"/>
              <w:marTop w:val="0"/>
              <w:marBottom w:val="0"/>
              <w:divBdr>
                <w:top w:val="none" w:sz="0" w:space="0" w:color="auto"/>
                <w:left w:val="none" w:sz="0" w:space="0" w:color="auto"/>
                <w:bottom w:val="none" w:sz="0" w:space="0" w:color="auto"/>
                <w:right w:val="none" w:sz="0" w:space="0" w:color="auto"/>
              </w:divBdr>
            </w:div>
            <w:div w:id="1754084712">
              <w:marLeft w:val="0"/>
              <w:marRight w:val="0"/>
              <w:marTop w:val="0"/>
              <w:marBottom w:val="0"/>
              <w:divBdr>
                <w:top w:val="none" w:sz="0" w:space="0" w:color="auto"/>
                <w:left w:val="none" w:sz="0" w:space="0" w:color="auto"/>
                <w:bottom w:val="none" w:sz="0" w:space="0" w:color="auto"/>
                <w:right w:val="none" w:sz="0" w:space="0" w:color="auto"/>
              </w:divBdr>
            </w:div>
            <w:div w:id="1879854110">
              <w:marLeft w:val="0"/>
              <w:marRight w:val="0"/>
              <w:marTop w:val="0"/>
              <w:marBottom w:val="0"/>
              <w:divBdr>
                <w:top w:val="none" w:sz="0" w:space="0" w:color="auto"/>
                <w:left w:val="none" w:sz="0" w:space="0" w:color="auto"/>
                <w:bottom w:val="none" w:sz="0" w:space="0" w:color="auto"/>
                <w:right w:val="none" w:sz="0" w:space="0" w:color="auto"/>
              </w:divBdr>
            </w:div>
            <w:div w:id="838425717">
              <w:marLeft w:val="0"/>
              <w:marRight w:val="0"/>
              <w:marTop w:val="0"/>
              <w:marBottom w:val="0"/>
              <w:divBdr>
                <w:top w:val="none" w:sz="0" w:space="0" w:color="auto"/>
                <w:left w:val="none" w:sz="0" w:space="0" w:color="auto"/>
                <w:bottom w:val="none" w:sz="0" w:space="0" w:color="auto"/>
                <w:right w:val="none" w:sz="0" w:space="0" w:color="auto"/>
              </w:divBdr>
            </w:div>
            <w:div w:id="620495727">
              <w:marLeft w:val="0"/>
              <w:marRight w:val="0"/>
              <w:marTop w:val="0"/>
              <w:marBottom w:val="0"/>
              <w:divBdr>
                <w:top w:val="none" w:sz="0" w:space="0" w:color="auto"/>
                <w:left w:val="none" w:sz="0" w:space="0" w:color="auto"/>
                <w:bottom w:val="none" w:sz="0" w:space="0" w:color="auto"/>
                <w:right w:val="none" w:sz="0" w:space="0" w:color="auto"/>
              </w:divBdr>
            </w:div>
            <w:div w:id="961957065">
              <w:marLeft w:val="0"/>
              <w:marRight w:val="0"/>
              <w:marTop w:val="0"/>
              <w:marBottom w:val="0"/>
              <w:divBdr>
                <w:top w:val="none" w:sz="0" w:space="0" w:color="auto"/>
                <w:left w:val="none" w:sz="0" w:space="0" w:color="auto"/>
                <w:bottom w:val="none" w:sz="0" w:space="0" w:color="auto"/>
                <w:right w:val="none" w:sz="0" w:space="0" w:color="auto"/>
              </w:divBdr>
            </w:div>
            <w:div w:id="1318874534">
              <w:marLeft w:val="0"/>
              <w:marRight w:val="0"/>
              <w:marTop w:val="0"/>
              <w:marBottom w:val="0"/>
              <w:divBdr>
                <w:top w:val="none" w:sz="0" w:space="0" w:color="auto"/>
                <w:left w:val="none" w:sz="0" w:space="0" w:color="auto"/>
                <w:bottom w:val="none" w:sz="0" w:space="0" w:color="auto"/>
                <w:right w:val="none" w:sz="0" w:space="0" w:color="auto"/>
              </w:divBdr>
            </w:div>
            <w:div w:id="828979434">
              <w:marLeft w:val="0"/>
              <w:marRight w:val="0"/>
              <w:marTop w:val="0"/>
              <w:marBottom w:val="0"/>
              <w:divBdr>
                <w:top w:val="none" w:sz="0" w:space="0" w:color="auto"/>
                <w:left w:val="none" w:sz="0" w:space="0" w:color="auto"/>
                <w:bottom w:val="none" w:sz="0" w:space="0" w:color="auto"/>
                <w:right w:val="none" w:sz="0" w:space="0" w:color="auto"/>
              </w:divBdr>
            </w:div>
            <w:div w:id="214703590">
              <w:marLeft w:val="0"/>
              <w:marRight w:val="0"/>
              <w:marTop w:val="0"/>
              <w:marBottom w:val="0"/>
              <w:divBdr>
                <w:top w:val="none" w:sz="0" w:space="0" w:color="auto"/>
                <w:left w:val="none" w:sz="0" w:space="0" w:color="auto"/>
                <w:bottom w:val="none" w:sz="0" w:space="0" w:color="auto"/>
                <w:right w:val="none" w:sz="0" w:space="0" w:color="auto"/>
              </w:divBdr>
            </w:div>
            <w:div w:id="213008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27011">
      <w:bodyDiv w:val="1"/>
      <w:marLeft w:val="0"/>
      <w:marRight w:val="0"/>
      <w:marTop w:val="0"/>
      <w:marBottom w:val="0"/>
      <w:divBdr>
        <w:top w:val="none" w:sz="0" w:space="0" w:color="auto"/>
        <w:left w:val="none" w:sz="0" w:space="0" w:color="auto"/>
        <w:bottom w:val="none" w:sz="0" w:space="0" w:color="auto"/>
        <w:right w:val="none" w:sz="0" w:space="0" w:color="auto"/>
      </w:divBdr>
    </w:div>
    <w:div w:id="892889242">
      <w:bodyDiv w:val="1"/>
      <w:marLeft w:val="0"/>
      <w:marRight w:val="0"/>
      <w:marTop w:val="0"/>
      <w:marBottom w:val="0"/>
      <w:divBdr>
        <w:top w:val="none" w:sz="0" w:space="0" w:color="auto"/>
        <w:left w:val="none" w:sz="0" w:space="0" w:color="auto"/>
        <w:bottom w:val="none" w:sz="0" w:space="0" w:color="auto"/>
        <w:right w:val="none" w:sz="0" w:space="0" w:color="auto"/>
      </w:divBdr>
    </w:div>
    <w:div w:id="893539566">
      <w:bodyDiv w:val="1"/>
      <w:marLeft w:val="0"/>
      <w:marRight w:val="0"/>
      <w:marTop w:val="0"/>
      <w:marBottom w:val="0"/>
      <w:divBdr>
        <w:top w:val="none" w:sz="0" w:space="0" w:color="auto"/>
        <w:left w:val="none" w:sz="0" w:space="0" w:color="auto"/>
        <w:bottom w:val="none" w:sz="0" w:space="0" w:color="auto"/>
        <w:right w:val="none" w:sz="0" w:space="0" w:color="auto"/>
      </w:divBdr>
    </w:div>
    <w:div w:id="898831141">
      <w:bodyDiv w:val="1"/>
      <w:marLeft w:val="0"/>
      <w:marRight w:val="0"/>
      <w:marTop w:val="0"/>
      <w:marBottom w:val="0"/>
      <w:divBdr>
        <w:top w:val="none" w:sz="0" w:space="0" w:color="auto"/>
        <w:left w:val="none" w:sz="0" w:space="0" w:color="auto"/>
        <w:bottom w:val="none" w:sz="0" w:space="0" w:color="auto"/>
        <w:right w:val="none" w:sz="0" w:space="0" w:color="auto"/>
      </w:divBdr>
    </w:div>
    <w:div w:id="899049543">
      <w:bodyDiv w:val="1"/>
      <w:marLeft w:val="0"/>
      <w:marRight w:val="0"/>
      <w:marTop w:val="0"/>
      <w:marBottom w:val="0"/>
      <w:divBdr>
        <w:top w:val="none" w:sz="0" w:space="0" w:color="auto"/>
        <w:left w:val="none" w:sz="0" w:space="0" w:color="auto"/>
        <w:bottom w:val="none" w:sz="0" w:space="0" w:color="auto"/>
        <w:right w:val="none" w:sz="0" w:space="0" w:color="auto"/>
      </w:divBdr>
    </w:div>
    <w:div w:id="904488238">
      <w:bodyDiv w:val="1"/>
      <w:marLeft w:val="0"/>
      <w:marRight w:val="0"/>
      <w:marTop w:val="0"/>
      <w:marBottom w:val="0"/>
      <w:divBdr>
        <w:top w:val="none" w:sz="0" w:space="0" w:color="auto"/>
        <w:left w:val="none" w:sz="0" w:space="0" w:color="auto"/>
        <w:bottom w:val="none" w:sz="0" w:space="0" w:color="auto"/>
        <w:right w:val="none" w:sz="0" w:space="0" w:color="auto"/>
      </w:divBdr>
      <w:divsChild>
        <w:div w:id="145323848">
          <w:marLeft w:val="0"/>
          <w:marRight w:val="0"/>
          <w:marTop w:val="0"/>
          <w:marBottom w:val="0"/>
          <w:divBdr>
            <w:top w:val="none" w:sz="0" w:space="0" w:color="auto"/>
            <w:left w:val="none" w:sz="0" w:space="0" w:color="auto"/>
            <w:bottom w:val="none" w:sz="0" w:space="0" w:color="auto"/>
            <w:right w:val="none" w:sz="0" w:space="0" w:color="auto"/>
          </w:divBdr>
          <w:divsChild>
            <w:div w:id="2101099490">
              <w:marLeft w:val="0"/>
              <w:marRight w:val="0"/>
              <w:marTop w:val="0"/>
              <w:marBottom w:val="0"/>
              <w:divBdr>
                <w:top w:val="none" w:sz="0" w:space="0" w:color="auto"/>
                <w:left w:val="none" w:sz="0" w:space="0" w:color="auto"/>
                <w:bottom w:val="none" w:sz="0" w:space="0" w:color="auto"/>
                <w:right w:val="none" w:sz="0" w:space="0" w:color="auto"/>
              </w:divBdr>
            </w:div>
            <w:div w:id="1519269305">
              <w:marLeft w:val="0"/>
              <w:marRight w:val="0"/>
              <w:marTop w:val="0"/>
              <w:marBottom w:val="0"/>
              <w:divBdr>
                <w:top w:val="none" w:sz="0" w:space="0" w:color="auto"/>
                <w:left w:val="none" w:sz="0" w:space="0" w:color="auto"/>
                <w:bottom w:val="none" w:sz="0" w:space="0" w:color="auto"/>
                <w:right w:val="none" w:sz="0" w:space="0" w:color="auto"/>
              </w:divBdr>
            </w:div>
            <w:div w:id="76093727">
              <w:marLeft w:val="0"/>
              <w:marRight w:val="0"/>
              <w:marTop w:val="0"/>
              <w:marBottom w:val="0"/>
              <w:divBdr>
                <w:top w:val="none" w:sz="0" w:space="0" w:color="auto"/>
                <w:left w:val="none" w:sz="0" w:space="0" w:color="auto"/>
                <w:bottom w:val="none" w:sz="0" w:space="0" w:color="auto"/>
                <w:right w:val="none" w:sz="0" w:space="0" w:color="auto"/>
              </w:divBdr>
            </w:div>
            <w:div w:id="1106467783">
              <w:marLeft w:val="0"/>
              <w:marRight w:val="0"/>
              <w:marTop w:val="0"/>
              <w:marBottom w:val="0"/>
              <w:divBdr>
                <w:top w:val="none" w:sz="0" w:space="0" w:color="auto"/>
                <w:left w:val="none" w:sz="0" w:space="0" w:color="auto"/>
                <w:bottom w:val="none" w:sz="0" w:space="0" w:color="auto"/>
                <w:right w:val="none" w:sz="0" w:space="0" w:color="auto"/>
              </w:divBdr>
            </w:div>
            <w:div w:id="284164807">
              <w:marLeft w:val="0"/>
              <w:marRight w:val="0"/>
              <w:marTop w:val="0"/>
              <w:marBottom w:val="0"/>
              <w:divBdr>
                <w:top w:val="none" w:sz="0" w:space="0" w:color="auto"/>
                <w:left w:val="none" w:sz="0" w:space="0" w:color="auto"/>
                <w:bottom w:val="none" w:sz="0" w:space="0" w:color="auto"/>
                <w:right w:val="none" w:sz="0" w:space="0" w:color="auto"/>
              </w:divBdr>
            </w:div>
            <w:div w:id="146287601">
              <w:marLeft w:val="0"/>
              <w:marRight w:val="0"/>
              <w:marTop w:val="0"/>
              <w:marBottom w:val="0"/>
              <w:divBdr>
                <w:top w:val="none" w:sz="0" w:space="0" w:color="auto"/>
                <w:left w:val="none" w:sz="0" w:space="0" w:color="auto"/>
                <w:bottom w:val="none" w:sz="0" w:space="0" w:color="auto"/>
                <w:right w:val="none" w:sz="0" w:space="0" w:color="auto"/>
              </w:divBdr>
            </w:div>
            <w:div w:id="1260092859">
              <w:marLeft w:val="0"/>
              <w:marRight w:val="0"/>
              <w:marTop w:val="0"/>
              <w:marBottom w:val="0"/>
              <w:divBdr>
                <w:top w:val="none" w:sz="0" w:space="0" w:color="auto"/>
                <w:left w:val="none" w:sz="0" w:space="0" w:color="auto"/>
                <w:bottom w:val="none" w:sz="0" w:space="0" w:color="auto"/>
                <w:right w:val="none" w:sz="0" w:space="0" w:color="auto"/>
              </w:divBdr>
            </w:div>
            <w:div w:id="337117906">
              <w:marLeft w:val="0"/>
              <w:marRight w:val="0"/>
              <w:marTop w:val="0"/>
              <w:marBottom w:val="0"/>
              <w:divBdr>
                <w:top w:val="none" w:sz="0" w:space="0" w:color="auto"/>
                <w:left w:val="none" w:sz="0" w:space="0" w:color="auto"/>
                <w:bottom w:val="none" w:sz="0" w:space="0" w:color="auto"/>
                <w:right w:val="none" w:sz="0" w:space="0" w:color="auto"/>
              </w:divBdr>
            </w:div>
            <w:div w:id="889149173">
              <w:marLeft w:val="0"/>
              <w:marRight w:val="0"/>
              <w:marTop w:val="0"/>
              <w:marBottom w:val="0"/>
              <w:divBdr>
                <w:top w:val="none" w:sz="0" w:space="0" w:color="auto"/>
                <w:left w:val="none" w:sz="0" w:space="0" w:color="auto"/>
                <w:bottom w:val="none" w:sz="0" w:space="0" w:color="auto"/>
                <w:right w:val="none" w:sz="0" w:space="0" w:color="auto"/>
              </w:divBdr>
            </w:div>
            <w:div w:id="361906101">
              <w:marLeft w:val="0"/>
              <w:marRight w:val="0"/>
              <w:marTop w:val="0"/>
              <w:marBottom w:val="0"/>
              <w:divBdr>
                <w:top w:val="none" w:sz="0" w:space="0" w:color="auto"/>
                <w:left w:val="none" w:sz="0" w:space="0" w:color="auto"/>
                <w:bottom w:val="none" w:sz="0" w:space="0" w:color="auto"/>
                <w:right w:val="none" w:sz="0" w:space="0" w:color="auto"/>
              </w:divBdr>
            </w:div>
            <w:div w:id="467862465">
              <w:marLeft w:val="0"/>
              <w:marRight w:val="0"/>
              <w:marTop w:val="0"/>
              <w:marBottom w:val="0"/>
              <w:divBdr>
                <w:top w:val="none" w:sz="0" w:space="0" w:color="auto"/>
                <w:left w:val="none" w:sz="0" w:space="0" w:color="auto"/>
                <w:bottom w:val="none" w:sz="0" w:space="0" w:color="auto"/>
                <w:right w:val="none" w:sz="0" w:space="0" w:color="auto"/>
              </w:divBdr>
            </w:div>
            <w:div w:id="4230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4890">
      <w:bodyDiv w:val="1"/>
      <w:marLeft w:val="0"/>
      <w:marRight w:val="0"/>
      <w:marTop w:val="0"/>
      <w:marBottom w:val="0"/>
      <w:divBdr>
        <w:top w:val="none" w:sz="0" w:space="0" w:color="auto"/>
        <w:left w:val="none" w:sz="0" w:space="0" w:color="auto"/>
        <w:bottom w:val="none" w:sz="0" w:space="0" w:color="auto"/>
        <w:right w:val="none" w:sz="0" w:space="0" w:color="auto"/>
      </w:divBdr>
    </w:div>
    <w:div w:id="934021275">
      <w:bodyDiv w:val="1"/>
      <w:marLeft w:val="0"/>
      <w:marRight w:val="0"/>
      <w:marTop w:val="0"/>
      <w:marBottom w:val="0"/>
      <w:divBdr>
        <w:top w:val="none" w:sz="0" w:space="0" w:color="auto"/>
        <w:left w:val="none" w:sz="0" w:space="0" w:color="auto"/>
        <w:bottom w:val="none" w:sz="0" w:space="0" w:color="auto"/>
        <w:right w:val="none" w:sz="0" w:space="0" w:color="auto"/>
      </w:divBdr>
    </w:div>
    <w:div w:id="935676554">
      <w:bodyDiv w:val="1"/>
      <w:marLeft w:val="0"/>
      <w:marRight w:val="0"/>
      <w:marTop w:val="0"/>
      <w:marBottom w:val="0"/>
      <w:divBdr>
        <w:top w:val="none" w:sz="0" w:space="0" w:color="auto"/>
        <w:left w:val="none" w:sz="0" w:space="0" w:color="auto"/>
        <w:bottom w:val="none" w:sz="0" w:space="0" w:color="auto"/>
        <w:right w:val="none" w:sz="0" w:space="0" w:color="auto"/>
      </w:divBdr>
    </w:div>
    <w:div w:id="939413234">
      <w:bodyDiv w:val="1"/>
      <w:marLeft w:val="0"/>
      <w:marRight w:val="0"/>
      <w:marTop w:val="0"/>
      <w:marBottom w:val="0"/>
      <w:divBdr>
        <w:top w:val="none" w:sz="0" w:space="0" w:color="auto"/>
        <w:left w:val="none" w:sz="0" w:space="0" w:color="auto"/>
        <w:bottom w:val="none" w:sz="0" w:space="0" w:color="auto"/>
        <w:right w:val="none" w:sz="0" w:space="0" w:color="auto"/>
      </w:divBdr>
      <w:divsChild>
        <w:div w:id="331836348">
          <w:marLeft w:val="0"/>
          <w:marRight w:val="0"/>
          <w:marTop w:val="0"/>
          <w:marBottom w:val="0"/>
          <w:divBdr>
            <w:top w:val="none" w:sz="0" w:space="0" w:color="auto"/>
            <w:left w:val="none" w:sz="0" w:space="0" w:color="auto"/>
            <w:bottom w:val="none" w:sz="0" w:space="0" w:color="auto"/>
            <w:right w:val="none" w:sz="0" w:space="0" w:color="auto"/>
          </w:divBdr>
          <w:divsChild>
            <w:div w:id="1605531706">
              <w:marLeft w:val="0"/>
              <w:marRight w:val="0"/>
              <w:marTop w:val="0"/>
              <w:marBottom w:val="0"/>
              <w:divBdr>
                <w:top w:val="none" w:sz="0" w:space="0" w:color="auto"/>
                <w:left w:val="none" w:sz="0" w:space="0" w:color="auto"/>
                <w:bottom w:val="none" w:sz="0" w:space="0" w:color="auto"/>
                <w:right w:val="none" w:sz="0" w:space="0" w:color="auto"/>
              </w:divBdr>
            </w:div>
            <w:div w:id="1677805351">
              <w:marLeft w:val="0"/>
              <w:marRight w:val="0"/>
              <w:marTop w:val="0"/>
              <w:marBottom w:val="0"/>
              <w:divBdr>
                <w:top w:val="none" w:sz="0" w:space="0" w:color="auto"/>
                <w:left w:val="none" w:sz="0" w:space="0" w:color="auto"/>
                <w:bottom w:val="none" w:sz="0" w:space="0" w:color="auto"/>
                <w:right w:val="none" w:sz="0" w:space="0" w:color="auto"/>
              </w:divBdr>
            </w:div>
            <w:div w:id="1063069172">
              <w:marLeft w:val="0"/>
              <w:marRight w:val="0"/>
              <w:marTop w:val="0"/>
              <w:marBottom w:val="0"/>
              <w:divBdr>
                <w:top w:val="none" w:sz="0" w:space="0" w:color="auto"/>
                <w:left w:val="none" w:sz="0" w:space="0" w:color="auto"/>
                <w:bottom w:val="none" w:sz="0" w:space="0" w:color="auto"/>
                <w:right w:val="none" w:sz="0" w:space="0" w:color="auto"/>
              </w:divBdr>
            </w:div>
            <w:div w:id="479078980">
              <w:marLeft w:val="0"/>
              <w:marRight w:val="0"/>
              <w:marTop w:val="0"/>
              <w:marBottom w:val="0"/>
              <w:divBdr>
                <w:top w:val="none" w:sz="0" w:space="0" w:color="auto"/>
                <w:left w:val="none" w:sz="0" w:space="0" w:color="auto"/>
                <w:bottom w:val="none" w:sz="0" w:space="0" w:color="auto"/>
                <w:right w:val="none" w:sz="0" w:space="0" w:color="auto"/>
              </w:divBdr>
            </w:div>
            <w:div w:id="330259821">
              <w:marLeft w:val="0"/>
              <w:marRight w:val="0"/>
              <w:marTop w:val="0"/>
              <w:marBottom w:val="0"/>
              <w:divBdr>
                <w:top w:val="none" w:sz="0" w:space="0" w:color="auto"/>
                <w:left w:val="none" w:sz="0" w:space="0" w:color="auto"/>
                <w:bottom w:val="none" w:sz="0" w:space="0" w:color="auto"/>
                <w:right w:val="none" w:sz="0" w:space="0" w:color="auto"/>
              </w:divBdr>
            </w:div>
            <w:div w:id="1067722483">
              <w:marLeft w:val="0"/>
              <w:marRight w:val="0"/>
              <w:marTop w:val="0"/>
              <w:marBottom w:val="0"/>
              <w:divBdr>
                <w:top w:val="none" w:sz="0" w:space="0" w:color="auto"/>
                <w:left w:val="none" w:sz="0" w:space="0" w:color="auto"/>
                <w:bottom w:val="none" w:sz="0" w:space="0" w:color="auto"/>
                <w:right w:val="none" w:sz="0" w:space="0" w:color="auto"/>
              </w:divBdr>
            </w:div>
            <w:div w:id="1302617294">
              <w:marLeft w:val="0"/>
              <w:marRight w:val="0"/>
              <w:marTop w:val="0"/>
              <w:marBottom w:val="0"/>
              <w:divBdr>
                <w:top w:val="none" w:sz="0" w:space="0" w:color="auto"/>
                <w:left w:val="none" w:sz="0" w:space="0" w:color="auto"/>
                <w:bottom w:val="none" w:sz="0" w:space="0" w:color="auto"/>
                <w:right w:val="none" w:sz="0" w:space="0" w:color="auto"/>
              </w:divBdr>
            </w:div>
            <w:div w:id="1641499751">
              <w:marLeft w:val="0"/>
              <w:marRight w:val="0"/>
              <w:marTop w:val="0"/>
              <w:marBottom w:val="0"/>
              <w:divBdr>
                <w:top w:val="none" w:sz="0" w:space="0" w:color="auto"/>
                <w:left w:val="none" w:sz="0" w:space="0" w:color="auto"/>
                <w:bottom w:val="none" w:sz="0" w:space="0" w:color="auto"/>
                <w:right w:val="none" w:sz="0" w:space="0" w:color="auto"/>
              </w:divBdr>
            </w:div>
            <w:div w:id="908199534">
              <w:marLeft w:val="0"/>
              <w:marRight w:val="0"/>
              <w:marTop w:val="0"/>
              <w:marBottom w:val="0"/>
              <w:divBdr>
                <w:top w:val="none" w:sz="0" w:space="0" w:color="auto"/>
                <w:left w:val="none" w:sz="0" w:space="0" w:color="auto"/>
                <w:bottom w:val="none" w:sz="0" w:space="0" w:color="auto"/>
                <w:right w:val="none" w:sz="0" w:space="0" w:color="auto"/>
              </w:divBdr>
            </w:div>
            <w:div w:id="585654299">
              <w:marLeft w:val="0"/>
              <w:marRight w:val="0"/>
              <w:marTop w:val="0"/>
              <w:marBottom w:val="0"/>
              <w:divBdr>
                <w:top w:val="none" w:sz="0" w:space="0" w:color="auto"/>
                <w:left w:val="none" w:sz="0" w:space="0" w:color="auto"/>
                <w:bottom w:val="none" w:sz="0" w:space="0" w:color="auto"/>
                <w:right w:val="none" w:sz="0" w:space="0" w:color="auto"/>
              </w:divBdr>
            </w:div>
            <w:div w:id="3779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971232">
      <w:bodyDiv w:val="1"/>
      <w:marLeft w:val="0"/>
      <w:marRight w:val="0"/>
      <w:marTop w:val="0"/>
      <w:marBottom w:val="0"/>
      <w:divBdr>
        <w:top w:val="none" w:sz="0" w:space="0" w:color="auto"/>
        <w:left w:val="none" w:sz="0" w:space="0" w:color="auto"/>
        <w:bottom w:val="none" w:sz="0" w:space="0" w:color="auto"/>
        <w:right w:val="none" w:sz="0" w:space="0" w:color="auto"/>
      </w:divBdr>
      <w:divsChild>
        <w:div w:id="1976981608">
          <w:marLeft w:val="0"/>
          <w:marRight w:val="0"/>
          <w:marTop w:val="0"/>
          <w:marBottom w:val="0"/>
          <w:divBdr>
            <w:top w:val="none" w:sz="0" w:space="0" w:color="auto"/>
            <w:left w:val="none" w:sz="0" w:space="0" w:color="auto"/>
            <w:bottom w:val="none" w:sz="0" w:space="0" w:color="auto"/>
            <w:right w:val="none" w:sz="0" w:space="0" w:color="auto"/>
          </w:divBdr>
          <w:divsChild>
            <w:div w:id="8099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743">
      <w:bodyDiv w:val="1"/>
      <w:marLeft w:val="0"/>
      <w:marRight w:val="0"/>
      <w:marTop w:val="0"/>
      <w:marBottom w:val="0"/>
      <w:divBdr>
        <w:top w:val="none" w:sz="0" w:space="0" w:color="auto"/>
        <w:left w:val="none" w:sz="0" w:space="0" w:color="auto"/>
        <w:bottom w:val="none" w:sz="0" w:space="0" w:color="auto"/>
        <w:right w:val="none" w:sz="0" w:space="0" w:color="auto"/>
      </w:divBdr>
    </w:div>
    <w:div w:id="954602137">
      <w:bodyDiv w:val="1"/>
      <w:marLeft w:val="0"/>
      <w:marRight w:val="0"/>
      <w:marTop w:val="0"/>
      <w:marBottom w:val="0"/>
      <w:divBdr>
        <w:top w:val="none" w:sz="0" w:space="0" w:color="auto"/>
        <w:left w:val="none" w:sz="0" w:space="0" w:color="auto"/>
        <w:bottom w:val="none" w:sz="0" w:space="0" w:color="auto"/>
        <w:right w:val="none" w:sz="0" w:space="0" w:color="auto"/>
      </w:divBdr>
      <w:divsChild>
        <w:div w:id="24673654">
          <w:marLeft w:val="0"/>
          <w:marRight w:val="0"/>
          <w:marTop w:val="0"/>
          <w:marBottom w:val="0"/>
          <w:divBdr>
            <w:top w:val="none" w:sz="0" w:space="0" w:color="auto"/>
            <w:left w:val="none" w:sz="0" w:space="0" w:color="auto"/>
            <w:bottom w:val="none" w:sz="0" w:space="0" w:color="auto"/>
            <w:right w:val="none" w:sz="0" w:space="0" w:color="auto"/>
          </w:divBdr>
          <w:divsChild>
            <w:div w:id="1328439066">
              <w:marLeft w:val="0"/>
              <w:marRight w:val="0"/>
              <w:marTop w:val="0"/>
              <w:marBottom w:val="0"/>
              <w:divBdr>
                <w:top w:val="none" w:sz="0" w:space="0" w:color="auto"/>
                <w:left w:val="none" w:sz="0" w:space="0" w:color="auto"/>
                <w:bottom w:val="none" w:sz="0" w:space="0" w:color="auto"/>
                <w:right w:val="none" w:sz="0" w:space="0" w:color="auto"/>
              </w:divBdr>
            </w:div>
            <w:div w:id="382677075">
              <w:marLeft w:val="0"/>
              <w:marRight w:val="0"/>
              <w:marTop w:val="0"/>
              <w:marBottom w:val="0"/>
              <w:divBdr>
                <w:top w:val="none" w:sz="0" w:space="0" w:color="auto"/>
                <w:left w:val="none" w:sz="0" w:space="0" w:color="auto"/>
                <w:bottom w:val="none" w:sz="0" w:space="0" w:color="auto"/>
                <w:right w:val="none" w:sz="0" w:space="0" w:color="auto"/>
              </w:divBdr>
            </w:div>
            <w:div w:id="1812017619">
              <w:marLeft w:val="0"/>
              <w:marRight w:val="0"/>
              <w:marTop w:val="0"/>
              <w:marBottom w:val="0"/>
              <w:divBdr>
                <w:top w:val="none" w:sz="0" w:space="0" w:color="auto"/>
                <w:left w:val="none" w:sz="0" w:space="0" w:color="auto"/>
                <w:bottom w:val="none" w:sz="0" w:space="0" w:color="auto"/>
                <w:right w:val="none" w:sz="0" w:space="0" w:color="auto"/>
              </w:divBdr>
            </w:div>
            <w:div w:id="98070484">
              <w:marLeft w:val="0"/>
              <w:marRight w:val="0"/>
              <w:marTop w:val="0"/>
              <w:marBottom w:val="0"/>
              <w:divBdr>
                <w:top w:val="none" w:sz="0" w:space="0" w:color="auto"/>
                <w:left w:val="none" w:sz="0" w:space="0" w:color="auto"/>
                <w:bottom w:val="none" w:sz="0" w:space="0" w:color="auto"/>
                <w:right w:val="none" w:sz="0" w:space="0" w:color="auto"/>
              </w:divBdr>
            </w:div>
            <w:div w:id="955402711">
              <w:marLeft w:val="0"/>
              <w:marRight w:val="0"/>
              <w:marTop w:val="0"/>
              <w:marBottom w:val="0"/>
              <w:divBdr>
                <w:top w:val="none" w:sz="0" w:space="0" w:color="auto"/>
                <w:left w:val="none" w:sz="0" w:space="0" w:color="auto"/>
                <w:bottom w:val="none" w:sz="0" w:space="0" w:color="auto"/>
                <w:right w:val="none" w:sz="0" w:space="0" w:color="auto"/>
              </w:divBdr>
            </w:div>
            <w:div w:id="1730574401">
              <w:marLeft w:val="0"/>
              <w:marRight w:val="0"/>
              <w:marTop w:val="0"/>
              <w:marBottom w:val="0"/>
              <w:divBdr>
                <w:top w:val="none" w:sz="0" w:space="0" w:color="auto"/>
                <w:left w:val="none" w:sz="0" w:space="0" w:color="auto"/>
                <w:bottom w:val="none" w:sz="0" w:space="0" w:color="auto"/>
                <w:right w:val="none" w:sz="0" w:space="0" w:color="auto"/>
              </w:divBdr>
            </w:div>
            <w:div w:id="206374214">
              <w:marLeft w:val="0"/>
              <w:marRight w:val="0"/>
              <w:marTop w:val="0"/>
              <w:marBottom w:val="0"/>
              <w:divBdr>
                <w:top w:val="none" w:sz="0" w:space="0" w:color="auto"/>
                <w:left w:val="none" w:sz="0" w:space="0" w:color="auto"/>
                <w:bottom w:val="none" w:sz="0" w:space="0" w:color="auto"/>
                <w:right w:val="none" w:sz="0" w:space="0" w:color="auto"/>
              </w:divBdr>
            </w:div>
            <w:div w:id="1209997190">
              <w:marLeft w:val="0"/>
              <w:marRight w:val="0"/>
              <w:marTop w:val="0"/>
              <w:marBottom w:val="0"/>
              <w:divBdr>
                <w:top w:val="none" w:sz="0" w:space="0" w:color="auto"/>
                <w:left w:val="none" w:sz="0" w:space="0" w:color="auto"/>
                <w:bottom w:val="none" w:sz="0" w:space="0" w:color="auto"/>
                <w:right w:val="none" w:sz="0" w:space="0" w:color="auto"/>
              </w:divBdr>
            </w:div>
            <w:div w:id="253248759">
              <w:marLeft w:val="0"/>
              <w:marRight w:val="0"/>
              <w:marTop w:val="0"/>
              <w:marBottom w:val="0"/>
              <w:divBdr>
                <w:top w:val="none" w:sz="0" w:space="0" w:color="auto"/>
                <w:left w:val="none" w:sz="0" w:space="0" w:color="auto"/>
                <w:bottom w:val="none" w:sz="0" w:space="0" w:color="auto"/>
                <w:right w:val="none" w:sz="0" w:space="0" w:color="auto"/>
              </w:divBdr>
            </w:div>
            <w:div w:id="1190989261">
              <w:marLeft w:val="0"/>
              <w:marRight w:val="0"/>
              <w:marTop w:val="0"/>
              <w:marBottom w:val="0"/>
              <w:divBdr>
                <w:top w:val="none" w:sz="0" w:space="0" w:color="auto"/>
                <w:left w:val="none" w:sz="0" w:space="0" w:color="auto"/>
                <w:bottom w:val="none" w:sz="0" w:space="0" w:color="auto"/>
                <w:right w:val="none" w:sz="0" w:space="0" w:color="auto"/>
              </w:divBdr>
            </w:div>
            <w:div w:id="19135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86343">
      <w:bodyDiv w:val="1"/>
      <w:marLeft w:val="0"/>
      <w:marRight w:val="0"/>
      <w:marTop w:val="0"/>
      <w:marBottom w:val="0"/>
      <w:divBdr>
        <w:top w:val="none" w:sz="0" w:space="0" w:color="auto"/>
        <w:left w:val="none" w:sz="0" w:space="0" w:color="auto"/>
        <w:bottom w:val="none" w:sz="0" w:space="0" w:color="auto"/>
        <w:right w:val="none" w:sz="0" w:space="0" w:color="auto"/>
      </w:divBdr>
    </w:div>
    <w:div w:id="985814427">
      <w:bodyDiv w:val="1"/>
      <w:marLeft w:val="0"/>
      <w:marRight w:val="0"/>
      <w:marTop w:val="0"/>
      <w:marBottom w:val="0"/>
      <w:divBdr>
        <w:top w:val="none" w:sz="0" w:space="0" w:color="auto"/>
        <w:left w:val="none" w:sz="0" w:space="0" w:color="auto"/>
        <w:bottom w:val="none" w:sz="0" w:space="0" w:color="auto"/>
        <w:right w:val="none" w:sz="0" w:space="0" w:color="auto"/>
      </w:divBdr>
      <w:divsChild>
        <w:div w:id="1773672655">
          <w:marLeft w:val="0"/>
          <w:marRight w:val="0"/>
          <w:marTop w:val="0"/>
          <w:marBottom w:val="0"/>
          <w:divBdr>
            <w:top w:val="none" w:sz="0" w:space="0" w:color="auto"/>
            <w:left w:val="none" w:sz="0" w:space="0" w:color="auto"/>
            <w:bottom w:val="none" w:sz="0" w:space="0" w:color="auto"/>
            <w:right w:val="none" w:sz="0" w:space="0" w:color="auto"/>
          </w:divBdr>
          <w:divsChild>
            <w:div w:id="313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43901">
      <w:bodyDiv w:val="1"/>
      <w:marLeft w:val="0"/>
      <w:marRight w:val="0"/>
      <w:marTop w:val="0"/>
      <w:marBottom w:val="0"/>
      <w:divBdr>
        <w:top w:val="none" w:sz="0" w:space="0" w:color="auto"/>
        <w:left w:val="none" w:sz="0" w:space="0" w:color="auto"/>
        <w:bottom w:val="none" w:sz="0" w:space="0" w:color="auto"/>
        <w:right w:val="none" w:sz="0" w:space="0" w:color="auto"/>
      </w:divBdr>
      <w:divsChild>
        <w:div w:id="268467444">
          <w:marLeft w:val="0"/>
          <w:marRight w:val="0"/>
          <w:marTop w:val="0"/>
          <w:marBottom w:val="0"/>
          <w:divBdr>
            <w:top w:val="none" w:sz="0" w:space="0" w:color="auto"/>
            <w:left w:val="none" w:sz="0" w:space="0" w:color="auto"/>
            <w:bottom w:val="none" w:sz="0" w:space="0" w:color="auto"/>
            <w:right w:val="none" w:sz="0" w:space="0" w:color="auto"/>
          </w:divBdr>
          <w:divsChild>
            <w:div w:id="801118448">
              <w:marLeft w:val="0"/>
              <w:marRight w:val="0"/>
              <w:marTop w:val="0"/>
              <w:marBottom w:val="0"/>
              <w:divBdr>
                <w:top w:val="none" w:sz="0" w:space="0" w:color="auto"/>
                <w:left w:val="none" w:sz="0" w:space="0" w:color="auto"/>
                <w:bottom w:val="none" w:sz="0" w:space="0" w:color="auto"/>
                <w:right w:val="none" w:sz="0" w:space="0" w:color="auto"/>
              </w:divBdr>
            </w:div>
            <w:div w:id="952781582">
              <w:marLeft w:val="0"/>
              <w:marRight w:val="0"/>
              <w:marTop w:val="0"/>
              <w:marBottom w:val="0"/>
              <w:divBdr>
                <w:top w:val="none" w:sz="0" w:space="0" w:color="auto"/>
                <w:left w:val="none" w:sz="0" w:space="0" w:color="auto"/>
                <w:bottom w:val="none" w:sz="0" w:space="0" w:color="auto"/>
                <w:right w:val="none" w:sz="0" w:space="0" w:color="auto"/>
              </w:divBdr>
            </w:div>
            <w:div w:id="19613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2997">
      <w:bodyDiv w:val="1"/>
      <w:marLeft w:val="0"/>
      <w:marRight w:val="0"/>
      <w:marTop w:val="0"/>
      <w:marBottom w:val="0"/>
      <w:divBdr>
        <w:top w:val="none" w:sz="0" w:space="0" w:color="auto"/>
        <w:left w:val="none" w:sz="0" w:space="0" w:color="auto"/>
        <w:bottom w:val="none" w:sz="0" w:space="0" w:color="auto"/>
        <w:right w:val="none" w:sz="0" w:space="0" w:color="auto"/>
      </w:divBdr>
      <w:divsChild>
        <w:div w:id="1223902434">
          <w:marLeft w:val="0"/>
          <w:marRight w:val="0"/>
          <w:marTop w:val="0"/>
          <w:marBottom w:val="0"/>
          <w:divBdr>
            <w:top w:val="none" w:sz="0" w:space="0" w:color="auto"/>
            <w:left w:val="none" w:sz="0" w:space="0" w:color="auto"/>
            <w:bottom w:val="none" w:sz="0" w:space="0" w:color="auto"/>
            <w:right w:val="none" w:sz="0" w:space="0" w:color="auto"/>
          </w:divBdr>
          <w:divsChild>
            <w:div w:id="6123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0571">
      <w:bodyDiv w:val="1"/>
      <w:marLeft w:val="0"/>
      <w:marRight w:val="0"/>
      <w:marTop w:val="0"/>
      <w:marBottom w:val="0"/>
      <w:divBdr>
        <w:top w:val="none" w:sz="0" w:space="0" w:color="auto"/>
        <w:left w:val="none" w:sz="0" w:space="0" w:color="auto"/>
        <w:bottom w:val="none" w:sz="0" w:space="0" w:color="auto"/>
        <w:right w:val="none" w:sz="0" w:space="0" w:color="auto"/>
      </w:divBdr>
    </w:div>
    <w:div w:id="994069972">
      <w:bodyDiv w:val="1"/>
      <w:marLeft w:val="0"/>
      <w:marRight w:val="0"/>
      <w:marTop w:val="0"/>
      <w:marBottom w:val="0"/>
      <w:divBdr>
        <w:top w:val="none" w:sz="0" w:space="0" w:color="auto"/>
        <w:left w:val="none" w:sz="0" w:space="0" w:color="auto"/>
        <w:bottom w:val="none" w:sz="0" w:space="0" w:color="auto"/>
        <w:right w:val="none" w:sz="0" w:space="0" w:color="auto"/>
      </w:divBdr>
      <w:divsChild>
        <w:div w:id="415564605">
          <w:marLeft w:val="0"/>
          <w:marRight w:val="0"/>
          <w:marTop w:val="0"/>
          <w:marBottom w:val="0"/>
          <w:divBdr>
            <w:top w:val="none" w:sz="0" w:space="0" w:color="auto"/>
            <w:left w:val="none" w:sz="0" w:space="0" w:color="auto"/>
            <w:bottom w:val="none" w:sz="0" w:space="0" w:color="auto"/>
            <w:right w:val="none" w:sz="0" w:space="0" w:color="auto"/>
          </w:divBdr>
          <w:divsChild>
            <w:div w:id="1341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9202">
      <w:bodyDiv w:val="1"/>
      <w:marLeft w:val="0"/>
      <w:marRight w:val="0"/>
      <w:marTop w:val="0"/>
      <w:marBottom w:val="0"/>
      <w:divBdr>
        <w:top w:val="none" w:sz="0" w:space="0" w:color="auto"/>
        <w:left w:val="none" w:sz="0" w:space="0" w:color="auto"/>
        <w:bottom w:val="none" w:sz="0" w:space="0" w:color="auto"/>
        <w:right w:val="none" w:sz="0" w:space="0" w:color="auto"/>
      </w:divBdr>
    </w:div>
    <w:div w:id="1005017035">
      <w:bodyDiv w:val="1"/>
      <w:marLeft w:val="0"/>
      <w:marRight w:val="0"/>
      <w:marTop w:val="0"/>
      <w:marBottom w:val="0"/>
      <w:divBdr>
        <w:top w:val="none" w:sz="0" w:space="0" w:color="auto"/>
        <w:left w:val="none" w:sz="0" w:space="0" w:color="auto"/>
        <w:bottom w:val="none" w:sz="0" w:space="0" w:color="auto"/>
        <w:right w:val="none" w:sz="0" w:space="0" w:color="auto"/>
      </w:divBdr>
      <w:divsChild>
        <w:div w:id="2092193489">
          <w:marLeft w:val="0"/>
          <w:marRight w:val="0"/>
          <w:marTop w:val="0"/>
          <w:marBottom w:val="0"/>
          <w:divBdr>
            <w:top w:val="none" w:sz="0" w:space="0" w:color="auto"/>
            <w:left w:val="none" w:sz="0" w:space="0" w:color="auto"/>
            <w:bottom w:val="none" w:sz="0" w:space="0" w:color="auto"/>
            <w:right w:val="none" w:sz="0" w:space="0" w:color="auto"/>
          </w:divBdr>
          <w:divsChild>
            <w:div w:id="1207183984">
              <w:marLeft w:val="0"/>
              <w:marRight w:val="0"/>
              <w:marTop w:val="0"/>
              <w:marBottom w:val="0"/>
              <w:divBdr>
                <w:top w:val="none" w:sz="0" w:space="0" w:color="auto"/>
                <w:left w:val="none" w:sz="0" w:space="0" w:color="auto"/>
                <w:bottom w:val="none" w:sz="0" w:space="0" w:color="auto"/>
                <w:right w:val="none" w:sz="0" w:space="0" w:color="auto"/>
              </w:divBdr>
            </w:div>
            <w:div w:id="582222136">
              <w:marLeft w:val="0"/>
              <w:marRight w:val="0"/>
              <w:marTop w:val="0"/>
              <w:marBottom w:val="0"/>
              <w:divBdr>
                <w:top w:val="none" w:sz="0" w:space="0" w:color="auto"/>
                <w:left w:val="none" w:sz="0" w:space="0" w:color="auto"/>
                <w:bottom w:val="none" w:sz="0" w:space="0" w:color="auto"/>
                <w:right w:val="none" w:sz="0" w:space="0" w:color="auto"/>
              </w:divBdr>
            </w:div>
            <w:div w:id="1222792738">
              <w:marLeft w:val="0"/>
              <w:marRight w:val="0"/>
              <w:marTop w:val="0"/>
              <w:marBottom w:val="0"/>
              <w:divBdr>
                <w:top w:val="none" w:sz="0" w:space="0" w:color="auto"/>
                <w:left w:val="none" w:sz="0" w:space="0" w:color="auto"/>
                <w:bottom w:val="none" w:sz="0" w:space="0" w:color="auto"/>
                <w:right w:val="none" w:sz="0" w:space="0" w:color="auto"/>
              </w:divBdr>
            </w:div>
            <w:div w:id="1870875595">
              <w:marLeft w:val="0"/>
              <w:marRight w:val="0"/>
              <w:marTop w:val="0"/>
              <w:marBottom w:val="0"/>
              <w:divBdr>
                <w:top w:val="none" w:sz="0" w:space="0" w:color="auto"/>
                <w:left w:val="none" w:sz="0" w:space="0" w:color="auto"/>
                <w:bottom w:val="none" w:sz="0" w:space="0" w:color="auto"/>
                <w:right w:val="none" w:sz="0" w:space="0" w:color="auto"/>
              </w:divBdr>
            </w:div>
            <w:div w:id="1356464626">
              <w:marLeft w:val="0"/>
              <w:marRight w:val="0"/>
              <w:marTop w:val="0"/>
              <w:marBottom w:val="0"/>
              <w:divBdr>
                <w:top w:val="none" w:sz="0" w:space="0" w:color="auto"/>
                <w:left w:val="none" w:sz="0" w:space="0" w:color="auto"/>
                <w:bottom w:val="none" w:sz="0" w:space="0" w:color="auto"/>
                <w:right w:val="none" w:sz="0" w:space="0" w:color="auto"/>
              </w:divBdr>
            </w:div>
            <w:div w:id="735783039">
              <w:marLeft w:val="0"/>
              <w:marRight w:val="0"/>
              <w:marTop w:val="0"/>
              <w:marBottom w:val="0"/>
              <w:divBdr>
                <w:top w:val="none" w:sz="0" w:space="0" w:color="auto"/>
                <w:left w:val="none" w:sz="0" w:space="0" w:color="auto"/>
                <w:bottom w:val="none" w:sz="0" w:space="0" w:color="auto"/>
                <w:right w:val="none" w:sz="0" w:space="0" w:color="auto"/>
              </w:divBdr>
            </w:div>
            <w:div w:id="446507685">
              <w:marLeft w:val="0"/>
              <w:marRight w:val="0"/>
              <w:marTop w:val="0"/>
              <w:marBottom w:val="0"/>
              <w:divBdr>
                <w:top w:val="none" w:sz="0" w:space="0" w:color="auto"/>
                <w:left w:val="none" w:sz="0" w:space="0" w:color="auto"/>
                <w:bottom w:val="none" w:sz="0" w:space="0" w:color="auto"/>
                <w:right w:val="none" w:sz="0" w:space="0" w:color="auto"/>
              </w:divBdr>
            </w:div>
            <w:div w:id="14189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8492">
      <w:bodyDiv w:val="1"/>
      <w:marLeft w:val="0"/>
      <w:marRight w:val="0"/>
      <w:marTop w:val="0"/>
      <w:marBottom w:val="0"/>
      <w:divBdr>
        <w:top w:val="none" w:sz="0" w:space="0" w:color="auto"/>
        <w:left w:val="none" w:sz="0" w:space="0" w:color="auto"/>
        <w:bottom w:val="none" w:sz="0" w:space="0" w:color="auto"/>
        <w:right w:val="none" w:sz="0" w:space="0" w:color="auto"/>
      </w:divBdr>
    </w:div>
    <w:div w:id="1029722632">
      <w:bodyDiv w:val="1"/>
      <w:marLeft w:val="0"/>
      <w:marRight w:val="0"/>
      <w:marTop w:val="0"/>
      <w:marBottom w:val="0"/>
      <w:divBdr>
        <w:top w:val="none" w:sz="0" w:space="0" w:color="auto"/>
        <w:left w:val="none" w:sz="0" w:space="0" w:color="auto"/>
        <w:bottom w:val="none" w:sz="0" w:space="0" w:color="auto"/>
        <w:right w:val="none" w:sz="0" w:space="0" w:color="auto"/>
      </w:divBdr>
      <w:divsChild>
        <w:div w:id="177356973">
          <w:marLeft w:val="0"/>
          <w:marRight w:val="0"/>
          <w:marTop w:val="0"/>
          <w:marBottom w:val="0"/>
          <w:divBdr>
            <w:top w:val="none" w:sz="0" w:space="0" w:color="auto"/>
            <w:left w:val="none" w:sz="0" w:space="0" w:color="auto"/>
            <w:bottom w:val="none" w:sz="0" w:space="0" w:color="auto"/>
            <w:right w:val="none" w:sz="0" w:space="0" w:color="auto"/>
          </w:divBdr>
          <w:divsChild>
            <w:div w:id="300035878">
              <w:marLeft w:val="0"/>
              <w:marRight w:val="0"/>
              <w:marTop w:val="0"/>
              <w:marBottom w:val="0"/>
              <w:divBdr>
                <w:top w:val="none" w:sz="0" w:space="0" w:color="auto"/>
                <w:left w:val="none" w:sz="0" w:space="0" w:color="auto"/>
                <w:bottom w:val="none" w:sz="0" w:space="0" w:color="auto"/>
                <w:right w:val="none" w:sz="0" w:space="0" w:color="auto"/>
              </w:divBdr>
            </w:div>
            <w:div w:id="1215386038">
              <w:marLeft w:val="0"/>
              <w:marRight w:val="0"/>
              <w:marTop w:val="0"/>
              <w:marBottom w:val="0"/>
              <w:divBdr>
                <w:top w:val="none" w:sz="0" w:space="0" w:color="auto"/>
                <w:left w:val="none" w:sz="0" w:space="0" w:color="auto"/>
                <w:bottom w:val="none" w:sz="0" w:space="0" w:color="auto"/>
                <w:right w:val="none" w:sz="0" w:space="0" w:color="auto"/>
              </w:divBdr>
            </w:div>
            <w:div w:id="1347898638">
              <w:marLeft w:val="0"/>
              <w:marRight w:val="0"/>
              <w:marTop w:val="0"/>
              <w:marBottom w:val="0"/>
              <w:divBdr>
                <w:top w:val="none" w:sz="0" w:space="0" w:color="auto"/>
                <w:left w:val="none" w:sz="0" w:space="0" w:color="auto"/>
                <w:bottom w:val="none" w:sz="0" w:space="0" w:color="auto"/>
                <w:right w:val="none" w:sz="0" w:space="0" w:color="auto"/>
              </w:divBdr>
            </w:div>
            <w:div w:id="668292180">
              <w:marLeft w:val="0"/>
              <w:marRight w:val="0"/>
              <w:marTop w:val="0"/>
              <w:marBottom w:val="0"/>
              <w:divBdr>
                <w:top w:val="none" w:sz="0" w:space="0" w:color="auto"/>
                <w:left w:val="none" w:sz="0" w:space="0" w:color="auto"/>
                <w:bottom w:val="none" w:sz="0" w:space="0" w:color="auto"/>
                <w:right w:val="none" w:sz="0" w:space="0" w:color="auto"/>
              </w:divBdr>
            </w:div>
            <w:div w:id="702050475">
              <w:marLeft w:val="0"/>
              <w:marRight w:val="0"/>
              <w:marTop w:val="0"/>
              <w:marBottom w:val="0"/>
              <w:divBdr>
                <w:top w:val="none" w:sz="0" w:space="0" w:color="auto"/>
                <w:left w:val="none" w:sz="0" w:space="0" w:color="auto"/>
                <w:bottom w:val="none" w:sz="0" w:space="0" w:color="auto"/>
                <w:right w:val="none" w:sz="0" w:space="0" w:color="auto"/>
              </w:divBdr>
            </w:div>
            <w:div w:id="1803309621">
              <w:marLeft w:val="0"/>
              <w:marRight w:val="0"/>
              <w:marTop w:val="0"/>
              <w:marBottom w:val="0"/>
              <w:divBdr>
                <w:top w:val="none" w:sz="0" w:space="0" w:color="auto"/>
                <w:left w:val="none" w:sz="0" w:space="0" w:color="auto"/>
                <w:bottom w:val="none" w:sz="0" w:space="0" w:color="auto"/>
                <w:right w:val="none" w:sz="0" w:space="0" w:color="auto"/>
              </w:divBdr>
            </w:div>
            <w:div w:id="1296180462">
              <w:marLeft w:val="0"/>
              <w:marRight w:val="0"/>
              <w:marTop w:val="0"/>
              <w:marBottom w:val="0"/>
              <w:divBdr>
                <w:top w:val="none" w:sz="0" w:space="0" w:color="auto"/>
                <w:left w:val="none" w:sz="0" w:space="0" w:color="auto"/>
                <w:bottom w:val="none" w:sz="0" w:space="0" w:color="auto"/>
                <w:right w:val="none" w:sz="0" w:space="0" w:color="auto"/>
              </w:divBdr>
            </w:div>
            <w:div w:id="1661159436">
              <w:marLeft w:val="0"/>
              <w:marRight w:val="0"/>
              <w:marTop w:val="0"/>
              <w:marBottom w:val="0"/>
              <w:divBdr>
                <w:top w:val="none" w:sz="0" w:space="0" w:color="auto"/>
                <w:left w:val="none" w:sz="0" w:space="0" w:color="auto"/>
                <w:bottom w:val="none" w:sz="0" w:space="0" w:color="auto"/>
                <w:right w:val="none" w:sz="0" w:space="0" w:color="auto"/>
              </w:divBdr>
            </w:div>
            <w:div w:id="247036520">
              <w:marLeft w:val="0"/>
              <w:marRight w:val="0"/>
              <w:marTop w:val="0"/>
              <w:marBottom w:val="0"/>
              <w:divBdr>
                <w:top w:val="none" w:sz="0" w:space="0" w:color="auto"/>
                <w:left w:val="none" w:sz="0" w:space="0" w:color="auto"/>
                <w:bottom w:val="none" w:sz="0" w:space="0" w:color="auto"/>
                <w:right w:val="none" w:sz="0" w:space="0" w:color="auto"/>
              </w:divBdr>
            </w:div>
            <w:div w:id="312300275">
              <w:marLeft w:val="0"/>
              <w:marRight w:val="0"/>
              <w:marTop w:val="0"/>
              <w:marBottom w:val="0"/>
              <w:divBdr>
                <w:top w:val="none" w:sz="0" w:space="0" w:color="auto"/>
                <w:left w:val="none" w:sz="0" w:space="0" w:color="auto"/>
                <w:bottom w:val="none" w:sz="0" w:space="0" w:color="auto"/>
                <w:right w:val="none" w:sz="0" w:space="0" w:color="auto"/>
              </w:divBdr>
            </w:div>
            <w:div w:id="1551959508">
              <w:marLeft w:val="0"/>
              <w:marRight w:val="0"/>
              <w:marTop w:val="0"/>
              <w:marBottom w:val="0"/>
              <w:divBdr>
                <w:top w:val="none" w:sz="0" w:space="0" w:color="auto"/>
                <w:left w:val="none" w:sz="0" w:space="0" w:color="auto"/>
                <w:bottom w:val="none" w:sz="0" w:space="0" w:color="auto"/>
                <w:right w:val="none" w:sz="0" w:space="0" w:color="auto"/>
              </w:divBdr>
            </w:div>
            <w:div w:id="546382545">
              <w:marLeft w:val="0"/>
              <w:marRight w:val="0"/>
              <w:marTop w:val="0"/>
              <w:marBottom w:val="0"/>
              <w:divBdr>
                <w:top w:val="none" w:sz="0" w:space="0" w:color="auto"/>
                <w:left w:val="none" w:sz="0" w:space="0" w:color="auto"/>
                <w:bottom w:val="none" w:sz="0" w:space="0" w:color="auto"/>
                <w:right w:val="none" w:sz="0" w:space="0" w:color="auto"/>
              </w:divBdr>
            </w:div>
            <w:div w:id="9098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2772">
      <w:bodyDiv w:val="1"/>
      <w:marLeft w:val="0"/>
      <w:marRight w:val="0"/>
      <w:marTop w:val="0"/>
      <w:marBottom w:val="0"/>
      <w:divBdr>
        <w:top w:val="none" w:sz="0" w:space="0" w:color="auto"/>
        <w:left w:val="none" w:sz="0" w:space="0" w:color="auto"/>
        <w:bottom w:val="none" w:sz="0" w:space="0" w:color="auto"/>
        <w:right w:val="none" w:sz="0" w:space="0" w:color="auto"/>
      </w:divBdr>
    </w:div>
    <w:div w:id="1044407353">
      <w:bodyDiv w:val="1"/>
      <w:marLeft w:val="0"/>
      <w:marRight w:val="0"/>
      <w:marTop w:val="0"/>
      <w:marBottom w:val="0"/>
      <w:divBdr>
        <w:top w:val="none" w:sz="0" w:space="0" w:color="auto"/>
        <w:left w:val="none" w:sz="0" w:space="0" w:color="auto"/>
        <w:bottom w:val="none" w:sz="0" w:space="0" w:color="auto"/>
        <w:right w:val="none" w:sz="0" w:space="0" w:color="auto"/>
      </w:divBdr>
      <w:divsChild>
        <w:div w:id="1982617551">
          <w:marLeft w:val="0"/>
          <w:marRight w:val="0"/>
          <w:marTop w:val="0"/>
          <w:marBottom w:val="0"/>
          <w:divBdr>
            <w:top w:val="none" w:sz="0" w:space="0" w:color="auto"/>
            <w:left w:val="none" w:sz="0" w:space="0" w:color="auto"/>
            <w:bottom w:val="none" w:sz="0" w:space="0" w:color="auto"/>
            <w:right w:val="none" w:sz="0" w:space="0" w:color="auto"/>
          </w:divBdr>
          <w:divsChild>
            <w:div w:id="1202285404">
              <w:marLeft w:val="0"/>
              <w:marRight w:val="0"/>
              <w:marTop w:val="0"/>
              <w:marBottom w:val="0"/>
              <w:divBdr>
                <w:top w:val="none" w:sz="0" w:space="0" w:color="auto"/>
                <w:left w:val="none" w:sz="0" w:space="0" w:color="auto"/>
                <w:bottom w:val="none" w:sz="0" w:space="0" w:color="auto"/>
                <w:right w:val="none" w:sz="0" w:space="0" w:color="auto"/>
              </w:divBdr>
            </w:div>
            <w:div w:id="1070233747">
              <w:marLeft w:val="0"/>
              <w:marRight w:val="0"/>
              <w:marTop w:val="0"/>
              <w:marBottom w:val="0"/>
              <w:divBdr>
                <w:top w:val="none" w:sz="0" w:space="0" w:color="auto"/>
                <w:left w:val="none" w:sz="0" w:space="0" w:color="auto"/>
                <w:bottom w:val="none" w:sz="0" w:space="0" w:color="auto"/>
                <w:right w:val="none" w:sz="0" w:space="0" w:color="auto"/>
              </w:divBdr>
            </w:div>
            <w:div w:id="1196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81003">
      <w:bodyDiv w:val="1"/>
      <w:marLeft w:val="0"/>
      <w:marRight w:val="0"/>
      <w:marTop w:val="0"/>
      <w:marBottom w:val="0"/>
      <w:divBdr>
        <w:top w:val="none" w:sz="0" w:space="0" w:color="auto"/>
        <w:left w:val="none" w:sz="0" w:space="0" w:color="auto"/>
        <w:bottom w:val="none" w:sz="0" w:space="0" w:color="auto"/>
        <w:right w:val="none" w:sz="0" w:space="0" w:color="auto"/>
      </w:divBdr>
      <w:divsChild>
        <w:div w:id="40640586">
          <w:marLeft w:val="0"/>
          <w:marRight w:val="0"/>
          <w:marTop w:val="0"/>
          <w:marBottom w:val="0"/>
          <w:divBdr>
            <w:top w:val="none" w:sz="0" w:space="0" w:color="auto"/>
            <w:left w:val="none" w:sz="0" w:space="0" w:color="auto"/>
            <w:bottom w:val="none" w:sz="0" w:space="0" w:color="auto"/>
            <w:right w:val="none" w:sz="0" w:space="0" w:color="auto"/>
          </w:divBdr>
          <w:divsChild>
            <w:div w:id="11065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2959">
      <w:bodyDiv w:val="1"/>
      <w:marLeft w:val="0"/>
      <w:marRight w:val="0"/>
      <w:marTop w:val="0"/>
      <w:marBottom w:val="0"/>
      <w:divBdr>
        <w:top w:val="none" w:sz="0" w:space="0" w:color="auto"/>
        <w:left w:val="none" w:sz="0" w:space="0" w:color="auto"/>
        <w:bottom w:val="none" w:sz="0" w:space="0" w:color="auto"/>
        <w:right w:val="none" w:sz="0" w:space="0" w:color="auto"/>
      </w:divBdr>
      <w:divsChild>
        <w:div w:id="1247692753">
          <w:marLeft w:val="0"/>
          <w:marRight w:val="0"/>
          <w:marTop w:val="0"/>
          <w:marBottom w:val="0"/>
          <w:divBdr>
            <w:top w:val="none" w:sz="0" w:space="0" w:color="auto"/>
            <w:left w:val="none" w:sz="0" w:space="0" w:color="auto"/>
            <w:bottom w:val="none" w:sz="0" w:space="0" w:color="auto"/>
            <w:right w:val="none" w:sz="0" w:space="0" w:color="auto"/>
          </w:divBdr>
          <w:divsChild>
            <w:div w:id="13577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5713">
      <w:bodyDiv w:val="1"/>
      <w:marLeft w:val="0"/>
      <w:marRight w:val="0"/>
      <w:marTop w:val="0"/>
      <w:marBottom w:val="0"/>
      <w:divBdr>
        <w:top w:val="none" w:sz="0" w:space="0" w:color="auto"/>
        <w:left w:val="none" w:sz="0" w:space="0" w:color="auto"/>
        <w:bottom w:val="none" w:sz="0" w:space="0" w:color="auto"/>
        <w:right w:val="none" w:sz="0" w:space="0" w:color="auto"/>
      </w:divBdr>
      <w:divsChild>
        <w:div w:id="1253930427">
          <w:marLeft w:val="0"/>
          <w:marRight w:val="0"/>
          <w:marTop w:val="0"/>
          <w:marBottom w:val="0"/>
          <w:divBdr>
            <w:top w:val="none" w:sz="0" w:space="0" w:color="auto"/>
            <w:left w:val="none" w:sz="0" w:space="0" w:color="auto"/>
            <w:bottom w:val="none" w:sz="0" w:space="0" w:color="auto"/>
            <w:right w:val="none" w:sz="0" w:space="0" w:color="auto"/>
          </w:divBdr>
          <w:divsChild>
            <w:div w:id="8304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8844">
      <w:bodyDiv w:val="1"/>
      <w:marLeft w:val="0"/>
      <w:marRight w:val="0"/>
      <w:marTop w:val="0"/>
      <w:marBottom w:val="0"/>
      <w:divBdr>
        <w:top w:val="none" w:sz="0" w:space="0" w:color="auto"/>
        <w:left w:val="none" w:sz="0" w:space="0" w:color="auto"/>
        <w:bottom w:val="none" w:sz="0" w:space="0" w:color="auto"/>
        <w:right w:val="none" w:sz="0" w:space="0" w:color="auto"/>
      </w:divBdr>
      <w:divsChild>
        <w:div w:id="94592875">
          <w:marLeft w:val="0"/>
          <w:marRight w:val="0"/>
          <w:marTop w:val="0"/>
          <w:marBottom w:val="0"/>
          <w:divBdr>
            <w:top w:val="none" w:sz="0" w:space="0" w:color="auto"/>
            <w:left w:val="none" w:sz="0" w:space="0" w:color="auto"/>
            <w:bottom w:val="none" w:sz="0" w:space="0" w:color="auto"/>
            <w:right w:val="none" w:sz="0" w:space="0" w:color="auto"/>
          </w:divBdr>
          <w:divsChild>
            <w:div w:id="10968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4846">
      <w:bodyDiv w:val="1"/>
      <w:marLeft w:val="0"/>
      <w:marRight w:val="0"/>
      <w:marTop w:val="0"/>
      <w:marBottom w:val="0"/>
      <w:divBdr>
        <w:top w:val="none" w:sz="0" w:space="0" w:color="auto"/>
        <w:left w:val="none" w:sz="0" w:space="0" w:color="auto"/>
        <w:bottom w:val="none" w:sz="0" w:space="0" w:color="auto"/>
        <w:right w:val="none" w:sz="0" w:space="0" w:color="auto"/>
      </w:divBdr>
      <w:divsChild>
        <w:div w:id="314187102">
          <w:marLeft w:val="0"/>
          <w:marRight w:val="0"/>
          <w:marTop w:val="0"/>
          <w:marBottom w:val="0"/>
          <w:divBdr>
            <w:top w:val="none" w:sz="0" w:space="0" w:color="auto"/>
            <w:left w:val="none" w:sz="0" w:space="0" w:color="auto"/>
            <w:bottom w:val="none" w:sz="0" w:space="0" w:color="auto"/>
            <w:right w:val="none" w:sz="0" w:space="0" w:color="auto"/>
          </w:divBdr>
          <w:divsChild>
            <w:div w:id="917980113">
              <w:marLeft w:val="0"/>
              <w:marRight w:val="0"/>
              <w:marTop w:val="0"/>
              <w:marBottom w:val="0"/>
              <w:divBdr>
                <w:top w:val="none" w:sz="0" w:space="0" w:color="auto"/>
                <w:left w:val="none" w:sz="0" w:space="0" w:color="auto"/>
                <w:bottom w:val="none" w:sz="0" w:space="0" w:color="auto"/>
                <w:right w:val="none" w:sz="0" w:space="0" w:color="auto"/>
              </w:divBdr>
            </w:div>
            <w:div w:id="12047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1953">
      <w:bodyDiv w:val="1"/>
      <w:marLeft w:val="0"/>
      <w:marRight w:val="0"/>
      <w:marTop w:val="0"/>
      <w:marBottom w:val="0"/>
      <w:divBdr>
        <w:top w:val="none" w:sz="0" w:space="0" w:color="auto"/>
        <w:left w:val="none" w:sz="0" w:space="0" w:color="auto"/>
        <w:bottom w:val="none" w:sz="0" w:space="0" w:color="auto"/>
        <w:right w:val="none" w:sz="0" w:space="0" w:color="auto"/>
      </w:divBdr>
      <w:divsChild>
        <w:div w:id="1818258063">
          <w:marLeft w:val="0"/>
          <w:marRight w:val="0"/>
          <w:marTop w:val="0"/>
          <w:marBottom w:val="0"/>
          <w:divBdr>
            <w:top w:val="none" w:sz="0" w:space="0" w:color="auto"/>
            <w:left w:val="none" w:sz="0" w:space="0" w:color="auto"/>
            <w:bottom w:val="none" w:sz="0" w:space="0" w:color="auto"/>
            <w:right w:val="none" w:sz="0" w:space="0" w:color="auto"/>
          </w:divBdr>
          <w:divsChild>
            <w:div w:id="167600057">
              <w:marLeft w:val="0"/>
              <w:marRight w:val="0"/>
              <w:marTop w:val="0"/>
              <w:marBottom w:val="0"/>
              <w:divBdr>
                <w:top w:val="none" w:sz="0" w:space="0" w:color="auto"/>
                <w:left w:val="none" w:sz="0" w:space="0" w:color="auto"/>
                <w:bottom w:val="none" w:sz="0" w:space="0" w:color="auto"/>
                <w:right w:val="none" w:sz="0" w:space="0" w:color="auto"/>
              </w:divBdr>
            </w:div>
          </w:divsChild>
        </w:div>
        <w:div w:id="1818493402">
          <w:marLeft w:val="0"/>
          <w:marRight w:val="0"/>
          <w:marTop w:val="0"/>
          <w:marBottom w:val="0"/>
          <w:divBdr>
            <w:top w:val="none" w:sz="0" w:space="0" w:color="auto"/>
            <w:left w:val="none" w:sz="0" w:space="0" w:color="auto"/>
            <w:bottom w:val="none" w:sz="0" w:space="0" w:color="auto"/>
            <w:right w:val="none" w:sz="0" w:space="0" w:color="auto"/>
          </w:divBdr>
          <w:divsChild>
            <w:div w:id="665086819">
              <w:marLeft w:val="0"/>
              <w:marRight w:val="0"/>
              <w:marTop w:val="0"/>
              <w:marBottom w:val="0"/>
              <w:divBdr>
                <w:top w:val="none" w:sz="0" w:space="0" w:color="auto"/>
                <w:left w:val="none" w:sz="0" w:space="0" w:color="auto"/>
                <w:bottom w:val="none" w:sz="0" w:space="0" w:color="auto"/>
                <w:right w:val="none" w:sz="0" w:space="0" w:color="auto"/>
              </w:divBdr>
            </w:div>
          </w:divsChild>
        </w:div>
        <w:div w:id="1423527474">
          <w:marLeft w:val="0"/>
          <w:marRight w:val="0"/>
          <w:marTop w:val="0"/>
          <w:marBottom w:val="0"/>
          <w:divBdr>
            <w:top w:val="none" w:sz="0" w:space="0" w:color="auto"/>
            <w:left w:val="none" w:sz="0" w:space="0" w:color="auto"/>
            <w:bottom w:val="none" w:sz="0" w:space="0" w:color="auto"/>
            <w:right w:val="none" w:sz="0" w:space="0" w:color="auto"/>
          </w:divBdr>
          <w:divsChild>
            <w:div w:id="1698122823">
              <w:marLeft w:val="0"/>
              <w:marRight w:val="0"/>
              <w:marTop w:val="0"/>
              <w:marBottom w:val="0"/>
              <w:divBdr>
                <w:top w:val="none" w:sz="0" w:space="0" w:color="auto"/>
                <w:left w:val="none" w:sz="0" w:space="0" w:color="auto"/>
                <w:bottom w:val="none" w:sz="0" w:space="0" w:color="auto"/>
                <w:right w:val="none" w:sz="0" w:space="0" w:color="auto"/>
              </w:divBdr>
            </w:div>
          </w:divsChild>
        </w:div>
        <w:div w:id="740443524">
          <w:marLeft w:val="0"/>
          <w:marRight w:val="0"/>
          <w:marTop w:val="0"/>
          <w:marBottom w:val="0"/>
          <w:divBdr>
            <w:top w:val="none" w:sz="0" w:space="0" w:color="auto"/>
            <w:left w:val="none" w:sz="0" w:space="0" w:color="auto"/>
            <w:bottom w:val="none" w:sz="0" w:space="0" w:color="auto"/>
            <w:right w:val="none" w:sz="0" w:space="0" w:color="auto"/>
          </w:divBdr>
          <w:divsChild>
            <w:div w:id="1965382246">
              <w:marLeft w:val="0"/>
              <w:marRight w:val="0"/>
              <w:marTop w:val="0"/>
              <w:marBottom w:val="0"/>
              <w:divBdr>
                <w:top w:val="none" w:sz="0" w:space="0" w:color="auto"/>
                <w:left w:val="none" w:sz="0" w:space="0" w:color="auto"/>
                <w:bottom w:val="none" w:sz="0" w:space="0" w:color="auto"/>
                <w:right w:val="none" w:sz="0" w:space="0" w:color="auto"/>
              </w:divBdr>
            </w:div>
          </w:divsChild>
        </w:div>
        <w:div w:id="487135452">
          <w:marLeft w:val="0"/>
          <w:marRight w:val="0"/>
          <w:marTop w:val="0"/>
          <w:marBottom w:val="0"/>
          <w:divBdr>
            <w:top w:val="none" w:sz="0" w:space="0" w:color="auto"/>
            <w:left w:val="none" w:sz="0" w:space="0" w:color="auto"/>
            <w:bottom w:val="none" w:sz="0" w:space="0" w:color="auto"/>
            <w:right w:val="none" w:sz="0" w:space="0" w:color="auto"/>
          </w:divBdr>
          <w:divsChild>
            <w:div w:id="878854866">
              <w:marLeft w:val="0"/>
              <w:marRight w:val="0"/>
              <w:marTop w:val="0"/>
              <w:marBottom w:val="0"/>
              <w:divBdr>
                <w:top w:val="none" w:sz="0" w:space="0" w:color="auto"/>
                <w:left w:val="none" w:sz="0" w:space="0" w:color="auto"/>
                <w:bottom w:val="none" w:sz="0" w:space="0" w:color="auto"/>
                <w:right w:val="none" w:sz="0" w:space="0" w:color="auto"/>
              </w:divBdr>
            </w:div>
          </w:divsChild>
        </w:div>
        <w:div w:id="532153585">
          <w:marLeft w:val="0"/>
          <w:marRight w:val="0"/>
          <w:marTop w:val="0"/>
          <w:marBottom w:val="0"/>
          <w:divBdr>
            <w:top w:val="none" w:sz="0" w:space="0" w:color="auto"/>
            <w:left w:val="none" w:sz="0" w:space="0" w:color="auto"/>
            <w:bottom w:val="none" w:sz="0" w:space="0" w:color="auto"/>
            <w:right w:val="none" w:sz="0" w:space="0" w:color="auto"/>
          </w:divBdr>
          <w:divsChild>
            <w:div w:id="1190610032">
              <w:marLeft w:val="0"/>
              <w:marRight w:val="0"/>
              <w:marTop w:val="0"/>
              <w:marBottom w:val="0"/>
              <w:divBdr>
                <w:top w:val="none" w:sz="0" w:space="0" w:color="auto"/>
                <w:left w:val="none" w:sz="0" w:space="0" w:color="auto"/>
                <w:bottom w:val="none" w:sz="0" w:space="0" w:color="auto"/>
                <w:right w:val="none" w:sz="0" w:space="0" w:color="auto"/>
              </w:divBdr>
            </w:div>
          </w:divsChild>
        </w:div>
        <w:div w:id="779184893">
          <w:marLeft w:val="0"/>
          <w:marRight w:val="0"/>
          <w:marTop w:val="0"/>
          <w:marBottom w:val="0"/>
          <w:divBdr>
            <w:top w:val="none" w:sz="0" w:space="0" w:color="auto"/>
            <w:left w:val="none" w:sz="0" w:space="0" w:color="auto"/>
            <w:bottom w:val="none" w:sz="0" w:space="0" w:color="auto"/>
            <w:right w:val="none" w:sz="0" w:space="0" w:color="auto"/>
          </w:divBdr>
          <w:divsChild>
            <w:div w:id="1951274854">
              <w:marLeft w:val="0"/>
              <w:marRight w:val="0"/>
              <w:marTop w:val="0"/>
              <w:marBottom w:val="0"/>
              <w:divBdr>
                <w:top w:val="none" w:sz="0" w:space="0" w:color="auto"/>
                <w:left w:val="none" w:sz="0" w:space="0" w:color="auto"/>
                <w:bottom w:val="none" w:sz="0" w:space="0" w:color="auto"/>
                <w:right w:val="none" w:sz="0" w:space="0" w:color="auto"/>
              </w:divBdr>
            </w:div>
          </w:divsChild>
        </w:div>
        <w:div w:id="1095903186">
          <w:marLeft w:val="0"/>
          <w:marRight w:val="0"/>
          <w:marTop w:val="0"/>
          <w:marBottom w:val="0"/>
          <w:divBdr>
            <w:top w:val="none" w:sz="0" w:space="0" w:color="auto"/>
            <w:left w:val="none" w:sz="0" w:space="0" w:color="auto"/>
            <w:bottom w:val="none" w:sz="0" w:space="0" w:color="auto"/>
            <w:right w:val="none" w:sz="0" w:space="0" w:color="auto"/>
          </w:divBdr>
          <w:divsChild>
            <w:div w:id="27526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2243">
      <w:bodyDiv w:val="1"/>
      <w:marLeft w:val="0"/>
      <w:marRight w:val="0"/>
      <w:marTop w:val="0"/>
      <w:marBottom w:val="0"/>
      <w:divBdr>
        <w:top w:val="none" w:sz="0" w:space="0" w:color="auto"/>
        <w:left w:val="none" w:sz="0" w:space="0" w:color="auto"/>
        <w:bottom w:val="none" w:sz="0" w:space="0" w:color="auto"/>
        <w:right w:val="none" w:sz="0" w:space="0" w:color="auto"/>
      </w:divBdr>
    </w:div>
    <w:div w:id="1114985466">
      <w:bodyDiv w:val="1"/>
      <w:marLeft w:val="0"/>
      <w:marRight w:val="0"/>
      <w:marTop w:val="0"/>
      <w:marBottom w:val="0"/>
      <w:divBdr>
        <w:top w:val="none" w:sz="0" w:space="0" w:color="auto"/>
        <w:left w:val="none" w:sz="0" w:space="0" w:color="auto"/>
        <w:bottom w:val="none" w:sz="0" w:space="0" w:color="auto"/>
        <w:right w:val="none" w:sz="0" w:space="0" w:color="auto"/>
      </w:divBdr>
      <w:divsChild>
        <w:div w:id="1627080704">
          <w:marLeft w:val="0"/>
          <w:marRight w:val="0"/>
          <w:marTop w:val="0"/>
          <w:marBottom w:val="0"/>
          <w:divBdr>
            <w:top w:val="none" w:sz="0" w:space="0" w:color="auto"/>
            <w:left w:val="none" w:sz="0" w:space="0" w:color="auto"/>
            <w:bottom w:val="none" w:sz="0" w:space="0" w:color="auto"/>
            <w:right w:val="none" w:sz="0" w:space="0" w:color="auto"/>
          </w:divBdr>
          <w:divsChild>
            <w:div w:id="1900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2635">
      <w:bodyDiv w:val="1"/>
      <w:marLeft w:val="0"/>
      <w:marRight w:val="0"/>
      <w:marTop w:val="0"/>
      <w:marBottom w:val="0"/>
      <w:divBdr>
        <w:top w:val="none" w:sz="0" w:space="0" w:color="auto"/>
        <w:left w:val="none" w:sz="0" w:space="0" w:color="auto"/>
        <w:bottom w:val="none" w:sz="0" w:space="0" w:color="auto"/>
        <w:right w:val="none" w:sz="0" w:space="0" w:color="auto"/>
      </w:divBdr>
      <w:divsChild>
        <w:div w:id="1959680255">
          <w:marLeft w:val="0"/>
          <w:marRight w:val="0"/>
          <w:marTop w:val="0"/>
          <w:marBottom w:val="0"/>
          <w:divBdr>
            <w:top w:val="none" w:sz="0" w:space="0" w:color="auto"/>
            <w:left w:val="none" w:sz="0" w:space="0" w:color="auto"/>
            <w:bottom w:val="none" w:sz="0" w:space="0" w:color="auto"/>
            <w:right w:val="none" w:sz="0" w:space="0" w:color="auto"/>
          </w:divBdr>
          <w:divsChild>
            <w:div w:id="1897551035">
              <w:marLeft w:val="0"/>
              <w:marRight w:val="0"/>
              <w:marTop w:val="0"/>
              <w:marBottom w:val="0"/>
              <w:divBdr>
                <w:top w:val="none" w:sz="0" w:space="0" w:color="auto"/>
                <w:left w:val="none" w:sz="0" w:space="0" w:color="auto"/>
                <w:bottom w:val="none" w:sz="0" w:space="0" w:color="auto"/>
                <w:right w:val="none" w:sz="0" w:space="0" w:color="auto"/>
              </w:divBdr>
            </w:div>
            <w:div w:id="492141579">
              <w:marLeft w:val="0"/>
              <w:marRight w:val="0"/>
              <w:marTop w:val="0"/>
              <w:marBottom w:val="0"/>
              <w:divBdr>
                <w:top w:val="none" w:sz="0" w:space="0" w:color="auto"/>
                <w:left w:val="none" w:sz="0" w:space="0" w:color="auto"/>
                <w:bottom w:val="none" w:sz="0" w:space="0" w:color="auto"/>
                <w:right w:val="none" w:sz="0" w:space="0" w:color="auto"/>
              </w:divBdr>
            </w:div>
            <w:div w:id="1368412700">
              <w:marLeft w:val="0"/>
              <w:marRight w:val="0"/>
              <w:marTop w:val="0"/>
              <w:marBottom w:val="0"/>
              <w:divBdr>
                <w:top w:val="none" w:sz="0" w:space="0" w:color="auto"/>
                <w:left w:val="none" w:sz="0" w:space="0" w:color="auto"/>
                <w:bottom w:val="none" w:sz="0" w:space="0" w:color="auto"/>
                <w:right w:val="none" w:sz="0" w:space="0" w:color="auto"/>
              </w:divBdr>
            </w:div>
            <w:div w:id="514735318">
              <w:marLeft w:val="0"/>
              <w:marRight w:val="0"/>
              <w:marTop w:val="0"/>
              <w:marBottom w:val="0"/>
              <w:divBdr>
                <w:top w:val="none" w:sz="0" w:space="0" w:color="auto"/>
                <w:left w:val="none" w:sz="0" w:space="0" w:color="auto"/>
                <w:bottom w:val="none" w:sz="0" w:space="0" w:color="auto"/>
                <w:right w:val="none" w:sz="0" w:space="0" w:color="auto"/>
              </w:divBdr>
            </w:div>
            <w:div w:id="31811467">
              <w:marLeft w:val="0"/>
              <w:marRight w:val="0"/>
              <w:marTop w:val="0"/>
              <w:marBottom w:val="0"/>
              <w:divBdr>
                <w:top w:val="none" w:sz="0" w:space="0" w:color="auto"/>
                <w:left w:val="none" w:sz="0" w:space="0" w:color="auto"/>
                <w:bottom w:val="none" w:sz="0" w:space="0" w:color="auto"/>
                <w:right w:val="none" w:sz="0" w:space="0" w:color="auto"/>
              </w:divBdr>
            </w:div>
            <w:div w:id="2037392043">
              <w:marLeft w:val="0"/>
              <w:marRight w:val="0"/>
              <w:marTop w:val="0"/>
              <w:marBottom w:val="0"/>
              <w:divBdr>
                <w:top w:val="none" w:sz="0" w:space="0" w:color="auto"/>
                <w:left w:val="none" w:sz="0" w:space="0" w:color="auto"/>
                <w:bottom w:val="none" w:sz="0" w:space="0" w:color="auto"/>
                <w:right w:val="none" w:sz="0" w:space="0" w:color="auto"/>
              </w:divBdr>
            </w:div>
            <w:div w:id="407044193">
              <w:marLeft w:val="0"/>
              <w:marRight w:val="0"/>
              <w:marTop w:val="0"/>
              <w:marBottom w:val="0"/>
              <w:divBdr>
                <w:top w:val="none" w:sz="0" w:space="0" w:color="auto"/>
                <w:left w:val="none" w:sz="0" w:space="0" w:color="auto"/>
                <w:bottom w:val="none" w:sz="0" w:space="0" w:color="auto"/>
                <w:right w:val="none" w:sz="0" w:space="0" w:color="auto"/>
              </w:divBdr>
            </w:div>
            <w:div w:id="14320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1740">
      <w:bodyDiv w:val="1"/>
      <w:marLeft w:val="0"/>
      <w:marRight w:val="0"/>
      <w:marTop w:val="0"/>
      <w:marBottom w:val="0"/>
      <w:divBdr>
        <w:top w:val="none" w:sz="0" w:space="0" w:color="auto"/>
        <w:left w:val="none" w:sz="0" w:space="0" w:color="auto"/>
        <w:bottom w:val="none" w:sz="0" w:space="0" w:color="auto"/>
        <w:right w:val="none" w:sz="0" w:space="0" w:color="auto"/>
      </w:divBdr>
    </w:div>
    <w:div w:id="1127160038">
      <w:bodyDiv w:val="1"/>
      <w:marLeft w:val="0"/>
      <w:marRight w:val="0"/>
      <w:marTop w:val="0"/>
      <w:marBottom w:val="0"/>
      <w:divBdr>
        <w:top w:val="none" w:sz="0" w:space="0" w:color="auto"/>
        <w:left w:val="none" w:sz="0" w:space="0" w:color="auto"/>
        <w:bottom w:val="none" w:sz="0" w:space="0" w:color="auto"/>
        <w:right w:val="none" w:sz="0" w:space="0" w:color="auto"/>
      </w:divBdr>
    </w:div>
    <w:div w:id="1148596396">
      <w:bodyDiv w:val="1"/>
      <w:marLeft w:val="0"/>
      <w:marRight w:val="0"/>
      <w:marTop w:val="0"/>
      <w:marBottom w:val="0"/>
      <w:divBdr>
        <w:top w:val="none" w:sz="0" w:space="0" w:color="auto"/>
        <w:left w:val="none" w:sz="0" w:space="0" w:color="auto"/>
        <w:bottom w:val="none" w:sz="0" w:space="0" w:color="auto"/>
        <w:right w:val="none" w:sz="0" w:space="0" w:color="auto"/>
      </w:divBdr>
      <w:divsChild>
        <w:div w:id="1739523004">
          <w:marLeft w:val="0"/>
          <w:marRight w:val="0"/>
          <w:marTop w:val="0"/>
          <w:marBottom w:val="0"/>
          <w:divBdr>
            <w:top w:val="none" w:sz="0" w:space="0" w:color="auto"/>
            <w:left w:val="none" w:sz="0" w:space="0" w:color="auto"/>
            <w:bottom w:val="none" w:sz="0" w:space="0" w:color="auto"/>
            <w:right w:val="none" w:sz="0" w:space="0" w:color="auto"/>
          </w:divBdr>
          <w:divsChild>
            <w:div w:id="646593556">
              <w:marLeft w:val="0"/>
              <w:marRight w:val="0"/>
              <w:marTop w:val="0"/>
              <w:marBottom w:val="0"/>
              <w:divBdr>
                <w:top w:val="none" w:sz="0" w:space="0" w:color="auto"/>
                <w:left w:val="none" w:sz="0" w:space="0" w:color="auto"/>
                <w:bottom w:val="none" w:sz="0" w:space="0" w:color="auto"/>
                <w:right w:val="none" w:sz="0" w:space="0" w:color="auto"/>
              </w:divBdr>
              <w:divsChild>
                <w:div w:id="1133525981">
                  <w:marLeft w:val="0"/>
                  <w:marRight w:val="0"/>
                  <w:marTop w:val="0"/>
                  <w:marBottom w:val="0"/>
                  <w:divBdr>
                    <w:top w:val="none" w:sz="0" w:space="0" w:color="auto"/>
                    <w:left w:val="none" w:sz="0" w:space="0" w:color="auto"/>
                    <w:bottom w:val="none" w:sz="0" w:space="0" w:color="auto"/>
                    <w:right w:val="none" w:sz="0" w:space="0" w:color="auto"/>
                  </w:divBdr>
                  <w:divsChild>
                    <w:div w:id="1883864251">
                      <w:marLeft w:val="0"/>
                      <w:marRight w:val="0"/>
                      <w:marTop w:val="0"/>
                      <w:marBottom w:val="0"/>
                      <w:divBdr>
                        <w:top w:val="none" w:sz="0" w:space="0" w:color="auto"/>
                        <w:left w:val="none" w:sz="0" w:space="0" w:color="auto"/>
                        <w:bottom w:val="none" w:sz="0" w:space="0" w:color="auto"/>
                        <w:right w:val="none" w:sz="0" w:space="0" w:color="auto"/>
                      </w:divBdr>
                      <w:divsChild>
                        <w:div w:id="871261684">
                          <w:marLeft w:val="0"/>
                          <w:marRight w:val="0"/>
                          <w:marTop w:val="0"/>
                          <w:marBottom w:val="0"/>
                          <w:divBdr>
                            <w:top w:val="none" w:sz="0" w:space="0" w:color="auto"/>
                            <w:left w:val="none" w:sz="0" w:space="0" w:color="auto"/>
                            <w:bottom w:val="none" w:sz="0" w:space="0" w:color="auto"/>
                            <w:right w:val="none" w:sz="0" w:space="0" w:color="auto"/>
                          </w:divBdr>
                          <w:divsChild>
                            <w:div w:id="1470442227">
                              <w:marLeft w:val="0"/>
                              <w:marRight w:val="0"/>
                              <w:marTop w:val="0"/>
                              <w:marBottom w:val="0"/>
                              <w:divBdr>
                                <w:top w:val="none" w:sz="0" w:space="0" w:color="auto"/>
                                <w:left w:val="none" w:sz="0" w:space="0" w:color="auto"/>
                                <w:bottom w:val="none" w:sz="0" w:space="0" w:color="auto"/>
                                <w:right w:val="none" w:sz="0" w:space="0" w:color="auto"/>
                              </w:divBdr>
                              <w:divsChild>
                                <w:div w:id="452331686">
                                  <w:marLeft w:val="0"/>
                                  <w:marRight w:val="0"/>
                                  <w:marTop w:val="0"/>
                                  <w:marBottom w:val="0"/>
                                  <w:divBdr>
                                    <w:top w:val="none" w:sz="0" w:space="0" w:color="auto"/>
                                    <w:left w:val="none" w:sz="0" w:space="0" w:color="auto"/>
                                    <w:bottom w:val="none" w:sz="0" w:space="0" w:color="auto"/>
                                    <w:right w:val="none" w:sz="0" w:space="0" w:color="auto"/>
                                  </w:divBdr>
                                  <w:divsChild>
                                    <w:div w:id="101923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593008">
      <w:bodyDiv w:val="1"/>
      <w:marLeft w:val="0"/>
      <w:marRight w:val="0"/>
      <w:marTop w:val="0"/>
      <w:marBottom w:val="0"/>
      <w:divBdr>
        <w:top w:val="none" w:sz="0" w:space="0" w:color="auto"/>
        <w:left w:val="none" w:sz="0" w:space="0" w:color="auto"/>
        <w:bottom w:val="none" w:sz="0" w:space="0" w:color="auto"/>
        <w:right w:val="none" w:sz="0" w:space="0" w:color="auto"/>
      </w:divBdr>
    </w:div>
    <w:div w:id="1167135631">
      <w:bodyDiv w:val="1"/>
      <w:marLeft w:val="0"/>
      <w:marRight w:val="0"/>
      <w:marTop w:val="0"/>
      <w:marBottom w:val="0"/>
      <w:divBdr>
        <w:top w:val="none" w:sz="0" w:space="0" w:color="auto"/>
        <w:left w:val="none" w:sz="0" w:space="0" w:color="auto"/>
        <w:bottom w:val="none" w:sz="0" w:space="0" w:color="auto"/>
        <w:right w:val="none" w:sz="0" w:space="0" w:color="auto"/>
      </w:divBdr>
    </w:div>
    <w:div w:id="1173840349">
      <w:bodyDiv w:val="1"/>
      <w:marLeft w:val="0"/>
      <w:marRight w:val="0"/>
      <w:marTop w:val="0"/>
      <w:marBottom w:val="0"/>
      <w:divBdr>
        <w:top w:val="none" w:sz="0" w:space="0" w:color="auto"/>
        <w:left w:val="none" w:sz="0" w:space="0" w:color="auto"/>
        <w:bottom w:val="none" w:sz="0" w:space="0" w:color="auto"/>
        <w:right w:val="none" w:sz="0" w:space="0" w:color="auto"/>
      </w:divBdr>
    </w:div>
    <w:div w:id="1176846038">
      <w:bodyDiv w:val="1"/>
      <w:marLeft w:val="0"/>
      <w:marRight w:val="0"/>
      <w:marTop w:val="0"/>
      <w:marBottom w:val="0"/>
      <w:divBdr>
        <w:top w:val="none" w:sz="0" w:space="0" w:color="auto"/>
        <w:left w:val="none" w:sz="0" w:space="0" w:color="auto"/>
        <w:bottom w:val="none" w:sz="0" w:space="0" w:color="auto"/>
        <w:right w:val="none" w:sz="0" w:space="0" w:color="auto"/>
      </w:divBdr>
      <w:divsChild>
        <w:div w:id="313025708">
          <w:marLeft w:val="0"/>
          <w:marRight w:val="0"/>
          <w:marTop w:val="0"/>
          <w:marBottom w:val="0"/>
          <w:divBdr>
            <w:top w:val="none" w:sz="0" w:space="0" w:color="auto"/>
            <w:left w:val="none" w:sz="0" w:space="0" w:color="auto"/>
            <w:bottom w:val="none" w:sz="0" w:space="0" w:color="auto"/>
            <w:right w:val="none" w:sz="0" w:space="0" w:color="auto"/>
          </w:divBdr>
          <w:divsChild>
            <w:div w:id="11843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0148">
      <w:bodyDiv w:val="1"/>
      <w:marLeft w:val="0"/>
      <w:marRight w:val="0"/>
      <w:marTop w:val="0"/>
      <w:marBottom w:val="0"/>
      <w:divBdr>
        <w:top w:val="none" w:sz="0" w:space="0" w:color="auto"/>
        <w:left w:val="none" w:sz="0" w:space="0" w:color="auto"/>
        <w:bottom w:val="none" w:sz="0" w:space="0" w:color="auto"/>
        <w:right w:val="none" w:sz="0" w:space="0" w:color="auto"/>
      </w:divBdr>
    </w:div>
    <w:div w:id="1194996253">
      <w:bodyDiv w:val="1"/>
      <w:marLeft w:val="0"/>
      <w:marRight w:val="0"/>
      <w:marTop w:val="0"/>
      <w:marBottom w:val="0"/>
      <w:divBdr>
        <w:top w:val="none" w:sz="0" w:space="0" w:color="auto"/>
        <w:left w:val="none" w:sz="0" w:space="0" w:color="auto"/>
        <w:bottom w:val="none" w:sz="0" w:space="0" w:color="auto"/>
        <w:right w:val="none" w:sz="0" w:space="0" w:color="auto"/>
      </w:divBdr>
    </w:div>
    <w:div w:id="1196579591">
      <w:bodyDiv w:val="1"/>
      <w:marLeft w:val="0"/>
      <w:marRight w:val="0"/>
      <w:marTop w:val="0"/>
      <w:marBottom w:val="0"/>
      <w:divBdr>
        <w:top w:val="none" w:sz="0" w:space="0" w:color="auto"/>
        <w:left w:val="none" w:sz="0" w:space="0" w:color="auto"/>
        <w:bottom w:val="none" w:sz="0" w:space="0" w:color="auto"/>
        <w:right w:val="none" w:sz="0" w:space="0" w:color="auto"/>
      </w:divBdr>
    </w:div>
    <w:div w:id="1199853155">
      <w:bodyDiv w:val="1"/>
      <w:marLeft w:val="0"/>
      <w:marRight w:val="0"/>
      <w:marTop w:val="0"/>
      <w:marBottom w:val="0"/>
      <w:divBdr>
        <w:top w:val="none" w:sz="0" w:space="0" w:color="auto"/>
        <w:left w:val="none" w:sz="0" w:space="0" w:color="auto"/>
        <w:bottom w:val="none" w:sz="0" w:space="0" w:color="auto"/>
        <w:right w:val="none" w:sz="0" w:space="0" w:color="auto"/>
      </w:divBdr>
      <w:divsChild>
        <w:div w:id="613362459">
          <w:marLeft w:val="0"/>
          <w:marRight w:val="0"/>
          <w:marTop w:val="0"/>
          <w:marBottom w:val="0"/>
          <w:divBdr>
            <w:top w:val="none" w:sz="0" w:space="0" w:color="auto"/>
            <w:left w:val="none" w:sz="0" w:space="0" w:color="auto"/>
            <w:bottom w:val="none" w:sz="0" w:space="0" w:color="auto"/>
            <w:right w:val="none" w:sz="0" w:space="0" w:color="auto"/>
          </w:divBdr>
          <w:divsChild>
            <w:div w:id="19288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2439">
      <w:bodyDiv w:val="1"/>
      <w:marLeft w:val="0"/>
      <w:marRight w:val="0"/>
      <w:marTop w:val="0"/>
      <w:marBottom w:val="0"/>
      <w:divBdr>
        <w:top w:val="none" w:sz="0" w:space="0" w:color="auto"/>
        <w:left w:val="none" w:sz="0" w:space="0" w:color="auto"/>
        <w:bottom w:val="none" w:sz="0" w:space="0" w:color="auto"/>
        <w:right w:val="none" w:sz="0" w:space="0" w:color="auto"/>
      </w:divBdr>
    </w:div>
    <w:div w:id="1224875584">
      <w:bodyDiv w:val="1"/>
      <w:marLeft w:val="0"/>
      <w:marRight w:val="0"/>
      <w:marTop w:val="0"/>
      <w:marBottom w:val="0"/>
      <w:divBdr>
        <w:top w:val="none" w:sz="0" w:space="0" w:color="auto"/>
        <w:left w:val="none" w:sz="0" w:space="0" w:color="auto"/>
        <w:bottom w:val="none" w:sz="0" w:space="0" w:color="auto"/>
        <w:right w:val="none" w:sz="0" w:space="0" w:color="auto"/>
      </w:divBdr>
    </w:div>
    <w:div w:id="1237865177">
      <w:bodyDiv w:val="1"/>
      <w:marLeft w:val="0"/>
      <w:marRight w:val="0"/>
      <w:marTop w:val="0"/>
      <w:marBottom w:val="0"/>
      <w:divBdr>
        <w:top w:val="none" w:sz="0" w:space="0" w:color="auto"/>
        <w:left w:val="none" w:sz="0" w:space="0" w:color="auto"/>
        <w:bottom w:val="none" w:sz="0" w:space="0" w:color="auto"/>
        <w:right w:val="none" w:sz="0" w:space="0" w:color="auto"/>
      </w:divBdr>
      <w:divsChild>
        <w:div w:id="530843467">
          <w:marLeft w:val="0"/>
          <w:marRight w:val="0"/>
          <w:marTop w:val="0"/>
          <w:marBottom w:val="0"/>
          <w:divBdr>
            <w:top w:val="none" w:sz="0" w:space="0" w:color="auto"/>
            <w:left w:val="none" w:sz="0" w:space="0" w:color="auto"/>
            <w:bottom w:val="none" w:sz="0" w:space="0" w:color="auto"/>
            <w:right w:val="none" w:sz="0" w:space="0" w:color="auto"/>
          </w:divBdr>
          <w:divsChild>
            <w:div w:id="16971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7301">
      <w:bodyDiv w:val="1"/>
      <w:marLeft w:val="0"/>
      <w:marRight w:val="0"/>
      <w:marTop w:val="0"/>
      <w:marBottom w:val="0"/>
      <w:divBdr>
        <w:top w:val="none" w:sz="0" w:space="0" w:color="auto"/>
        <w:left w:val="none" w:sz="0" w:space="0" w:color="auto"/>
        <w:bottom w:val="none" w:sz="0" w:space="0" w:color="auto"/>
        <w:right w:val="none" w:sz="0" w:space="0" w:color="auto"/>
      </w:divBdr>
    </w:div>
    <w:div w:id="1273051297">
      <w:bodyDiv w:val="1"/>
      <w:marLeft w:val="0"/>
      <w:marRight w:val="0"/>
      <w:marTop w:val="0"/>
      <w:marBottom w:val="0"/>
      <w:divBdr>
        <w:top w:val="none" w:sz="0" w:space="0" w:color="auto"/>
        <w:left w:val="none" w:sz="0" w:space="0" w:color="auto"/>
        <w:bottom w:val="none" w:sz="0" w:space="0" w:color="auto"/>
        <w:right w:val="none" w:sz="0" w:space="0" w:color="auto"/>
      </w:divBdr>
    </w:div>
    <w:div w:id="1289706829">
      <w:bodyDiv w:val="1"/>
      <w:marLeft w:val="0"/>
      <w:marRight w:val="0"/>
      <w:marTop w:val="0"/>
      <w:marBottom w:val="0"/>
      <w:divBdr>
        <w:top w:val="none" w:sz="0" w:space="0" w:color="auto"/>
        <w:left w:val="none" w:sz="0" w:space="0" w:color="auto"/>
        <w:bottom w:val="none" w:sz="0" w:space="0" w:color="auto"/>
        <w:right w:val="none" w:sz="0" w:space="0" w:color="auto"/>
      </w:divBdr>
    </w:div>
    <w:div w:id="1290279865">
      <w:bodyDiv w:val="1"/>
      <w:marLeft w:val="0"/>
      <w:marRight w:val="0"/>
      <w:marTop w:val="0"/>
      <w:marBottom w:val="0"/>
      <w:divBdr>
        <w:top w:val="none" w:sz="0" w:space="0" w:color="auto"/>
        <w:left w:val="none" w:sz="0" w:space="0" w:color="auto"/>
        <w:bottom w:val="none" w:sz="0" w:space="0" w:color="auto"/>
        <w:right w:val="none" w:sz="0" w:space="0" w:color="auto"/>
      </w:divBdr>
      <w:divsChild>
        <w:div w:id="752092686">
          <w:marLeft w:val="0"/>
          <w:marRight w:val="0"/>
          <w:marTop w:val="0"/>
          <w:marBottom w:val="0"/>
          <w:divBdr>
            <w:top w:val="none" w:sz="0" w:space="0" w:color="auto"/>
            <w:left w:val="none" w:sz="0" w:space="0" w:color="auto"/>
            <w:bottom w:val="none" w:sz="0" w:space="0" w:color="auto"/>
            <w:right w:val="none" w:sz="0" w:space="0" w:color="auto"/>
          </w:divBdr>
          <w:divsChild>
            <w:div w:id="14444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5303">
      <w:bodyDiv w:val="1"/>
      <w:marLeft w:val="0"/>
      <w:marRight w:val="0"/>
      <w:marTop w:val="0"/>
      <w:marBottom w:val="0"/>
      <w:divBdr>
        <w:top w:val="none" w:sz="0" w:space="0" w:color="auto"/>
        <w:left w:val="none" w:sz="0" w:space="0" w:color="auto"/>
        <w:bottom w:val="none" w:sz="0" w:space="0" w:color="auto"/>
        <w:right w:val="none" w:sz="0" w:space="0" w:color="auto"/>
      </w:divBdr>
      <w:divsChild>
        <w:div w:id="1736855523">
          <w:marLeft w:val="0"/>
          <w:marRight w:val="0"/>
          <w:marTop w:val="0"/>
          <w:marBottom w:val="0"/>
          <w:divBdr>
            <w:top w:val="none" w:sz="0" w:space="0" w:color="auto"/>
            <w:left w:val="none" w:sz="0" w:space="0" w:color="auto"/>
            <w:bottom w:val="none" w:sz="0" w:space="0" w:color="auto"/>
            <w:right w:val="none" w:sz="0" w:space="0" w:color="auto"/>
          </w:divBdr>
          <w:divsChild>
            <w:div w:id="533151552">
              <w:marLeft w:val="0"/>
              <w:marRight w:val="0"/>
              <w:marTop w:val="0"/>
              <w:marBottom w:val="0"/>
              <w:divBdr>
                <w:top w:val="none" w:sz="0" w:space="0" w:color="auto"/>
                <w:left w:val="none" w:sz="0" w:space="0" w:color="auto"/>
                <w:bottom w:val="none" w:sz="0" w:space="0" w:color="auto"/>
                <w:right w:val="none" w:sz="0" w:space="0" w:color="auto"/>
              </w:divBdr>
            </w:div>
            <w:div w:id="419642611">
              <w:marLeft w:val="0"/>
              <w:marRight w:val="0"/>
              <w:marTop w:val="0"/>
              <w:marBottom w:val="0"/>
              <w:divBdr>
                <w:top w:val="none" w:sz="0" w:space="0" w:color="auto"/>
                <w:left w:val="none" w:sz="0" w:space="0" w:color="auto"/>
                <w:bottom w:val="none" w:sz="0" w:space="0" w:color="auto"/>
                <w:right w:val="none" w:sz="0" w:space="0" w:color="auto"/>
              </w:divBdr>
            </w:div>
            <w:div w:id="1046642244">
              <w:marLeft w:val="0"/>
              <w:marRight w:val="0"/>
              <w:marTop w:val="0"/>
              <w:marBottom w:val="0"/>
              <w:divBdr>
                <w:top w:val="none" w:sz="0" w:space="0" w:color="auto"/>
                <w:left w:val="none" w:sz="0" w:space="0" w:color="auto"/>
                <w:bottom w:val="none" w:sz="0" w:space="0" w:color="auto"/>
                <w:right w:val="none" w:sz="0" w:space="0" w:color="auto"/>
              </w:divBdr>
            </w:div>
            <w:div w:id="386614380">
              <w:marLeft w:val="0"/>
              <w:marRight w:val="0"/>
              <w:marTop w:val="0"/>
              <w:marBottom w:val="0"/>
              <w:divBdr>
                <w:top w:val="none" w:sz="0" w:space="0" w:color="auto"/>
                <w:left w:val="none" w:sz="0" w:space="0" w:color="auto"/>
                <w:bottom w:val="none" w:sz="0" w:space="0" w:color="auto"/>
                <w:right w:val="none" w:sz="0" w:space="0" w:color="auto"/>
              </w:divBdr>
            </w:div>
            <w:div w:id="2782540">
              <w:marLeft w:val="0"/>
              <w:marRight w:val="0"/>
              <w:marTop w:val="0"/>
              <w:marBottom w:val="0"/>
              <w:divBdr>
                <w:top w:val="none" w:sz="0" w:space="0" w:color="auto"/>
                <w:left w:val="none" w:sz="0" w:space="0" w:color="auto"/>
                <w:bottom w:val="none" w:sz="0" w:space="0" w:color="auto"/>
                <w:right w:val="none" w:sz="0" w:space="0" w:color="auto"/>
              </w:divBdr>
            </w:div>
            <w:div w:id="64956360">
              <w:marLeft w:val="0"/>
              <w:marRight w:val="0"/>
              <w:marTop w:val="0"/>
              <w:marBottom w:val="0"/>
              <w:divBdr>
                <w:top w:val="none" w:sz="0" w:space="0" w:color="auto"/>
                <w:left w:val="none" w:sz="0" w:space="0" w:color="auto"/>
                <w:bottom w:val="none" w:sz="0" w:space="0" w:color="auto"/>
                <w:right w:val="none" w:sz="0" w:space="0" w:color="auto"/>
              </w:divBdr>
            </w:div>
            <w:div w:id="851802952">
              <w:marLeft w:val="0"/>
              <w:marRight w:val="0"/>
              <w:marTop w:val="0"/>
              <w:marBottom w:val="0"/>
              <w:divBdr>
                <w:top w:val="none" w:sz="0" w:space="0" w:color="auto"/>
                <w:left w:val="none" w:sz="0" w:space="0" w:color="auto"/>
                <w:bottom w:val="none" w:sz="0" w:space="0" w:color="auto"/>
                <w:right w:val="none" w:sz="0" w:space="0" w:color="auto"/>
              </w:divBdr>
            </w:div>
            <w:div w:id="943995009">
              <w:marLeft w:val="0"/>
              <w:marRight w:val="0"/>
              <w:marTop w:val="0"/>
              <w:marBottom w:val="0"/>
              <w:divBdr>
                <w:top w:val="none" w:sz="0" w:space="0" w:color="auto"/>
                <w:left w:val="none" w:sz="0" w:space="0" w:color="auto"/>
                <w:bottom w:val="none" w:sz="0" w:space="0" w:color="auto"/>
                <w:right w:val="none" w:sz="0" w:space="0" w:color="auto"/>
              </w:divBdr>
            </w:div>
            <w:div w:id="976185298">
              <w:marLeft w:val="0"/>
              <w:marRight w:val="0"/>
              <w:marTop w:val="0"/>
              <w:marBottom w:val="0"/>
              <w:divBdr>
                <w:top w:val="none" w:sz="0" w:space="0" w:color="auto"/>
                <w:left w:val="none" w:sz="0" w:space="0" w:color="auto"/>
                <w:bottom w:val="none" w:sz="0" w:space="0" w:color="auto"/>
                <w:right w:val="none" w:sz="0" w:space="0" w:color="auto"/>
              </w:divBdr>
            </w:div>
            <w:div w:id="271712872">
              <w:marLeft w:val="0"/>
              <w:marRight w:val="0"/>
              <w:marTop w:val="0"/>
              <w:marBottom w:val="0"/>
              <w:divBdr>
                <w:top w:val="none" w:sz="0" w:space="0" w:color="auto"/>
                <w:left w:val="none" w:sz="0" w:space="0" w:color="auto"/>
                <w:bottom w:val="none" w:sz="0" w:space="0" w:color="auto"/>
                <w:right w:val="none" w:sz="0" w:space="0" w:color="auto"/>
              </w:divBdr>
            </w:div>
            <w:div w:id="16828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4569">
      <w:bodyDiv w:val="1"/>
      <w:marLeft w:val="0"/>
      <w:marRight w:val="0"/>
      <w:marTop w:val="0"/>
      <w:marBottom w:val="0"/>
      <w:divBdr>
        <w:top w:val="none" w:sz="0" w:space="0" w:color="auto"/>
        <w:left w:val="none" w:sz="0" w:space="0" w:color="auto"/>
        <w:bottom w:val="none" w:sz="0" w:space="0" w:color="auto"/>
        <w:right w:val="none" w:sz="0" w:space="0" w:color="auto"/>
      </w:divBdr>
      <w:divsChild>
        <w:div w:id="122427235">
          <w:marLeft w:val="0"/>
          <w:marRight w:val="0"/>
          <w:marTop w:val="0"/>
          <w:marBottom w:val="0"/>
          <w:divBdr>
            <w:top w:val="none" w:sz="0" w:space="0" w:color="auto"/>
            <w:left w:val="none" w:sz="0" w:space="0" w:color="auto"/>
            <w:bottom w:val="none" w:sz="0" w:space="0" w:color="auto"/>
            <w:right w:val="none" w:sz="0" w:space="0" w:color="auto"/>
          </w:divBdr>
          <w:divsChild>
            <w:div w:id="324480389">
              <w:marLeft w:val="0"/>
              <w:marRight w:val="0"/>
              <w:marTop w:val="0"/>
              <w:marBottom w:val="0"/>
              <w:divBdr>
                <w:top w:val="none" w:sz="0" w:space="0" w:color="auto"/>
                <w:left w:val="none" w:sz="0" w:space="0" w:color="auto"/>
                <w:bottom w:val="none" w:sz="0" w:space="0" w:color="auto"/>
                <w:right w:val="none" w:sz="0" w:space="0" w:color="auto"/>
              </w:divBdr>
            </w:div>
            <w:div w:id="1732650141">
              <w:marLeft w:val="0"/>
              <w:marRight w:val="0"/>
              <w:marTop w:val="0"/>
              <w:marBottom w:val="0"/>
              <w:divBdr>
                <w:top w:val="none" w:sz="0" w:space="0" w:color="auto"/>
                <w:left w:val="none" w:sz="0" w:space="0" w:color="auto"/>
                <w:bottom w:val="none" w:sz="0" w:space="0" w:color="auto"/>
                <w:right w:val="none" w:sz="0" w:space="0" w:color="auto"/>
              </w:divBdr>
            </w:div>
            <w:div w:id="5998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41877">
      <w:bodyDiv w:val="1"/>
      <w:marLeft w:val="0"/>
      <w:marRight w:val="0"/>
      <w:marTop w:val="0"/>
      <w:marBottom w:val="0"/>
      <w:divBdr>
        <w:top w:val="none" w:sz="0" w:space="0" w:color="auto"/>
        <w:left w:val="none" w:sz="0" w:space="0" w:color="auto"/>
        <w:bottom w:val="none" w:sz="0" w:space="0" w:color="auto"/>
        <w:right w:val="none" w:sz="0" w:space="0" w:color="auto"/>
      </w:divBdr>
      <w:divsChild>
        <w:div w:id="199055241">
          <w:marLeft w:val="0"/>
          <w:marRight w:val="0"/>
          <w:marTop w:val="0"/>
          <w:marBottom w:val="0"/>
          <w:divBdr>
            <w:top w:val="none" w:sz="0" w:space="0" w:color="auto"/>
            <w:left w:val="none" w:sz="0" w:space="0" w:color="auto"/>
            <w:bottom w:val="none" w:sz="0" w:space="0" w:color="auto"/>
            <w:right w:val="none" w:sz="0" w:space="0" w:color="auto"/>
          </w:divBdr>
          <w:divsChild>
            <w:div w:id="1712610493">
              <w:marLeft w:val="0"/>
              <w:marRight w:val="0"/>
              <w:marTop w:val="0"/>
              <w:marBottom w:val="0"/>
              <w:divBdr>
                <w:top w:val="none" w:sz="0" w:space="0" w:color="auto"/>
                <w:left w:val="none" w:sz="0" w:space="0" w:color="auto"/>
                <w:bottom w:val="none" w:sz="0" w:space="0" w:color="auto"/>
                <w:right w:val="none" w:sz="0" w:space="0" w:color="auto"/>
              </w:divBdr>
            </w:div>
            <w:div w:id="1639532231">
              <w:marLeft w:val="0"/>
              <w:marRight w:val="0"/>
              <w:marTop w:val="0"/>
              <w:marBottom w:val="0"/>
              <w:divBdr>
                <w:top w:val="none" w:sz="0" w:space="0" w:color="auto"/>
                <w:left w:val="none" w:sz="0" w:space="0" w:color="auto"/>
                <w:bottom w:val="none" w:sz="0" w:space="0" w:color="auto"/>
                <w:right w:val="none" w:sz="0" w:space="0" w:color="auto"/>
              </w:divBdr>
            </w:div>
            <w:div w:id="1412503146">
              <w:marLeft w:val="0"/>
              <w:marRight w:val="0"/>
              <w:marTop w:val="0"/>
              <w:marBottom w:val="0"/>
              <w:divBdr>
                <w:top w:val="none" w:sz="0" w:space="0" w:color="auto"/>
                <w:left w:val="none" w:sz="0" w:space="0" w:color="auto"/>
                <w:bottom w:val="none" w:sz="0" w:space="0" w:color="auto"/>
                <w:right w:val="none" w:sz="0" w:space="0" w:color="auto"/>
              </w:divBdr>
            </w:div>
            <w:div w:id="1986199811">
              <w:marLeft w:val="0"/>
              <w:marRight w:val="0"/>
              <w:marTop w:val="0"/>
              <w:marBottom w:val="0"/>
              <w:divBdr>
                <w:top w:val="none" w:sz="0" w:space="0" w:color="auto"/>
                <w:left w:val="none" w:sz="0" w:space="0" w:color="auto"/>
                <w:bottom w:val="none" w:sz="0" w:space="0" w:color="auto"/>
                <w:right w:val="none" w:sz="0" w:space="0" w:color="auto"/>
              </w:divBdr>
            </w:div>
            <w:div w:id="1608465685">
              <w:marLeft w:val="0"/>
              <w:marRight w:val="0"/>
              <w:marTop w:val="0"/>
              <w:marBottom w:val="0"/>
              <w:divBdr>
                <w:top w:val="none" w:sz="0" w:space="0" w:color="auto"/>
                <w:left w:val="none" w:sz="0" w:space="0" w:color="auto"/>
                <w:bottom w:val="none" w:sz="0" w:space="0" w:color="auto"/>
                <w:right w:val="none" w:sz="0" w:space="0" w:color="auto"/>
              </w:divBdr>
            </w:div>
            <w:div w:id="1463420203">
              <w:marLeft w:val="0"/>
              <w:marRight w:val="0"/>
              <w:marTop w:val="0"/>
              <w:marBottom w:val="0"/>
              <w:divBdr>
                <w:top w:val="none" w:sz="0" w:space="0" w:color="auto"/>
                <w:left w:val="none" w:sz="0" w:space="0" w:color="auto"/>
                <w:bottom w:val="none" w:sz="0" w:space="0" w:color="auto"/>
                <w:right w:val="none" w:sz="0" w:space="0" w:color="auto"/>
              </w:divBdr>
            </w:div>
            <w:div w:id="1081101533">
              <w:marLeft w:val="0"/>
              <w:marRight w:val="0"/>
              <w:marTop w:val="0"/>
              <w:marBottom w:val="0"/>
              <w:divBdr>
                <w:top w:val="none" w:sz="0" w:space="0" w:color="auto"/>
                <w:left w:val="none" w:sz="0" w:space="0" w:color="auto"/>
                <w:bottom w:val="none" w:sz="0" w:space="0" w:color="auto"/>
                <w:right w:val="none" w:sz="0" w:space="0" w:color="auto"/>
              </w:divBdr>
            </w:div>
            <w:div w:id="1583875058">
              <w:marLeft w:val="0"/>
              <w:marRight w:val="0"/>
              <w:marTop w:val="0"/>
              <w:marBottom w:val="0"/>
              <w:divBdr>
                <w:top w:val="none" w:sz="0" w:space="0" w:color="auto"/>
                <w:left w:val="none" w:sz="0" w:space="0" w:color="auto"/>
                <w:bottom w:val="none" w:sz="0" w:space="0" w:color="auto"/>
                <w:right w:val="none" w:sz="0" w:space="0" w:color="auto"/>
              </w:divBdr>
            </w:div>
            <w:div w:id="1784112292">
              <w:marLeft w:val="0"/>
              <w:marRight w:val="0"/>
              <w:marTop w:val="0"/>
              <w:marBottom w:val="0"/>
              <w:divBdr>
                <w:top w:val="none" w:sz="0" w:space="0" w:color="auto"/>
                <w:left w:val="none" w:sz="0" w:space="0" w:color="auto"/>
                <w:bottom w:val="none" w:sz="0" w:space="0" w:color="auto"/>
                <w:right w:val="none" w:sz="0" w:space="0" w:color="auto"/>
              </w:divBdr>
            </w:div>
            <w:div w:id="51346197">
              <w:marLeft w:val="0"/>
              <w:marRight w:val="0"/>
              <w:marTop w:val="0"/>
              <w:marBottom w:val="0"/>
              <w:divBdr>
                <w:top w:val="none" w:sz="0" w:space="0" w:color="auto"/>
                <w:left w:val="none" w:sz="0" w:space="0" w:color="auto"/>
                <w:bottom w:val="none" w:sz="0" w:space="0" w:color="auto"/>
                <w:right w:val="none" w:sz="0" w:space="0" w:color="auto"/>
              </w:divBdr>
            </w:div>
            <w:div w:id="174855245">
              <w:marLeft w:val="0"/>
              <w:marRight w:val="0"/>
              <w:marTop w:val="0"/>
              <w:marBottom w:val="0"/>
              <w:divBdr>
                <w:top w:val="none" w:sz="0" w:space="0" w:color="auto"/>
                <w:left w:val="none" w:sz="0" w:space="0" w:color="auto"/>
                <w:bottom w:val="none" w:sz="0" w:space="0" w:color="auto"/>
                <w:right w:val="none" w:sz="0" w:space="0" w:color="auto"/>
              </w:divBdr>
            </w:div>
            <w:div w:id="16742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5553">
      <w:bodyDiv w:val="1"/>
      <w:marLeft w:val="0"/>
      <w:marRight w:val="0"/>
      <w:marTop w:val="0"/>
      <w:marBottom w:val="0"/>
      <w:divBdr>
        <w:top w:val="none" w:sz="0" w:space="0" w:color="auto"/>
        <w:left w:val="none" w:sz="0" w:space="0" w:color="auto"/>
        <w:bottom w:val="none" w:sz="0" w:space="0" w:color="auto"/>
        <w:right w:val="none" w:sz="0" w:space="0" w:color="auto"/>
      </w:divBdr>
    </w:div>
    <w:div w:id="1338463111">
      <w:bodyDiv w:val="1"/>
      <w:marLeft w:val="0"/>
      <w:marRight w:val="0"/>
      <w:marTop w:val="0"/>
      <w:marBottom w:val="0"/>
      <w:divBdr>
        <w:top w:val="none" w:sz="0" w:space="0" w:color="auto"/>
        <w:left w:val="none" w:sz="0" w:space="0" w:color="auto"/>
        <w:bottom w:val="none" w:sz="0" w:space="0" w:color="auto"/>
        <w:right w:val="none" w:sz="0" w:space="0" w:color="auto"/>
      </w:divBdr>
    </w:div>
    <w:div w:id="1344212114">
      <w:bodyDiv w:val="1"/>
      <w:marLeft w:val="0"/>
      <w:marRight w:val="0"/>
      <w:marTop w:val="0"/>
      <w:marBottom w:val="0"/>
      <w:divBdr>
        <w:top w:val="none" w:sz="0" w:space="0" w:color="auto"/>
        <w:left w:val="none" w:sz="0" w:space="0" w:color="auto"/>
        <w:bottom w:val="none" w:sz="0" w:space="0" w:color="auto"/>
        <w:right w:val="none" w:sz="0" w:space="0" w:color="auto"/>
      </w:divBdr>
    </w:div>
    <w:div w:id="1348559593">
      <w:bodyDiv w:val="1"/>
      <w:marLeft w:val="0"/>
      <w:marRight w:val="0"/>
      <w:marTop w:val="0"/>
      <w:marBottom w:val="0"/>
      <w:divBdr>
        <w:top w:val="none" w:sz="0" w:space="0" w:color="auto"/>
        <w:left w:val="none" w:sz="0" w:space="0" w:color="auto"/>
        <w:bottom w:val="none" w:sz="0" w:space="0" w:color="auto"/>
        <w:right w:val="none" w:sz="0" w:space="0" w:color="auto"/>
      </w:divBdr>
    </w:div>
    <w:div w:id="1359546165">
      <w:bodyDiv w:val="1"/>
      <w:marLeft w:val="0"/>
      <w:marRight w:val="0"/>
      <w:marTop w:val="0"/>
      <w:marBottom w:val="0"/>
      <w:divBdr>
        <w:top w:val="none" w:sz="0" w:space="0" w:color="auto"/>
        <w:left w:val="none" w:sz="0" w:space="0" w:color="auto"/>
        <w:bottom w:val="none" w:sz="0" w:space="0" w:color="auto"/>
        <w:right w:val="none" w:sz="0" w:space="0" w:color="auto"/>
      </w:divBdr>
      <w:divsChild>
        <w:div w:id="83579525">
          <w:marLeft w:val="0"/>
          <w:marRight w:val="0"/>
          <w:marTop w:val="0"/>
          <w:marBottom w:val="0"/>
          <w:divBdr>
            <w:top w:val="none" w:sz="0" w:space="0" w:color="auto"/>
            <w:left w:val="none" w:sz="0" w:space="0" w:color="auto"/>
            <w:bottom w:val="none" w:sz="0" w:space="0" w:color="auto"/>
            <w:right w:val="none" w:sz="0" w:space="0" w:color="auto"/>
          </w:divBdr>
          <w:divsChild>
            <w:div w:id="329649525">
              <w:marLeft w:val="0"/>
              <w:marRight w:val="0"/>
              <w:marTop w:val="0"/>
              <w:marBottom w:val="0"/>
              <w:divBdr>
                <w:top w:val="none" w:sz="0" w:space="0" w:color="auto"/>
                <w:left w:val="none" w:sz="0" w:space="0" w:color="auto"/>
                <w:bottom w:val="none" w:sz="0" w:space="0" w:color="auto"/>
                <w:right w:val="none" w:sz="0" w:space="0" w:color="auto"/>
              </w:divBdr>
            </w:div>
            <w:div w:id="1249731911">
              <w:marLeft w:val="0"/>
              <w:marRight w:val="0"/>
              <w:marTop w:val="0"/>
              <w:marBottom w:val="0"/>
              <w:divBdr>
                <w:top w:val="none" w:sz="0" w:space="0" w:color="auto"/>
                <w:left w:val="none" w:sz="0" w:space="0" w:color="auto"/>
                <w:bottom w:val="none" w:sz="0" w:space="0" w:color="auto"/>
                <w:right w:val="none" w:sz="0" w:space="0" w:color="auto"/>
              </w:divBdr>
            </w:div>
            <w:div w:id="1763649119">
              <w:marLeft w:val="0"/>
              <w:marRight w:val="0"/>
              <w:marTop w:val="0"/>
              <w:marBottom w:val="0"/>
              <w:divBdr>
                <w:top w:val="none" w:sz="0" w:space="0" w:color="auto"/>
                <w:left w:val="none" w:sz="0" w:space="0" w:color="auto"/>
                <w:bottom w:val="none" w:sz="0" w:space="0" w:color="auto"/>
                <w:right w:val="none" w:sz="0" w:space="0" w:color="auto"/>
              </w:divBdr>
            </w:div>
            <w:div w:id="227224837">
              <w:marLeft w:val="0"/>
              <w:marRight w:val="0"/>
              <w:marTop w:val="0"/>
              <w:marBottom w:val="0"/>
              <w:divBdr>
                <w:top w:val="none" w:sz="0" w:space="0" w:color="auto"/>
                <w:left w:val="none" w:sz="0" w:space="0" w:color="auto"/>
                <w:bottom w:val="none" w:sz="0" w:space="0" w:color="auto"/>
                <w:right w:val="none" w:sz="0" w:space="0" w:color="auto"/>
              </w:divBdr>
            </w:div>
            <w:div w:id="584996354">
              <w:marLeft w:val="0"/>
              <w:marRight w:val="0"/>
              <w:marTop w:val="0"/>
              <w:marBottom w:val="0"/>
              <w:divBdr>
                <w:top w:val="none" w:sz="0" w:space="0" w:color="auto"/>
                <w:left w:val="none" w:sz="0" w:space="0" w:color="auto"/>
                <w:bottom w:val="none" w:sz="0" w:space="0" w:color="auto"/>
                <w:right w:val="none" w:sz="0" w:space="0" w:color="auto"/>
              </w:divBdr>
            </w:div>
            <w:div w:id="10333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013">
      <w:bodyDiv w:val="1"/>
      <w:marLeft w:val="0"/>
      <w:marRight w:val="0"/>
      <w:marTop w:val="0"/>
      <w:marBottom w:val="0"/>
      <w:divBdr>
        <w:top w:val="none" w:sz="0" w:space="0" w:color="auto"/>
        <w:left w:val="none" w:sz="0" w:space="0" w:color="auto"/>
        <w:bottom w:val="none" w:sz="0" w:space="0" w:color="auto"/>
        <w:right w:val="none" w:sz="0" w:space="0" w:color="auto"/>
      </w:divBdr>
      <w:divsChild>
        <w:div w:id="278225872">
          <w:marLeft w:val="0"/>
          <w:marRight w:val="0"/>
          <w:marTop w:val="0"/>
          <w:marBottom w:val="0"/>
          <w:divBdr>
            <w:top w:val="none" w:sz="0" w:space="0" w:color="auto"/>
            <w:left w:val="none" w:sz="0" w:space="0" w:color="auto"/>
            <w:bottom w:val="none" w:sz="0" w:space="0" w:color="auto"/>
            <w:right w:val="none" w:sz="0" w:space="0" w:color="auto"/>
          </w:divBdr>
          <w:divsChild>
            <w:div w:id="203865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27693">
      <w:bodyDiv w:val="1"/>
      <w:marLeft w:val="0"/>
      <w:marRight w:val="0"/>
      <w:marTop w:val="0"/>
      <w:marBottom w:val="0"/>
      <w:divBdr>
        <w:top w:val="none" w:sz="0" w:space="0" w:color="auto"/>
        <w:left w:val="none" w:sz="0" w:space="0" w:color="auto"/>
        <w:bottom w:val="none" w:sz="0" w:space="0" w:color="auto"/>
        <w:right w:val="none" w:sz="0" w:space="0" w:color="auto"/>
      </w:divBdr>
      <w:divsChild>
        <w:div w:id="1483544593">
          <w:marLeft w:val="0"/>
          <w:marRight w:val="0"/>
          <w:marTop w:val="0"/>
          <w:marBottom w:val="0"/>
          <w:divBdr>
            <w:top w:val="none" w:sz="0" w:space="0" w:color="auto"/>
            <w:left w:val="none" w:sz="0" w:space="0" w:color="auto"/>
            <w:bottom w:val="none" w:sz="0" w:space="0" w:color="auto"/>
            <w:right w:val="none" w:sz="0" w:space="0" w:color="auto"/>
          </w:divBdr>
          <w:divsChild>
            <w:div w:id="8393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25100">
      <w:bodyDiv w:val="1"/>
      <w:marLeft w:val="0"/>
      <w:marRight w:val="0"/>
      <w:marTop w:val="0"/>
      <w:marBottom w:val="0"/>
      <w:divBdr>
        <w:top w:val="none" w:sz="0" w:space="0" w:color="auto"/>
        <w:left w:val="none" w:sz="0" w:space="0" w:color="auto"/>
        <w:bottom w:val="none" w:sz="0" w:space="0" w:color="auto"/>
        <w:right w:val="none" w:sz="0" w:space="0" w:color="auto"/>
      </w:divBdr>
    </w:div>
    <w:div w:id="1401246501">
      <w:bodyDiv w:val="1"/>
      <w:marLeft w:val="0"/>
      <w:marRight w:val="0"/>
      <w:marTop w:val="0"/>
      <w:marBottom w:val="0"/>
      <w:divBdr>
        <w:top w:val="none" w:sz="0" w:space="0" w:color="auto"/>
        <w:left w:val="none" w:sz="0" w:space="0" w:color="auto"/>
        <w:bottom w:val="none" w:sz="0" w:space="0" w:color="auto"/>
        <w:right w:val="none" w:sz="0" w:space="0" w:color="auto"/>
      </w:divBdr>
    </w:div>
    <w:div w:id="1402674746">
      <w:bodyDiv w:val="1"/>
      <w:marLeft w:val="0"/>
      <w:marRight w:val="0"/>
      <w:marTop w:val="0"/>
      <w:marBottom w:val="0"/>
      <w:divBdr>
        <w:top w:val="none" w:sz="0" w:space="0" w:color="auto"/>
        <w:left w:val="none" w:sz="0" w:space="0" w:color="auto"/>
        <w:bottom w:val="none" w:sz="0" w:space="0" w:color="auto"/>
        <w:right w:val="none" w:sz="0" w:space="0" w:color="auto"/>
      </w:divBdr>
      <w:divsChild>
        <w:div w:id="373627511">
          <w:marLeft w:val="0"/>
          <w:marRight w:val="0"/>
          <w:marTop w:val="0"/>
          <w:marBottom w:val="0"/>
          <w:divBdr>
            <w:top w:val="none" w:sz="0" w:space="0" w:color="auto"/>
            <w:left w:val="none" w:sz="0" w:space="0" w:color="auto"/>
            <w:bottom w:val="none" w:sz="0" w:space="0" w:color="auto"/>
            <w:right w:val="none" w:sz="0" w:space="0" w:color="auto"/>
          </w:divBdr>
          <w:divsChild>
            <w:div w:id="1929804723">
              <w:marLeft w:val="0"/>
              <w:marRight w:val="0"/>
              <w:marTop w:val="0"/>
              <w:marBottom w:val="0"/>
              <w:divBdr>
                <w:top w:val="none" w:sz="0" w:space="0" w:color="auto"/>
                <w:left w:val="none" w:sz="0" w:space="0" w:color="auto"/>
                <w:bottom w:val="none" w:sz="0" w:space="0" w:color="auto"/>
                <w:right w:val="none" w:sz="0" w:space="0" w:color="auto"/>
              </w:divBdr>
            </w:div>
            <w:div w:id="752043673">
              <w:marLeft w:val="0"/>
              <w:marRight w:val="0"/>
              <w:marTop w:val="0"/>
              <w:marBottom w:val="0"/>
              <w:divBdr>
                <w:top w:val="none" w:sz="0" w:space="0" w:color="auto"/>
                <w:left w:val="none" w:sz="0" w:space="0" w:color="auto"/>
                <w:bottom w:val="none" w:sz="0" w:space="0" w:color="auto"/>
                <w:right w:val="none" w:sz="0" w:space="0" w:color="auto"/>
              </w:divBdr>
            </w:div>
            <w:div w:id="20648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83033">
      <w:bodyDiv w:val="1"/>
      <w:marLeft w:val="0"/>
      <w:marRight w:val="0"/>
      <w:marTop w:val="0"/>
      <w:marBottom w:val="0"/>
      <w:divBdr>
        <w:top w:val="none" w:sz="0" w:space="0" w:color="auto"/>
        <w:left w:val="none" w:sz="0" w:space="0" w:color="auto"/>
        <w:bottom w:val="none" w:sz="0" w:space="0" w:color="auto"/>
        <w:right w:val="none" w:sz="0" w:space="0" w:color="auto"/>
      </w:divBdr>
    </w:div>
    <w:div w:id="1447112947">
      <w:bodyDiv w:val="1"/>
      <w:marLeft w:val="0"/>
      <w:marRight w:val="0"/>
      <w:marTop w:val="0"/>
      <w:marBottom w:val="0"/>
      <w:divBdr>
        <w:top w:val="none" w:sz="0" w:space="0" w:color="auto"/>
        <w:left w:val="none" w:sz="0" w:space="0" w:color="auto"/>
        <w:bottom w:val="none" w:sz="0" w:space="0" w:color="auto"/>
        <w:right w:val="none" w:sz="0" w:space="0" w:color="auto"/>
      </w:divBdr>
    </w:div>
    <w:div w:id="1447384159">
      <w:bodyDiv w:val="1"/>
      <w:marLeft w:val="0"/>
      <w:marRight w:val="0"/>
      <w:marTop w:val="0"/>
      <w:marBottom w:val="0"/>
      <w:divBdr>
        <w:top w:val="none" w:sz="0" w:space="0" w:color="auto"/>
        <w:left w:val="none" w:sz="0" w:space="0" w:color="auto"/>
        <w:bottom w:val="none" w:sz="0" w:space="0" w:color="auto"/>
        <w:right w:val="none" w:sz="0" w:space="0" w:color="auto"/>
      </w:divBdr>
      <w:divsChild>
        <w:div w:id="123889897">
          <w:marLeft w:val="0"/>
          <w:marRight w:val="0"/>
          <w:marTop w:val="0"/>
          <w:marBottom w:val="0"/>
          <w:divBdr>
            <w:top w:val="none" w:sz="0" w:space="0" w:color="auto"/>
            <w:left w:val="none" w:sz="0" w:space="0" w:color="auto"/>
            <w:bottom w:val="none" w:sz="0" w:space="0" w:color="auto"/>
            <w:right w:val="none" w:sz="0" w:space="0" w:color="auto"/>
          </w:divBdr>
          <w:divsChild>
            <w:div w:id="11833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9911">
      <w:bodyDiv w:val="1"/>
      <w:marLeft w:val="0"/>
      <w:marRight w:val="0"/>
      <w:marTop w:val="0"/>
      <w:marBottom w:val="0"/>
      <w:divBdr>
        <w:top w:val="none" w:sz="0" w:space="0" w:color="auto"/>
        <w:left w:val="none" w:sz="0" w:space="0" w:color="auto"/>
        <w:bottom w:val="none" w:sz="0" w:space="0" w:color="auto"/>
        <w:right w:val="none" w:sz="0" w:space="0" w:color="auto"/>
      </w:divBdr>
    </w:div>
    <w:div w:id="1464616275">
      <w:bodyDiv w:val="1"/>
      <w:marLeft w:val="0"/>
      <w:marRight w:val="0"/>
      <w:marTop w:val="0"/>
      <w:marBottom w:val="0"/>
      <w:divBdr>
        <w:top w:val="none" w:sz="0" w:space="0" w:color="auto"/>
        <w:left w:val="none" w:sz="0" w:space="0" w:color="auto"/>
        <w:bottom w:val="none" w:sz="0" w:space="0" w:color="auto"/>
        <w:right w:val="none" w:sz="0" w:space="0" w:color="auto"/>
      </w:divBdr>
    </w:div>
    <w:div w:id="1479036014">
      <w:bodyDiv w:val="1"/>
      <w:marLeft w:val="0"/>
      <w:marRight w:val="0"/>
      <w:marTop w:val="0"/>
      <w:marBottom w:val="0"/>
      <w:divBdr>
        <w:top w:val="none" w:sz="0" w:space="0" w:color="auto"/>
        <w:left w:val="none" w:sz="0" w:space="0" w:color="auto"/>
        <w:bottom w:val="none" w:sz="0" w:space="0" w:color="auto"/>
        <w:right w:val="none" w:sz="0" w:space="0" w:color="auto"/>
      </w:divBdr>
      <w:divsChild>
        <w:div w:id="623584120">
          <w:marLeft w:val="0"/>
          <w:marRight w:val="0"/>
          <w:marTop w:val="0"/>
          <w:marBottom w:val="0"/>
          <w:divBdr>
            <w:top w:val="none" w:sz="0" w:space="0" w:color="auto"/>
            <w:left w:val="none" w:sz="0" w:space="0" w:color="auto"/>
            <w:bottom w:val="none" w:sz="0" w:space="0" w:color="auto"/>
            <w:right w:val="none" w:sz="0" w:space="0" w:color="auto"/>
          </w:divBdr>
          <w:divsChild>
            <w:div w:id="1968924199">
              <w:marLeft w:val="0"/>
              <w:marRight w:val="0"/>
              <w:marTop w:val="0"/>
              <w:marBottom w:val="0"/>
              <w:divBdr>
                <w:top w:val="none" w:sz="0" w:space="0" w:color="auto"/>
                <w:left w:val="none" w:sz="0" w:space="0" w:color="auto"/>
                <w:bottom w:val="none" w:sz="0" w:space="0" w:color="auto"/>
                <w:right w:val="none" w:sz="0" w:space="0" w:color="auto"/>
              </w:divBdr>
            </w:div>
            <w:div w:id="2071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0721">
      <w:bodyDiv w:val="1"/>
      <w:marLeft w:val="0"/>
      <w:marRight w:val="0"/>
      <w:marTop w:val="0"/>
      <w:marBottom w:val="0"/>
      <w:divBdr>
        <w:top w:val="none" w:sz="0" w:space="0" w:color="auto"/>
        <w:left w:val="none" w:sz="0" w:space="0" w:color="auto"/>
        <w:bottom w:val="none" w:sz="0" w:space="0" w:color="auto"/>
        <w:right w:val="none" w:sz="0" w:space="0" w:color="auto"/>
      </w:divBdr>
    </w:div>
    <w:div w:id="1485076609">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9053252">
      <w:bodyDiv w:val="1"/>
      <w:marLeft w:val="0"/>
      <w:marRight w:val="0"/>
      <w:marTop w:val="0"/>
      <w:marBottom w:val="0"/>
      <w:divBdr>
        <w:top w:val="none" w:sz="0" w:space="0" w:color="auto"/>
        <w:left w:val="none" w:sz="0" w:space="0" w:color="auto"/>
        <w:bottom w:val="none" w:sz="0" w:space="0" w:color="auto"/>
        <w:right w:val="none" w:sz="0" w:space="0" w:color="auto"/>
      </w:divBdr>
      <w:divsChild>
        <w:div w:id="1720592866">
          <w:marLeft w:val="0"/>
          <w:marRight w:val="0"/>
          <w:marTop w:val="0"/>
          <w:marBottom w:val="0"/>
          <w:divBdr>
            <w:top w:val="none" w:sz="0" w:space="0" w:color="auto"/>
            <w:left w:val="none" w:sz="0" w:space="0" w:color="auto"/>
            <w:bottom w:val="none" w:sz="0" w:space="0" w:color="auto"/>
            <w:right w:val="none" w:sz="0" w:space="0" w:color="auto"/>
          </w:divBdr>
          <w:divsChild>
            <w:div w:id="2032031992">
              <w:marLeft w:val="0"/>
              <w:marRight w:val="0"/>
              <w:marTop w:val="0"/>
              <w:marBottom w:val="0"/>
              <w:divBdr>
                <w:top w:val="none" w:sz="0" w:space="0" w:color="auto"/>
                <w:left w:val="none" w:sz="0" w:space="0" w:color="auto"/>
                <w:bottom w:val="none" w:sz="0" w:space="0" w:color="auto"/>
                <w:right w:val="none" w:sz="0" w:space="0" w:color="auto"/>
              </w:divBdr>
            </w:div>
            <w:div w:id="1198661016">
              <w:marLeft w:val="0"/>
              <w:marRight w:val="0"/>
              <w:marTop w:val="0"/>
              <w:marBottom w:val="0"/>
              <w:divBdr>
                <w:top w:val="none" w:sz="0" w:space="0" w:color="auto"/>
                <w:left w:val="none" w:sz="0" w:space="0" w:color="auto"/>
                <w:bottom w:val="none" w:sz="0" w:space="0" w:color="auto"/>
                <w:right w:val="none" w:sz="0" w:space="0" w:color="auto"/>
              </w:divBdr>
            </w:div>
            <w:div w:id="1881821110">
              <w:marLeft w:val="0"/>
              <w:marRight w:val="0"/>
              <w:marTop w:val="0"/>
              <w:marBottom w:val="0"/>
              <w:divBdr>
                <w:top w:val="none" w:sz="0" w:space="0" w:color="auto"/>
                <w:left w:val="none" w:sz="0" w:space="0" w:color="auto"/>
                <w:bottom w:val="none" w:sz="0" w:space="0" w:color="auto"/>
                <w:right w:val="none" w:sz="0" w:space="0" w:color="auto"/>
              </w:divBdr>
            </w:div>
            <w:div w:id="729694151">
              <w:marLeft w:val="0"/>
              <w:marRight w:val="0"/>
              <w:marTop w:val="0"/>
              <w:marBottom w:val="0"/>
              <w:divBdr>
                <w:top w:val="none" w:sz="0" w:space="0" w:color="auto"/>
                <w:left w:val="none" w:sz="0" w:space="0" w:color="auto"/>
                <w:bottom w:val="none" w:sz="0" w:space="0" w:color="auto"/>
                <w:right w:val="none" w:sz="0" w:space="0" w:color="auto"/>
              </w:divBdr>
            </w:div>
            <w:div w:id="1397627501">
              <w:marLeft w:val="0"/>
              <w:marRight w:val="0"/>
              <w:marTop w:val="0"/>
              <w:marBottom w:val="0"/>
              <w:divBdr>
                <w:top w:val="none" w:sz="0" w:space="0" w:color="auto"/>
                <w:left w:val="none" w:sz="0" w:space="0" w:color="auto"/>
                <w:bottom w:val="none" w:sz="0" w:space="0" w:color="auto"/>
                <w:right w:val="none" w:sz="0" w:space="0" w:color="auto"/>
              </w:divBdr>
            </w:div>
            <w:div w:id="1176918588">
              <w:marLeft w:val="0"/>
              <w:marRight w:val="0"/>
              <w:marTop w:val="0"/>
              <w:marBottom w:val="0"/>
              <w:divBdr>
                <w:top w:val="none" w:sz="0" w:space="0" w:color="auto"/>
                <w:left w:val="none" w:sz="0" w:space="0" w:color="auto"/>
                <w:bottom w:val="none" w:sz="0" w:space="0" w:color="auto"/>
                <w:right w:val="none" w:sz="0" w:space="0" w:color="auto"/>
              </w:divBdr>
            </w:div>
            <w:div w:id="161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0123">
      <w:bodyDiv w:val="1"/>
      <w:marLeft w:val="0"/>
      <w:marRight w:val="0"/>
      <w:marTop w:val="0"/>
      <w:marBottom w:val="0"/>
      <w:divBdr>
        <w:top w:val="none" w:sz="0" w:space="0" w:color="auto"/>
        <w:left w:val="none" w:sz="0" w:space="0" w:color="auto"/>
        <w:bottom w:val="none" w:sz="0" w:space="0" w:color="auto"/>
        <w:right w:val="none" w:sz="0" w:space="0" w:color="auto"/>
      </w:divBdr>
    </w:div>
    <w:div w:id="1529365950">
      <w:bodyDiv w:val="1"/>
      <w:marLeft w:val="0"/>
      <w:marRight w:val="0"/>
      <w:marTop w:val="0"/>
      <w:marBottom w:val="0"/>
      <w:divBdr>
        <w:top w:val="none" w:sz="0" w:space="0" w:color="auto"/>
        <w:left w:val="none" w:sz="0" w:space="0" w:color="auto"/>
        <w:bottom w:val="none" w:sz="0" w:space="0" w:color="auto"/>
        <w:right w:val="none" w:sz="0" w:space="0" w:color="auto"/>
      </w:divBdr>
    </w:div>
    <w:div w:id="1529492142">
      <w:bodyDiv w:val="1"/>
      <w:marLeft w:val="0"/>
      <w:marRight w:val="0"/>
      <w:marTop w:val="0"/>
      <w:marBottom w:val="0"/>
      <w:divBdr>
        <w:top w:val="none" w:sz="0" w:space="0" w:color="auto"/>
        <w:left w:val="none" w:sz="0" w:space="0" w:color="auto"/>
        <w:bottom w:val="none" w:sz="0" w:space="0" w:color="auto"/>
        <w:right w:val="none" w:sz="0" w:space="0" w:color="auto"/>
      </w:divBdr>
      <w:divsChild>
        <w:div w:id="937374823">
          <w:marLeft w:val="0"/>
          <w:marRight w:val="0"/>
          <w:marTop w:val="0"/>
          <w:marBottom w:val="0"/>
          <w:divBdr>
            <w:top w:val="none" w:sz="0" w:space="0" w:color="auto"/>
            <w:left w:val="none" w:sz="0" w:space="0" w:color="auto"/>
            <w:bottom w:val="none" w:sz="0" w:space="0" w:color="auto"/>
            <w:right w:val="none" w:sz="0" w:space="0" w:color="auto"/>
          </w:divBdr>
          <w:divsChild>
            <w:div w:id="6227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92005">
      <w:bodyDiv w:val="1"/>
      <w:marLeft w:val="0"/>
      <w:marRight w:val="0"/>
      <w:marTop w:val="0"/>
      <w:marBottom w:val="0"/>
      <w:divBdr>
        <w:top w:val="none" w:sz="0" w:space="0" w:color="auto"/>
        <w:left w:val="none" w:sz="0" w:space="0" w:color="auto"/>
        <w:bottom w:val="none" w:sz="0" w:space="0" w:color="auto"/>
        <w:right w:val="none" w:sz="0" w:space="0" w:color="auto"/>
      </w:divBdr>
      <w:divsChild>
        <w:div w:id="2136019535">
          <w:marLeft w:val="0"/>
          <w:marRight w:val="0"/>
          <w:marTop w:val="0"/>
          <w:marBottom w:val="0"/>
          <w:divBdr>
            <w:top w:val="none" w:sz="0" w:space="0" w:color="auto"/>
            <w:left w:val="none" w:sz="0" w:space="0" w:color="auto"/>
            <w:bottom w:val="none" w:sz="0" w:space="0" w:color="auto"/>
            <w:right w:val="none" w:sz="0" w:space="0" w:color="auto"/>
          </w:divBdr>
          <w:divsChild>
            <w:div w:id="9109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664">
      <w:bodyDiv w:val="1"/>
      <w:marLeft w:val="0"/>
      <w:marRight w:val="0"/>
      <w:marTop w:val="0"/>
      <w:marBottom w:val="0"/>
      <w:divBdr>
        <w:top w:val="none" w:sz="0" w:space="0" w:color="auto"/>
        <w:left w:val="none" w:sz="0" w:space="0" w:color="auto"/>
        <w:bottom w:val="none" w:sz="0" w:space="0" w:color="auto"/>
        <w:right w:val="none" w:sz="0" w:space="0" w:color="auto"/>
      </w:divBdr>
      <w:divsChild>
        <w:div w:id="1011688636">
          <w:marLeft w:val="0"/>
          <w:marRight w:val="0"/>
          <w:marTop w:val="0"/>
          <w:marBottom w:val="0"/>
          <w:divBdr>
            <w:top w:val="none" w:sz="0" w:space="0" w:color="auto"/>
            <w:left w:val="none" w:sz="0" w:space="0" w:color="auto"/>
            <w:bottom w:val="none" w:sz="0" w:space="0" w:color="auto"/>
            <w:right w:val="none" w:sz="0" w:space="0" w:color="auto"/>
          </w:divBdr>
          <w:divsChild>
            <w:div w:id="1734431598">
              <w:marLeft w:val="0"/>
              <w:marRight w:val="0"/>
              <w:marTop w:val="0"/>
              <w:marBottom w:val="0"/>
              <w:divBdr>
                <w:top w:val="none" w:sz="0" w:space="0" w:color="auto"/>
                <w:left w:val="none" w:sz="0" w:space="0" w:color="auto"/>
                <w:bottom w:val="none" w:sz="0" w:space="0" w:color="auto"/>
                <w:right w:val="none" w:sz="0" w:space="0" w:color="auto"/>
              </w:divBdr>
            </w:div>
            <w:div w:id="1235897519">
              <w:marLeft w:val="0"/>
              <w:marRight w:val="0"/>
              <w:marTop w:val="0"/>
              <w:marBottom w:val="0"/>
              <w:divBdr>
                <w:top w:val="none" w:sz="0" w:space="0" w:color="auto"/>
                <w:left w:val="none" w:sz="0" w:space="0" w:color="auto"/>
                <w:bottom w:val="none" w:sz="0" w:space="0" w:color="auto"/>
                <w:right w:val="none" w:sz="0" w:space="0" w:color="auto"/>
              </w:divBdr>
            </w:div>
            <w:div w:id="1763984696">
              <w:marLeft w:val="0"/>
              <w:marRight w:val="0"/>
              <w:marTop w:val="0"/>
              <w:marBottom w:val="0"/>
              <w:divBdr>
                <w:top w:val="none" w:sz="0" w:space="0" w:color="auto"/>
                <w:left w:val="none" w:sz="0" w:space="0" w:color="auto"/>
                <w:bottom w:val="none" w:sz="0" w:space="0" w:color="auto"/>
                <w:right w:val="none" w:sz="0" w:space="0" w:color="auto"/>
              </w:divBdr>
            </w:div>
            <w:div w:id="307976770">
              <w:marLeft w:val="0"/>
              <w:marRight w:val="0"/>
              <w:marTop w:val="0"/>
              <w:marBottom w:val="0"/>
              <w:divBdr>
                <w:top w:val="none" w:sz="0" w:space="0" w:color="auto"/>
                <w:left w:val="none" w:sz="0" w:space="0" w:color="auto"/>
                <w:bottom w:val="none" w:sz="0" w:space="0" w:color="auto"/>
                <w:right w:val="none" w:sz="0" w:space="0" w:color="auto"/>
              </w:divBdr>
            </w:div>
            <w:div w:id="804346978">
              <w:marLeft w:val="0"/>
              <w:marRight w:val="0"/>
              <w:marTop w:val="0"/>
              <w:marBottom w:val="0"/>
              <w:divBdr>
                <w:top w:val="none" w:sz="0" w:space="0" w:color="auto"/>
                <w:left w:val="none" w:sz="0" w:space="0" w:color="auto"/>
                <w:bottom w:val="none" w:sz="0" w:space="0" w:color="auto"/>
                <w:right w:val="none" w:sz="0" w:space="0" w:color="auto"/>
              </w:divBdr>
            </w:div>
            <w:div w:id="9552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1775">
      <w:bodyDiv w:val="1"/>
      <w:marLeft w:val="0"/>
      <w:marRight w:val="0"/>
      <w:marTop w:val="0"/>
      <w:marBottom w:val="0"/>
      <w:divBdr>
        <w:top w:val="none" w:sz="0" w:space="0" w:color="auto"/>
        <w:left w:val="none" w:sz="0" w:space="0" w:color="auto"/>
        <w:bottom w:val="none" w:sz="0" w:space="0" w:color="auto"/>
        <w:right w:val="none" w:sz="0" w:space="0" w:color="auto"/>
      </w:divBdr>
    </w:div>
    <w:div w:id="1569147347">
      <w:bodyDiv w:val="1"/>
      <w:marLeft w:val="0"/>
      <w:marRight w:val="0"/>
      <w:marTop w:val="0"/>
      <w:marBottom w:val="0"/>
      <w:divBdr>
        <w:top w:val="none" w:sz="0" w:space="0" w:color="auto"/>
        <w:left w:val="none" w:sz="0" w:space="0" w:color="auto"/>
        <w:bottom w:val="none" w:sz="0" w:space="0" w:color="auto"/>
        <w:right w:val="none" w:sz="0" w:space="0" w:color="auto"/>
      </w:divBdr>
    </w:div>
    <w:div w:id="1576161150">
      <w:bodyDiv w:val="1"/>
      <w:marLeft w:val="0"/>
      <w:marRight w:val="0"/>
      <w:marTop w:val="0"/>
      <w:marBottom w:val="0"/>
      <w:divBdr>
        <w:top w:val="none" w:sz="0" w:space="0" w:color="auto"/>
        <w:left w:val="none" w:sz="0" w:space="0" w:color="auto"/>
        <w:bottom w:val="none" w:sz="0" w:space="0" w:color="auto"/>
        <w:right w:val="none" w:sz="0" w:space="0" w:color="auto"/>
      </w:divBdr>
      <w:divsChild>
        <w:div w:id="662512111">
          <w:marLeft w:val="0"/>
          <w:marRight w:val="0"/>
          <w:marTop w:val="0"/>
          <w:marBottom w:val="0"/>
          <w:divBdr>
            <w:top w:val="none" w:sz="0" w:space="0" w:color="auto"/>
            <w:left w:val="none" w:sz="0" w:space="0" w:color="auto"/>
            <w:bottom w:val="none" w:sz="0" w:space="0" w:color="auto"/>
            <w:right w:val="none" w:sz="0" w:space="0" w:color="auto"/>
          </w:divBdr>
          <w:divsChild>
            <w:div w:id="1291401510">
              <w:marLeft w:val="0"/>
              <w:marRight w:val="0"/>
              <w:marTop w:val="0"/>
              <w:marBottom w:val="0"/>
              <w:divBdr>
                <w:top w:val="none" w:sz="0" w:space="0" w:color="auto"/>
                <w:left w:val="none" w:sz="0" w:space="0" w:color="auto"/>
                <w:bottom w:val="none" w:sz="0" w:space="0" w:color="auto"/>
                <w:right w:val="none" w:sz="0" w:space="0" w:color="auto"/>
              </w:divBdr>
            </w:div>
            <w:div w:id="210922871">
              <w:marLeft w:val="0"/>
              <w:marRight w:val="0"/>
              <w:marTop w:val="0"/>
              <w:marBottom w:val="0"/>
              <w:divBdr>
                <w:top w:val="none" w:sz="0" w:space="0" w:color="auto"/>
                <w:left w:val="none" w:sz="0" w:space="0" w:color="auto"/>
                <w:bottom w:val="none" w:sz="0" w:space="0" w:color="auto"/>
                <w:right w:val="none" w:sz="0" w:space="0" w:color="auto"/>
              </w:divBdr>
            </w:div>
            <w:div w:id="635796502">
              <w:marLeft w:val="0"/>
              <w:marRight w:val="0"/>
              <w:marTop w:val="0"/>
              <w:marBottom w:val="0"/>
              <w:divBdr>
                <w:top w:val="none" w:sz="0" w:space="0" w:color="auto"/>
                <w:left w:val="none" w:sz="0" w:space="0" w:color="auto"/>
                <w:bottom w:val="none" w:sz="0" w:space="0" w:color="auto"/>
                <w:right w:val="none" w:sz="0" w:space="0" w:color="auto"/>
              </w:divBdr>
            </w:div>
            <w:div w:id="142821534">
              <w:marLeft w:val="0"/>
              <w:marRight w:val="0"/>
              <w:marTop w:val="0"/>
              <w:marBottom w:val="0"/>
              <w:divBdr>
                <w:top w:val="none" w:sz="0" w:space="0" w:color="auto"/>
                <w:left w:val="none" w:sz="0" w:space="0" w:color="auto"/>
                <w:bottom w:val="none" w:sz="0" w:space="0" w:color="auto"/>
                <w:right w:val="none" w:sz="0" w:space="0" w:color="auto"/>
              </w:divBdr>
            </w:div>
            <w:div w:id="2078935124">
              <w:marLeft w:val="0"/>
              <w:marRight w:val="0"/>
              <w:marTop w:val="0"/>
              <w:marBottom w:val="0"/>
              <w:divBdr>
                <w:top w:val="none" w:sz="0" w:space="0" w:color="auto"/>
                <w:left w:val="none" w:sz="0" w:space="0" w:color="auto"/>
                <w:bottom w:val="none" w:sz="0" w:space="0" w:color="auto"/>
                <w:right w:val="none" w:sz="0" w:space="0" w:color="auto"/>
              </w:divBdr>
            </w:div>
            <w:div w:id="36772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8534">
      <w:bodyDiv w:val="1"/>
      <w:marLeft w:val="0"/>
      <w:marRight w:val="0"/>
      <w:marTop w:val="0"/>
      <w:marBottom w:val="0"/>
      <w:divBdr>
        <w:top w:val="none" w:sz="0" w:space="0" w:color="auto"/>
        <w:left w:val="none" w:sz="0" w:space="0" w:color="auto"/>
        <w:bottom w:val="none" w:sz="0" w:space="0" w:color="auto"/>
        <w:right w:val="none" w:sz="0" w:space="0" w:color="auto"/>
      </w:divBdr>
      <w:divsChild>
        <w:div w:id="936063188">
          <w:marLeft w:val="0"/>
          <w:marRight w:val="0"/>
          <w:marTop w:val="0"/>
          <w:marBottom w:val="0"/>
          <w:divBdr>
            <w:top w:val="none" w:sz="0" w:space="0" w:color="auto"/>
            <w:left w:val="none" w:sz="0" w:space="0" w:color="auto"/>
            <w:bottom w:val="none" w:sz="0" w:space="0" w:color="auto"/>
            <w:right w:val="none" w:sz="0" w:space="0" w:color="auto"/>
          </w:divBdr>
          <w:divsChild>
            <w:div w:id="15652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640">
      <w:bodyDiv w:val="1"/>
      <w:marLeft w:val="0"/>
      <w:marRight w:val="0"/>
      <w:marTop w:val="0"/>
      <w:marBottom w:val="0"/>
      <w:divBdr>
        <w:top w:val="none" w:sz="0" w:space="0" w:color="auto"/>
        <w:left w:val="none" w:sz="0" w:space="0" w:color="auto"/>
        <w:bottom w:val="none" w:sz="0" w:space="0" w:color="auto"/>
        <w:right w:val="none" w:sz="0" w:space="0" w:color="auto"/>
      </w:divBdr>
      <w:divsChild>
        <w:div w:id="1815102741">
          <w:marLeft w:val="0"/>
          <w:marRight w:val="0"/>
          <w:marTop w:val="0"/>
          <w:marBottom w:val="0"/>
          <w:divBdr>
            <w:top w:val="none" w:sz="0" w:space="0" w:color="auto"/>
            <w:left w:val="none" w:sz="0" w:space="0" w:color="auto"/>
            <w:bottom w:val="none" w:sz="0" w:space="0" w:color="auto"/>
            <w:right w:val="none" w:sz="0" w:space="0" w:color="auto"/>
          </w:divBdr>
          <w:divsChild>
            <w:div w:id="736434616">
              <w:marLeft w:val="0"/>
              <w:marRight w:val="0"/>
              <w:marTop w:val="0"/>
              <w:marBottom w:val="0"/>
              <w:divBdr>
                <w:top w:val="none" w:sz="0" w:space="0" w:color="auto"/>
                <w:left w:val="none" w:sz="0" w:space="0" w:color="auto"/>
                <w:bottom w:val="none" w:sz="0" w:space="0" w:color="auto"/>
                <w:right w:val="none" w:sz="0" w:space="0" w:color="auto"/>
              </w:divBdr>
            </w:div>
            <w:div w:id="7394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8154">
      <w:bodyDiv w:val="1"/>
      <w:marLeft w:val="0"/>
      <w:marRight w:val="0"/>
      <w:marTop w:val="0"/>
      <w:marBottom w:val="0"/>
      <w:divBdr>
        <w:top w:val="none" w:sz="0" w:space="0" w:color="auto"/>
        <w:left w:val="none" w:sz="0" w:space="0" w:color="auto"/>
        <w:bottom w:val="none" w:sz="0" w:space="0" w:color="auto"/>
        <w:right w:val="none" w:sz="0" w:space="0" w:color="auto"/>
      </w:divBdr>
    </w:div>
    <w:div w:id="1610358170">
      <w:bodyDiv w:val="1"/>
      <w:marLeft w:val="0"/>
      <w:marRight w:val="0"/>
      <w:marTop w:val="0"/>
      <w:marBottom w:val="0"/>
      <w:divBdr>
        <w:top w:val="none" w:sz="0" w:space="0" w:color="auto"/>
        <w:left w:val="none" w:sz="0" w:space="0" w:color="auto"/>
        <w:bottom w:val="none" w:sz="0" w:space="0" w:color="auto"/>
        <w:right w:val="none" w:sz="0" w:space="0" w:color="auto"/>
      </w:divBdr>
    </w:div>
    <w:div w:id="1644965420">
      <w:bodyDiv w:val="1"/>
      <w:marLeft w:val="0"/>
      <w:marRight w:val="0"/>
      <w:marTop w:val="0"/>
      <w:marBottom w:val="0"/>
      <w:divBdr>
        <w:top w:val="none" w:sz="0" w:space="0" w:color="auto"/>
        <w:left w:val="none" w:sz="0" w:space="0" w:color="auto"/>
        <w:bottom w:val="none" w:sz="0" w:space="0" w:color="auto"/>
        <w:right w:val="none" w:sz="0" w:space="0" w:color="auto"/>
      </w:divBdr>
      <w:divsChild>
        <w:div w:id="21636044">
          <w:marLeft w:val="0"/>
          <w:marRight w:val="0"/>
          <w:marTop w:val="0"/>
          <w:marBottom w:val="0"/>
          <w:divBdr>
            <w:top w:val="none" w:sz="0" w:space="0" w:color="auto"/>
            <w:left w:val="none" w:sz="0" w:space="0" w:color="auto"/>
            <w:bottom w:val="none" w:sz="0" w:space="0" w:color="auto"/>
            <w:right w:val="none" w:sz="0" w:space="0" w:color="auto"/>
          </w:divBdr>
          <w:divsChild>
            <w:div w:id="1489901819">
              <w:marLeft w:val="0"/>
              <w:marRight w:val="0"/>
              <w:marTop w:val="0"/>
              <w:marBottom w:val="0"/>
              <w:divBdr>
                <w:top w:val="none" w:sz="0" w:space="0" w:color="auto"/>
                <w:left w:val="none" w:sz="0" w:space="0" w:color="auto"/>
                <w:bottom w:val="none" w:sz="0" w:space="0" w:color="auto"/>
                <w:right w:val="none" w:sz="0" w:space="0" w:color="auto"/>
              </w:divBdr>
            </w:div>
            <w:div w:id="1835876952">
              <w:marLeft w:val="0"/>
              <w:marRight w:val="0"/>
              <w:marTop w:val="0"/>
              <w:marBottom w:val="0"/>
              <w:divBdr>
                <w:top w:val="none" w:sz="0" w:space="0" w:color="auto"/>
                <w:left w:val="none" w:sz="0" w:space="0" w:color="auto"/>
                <w:bottom w:val="none" w:sz="0" w:space="0" w:color="auto"/>
                <w:right w:val="none" w:sz="0" w:space="0" w:color="auto"/>
              </w:divBdr>
            </w:div>
            <w:div w:id="12722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83222">
      <w:bodyDiv w:val="1"/>
      <w:marLeft w:val="0"/>
      <w:marRight w:val="0"/>
      <w:marTop w:val="0"/>
      <w:marBottom w:val="0"/>
      <w:divBdr>
        <w:top w:val="none" w:sz="0" w:space="0" w:color="auto"/>
        <w:left w:val="none" w:sz="0" w:space="0" w:color="auto"/>
        <w:bottom w:val="none" w:sz="0" w:space="0" w:color="auto"/>
        <w:right w:val="none" w:sz="0" w:space="0" w:color="auto"/>
      </w:divBdr>
    </w:div>
    <w:div w:id="1684241583">
      <w:bodyDiv w:val="1"/>
      <w:marLeft w:val="0"/>
      <w:marRight w:val="0"/>
      <w:marTop w:val="0"/>
      <w:marBottom w:val="0"/>
      <w:divBdr>
        <w:top w:val="none" w:sz="0" w:space="0" w:color="auto"/>
        <w:left w:val="none" w:sz="0" w:space="0" w:color="auto"/>
        <w:bottom w:val="none" w:sz="0" w:space="0" w:color="auto"/>
        <w:right w:val="none" w:sz="0" w:space="0" w:color="auto"/>
      </w:divBdr>
      <w:divsChild>
        <w:div w:id="1308629683">
          <w:marLeft w:val="0"/>
          <w:marRight w:val="0"/>
          <w:marTop w:val="0"/>
          <w:marBottom w:val="0"/>
          <w:divBdr>
            <w:top w:val="none" w:sz="0" w:space="0" w:color="auto"/>
            <w:left w:val="none" w:sz="0" w:space="0" w:color="auto"/>
            <w:bottom w:val="none" w:sz="0" w:space="0" w:color="auto"/>
            <w:right w:val="none" w:sz="0" w:space="0" w:color="auto"/>
          </w:divBdr>
          <w:divsChild>
            <w:div w:id="1040519985">
              <w:marLeft w:val="0"/>
              <w:marRight w:val="0"/>
              <w:marTop w:val="0"/>
              <w:marBottom w:val="0"/>
              <w:divBdr>
                <w:top w:val="none" w:sz="0" w:space="0" w:color="auto"/>
                <w:left w:val="none" w:sz="0" w:space="0" w:color="auto"/>
                <w:bottom w:val="none" w:sz="0" w:space="0" w:color="auto"/>
                <w:right w:val="none" w:sz="0" w:space="0" w:color="auto"/>
              </w:divBdr>
            </w:div>
          </w:divsChild>
        </w:div>
        <w:div w:id="993491926">
          <w:marLeft w:val="0"/>
          <w:marRight w:val="0"/>
          <w:marTop w:val="0"/>
          <w:marBottom w:val="0"/>
          <w:divBdr>
            <w:top w:val="none" w:sz="0" w:space="0" w:color="auto"/>
            <w:left w:val="none" w:sz="0" w:space="0" w:color="auto"/>
            <w:bottom w:val="none" w:sz="0" w:space="0" w:color="auto"/>
            <w:right w:val="none" w:sz="0" w:space="0" w:color="auto"/>
          </w:divBdr>
          <w:divsChild>
            <w:div w:id="4673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8954">
      <w:bodyDiv w:val="1"/>
      <w:marLeft w:val="0"/>
      <w:marRight w:val="0"/>
      <w:marTop w:val="0"/>
      <w:marBottom w:val="0"/>
      <w:divBdr>
        <w:top w:val="none" w:sz="0" w:space="0" w:color="auto"/>
        <w:left w:val="none" w:sz="0" w:space="0" w:color="auto"/>
        <w:bottom w:val="none" w:sz="0" w:space="0" w:color="auto"/>
        <w:right w:val="none" w:sz="0" w:space="0" w:color="auto"/>
      </w:divBdr>
      <w:divsChild>
        <w:div w:id="2090074845">
          <w:marLeft w:val="0"/>
          <w:marRight w:val="0"/>
          <w:marTop w:val="0"/>
          <w:marBottom w:val="0"/>
          <w:divBdr>
            <w:top w:val="none" w:sz="0" w:space="0" w:color="auto"/>
            <w:left w:val="none" w:sz="0" w:space="0" w:color="auto"/>
            <w:bottom w:val="none" w:sz="0" w:space="0" w:color="auto"/>
            <w:right w:val="none" w:sz="0" w:space="0" w:color="auto"/>
          </w:divBdr>
          <w:divsChild>
            <w:div w:id="89477222">
              <w:marLeft w:val="0"/>
              <w:marRight w:val="0"/>
              <w:marTop w:val="0"/>
              <w:marBottom w:val="0"/>
              <w:divBdr>
                <w:top w:val="none" w:sz="0" w:space="0" w:color="auto"/>
                <w:left w:val="none" w:sz="0" w:space="0" w:color="auto"/>
                <w:bottom w:val="none" w:sz="0" w:space="0" w:color="auto"/>
                <w:right w:val="none" w:sz="0" w:space="0" w:color="auto"/>
              </w:divBdr>
            </w:div>
            <w:div w:id="2001499054">
              <w:marLeft w:val="0"/>
              <w:marRight w:val="0"/>
              <w:marTop w:val="0"/>
              <w:marBottom w:val="0"/>
              <w:divBdr>
                <w:top w:val="none" w:sz="0" w:space="0" w:color="auto"/>
                <w:left w:val="none" w:sz="0" w:space="0" w:color="auto"/>
                <w:bottom w:val="none" w:sz="0" w:space="0" w:color="auto"/>
                <w:right w:val="none" w:sz="0" w:space="0" w:color="auto"/>
              </w:divBdr>
            </w:div>
            <w:div w:id="1960379410">
              <w:marLeft w:val="0"/>
              <w:marRight w:val="0"/>
              <w:marTop w:val="0"/>
              <w:marBottom w:val="0"/>
              <w:divBdr>
                <w:top w:val="none" w:sz="0" w:space="0" w:color="auto"/>
                <w:left w:val="none" w:sz="0" w:space="0" w:color="auto"/>
                <w:bottom w:val="none" w:sz="0" w:space="0" w:color="auto"/>
                <w:right w:val="none" w:sz="0" w:space="0" w:color="auto"/>
              </w:divBdr>
            </w:div>
            <w:div w:id="734091178">
              <w:marLeft w:val="0"/>
              <w:marRight w:val="0"/>
              <w:marTop w:val="0"/>
              <w:marBottom w:val="0"/>
              <w:divBdr>
                <w:top w:val="none" w:sz="0" w:space="0" w:color="auto"/>
                <w:left w:val="none" w:sz="0" w:space="0" w:color="auto"/>
                <w:bottom w:val="none" w:sz="0" w:space="0" w:color="auto"/>
                <w:right w:val="none" w:sz="0" w:space="0" w:color="auto"/>
              </w:divBdr>
            </w:div>
            <w:div w:id="1091395700">
              <w:marLeft w:val="0"/>
              <w:marRight w:val="0"/>
              <w:marTop w:val="0"/>
              <w:marBottom w:val="0"/>
              <w:divBdr>
                <w:top w:val="none" w:sz="0" w:space="0" w:color="auto"/>
                <w:left w:val="none" w:sz="0" w:space="0" w:color="auto"/>
                <w:bottom w:val="none" w:sz="0" w:space="0" w:color="auto"/>
                <w:right w:val="none" w:sz="0" w:space="0" w:color="auto"/>
              </w:divBdr>
            </w:div>
            <w:div w:id="1662847732">
              <w:marLeft w:val="0"/>
              <w:marRight w:val="0"/>
              <w:marTop w:val="0"/>
              <w:marBottom w:val="0"/>
              <w:divBdr>
                <w:top w:val="none" w:sz="0" w:space="0" w:color="auto"/>
                <w:left w:val="none" w:sz="0" w:space="0" w:color="auto"/>
                <w:bottom w:val="none" w:sz="0" w:space="0" w:color="auto"/>
                <w:right w:val="none" w:sz="0" w:space="0" w:color="auto"/>
              </w:divBdr>
            </w:div>
            <w:div w:id="11732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32931">
      <w:bodyDiv w:val="1"/>
      <w:marLeft w:val="0"/>
      <w:marRight w:val="0"/>
      <w:marTop w:val="0"/>
      <w:marBottom w:val="0"/>
      <w:divBdr>
        <w:top w:val="none" w:sz="0" w:space="0" w:color="auto"/>
        <w:left w:val="none" w:sz="0" w:space="0" w:color="auto"/>
        <w:bottom w:val="none" w:sz="0" w:space="0" w:color="auto"/>
        <w:right w:val="none" w:sz="0" w:space="0" w:color="auto"/>
      </w:divBdr>
    </w:div>
    <w:div w:id="1716350177">
      <w:bodyDiv w:val="1"/>
      <w:marLeft w:val="0"/>
      <w:marRight w:val="0"/>
      <w:marTop w:val="0"/>
      <w:marBottom w:val="0"/>
      <w:divBdr>
        <w:top w:val="none" w:sz="0" w:space="0" w:color="auto"/>
        <w:left w:val="none" w:sz="0" w:space="0" w:color="auto"/>
        <w:bottom w:val="none" w:sz="0" w:space="0" w:color="auto"/>
        <w:right w:val="none" w:sz="0" w:space="0" w:color="auto"/>
      </w:divBdr>
    </w:div>
    <w:div w:id="1718894804">
      <w:bodyDiv w:val="1"/>
      <w:marLeft w:val="0"/>
      <w:marRight w:val="0"/>
      <w:marTop w:val="0"/>
      <w:marBottom w:val="0"/>
      <w:divBdr>
        <w:top w:val="none" w:sz="0" w:space="0" w:color="auto"/>
        <w:left w:val="none" w:sz="0" w:space="0" w:color="auto"/>
        <w:bottom w:val="none" w:sz="0" w:space="0" w:color="auto"/>
        <w:right w:val="none" w:sz="0" w:space="0" w:color="auto"/>
      </w:divBdr>
      <w:divsChild>
        <w:div w:id="459499056">
          <w:marLeft w:val="0"/>
          <w:marRight w:val="0"/>
          <w:marTop w:val="0"/>
          <w:marBottom w:val="0"/>
          <w:divBdr>
            <w:top w:val="none" w:sz="0" w:space="0" w:color="auto"/>
            <w:left w:val="none" w:sz="0" w:space="0" w:color="auto"/>
            <w:bottom w:val="none" w:sz="0" w:space="0" w:color="auto"/>
            <w:right w:val="none" w:sz="0" w:space="0" w:color="auto"/>
          </w:divBdr>
          <w:divsChild>
            <w:div w:id="851409246">
              <w:marLeft w:val="0"/>
              <w:marRight w:val="0"/>
              <w:marTop w:val="0"/>
              <w:marBottom w:val="0"/>
              <w:divBdr>
                <w:top w:val="none" w:sz="0" w:space="0" w:color="auto"/>
                <w:left w:val="none" w:sz="0" w:space="0" w:color="auto"/>
                <w:bottom w:val="none" w:sz="0" w:space="0" w:color="auto"/>
                <w:right w:val="none" w:sz="0" w:space="0" w:color="auto"/>
              </w:divBdr>
            </w:div>
            <w:div w:id="935670085">
              <w:marLeft w:val="0"/>
              <w:marRight w:val="0"/>
              <w:marTop w:val="0"/>
              <w:marBottom w:val="0"/>
              <w:divBdr>
                <w:top w:val="none" w:sz="0" w:space="0" w:color="auto"/>
                <w:left w:val="none" w:sz="0" w:space="0" w:color="auto"/>
                <w:bottom w:val="none" w:sz="0" w:space="0" w:color="auto"/>
                <w:right w:val="none" w:sz="0" w:space="0" w:color="auto"/>
              </w:divBdr>
            </w:div>
            <w:div w:id="9701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69054">
      <w:bodyDiv w:val="1"/>
      <w:marLeft w:val="0"/>
      <w:marRight w:val="0"/>
      <w:marTop w:val="0"/>
      <w:marBottom w:val="0"/>
      <w:divBdr>
        <w:top w:val="none" w:sz="0" w:space="0" w:color="auto"/>
        <w:left w:val="none" w:sz="0" w:space="0" w:color="auto"/>
        <w:bottom w:val="none" w:sz="0" w:space="0" w:color="auto"/>
        <w:right w:val="none" w:sz="0" w:space="0" w:color="auto"/>
      </w:divBdr>
    </w:div>
    <w:div w:id="1737773922">
      <w:bodyDiv w:val="1"/>
      <w:marLeft w:val="0"/>
      <w:marRight w:val="0"/>
      <w:marTop w:val="0"/>
      <w:marBottom w:val="0"/>
      <w:divBdr>
        <w:top w:val="none" w:sz="0" w:space="0" w:color="auto"/>
        <w:left w:val="none" w:sz="0" w:space="0" w:color="auto"/>
        <w:bottom w:val="none" w:sz="0" w:space="0" w:color="auto"/>
        <w:right w:val="none" w:sz="0" w:space="0" w:color="auto"/>
      </w:divBdr>
    </w:div>
    <w:div w:id="1739595143">
      <w:bodyDiv w:val="1"/>
      <w:marLeft w:val="0"/>
      <w:marRight w:val="0"/>
      <w:marTop w:val="0"/>
      <w:marBottom w:val="0"/>
      <w:divBdr>
        <w:top w:val="none" w:sz="0" w:space="0" w:color="auto"/>
        <w:left w:val="none" w:sz="0" w:space="0" w:color="auto"/>
        <w:bottom w:val="none" w:sz="0" w:space="0" w:color="auto"/>
        <w:right w:val="none" w:sz="0" w:space="0" w:color="auto"/>
      </w:divBdr>
    </w:div>
    <w:div w:id="1742482937">
      <w:bodyDiv w:val="1"/>
      <w:marLeft w:val="0"/>
      <w:marRight w:val="0"/>
      <w:marTop w:val="0"/>
      <w:marBottom w:val="0"/>
      <w:divBdr>
        <w:top w:val="none" w:sz="0" w:space="0" w:color="auto"/>
        <w:left w:val="none" w:sz="0" w:space="0" w:color="auto"/>
        <w:bottom w:val="none" w:sz="0" w:space="0" w:color="auto"/>
        <w:right w:val="none" w:sz="0" w:space="0" w:color="auto"/>
      </w:divBdr>
      <w:divsChild>
        <w:div w:id="1034843043">
          <w:marLeft w:val="0"/>
          <w:marRight w:val="0"/>
          <w:marTop w:val="0"/>
          <w:marBottom w:val="0"/>
          <w:divBdr>
            <w:top w:val="none" w:sz="0" w:space="0" w:color="auto"/>
            <w:left w:val="none" w:sz="0" w:space="0" w:color="auto"/>
            <w:bottom w:val="none" w:sz="0" w:space="0" w:color="auto"/>
            <w:right w:val="none" w:sz="0" w:space="0" w:color="auto"/>
          </w:divBdr>
          <w:divsChild>
            <w:div w:id="2658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5321">
      <w:bodyDiv w:val="1"/>
      <w:marLeft w:val="0"/>
      <w:marRight w:val="0"/>
      <w:marTop w:val="0"/>
      <w:marBottom w:val="0"/>
      <w:divBdr>
        <w:top w:val="none" w:sz="0" w:space="0" w:color="auto"/>
        <w:left w:val="none" w:sz="0" w:space="0" w:color="auto"/>
        <w:bottom w:val="none" w:sz="0" w:space="0" w:color="auto"/>
        <w:right w:val="none" w:sz="0" w:space="0" w:color="auto"/>
      </w:divBdr>
    </w:div>
    <w:div w:id="1756899585">
      <w:bodyDiv w:val="1"/>
      <w:marLeft w:val="0"/>
      <w:marRight w:val="0"/>
      <w:marTop w:val="0"/>
      <w:marBottom w:val="0"/>
      <w:divBdr>
        <w:top w:val="none" w:sz="0" w:space="0" w:color="auto"/>
        <w:left w:val="none" w:sz="0" w:space="0" w:color="auto"/>
        <w:bottom w:val="none" w:sz="0" w:space="0" w:color="auto"/>
        <w:right w:val="none" w:sz="0" w:space="0" w:color="auto"/>
      </w:divBdr>
    </w:div>
    <w:div w:id="1781800564">
      <w:bodyDiv w:val="1"/>
      <w:marLeft w:val="0"/>
      <w:marRight w:val="0"/>
      <w:marTop w:val="0"/>
      <w:marBottom w:val="0"/>
      <w:divBdr>
        <w:top w:val="none" w:sz="0" w:space="0" w:color="auto"/>
        <w:left w:val="none" w:sz="0" w:space="0" w:color="auto"/>
        <w:bottom w:val="none" w:sz="0" w:space="0" w:color="auto"/>
        <w:right w:val="none" w:sz="0" w:space="0" w:color="auto"/>
      </w:divBdr>
    </w:div>
    <w:div w:id="1784420452">
      <w:bodyDiv w:val="1"/>
      <w:marLeft w:val="0"/>
      <w:marRight w:val="0"/>
      <w:marTop w:val="0"/>
      <w:marBottom w:val="0"/>
      <w:divBdr>
        <w:top w:val="none" w:sz="0" w:space="0" w:color="auto"/>
        <w:left w:val="none" w:sz="0" w:space="0" w:color="auto"/>
        <w:bottom w:val="none" w:sz="0" w:space="0" w:color="auto"/>
        <w:right w:val="none" w:sz="0" w:space="0" w:color="auto"/>
      </w:divBdr>
    </w:div>
    <w:div w:id="1796216780">
      <w:bodyDiv w:val="1"/>
      <w:marLeft w:val="0"/>
      <w:marRight w:val="0"/>
      <w:marTop w:val="0"/>
      <w:marBottom w:val="0"/>
      <w:divBdr>
        <w:top w:val="none" w:sz="0" w:space="0" w:color="auto"/>
        <w:left w:val="none" w:sz="0" w:space="0" w:color="auto"/>
        <w:bottom w:val="none" w:sz="0" w:space="0" w:color="auto"/>
        <w:right w:val="none" w:sz="0" w:space="0" w:color="auto"/>
      </w:divBdr>
      <w:divsChild>
        <w:div w:id="2090273185">
          <w:marLeft w:val="0"/>
          <w:marRight w:val="0"/>
          <w:marTop w:val="0"/>
          <w:marBottom w:val="0"/>
          <w:divBdr>
            <w:top w:val="none" w:sz="0" w:space="0" w:color="auto"/>
            <w:left w:val="none" w:sz="0" w:space="0" w:color="auto"/>
            <w:bottom w:val="none" w:sz="0" w:space="0" w:color="auto"/>
            <w:right w:val="none" w:sz="0" w:space="0" w:color="auto"/>
          </w:divBdr>
          <w:divsChild>
            <w:div w:id="107628944">
              <w:marLeft w:val="0"/>
              <w:marRight w:val="0"/>
              <w:marTop w:val="0"/>
              <w:marBottom w:val="0"/>
              <w:divBdr>
                <w:top w:val="none" w:sz="0" w:space="0" w:color="auto"/>
                <w:left w:val="none" w:sz="0" w:space="0" w:color="auto"/>
                <w:bottom w:val="none" w:sz="0" w:space="0" w:color="auto"/>
                <w:right w:val="none" w:sz="0" w:space="0" w:color="auto"/>
              </w:divBdr>
            </w:div>
            <w:div w:id="732897049">
              <w:marLeft w:val="0"/>
              <w:marRight w:val="0"/>
              <w:marTop w:val="0"/>
              <w:marBottom w:val="0"/>
              <w:divBdr>
                <w:top w:val="none" w:sz="0" w:space="0" w:color="auto"/>
                <w:left w:val="none" w:sz="0" w:space="0" w:color="auto"/>
                <w:bottom w:val="none" w:sz="0" w:space="0" w:color="auto"/>
                <w:right w:val="none" w:sz="0" w:space="0" w:color="auto"/>
              </w:divBdr>
            </w:div>
            <w:div w:id="4524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4786">
      <w:bodyDiv w:val="1"/>
      <w:marLeft w:val="0"/>
      <w:marRight w:val="0"/>
      <w:marTop w:val="0"/>
      <w:marBottom w:val="0"/>
      <w:divBdr>
        <w:top w:val="none" w:sz="0" w:space="0" w:color="auto"/>
        <w:left w:val="none" w:sz="0" w:space="0" w:color="auto"/>
        <w:bottom w:val="none" w:sz="0" w:space="0" w:color="auto"/>
        <w:right w:val="none" w:sz="0" w:space="0" w:color="auto"/>
      </w:divBdr>
      <w:divsChild>
        <w:div w:id="1628850464">
          <w:marLeft w:val="0"/>
          <w:marRight w:val="0"/>
          <w:marTop w:val="0"/>
          <w:marBottom w:val="0"/>
          <w:divBdr>
            <w:top w:val="none" w:sz="0" w:space="0" w:color="auto"/>
            <w:left w:val="none" w:sz="0" w:space="0" w:color="auto"/>
            <w:bottom w:val="none" w:sz="0" w:space="0" w:color="auto"/>
            <w:right w:val="none" w:sz="0" w:space="0" w:color="auto"/>
          </w:divBdr>
          <w:divsChild>
            <w:div w:id="618027103">
              <w:marLeft w:val="0"/>
              <w:marRight w:val="0"/>
              <w:marTop w:val="0"/>
              <w:marBottom w:val="0"/>
              <w:divBdr>
                <w:top w:val="none" w:sz="0" w:space="0" w:color="auto"/>
                <w:left w:val="none" w:sz="0" w:space="0" w:color="auto"/>
                <w:bottom w:val="none" w:sz="0" w:space="0" w:color="auto"/>
                <w:right w:val="none" w:sz="0" w:space="0" w:color="auto"/>
              </w:divBdr>
              <w:divsChild>
                <w:div w:id="1158421690">
                  <w:marLeft w:val="0"/>
                  <w:marRight w:val="0"/>
                  <w:marTop w:val="0"/>
                  <w:marBottom w:val="0"/>
                  <w:divBdr>
                    <w:top w:val="none" w:sz="0" w:space="0" w:color="auto"/>
                    <w:left w:val="none" w:sz="0" w:space="0" w:color="auto"/>
                    <w:bottom w:val="none" w:sz="0" w:space="0" w:color="auto"/>
                    <w:right w:val="none" w:sz="0" w:space="0" w:color="auto"/>
                  </w:divBdr>
                  <w:divsChild>
                    <w:div w:id="1261840675">
                      <w:marLeft w:val="0"/>
                      <w:marRight w:val="0"/>
                      <w:marTop w:val="0"/>
                      <w:marBottom w:val="0"/>
                      <w:divBdr>
                        <w:top w:val="none" w:sz="0" w:space="0" w:color="auto"/>
                        <w:left w:val="none" w:sz="0" w:space="0" w:color="auto"/>
                        <w:bottom w:val="none" w:sz="0" w:space="0" w:color="auto"/>
                        <w:right w:val="none" w:sz="0" w:space="0" w:color="auto"/>
                      </w:divBdr>
                      <w:divsChild>
                        <w:div w:id="502084070">
                          <w:marLeft w:val="0"/>
                          <w:marRight w:val="0"/>
                          <w:marTop w:val="0"/>
                          <w:marBottom w:val="0"/>
                          <w:divBdr>
                            <w:top w:val="none" w:sz="0" w:space="0" w:color="auto"/>
                            <w:left w:val="none" w:sz="0" w:space="0" w:color="auto"/>
                            <w:bottom w:val="none" w:sz="0" w:space="0" w:color="auto"/>
                            <w:right w:val="none" w:sz="0" w:space="0" w:color="auto"/>
                          </w:divBdr>
                          <w:divsChild>
                            <w:div w:id="810093219">
                              <w:marLeft w:val="0"/>
                              <w:marRight w:val="0"/>
                              <w:marTop w:val="0"/>
                              <w:marBottom w:val="0"/>
                              <w:divBdr>
                                <w:top w:val="none" w:sz="0" w:space="0" w:color="auto"/>
                                <w:left w:val="none" w:sz="0" w:space="0" w:color="auto"/>
                                <w:bottom w:val="none" w:sz="0" w:space="0" w:color="auto"/>
                                <w:right w:val="none" w:sz="0" w:space="0" w:color="auto"/>
                              </w:divBdr>
                              <w:divsChild>
                                <w:div w:id="103768479">
                                  <w:marLeft w:val="0"/>
                                  <w:marRight w:val="0"/>
                                  <w:marTop w:val="0"/>
                                  <w:marBottom w:val="0"/>
                                  <w:divBdr>
                                    <w:top w:val="none" w:sz="0" w:space="0" w:color="auto"/>
                                    <w:left w:val="none" w:sz="0" w:space="0" w:color="auto"/>
                                    <w:bottom w:val="none" w:sz="0" w:space="0" w:color="auto"/>
                                    <w:right w:val="none" w:sz="0" w:space="0" w:color="auto"/>
                                  </w:divBdr>
                                  <w:divsChild>
                                    <w:div w:id="81638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1047820">
      <w:bodyDiv w:val="1"/>
      <w:marLeft w:val="0"/>
      <w:marRight w:val="0"/>
      <w:marTop w:val="0"/>
      <w:marBottom w:val="0"/>
      <w:divBdr>
        <w:top w:val="none" w:sz="0" w:space="0" w:color="auto"/>
        <w:left w:val="none" w:sz="0" w:space="0" w:color="auto"/>
        <w:bottom w:val="none" w:sz="0" w:space="0" w:color="auto"/>
        <w:right w:val="none" w:sz="0" w:space="0" w:color="auto"/>
      </w:divBdr>
      <w:divsChild>
        <w:div w:id="1735666851">
          <w:marLeft w:val="0"/>
          <w:marRight w:val="0"/>
          <w:marTop w:val="0"/>
          <w:marBottom w:val="0"/>
          <w:divBdr>
            <w:top w:val="none" w:sz="0" w:space="0" w:color="auto"/>
            <w:left w:val="none" w:sz="0" w:space="0" w:color="auto"/>
            <w:bottom w:val="none" w:sz="0" w:space="0" w:color="auto"/>
            <w:right w:val="none" w:sz="0" w:space="0" w:color="auto"/>
          </w:divBdr>
          <w:divsChild>
            <w:div w:id="4654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27409">
      <w:bodyDiv w:val="1"/>
      <w:marLeft w:val="0"/>
      <w:marRight w:val="0"/>
      <w:marTop w:val="0"/>
      <w:marBottom w:val="0"/>
      <w:divBdr>
        <w:top w:val="none" w:sz="0" w:space="0" w:color="auto"/>
        <w:left w:val="none" w:sz="0" w:space="0" w:color="auto"/>
        <w:bottom w:val="none" w:sz="0" w:space="0" w:color="auto"/>
        <w:right w:val="none" w:sz="0" w:space="0" w:color="auto"/>
      </w:divBdr>
    </w:div>
    <w:div w:id="1821342236">
      <w:bodyDiv w:val="1"/>
      <w:marLeft w:val="0"/>
      <w:marRight w:val="0"/>
      <w:marTop w:val="0"/>
      <w:marBottom w:val="0"/>
      <w:divBdr>
        <w:top w:val="none" w:sz="0" w:space="0" w:color="auto"/>
        <w:left w:val="none" w:sz="0" w:space="0" w:color="auto"/>
        <w:bottom w:val="none" w:sz="0" w:space="0" w:color="auto"/>
        <w:right w:val="none" w:sz="0" w:space="0" w:color="auto"/>
      </w:divBdr>
    </w:div>
    <w:div w:id="1823037357">
      <w:bodyDiv w:val="1"/>
      <w:marLeft w:val="0"/>
      <w:marRight w:val="0"/>
      <w:marTop w:val="0"/>
      <w:marBottom w:val="0"/>
      <w:divBdr>
        <w:top w:val="none" w:sz="0" w:space="0" w:color="auto"/>
        <w:left w:val="none" w:sz="0" w:space="0" w:color="auto"/>
        <w:bottom w:val="none" w:sz="0" w:space="0" w:color="auto"/>
        <w:right w:val="none" w:sz="0" w:space="0" w:color="auto"/>
      </w:divBdr>
    </w:div>
    <w:div w:id="1843010641">
      <w:bodyDiv w:val="1"/>
      <w:marLeft w:val="0"/>
      <w:marRight w:val="0"/>
      <w:marTop w:val="0"/>
      <w:marBottom w:val="0"/>
      <w:divBdr>
        <w:top w:val="none" w:sz="0" w:space="0" w:color="auto"/>
        <w:left w:val="none" w:sz="0" w:space="0" w:color="auto"/>
        <w:bottom w:val="none" w:sz="0" w:space="0" w:color="auto"/>
        <w:right w:val="none" w:sz="0" w:space="0" w:color="auto"/>
      </w:divBdr>
    </w:div>
    <w:div w:id="1864174372">
      <w:bodyDiv w:val="1"/>
      <w:marLeft w:val="0"/>
      <w:marRight w:val="0"/>
      <w:marTop w:val="0"/>
      <w:marBottom w:val="0"/>
      <w:divBdr>
        <w:top w:val="none" w:sz="0" w:space="0" w:color="auto"/>
        <w:left w:val="none" w:sz="0" w:space="0" w:color="auto"/>
        <w:bottom w:val="none" w:sz="0" w:space="0" w:color="auto"/>
        <w:right w:val="none" w:sz="0" w:space="0" w:color="auto"/>
      </w:divBdr>
    </w:div>
    <w:div w:id="1866093093">
      <w:bodyDiv w:val="1"/>
      <w:marLeft w:val="0"/>
      <w:marRight w:val="0"/>
      <w:marTop w:val="0"/>
      <w:marBottom w:val="0"/>
      <w:divBdr>
        <w:top w:val="none" w:sz="0" w:space="0" w:color="auto"/>
        <w:left w:val="none" w:sz="0" w:space="0" w:color="auto"/>
        <w:bottom w:val="none" w:sz="0" w:space="0" w:color="auto"/>
        <w:right w:val="none" w:sz="0" w:space="0" w:color="auto"/>
      </w:divBdr>
      <w:divsChild>
        <w:div w:id="1647469925">
          <w:marLeft w:val="0"/>
          <w:marRight w:val="0"/>
          <w:marTop w:val="0"/>
          <w:marBottom w:val="0"/>
          <w:divBdr>
            <w:top w:val="none" w:sz="0" w:space="0" w:color="auto"/>
            <w:left w:val="none" w:sz="0" w:space="0" w:color="auto"/>
            <w:bottom w:val="none" w:sz="0" w:space="0" w:color="auto"/>
            <w:right w:val="none" w:sz="0" w:space="0" w:color="auto"/>
          </w:divBdr>
          <w:divsChild>
            <w:div w:id="1758096460">
              <w:marLeft w:val="0"/>
              <w:marRight w:val="0"/>
              <w:marTop w:val="0"/>
              <w:marBottom w:val="0"/>
              <w:divBdr>
                <w:top w:val="none" w:sz="0" w:space="0" w:color="auto"/>
                <w:left w:val="none" w:sz="0" w:space="0" w:color="auto"/>
                <w:bottom w:val="none" w:sz="0" w:space="0" w:color="auto"/>
                <w:right w:val="none" w:sz="0" w:space="0" w:color="auto"/>
              </w:divBdr>
            </w:div>
            <w:div w:id="1247036943">
              <w:marLeft w:val="0"/>
              <w:marRight w:val="0"/>
              <w:marTop w:val="0"/>
              <w:marBottom w:val="0"/>
              <w:divBdr>
                <w:top w:val="none" w:sz="0" w:space="0" w:color="auto"/>
                <w:left w:val="none" w:sz="0" w:space="0" w:color="auto"/>
                <w:bottom w:val="none" w:sz="0" w:space="0" w:color="auto"/>
                <w:right w:val="none" w:sz="0" w:space="0" w:color="auto"/>
              </w:divBdr>
            </w:div>
            <w:div w:id="974526355">
              <w:marLeft w:val="0"/>
              <w:marRight w:val="0"/>
              <w:marTop w:val="0"/>
              <w:marBottom w:val="0"/>
              <w:divBdr>
                <w:top w:val="none" w:sz="0" w:space="0" w:color="auto"/>
                <w:left w:val="none" w:sz="0" w:space="0" w:color="auto"/>
                <w:bottom w:val="none" w:sz="0" w:space="0" w:color="auto"/>
                <w:right w:val="none" w:sz="0" w:space="0" w:color="auto"/>
              </w:divBdr>
            </w:div>
            <w:div w:id="1806701768">
              <w:marLeft w:val="0"/>
              <w:marRight w:val="0"/>
              <w:marTop w:val="0"/>
              <w:marBottom w:val="0"/>
              <w:divBdr>
                <w:top w:val="none" w:sz="0" w:space="0" w:color="auto"/>
                <w:left w:val="none" w:sz="0" w:space="0" w:color="auto"/>
                <w:bottom w:val="none" w:sz="0" w:space="0" w:color="auto"/>
                <w:right w:val="none" w:sz="0" w:space="0" w:color="auto"/>
              </w:divBdr>
            </w:div>
            <w:div w:id="1419595325">
              <w:marLeft w:val="0"/>
              <w:marRight w:val="0"/>
              <w:marTop w:val="0"/>
              <w:marBottom w:val="0"/>
              <w:divBdr>
                <w:top w:val="none" w:sz="0" w:space="0" w:color="auto"/>
                <w:left w:val="none" w:sz="0" w:space="0" w:color="auto"/>
                <w:bottom w:val="none" w:sz="0" w:space="0" w:color="auto"/>
                <w:right w:val="none" w:sz="0" w:space="0" w:color="auto"/>
              </w:divBdr>
            </w:div>
            <w:div w:id="7063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30489">
      <w:bodyDiv w:val="1"/>
      <w:marLeft w:val="0"/>
      <w:marRight w:val="0"/>
      <w:marTop w:val="0"/>
      <w:marBottom w:val="0"/>
      <w:divBdr>
        <w:top w:val="none" w:sz="0" w:space="0" w:color="auto"/>
        <w:left w:val="none" w:sz="0" w:space="0" w:color="auto"/>
        <w:bottom w:val="none" w:sz="0" w:space="0" w:color="auto"/>
        <w:right w:val="none" w:sz="0" w:space="0" w:color="auto"/>
      </w:divBdr>
    </w:div>
    <w:div w:id="1883516185">
      <w:bodyDiv w:val="1"/>
      <w:marLeft w:val="0"/>
      <w:marRight w:val="0"/>
      <w:marTop w:val="0"/>
      <w:marBottom w:val="0"/>
      <w:divBdr>
        <w:top w:val="none" w:sz="0" w:space="0" w:color="auto"/>
        <w:left w:val="none" w:sz="0" w:space="0" w:color="auto"/>
        <w:bottom w:val="none" w:sz="0" w:space="0" w:color="auto"/>
        <w:right w:val="none" w:sz="0" w:space="0" w:color="auto"/>
      </w:divBdr>
    </w:div>
    <w:div w:id="1895382575">
      <w:bodyDiv w:val="1"/>
      <w:marLeft w:val="0"/>
      <w:marRight w:val="0"/>
      <w:marTop w:val="0"/>
      <w:marBottom w:val="0"/>
      <w:divBdr>
        <w:top w:val="none" w:sz="0" w:space="0" w:color="auto"/>
        <w:left w:val="none" w:sz="0" w:space="0" w:color="auto"/>
        <w:bottom w:val="none" w:sz="0" w:space="0" w:color="auto"/>
        <w:right w:val="none" w:sz="0" w:space="0" w:color="auto"/>
      </w:divBdr>
    </w:div>
    <w:div w:id="1905138961">
      <w:bodyDiv w:val="1"/>
      <w:marLeft w:val="0"/>
      <w:marRight w:val="0"/>
      <w:marTop w:val="0"/>
      <w:marBottom w:val="0"/>
      <w:divBdr>
        <w:top w:val="none" w:sz="0" w:space="0" w:color="auto"/>
        <w:left w:val="none" w:sz="0" w:space="0" w:color="auto"/>
        <w:bottom w:val="none" w:sz="0" w:space="0" w:color="auto"/>
        <w:right w:val="none" w:sz="0" w:space="0" w:color="auto"/>
      </w:divBdr>
      <w:divsChild>
        <w:div w:id="862594674">
          <w:marLeft w:val="0"/>
          <w:marRight w:val="0"/>
          <w:marTop w:val="0"/>
          <w:marBottom w:val="0"/>
          <w:divBdr>
            <w:top w:val="none" w:sz="0" w:space="0" w:color="auto"/>
            <w:left w:val="none" w:sz="0" w:space="0" w:color="auto"/>
            <w:bottom w:val="none" w:sz="0" w:space="0" w:color="auto"/>
            <w:right w:val="none" w:sz="0" w:space="0" w:color="auto"/>
          </w:divBdr>
          <w:divsChild>
            <w:div w:id="2587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1298">
      <w:bodyDiv w:val="1"/>
      <w:marLeft w:val="0"/>
      <w:marRight w:val="0"/>
      <w:marTop w:val="0"/>
      <w:marBottom w:val="0"/>
      <w:divBdr>
        <w:top w:val="none" w:sz="0" w:space="0" w:color="auto"/>
        <w:left w:val="none" w:sz="0" w:space="0" w:color="auto"/>
        <w:bottom w:val="none" w:sz="0" w:space="0" w:color="auto"/>
        <w:right w:val="none" w:sz="0" w:space="0" w:color="auto"/>
      </w:divBdr>
    </w:div>
    <w:div w:id="1920165524">
      <w:bodyDiv w:val="1"/>
      <w:marLeft w:val="0"/>
      <w:marRight w:val="0"/>
      <w:marTop w:val="0"/>
      <w:marBottom w:val="0"/>
      <w:divBdr>
        <w:top w:val="none" w:sz="0" w:space="0" w:color="auto"/>
        <w:left w:val="none" w:sz="0" w:space="0" w:color="auto"/>
        <w:bottom w:val="none" w:sz="0" w:space="0" w:color="auto"/>
        <w:right w:val="none" w:sz="0" w:space="0" w:color="auto"/>
      </w:divBdr>
      <w:divsChild>
        <w:div w:id="1450204570">
          <w:marLeft w:val="0"/>
          <w:marRight w:val="0"/>
          <w:marTop w:val="0"/>
          <w:marBottom w:val="0"/>
          <w:divBdr>
            <w:top w:val="none" w:sz="0" w:space="0" w:color="auto"/>
            <w:left w:val="none" w:sz="0" w:space="0" w:color="auto"/>
            <w:bottom w:val="none" w:sz="0" w:space="0" w:color="auto"/>
            <w:right w:val="none" w:sz="0" w:space="0" w:color="auto"/>
          </w:divBdr>
          <w:divsChild>
            <w:div w:id="1433890680">
              <w:marLeft w:val="0"/>
              <w:marRight w:val="0"/>
              <w:marTop w:val="0"/>
              <w:marBottom w:val="0"/>
              <w:divBdr>
                <w:top w:val="none" w:sz="0" w:space="0" w:color="auto"/>
                <w:left w:val="none" w:sz="0" w:space="0" w:color="auto"/>
                <w:bottom w:val="none" w:sz="0" w:space="0" w:color="auto"/>
                <w:right w:val="none" w:sz="0" w:space="0" w:color="auto"/>
              </w:divBdr>
            </w:div>
            <w:div w:id="1848864945">
              <w:marLeft w:val="0"/>
              <w:marRight w:val="0"/>
              <w:marTop w:val="0"/>
              <w:marBottom w:val="0"/>
              <w:divBdr>
                <w:top w:val="none" w:sz="0" w:space="0" w:color="auto"/>
                <w:left w:val="none" w:sz="0" w:space="0" w:color="auto"/>
                <w:bottom w:val="none" w:sz="0" w:space="0" w:color="auto"/>
                <w:right w:val="none" w:sz="0" w:space="0" w:color="auto"/>
              </w:divBdr>
            </w:div>
            <w:div w:id="14890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3654">
      <w:bodyDiv w:val="1"/>
      <w:marLeft w:val="0"/>
      <w:marRight w:val="0"/>
      <w:marTop w:val="0"/>
      <w:marBottom w:val="0"/>
      <w:divBdr>
        <w:top w:val="none" w:sz="0" w:space="0" w:color="auto"/>
        <w:left w:val="none" w:sz="0" w:space="0" w:color="auto"/>
        <w:bottom w:val="none" w:sz="0" w:space="0" w:color="auto"/>
        <w:right w:val="none" w:sz="0" w:space="0" w:color="auto"/>
      </w:divBdr>
    </w:div>
    <w:div w:id="1933734485">
      <w:bodyDiv w:val="1"/>
      <w:marLeft w:val="0"/>
      <w:marRight w:val="0"/>
      <w:marTop w:val="0"/>
      <w:marBottom w:val="0"/>
      <w:divBdr>
        <w:top w:val="none" w:sz="0" w:space="0" w:color="auto"/>
        <w:left w:val="none" w:sz="0" w:space="0" w:color="auto"/>
        <w:bottom w:val="none" w:sz="0" w:space="0" w:color="auto"/>
        <w:right w:val="none" w:sz="0" w:space="0" w:color="auto"/>
      </w:divBdr>
      <w:divsChild>
        <w:div w:id="1546984950">
          <w:marLeft w:val="0"/>
          <w:marRight w:val="0"/>
          <w:marTop w:val="0"/>
          <w:marBottom w:val="0"/>
          <w:divBdr>
            <w:top w:val="none" w:sz="0" w:space="0" w:color="auto"/>
            <w:left w:val="none" w:sz="0" w:space="0" w:color="auto"/>
            <w:bottom w:val="none" w:sz="0" w:space="0" w:color="auto"/>
            <w:right w:val="none" w:sz="0" w:space="0" w:color="auto"/>
          </w:divBdr>
          <w:divsChild>
            <w:div w:id="639306724">
              <w:marLeft w:val="0"/>
              <w:marRight w:val="0"/>
              <w:marTop w:val="0"/>
              <w:marBottom w:val="0"/>
              <w:divBdr>
                <w:top w:val="none" w:sz="0" w:space="0" w:color="auto"/>
                <w:left w:val="none" w:sz="0" w:space="0" w:color="auto"/>
                <w:bottom w:val="none" w:sz="0" w:space="0" w:color="auto"/>
                <w:right w:val="none" w:sz="0" w:space="0" w:color="auto"/>
              </w:divBdr>
            </w:div>
            <w:div w:id="12081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1360">
      <w:bodyDiv w:val="1"/>
      <w:marLeft w:val="0"/>
      <w:marRight w:val="0"/>
      <w:marTop w:val="0"/>
      <w:marBottom w:val="0"/>
      <w:divBdr>
        <w:top w:val="none" w:sz="0" w:space="0" w:color="auto"/>
        <w:left w:val="none" w:sz="0" w:space="0" w:color="auto"/>
        <w:bottom w:val="none" w:sz="0" w:space="0" w:color="auto"/>
        <w:right w:val="none" w:sz="0" w:space="0" w:color="auto"/>
      </w:divBdr>
      <w:divsChild>
        <w:div w:id="1080298443">
          <w:marLeft w:val="0"/>
          <w:marRight w:val="0"/>
          <w:marTop w:val="0"/>
          <w:marBottom w:val="0"/>
          <w:divBdr>
            <w:top w:val="none" w:sz="0" w:space="0" w:color="auto"/>
            <w:left w:val="none" w:sz="0" w:space="0" w:color="auto"/>
            <w:bottom w:val="none" w:sz="0" w:space="0" w:color="auto"/>
            <w:right w:val="none" w:sz="0" w:space="0" w:color="auto"/>
          </w:divBdr>
          <w:divsChild>
            <w:div w:id="390689766">
              <w:marLeft w:val="0"/>
              <w:marRight w:val="0"/>
              <w:marTop w:val="0"/>
              <w:marBottom w:val="0"/>
              <w:divBdr>
                <w:top w:val="none" w:sz="0" w:space="0" w:color="auto"/>
                <w:left w:val="none" w:sz="0" w:space="0" w:color="auto"/>
                <w:bottom w:val="none" w:sz="0" w:space="0" w:color="auto"/>
                <w:right w:val="none" w:sz="0" w:space="0" w:color="auto"/>
              </w:divBdr>
            </w:div>
            <w:div w:id="1940526125">
              <w:marLeft w:val="0"/>
              <w:marRight w:val="0"/>
              <w:marTop w:val="0"/>
              <w:marBottom w:val="0"/>
              <w:divBdr>
                <w:top w:val="none" w:sz="0" w:space="0" w:color="auto"/>
                <w:left w:val="none" w:sz="0" w:space="0" w:color="auto"/>
                <w:bottom w:val="none" w:sz="0" w:space="0" w:color="auto"/>
                <w:right w:val="none" w:sz="0" w:space="0" w:color="auto"/>
              </w:divBdr>
            </w:div>
            <w:div w:id="2133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5341">
      <w:bodyDiv w:val="1"/>
      <w:marLeft w:val="0"/>
      <w:marRight w:val="0"/>
      <w:marTop w:val="0"/>
      <w:marBottom w:val="0"/>
      <w:divBdr>
        <w:top w:val="none" w:sz="0" w:space="0" w:color="auto"/>
        <w:left w:val="none" w:sz="0" w:space="0" w:color="auto"/>
        <w:bottom w:val="none" w:sz="0" w:space="0" w:color="auto"/>
        <w:right w:val="none" w:sz="0" w:space="0" w:color="auto"/>
      </w:divBdr>
      <w:divsChild>
        <w:div w:id="658849666">
          <w:marLeft w:val="0"/>
          <w:marRight w:val="0"/>
          <w:marTop w:val="0"/>
          <w:marBottom w:val="0"/>
          <w:divBdr>
            <w:top w:val="none" w:sz="0" w:space="0" w:color="auto"/>
            <w:left w:val="none" w:sz="0" w:space="0" w:color="auto"/>
            <w:bottom w:val="none" w:sz="0" w:space="0" w:color="auto"/>
            <w:right w:val="none" w:sz="0" w:space="0" w:color="auto"/>
          </w:divBdr>
          <w:divsChild>
            <w:div w:id="1867672717">
              <w:marLeft w:val="0"/>
              <w:marRight w:val="0"/>
              <w:marTop w:val="0"/>
              <w:marBottom w:val="0"/>
              <w:divBdr>
                <w:top w:val="none" w:sz="0" w:space="0" w:color="auto"/>
                <w:left w:val="none" w:sz="0" w:space="0" w:color="auto"/>
                <w:bottom w:val="none" w:sz="0" w:space="0" w:color="auto"/>
                <w:right w:val="none" w:sz="0" w:space="0" w:color="auto"/>
              </w:divBdr>
            </w:div>
            <w:div w:id="308217674">
              <w:marLeft w:val="0"/>
              <w:marRight w:val="0"/>
              <w:marTop w:val="0"/>
              <w:marBottom w:val="0"/>
              <w:divBdr>
                <w:top w:val="none" w:sz="0" w:space="0" w:color="auto"/>
                <w:left w:val="none" w:sz="0" w:space="0" w:color="auto"/>
                <w:bottom w:val="none" w:sz="0" w:space="0" w:color="auto"/>
                <w:right w:val="none" w:sz="0" w:space="0" w:color="auto"/>
              </w:divBdr>
            </w:div>
            <w:div w:id="726925367">
              <w:marLeft w:val="0"/>
              <w:marRight w:val="0"/>
              <w:marTop w:val="0"/>
              <w:marBottom w:val="0"/>
              <w:divBdr>
                <w:top w:val="none" w:sz="0" w:space="0" w:color="auto"/>
                <w:left w:val="none" w:sz="0" w:space="0" w:color="auto"/>
                <w:bottom w:val="none" w:sz="0" w:space="0" w:color="auto"/>
                <w:right w:val="none" w:sz="0" w:space="0" w:color="auto"/>
              </w:divBdr>
            </w:div>
            <w:div w:id="1271663001">
              <w:marLeft w:val="0"/>
              <w:marRight w:val="0"/>
              <w:marTop w:val="0"/>
              <w:marBottom w:val="0"/>
              <w:divBdr>
                <w:top w:val="none" w:sz="0" w:space="0" w:color="auto"/>
                <w:left w:val="none" w:sz="0" w:space="0" w:color="auto"/>
                <w:bottom w:val="none" w:sz="0" w:space="0" w:color="auto"/>
                <w:right w:val="none" w:sz="0" w:space="0" w:color="auto"/>
              </w:divBdr>
            </w:div>
            <w:div w:id="1196652260">
              <w:marLeft w:val="0"/>
              <w:marRight w:val="0"/>
              <w:marTop w:val="0"/>
              <w:marBottom w:val="0"/>
              <w:divBdr>
                <w:top w:val="none" w:sz="0" w:space="0" w:color="auto"/>
                <w:left w:val="none" w:sz="0" w:space="0" w:color="auto"/>
                <w:bottom w:val="none" w:sz="0" w:space="0" w:color="auto"/>
                <w:right w:val="none" w:sz="0" w:space="0" w:color="auto"/>
              </w:divBdr>
            </w:div>
            <w:div w:id="762606849">
              <w:marLeft w:val="0"/>
              <w:marRight w:val="0"/>
              <w:marTop w:val="0"/>
              <w:marBottom w:val="0"/>
              <w:divBdr>
                <w:top w:val="none" w:sz="0" w:space="0" w:color="auto"/>
                <w:left w:val="none" w:sz="0" w:space="0" w:color="auto"/>
                <w:bottom w:val="none" w:sz="0" w:space="0" w:color="auto"/>
                <w:right w:val="none" w:sz="0" w:space="0" w:color="auto"/>
              </w:divBdr>
            </w:div>
            <w:div w:id="12345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89628">
      <w:bodyDiv w:val="1"/>
      <w:marLeft w:val="0"/>
      <w:marRight w:val="0"/>
      <w:marTop w:val="0"/>
      <w:marBottom w:val="0"/>
      <w:divBdr>
        <w:top w:val="none" w:sz="0" w:space="0" w:color="auto"/>
        <w:left w:val="none" w:sz="0" w:space="0" w:color="auto"/>
        <w:bottom w:val="none" w:sz="0" w:space="0" w:color="auto"/>
        <w:right w:val="none" w:sz="0" w:space="0" w:color="auto"/>
      </w:divBdr>
      <w:divsChild>
        <w:div w:id="1158962119">
          <w:marLeft w:val="0"/>
          <w:marRight w:val="0"/>
          <w:marTop w:val="0"/>
          <w:marBottom w:val="0"/>
          <w:divBdr>
            <w:top w:val="none" w:sz="0" w:space="0" w:color="auto"/>
            <w:left w:val="none" w:sz="0" w:space="0" w:color="auto"/>
            <w:bottom w:val="none" w:sz="0" w:space="0" w:color="auto"/>
            <w:right w:val="none" w:sz="0" w:space="0" w:color="auto"/>
          </w:divBdr>
          <w:divsChild>
            <w:div w:id="2131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5991">
      <w:bodyDiv w:val="1"/>
      <w:marLeft w:val="0"/>
      <w:marRight w:val="0"/>
      <w:marTop w:val="0"/>
      <w:marBottom w:val="0"/>
      <w:divBdr>
        <w:top w:val="none" w:sz="0" w:space="0" w:color="auto"/>
        <w:left w:val="none" w:sz="0" w:space="0" w:color="auto"/>
        <w:bottom w:val="none" w:sz="0" w:space="0" w:color="auto"/>
        <w:right w:val="none" w:sz="0" w:space="0" w:color="auto"/>
      </w:divBdr>
    </w:div>
    <w:div w:id="2005157617">
      <w:bodyDiv w:val="1"/>
      <w:marLeft w:val="0"/>
      <w:marRight w:val="0"/>
      <w:marTop w:val="0"/>
      <w:marBottom w:val="0"/>
      <w:divBdr>
        <w:top w:val="none" w:sz="0" w:space="0" w:color="auto"/>
        <w:left w:val="none" w:sz="0" w:space="0" w:color="auto"/>
        <w:bottom w:val="none" w:sz="0" w:space="0" w:color="auto"/>
        <w:right w:val="none" w:sz="0" w:space="0" w:color="auto"/>
      </w:divBdr>
    </w:div>
    <w:div w:id="2032761257">
      <w:bodyDiv w:val="1"/>
      <w:marLeft w:val="0"/>
      <w:marRight w:val="0"/>
      <w:marTop w:val="0"/>
      <w:marBottom w:val="0"/>
      <w:divBdr>
        <w:top w:val="none" w:sz="0" w:space="0" w:color="auto"/>
        <w:left w:val="none" w:sz="0" w:space="0" w:color="auto"/>
        <w:bottom w:val="none" w:sz="0" w:space="0" w:color="auto"/>
        <w:right w:val="none" w:sz="0" w:space="0" w:color="auto"/>
      </w:divBdr>
    </w:div>
    <w:div w:id="2049722590">
      <w:bodyDiv w:val="1"/>
      <w:marLeft w:val="0"/>
      <w:marRight w:val="0"/>
      <w:marTop w:val="0"/>
      <w:marBottom w:val="0"/>
      <w:divBdr>
        <w:top w:val="none" w:sz="0" w:space="0" w:color="auto"/>
        <w:left w:val="none" w:sz="0" w:space="0" w:color="auto"/>
        <w:bottom w:val="none" w:sz="0" w:space="0" w:color="auto"/>
        <w:right w:val="none" w:sz="0" w:space="0" w:color="auto"/>
      </w:divBdr>
    </w:div>
    <w:div w:id="2053990905">
      <w:bodyDiv w:val="1"/>
      <w:marLeft w:val="0"/>
      <w:marRight w:val="0"/>
      <w:marTop w:val="0"/>
      <w:marBottom w:val="0"/>
      <w:divBdr>
        <w:top w:val="none" w:sz="0" w:space="0" w:color="auto"/>
        <w:left w:val="none" w:sz="0" w:space="0" w:color="auto"/>
        <w:bottom w:val="none" w:sz="0" w:space="0" w:color="auto"/>
        <w:right w:val="none" w:sz="0" w:space="0" w:color="auto"/>
      </w:divBdr>
    </w:div>
    <w:div w:id="2096706117">
      <w:bodyDiv w:val="1"/>
      <w:marLeft w:val="0"/>
      <w:marRight w:val="0"/>
      <w:marTop w:val="0"/>
      <w:marBottom w:val="0"/>
      <w:divBdr>
        <w:top w:val="none" w:sz="0" w:space="0" w:color="auto"/>
        <w:left w:val="none" w:sz="0" w:space="0" w:color="auto"/>
        <w:bottom w:val="none" w:sz="0" w:space="0" w:color="auto"/>
        <w:right w:val="none" w:sz="0" w:space="0" w:color="auto"/>
      </w:divBdr>
      <w:divsChild>
        <w:div w:id="1709834960">
          <w:marLeft w:val="0"/>
          <w:marRight w:val="0"/>
          <w:marTop w:val="0"/>
          <w:marBottom w:val="0"/>
          <w:divBdr>
            <w:top w:val="none" w:sz="0" w:space="0" w:color="auto"/>
            <w:left w:val="none" w:sz="0" w:space="0" w:color="auto"/>
            <w:bottom w:val="none" w:sz="0" w:space="0" w:color="auto"/>
            <w:right w:val="none" w:sz="0" w:space="0" w:color="auto"/>
          </w:divBdr>
          <w:divsChild>
            <w:div w:id="224071603">
              <w:marLeft w:val="0"/>
              <w:marRight w:val="0"/>
              <w:marTop w:val="0"/>
              <w:marBottom w:val="0"/>
              <w:divBdr>
                <w:top w:val="none" w:sz="0" w:space="0" w:color="auto"/>
                <w:left w:val="none" w:sz="0" w:space="0" w:color="auto"/>
                <w:bottom w:val="none" w:sz="0" w:space="0" w:color="auto"/>
                <w:right w:val="none" w:sz="0" w:space="0" w:color="auto"/>
              </w:divBdr>
            </w:div>
            <w:div w:id="1503082889">
              <w:marLeft w:val="0"/>
              <w:marRight w:val="0"/>
              <w:marTop w:val="0"/>
              <w:marBottom w:val="0"/>
              <w:divBdr>
                <w:top w:val="none" w:sz="0" w:space="0" w:color="auto"/>
                <w:left w:val="none" w:sz="0" w:space="0" w:color="auto"/>
                <w:bottom w:val="none" w:sz="0" w:space="0" w:color="auto"/>
                <w:right w:val="none" w:sz="0" w:space="0" w:color="auto"/>
              </w:divBdr>
            </w:div>
            <w:div w:id="172624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1466">
      <w:bodyDiv w:val="1"/>
      <w:marLeft w:val="0"/>
      <w:marRight w:val="0"/>
      <w:marTop w:val="0"/>
      <w:marBottom w:val="0"/>
      <w:divBdr>
        <w:top w:val="none" w:sz="0" w:space="0" w:color="auto"/>
        <w:left w:val="none" w:sz="0" w:space="0" w:color="auto"/>
        <w:bottom w:val="none" w:sz="0" w:space="0" w:color="auto"/>
        <w:right w:val="none" w:sz="0" w:space="0" w:color="auto"/>
      </w:divBdr>
    </w:div>
    <w:div w:id="2108112122">
      <w:bodyDiv w:val="1"/>
      <w:marLeft w:val="0"/>
      <w:marRight w:val="0"/>
      <w:marTop w:val="0"/>
      <w:marBottom w:val="0"/>
      <w:divBdr>
        <w:top w:val="none" w:sz="0" w:space="0" w:color="auto"/>
        <w:left w:val="none" w:sz="0" w:space="0" w:color="auto"/>
        <w:bottom w:val="none" w:sz="0" w:space="0" w:color="auto"/>
        <w:right w:val="none" w:sz="0" w:space="0" w:color="auto"/>
      </w:divBdr>
    </w:div>
    <w:div w:id="211917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ermaidchart.com/app/projects/1c581e1e-0fe6-4ce3-b041-a72174f9ca0b/diagrams/dc07b120-1935-46e0-8043-60440a4b7f35/"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linkedin.com/in/mohamed-abd-al-mgyd-9886151b2/"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AE0A2-D5DD-4854-BE06-20D121547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60</Pages>
  <Words>14946</Words>
  <Characters>85198</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Mohamed</dc:creator>
  <cp:keywords/>
  <dc:description/>
  <cp:lastModifiedBy>Mohammed Stayed Ahmed Abd AL-mgyd</cp:lastModifiedBy>
  <cp:revision>36</cp:revision>
  <dcterms:created xsi:type="dcterms:W3CDTF">2025-06-11T11:26:00Z</dcterms:created>
  <dcterms:modified xsi:type="dcterms:W3CDTF">2025-06-12T01:17:00Z</dcterms:modified>
</cp:coreProperties>
</file>