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C80E5" w14:textId="00A7C3D1" w:rsidR="002A62CC" w:rsidRDefault="00263EFB" w:rsidP="00957175">
      <w:pPr>
        <w:pStyle w:val="2"/>
      </w:pPr>
      <w:r>
        <w:rPr>
          <w:rFonts w:hint="eastAsia"/>
        </w:rPr>
        <w:t>第二十二章 权利和荣耀（二）法国，德国，奥地利，1</w:t>
      </w:r>
      <w:r>
        <w:t>7</w:t>
      </w:r>
      <w:r>
        <w:rPr>
          <w:rFonts w:hint="eastAsia"/>
        </w:rPr>
        <w:t>世纪晚期到1</w:t>
      </w:r>
      <w:r>
        <w:t>8</w:t>
      </w:r>
      <w:r>
        <w:rPr>
          <w:rFonts w:hint="eastAsia"/>
        </w:rPr>
        <w:t>世纪初期</w:t>
      </w:r>
    </w:p>
    <w:p w14:paraId="3F0FD8E1" w14:textId="631FA095" w:rsidR="00263EFB" w:rsidRDefault="004616E2">
      <w:r>
        <w:rPr>
          <w:rFonts w:hint="eastAsia"/>
        </w:rPr>
        <w:t>1</w:t>
      </w:r>
      <w:r>
        <w:t>7</w:t>
      </w:r>
      <w:r>
        <w:rPr>
          <w:rFonts w:hint="eastAsia"/>
        </w:rPr>
        <w:t>世纪欧洲的国王和君主发现艺术有感染和征服人心的力量，</w:t>
      </w:r>
      <w:r w:rsidR="004E2ED0">
        <w:rPr>
          <w:rFonts w:hint="eastAsia"/>
        </w:rPr>
        <w:t>路易十四的一座宫殿：凡尔赛宫，</w:t>
      </w:r>
      <w:r w:rsidR="002F5F7F">
        <w:rPr>
          <w:rFonts w:hint="eastAsia"/>
        </w:rPr>
        <w:t>成为他巨大权利的真正象征</w:t>
      </w:r>
      <w:r w:rsidR="000B5F8B">
        <w:rPr>
          <w:rFonts w:hint="eastAsia"/>
        </w:rPr>
        <w:t>。</w:t>
      </w:r>
      <w:r w:rsidR="005D3677">
        <w:rPr>
          <w:rFonts w:hint="eastAsia"/>
        </w:rPr>
        <w:t>凡尔赛宫是巴洛克风格，在于其的规模宏大，</w:t>
      </w:r>
      <w:r w:rsidR="00563E12">
        <w:rPr>
          <w:rFonts w:hint="eastAsia"/>
        </w:rPr>
        <w:t>而且赋有多种附加的装饰物，</w:t>
      </w:r>
      <w:r w:rsidR="008011FA">
        <w:rPr>
          <w:rFonts w:hint="eastAsia"/>
        </w:rPr>
        <w:t>随之爆发了一系列建筑改造的热潮，促成了欧洲天主教地区许多城镇和风景样貌的改变</w:t>
      </w:r>
      <w:r w:rsidR="00717B24">
        <w:rPr>
          <w:rFonts w:hint="eastAsia"/>
        </w:rPr>
        <w:t>。</w:t>
      </w:r>
    </w:p>
    <w:p w14:paraId="4F606126" w14:textId="321FA869" w:rsidR="00717B24" w:rsidRDefault="00717B24">
      <w:r>
        <w:rPr>
          <w:rFonts w:hint="eastAsia"/>
        </w:rPr>
        <w:t>这欢快的变革浪潮中，大概只有一位艺术家可以与1</w:t>
      </w:r>
      <w:r>
        <w:t>7</w:t>
      </w:r>
      <w:r>
        <w:rPr>
          <w:rFonts w:hint="eastAsia"/>
        </w:rPr>
        <w:t>世纪前半期伟大的绘画名家相比较</w:t>
      </w:r>
      <w:r w:rsidR="00CF6F10">
        <w:rPr>
          <w:rFonts w:hint="eastAsia"/>
        </w:rPr>
        <w:t>——华托，华托绘画一种梦境中的美好景象，</w:t>
      </w:r>
      <w:r w:rsidR="00B17C9E">
        <w:rPr>
          <w:rFonts w:hint="eastAsia"/>
        </w:rPr>
        <w:t>精美却不自然，</w:t>
      </w:r>
      <w:r w:rsidR="00950C6F">
        <w:rPr>
          <w:rFonts w:hint="eastAsia"/>
        </w:rPr>
        <w:t>有人认为其已经开始反映1</w:t>
      </w:r>
      <w:r w:rsidR="00950C6F">
        <w:t>8</w:t>
      </w:r>
      <w:r w:rsidR="00950C6F">
        <w:rPr>
          <w:rFonts w:hint="eastAsia"/>
        </w:rPr>
        <w:t>世纪初期法国贵族的趣味即罗可可风格，</w:t>
      </w:r>
      <w:r w:rsidR="00946BF5">
        <w:rPr>
          <w:rFonts w:hint="eastAsia"/>
        </w:rPr>
        <w:t>他的优美风流的画作</w:t>
      </w:r>
      <w:r w:rsidR="00DB4E06">
        <w:rPr>
          <w:rFonts w:hint="eastAsia"/>
        </w:rPr>
        <w:t>和精细的笔墨</w:t>
      </w:r>
      <w:r w:rsidR="000833C4">
        <w:rPr>
          <w:rFonts w:hint="eastAsia"/>
        </w:rPr>
        <w:t>以及画作所传达出来的强烈感情是</w:t>
      </w:r>
      <w:r w:rsidR="00DB4E06">
        <w:rPr>
          <w:rFonts w:hint="eastAsia"/>
        </w:rPr>
        <w:t>我们的一比巨大的艺术财富。</w:t>
      </w:r>
    </w:p>
    <w:p w14:paraId="038C98BE" w14:textId="7688BC5A" w:rsidR="000833C4" w:rsidRDefault="002E2736" w:rsidP="00957175">
      <w:pPr>
        <w:pStyle w:val="2"/>
      </w:pPr>
      <w:r>
        <w:rPr>
          <w:rFonts w:hint="eastAsia"/>
        </w:rPr>
        <w:t>第二十三章 理性的时代 英国和法国，1</w:t>
      </w:r>
      <w:r>
        <w:t>8</w:t>
      </w:r>
      <w:r>
        <w:rPr>
          <w:rFonts w:hint="eastAsia"/>
        </w:rPr>
        <w:t>世纪</w:t>
      </w:r>
    </w:p>
    <w:p w14:paraId="76AECB38" w14:textId="57EB0ADC" w:rsidR="002E2736" w:rsidRDefault="00E939F3">
      <w:r>
        <w:rPr>
          <w:rFonts w:hint="eastAsia"/>
        </w:rPr>
        <w:t>1</w:t>
      </w:r>
      <w:r>
        <w:t>700</w:t>
      </w:r>
      <w:r>
        <w:rPr>
          <w:rFonts w:hint="eastAsia"/>
        </w:rPr>
        <w:t>年前后，欧洲天主教地区的巴洛克运动已经达到了顶点，</w:t>
      </w:r>
      <w:r w:rsidR="00640FCD">
        <w:rPr>
          <w:rFonts w:hint="eastAsia"/>
        </w:rPr>
        <w:t>但是新教国家并没有开始采用它，</w:t>
      </w:r>
      <w:r w:rsidR="00186F07">
        <w:rPr>
          <w:rFonts w:hint="eastAsia"/>
        </w:rPr>
        <w:t>虽然如此，这个时期诞生的英国最伟大的艺术家克里斯托弗雷恩的建筑：圣保罗主教堂来看，还是受到了巴洛克风格的影响的。英国的建筑浪潮更多地表现在乡间宅邸，</w:t>
      </w:r>
      <w:r w:rsidR="00660FE8">
        <w:rPr>
          <w:rFonts w:hint="eastAsia"/>
        </w:rPr>
        <w:t>他们不接受巴洛克风格大胆的设计而是追求一些使画家神往的美好景色，形成了所谓的风景庭院式的建筑。</w:t>
      </w:r>
    </w:p>
    <w:p w14:paraId="6F0C7F39" w14:textId="0A06CF51" w:rsidR="00660FE8" w:rsidRDefault="00660FE8">
      <w:r>
        <w:rPr>
          <w:rFonts w:hint="eastAsia"/>
        </w:rPr>
        <w:t>新教的发展给予英国艺术界一个巨大的打击，</w:t>
      </w:r>
      <w:r w:rsidR="00E95203">
        <w:rPr>
          <w:rFonts w:hint="eastAsia"/>
        </w:rPr>
        <w:t>乔舒亚雷诺兹爵士用自己的艺术迎合了1</w:t>
      </w:r>
      <w:r w:rsidR="00E95203">
        <w:t>8</w:t>
      </w:r>
      <w:r w:rsidR="00E95203">
        <w:rPr>
          <w:rFonts w:hint="eastAsia"/>
        </w:rPr>
        <w:t>世纪英国文雅社会的口味，</w:t>
      </w:r>
      <w:r w:rsidR="00C072AC">
        <w:rPr>
          <w:rFonts w:hint="eastAsia"/>
        </w:rPr>
        <w:t>并且信奉艺术的权威</w:t>
      </w:r>
      <w:r w:rsidR="001D7052">
        <w:rPr>
          <w:rFonts w:hint="eastAsia"/>
        </w:rPr>
        <w:t>。</w:t>
      </w:r>
    </w:p>
    <w:p w14:paraId="424BFEE3" w14:textId="11047235" w:rsidR="001D7052" w:rsidRDefault="001D7052">
      <w:pPr>
        <w:rPr>
          <w:b/>
        </w:rPr>
      </w:pPr>
      <w:r w:rsidRPr="00E73527">
        <w:rPr>
          <w:rFonts w:hint="eastAsia"/>
          <w:b/>
        </w:rPr>
        <w:t>古代画家极力去证明艺术创作不仅是手工劳作，而且更是充满脑力和想象力的工作，我们今天知道任何一种手工劳动都绝不备下，但是，每一个时代和每一个社会在艺术和趣味问题上都有它的偏见，我们现在也不例外</w:t>
      </w:r>
      <w:r w:rsidR="00E73527" w:rsidRPr="00E73527">
        <w:rPr>
          <w:rFonts w:hint="eastAsia"/>
          <w:b/>
        </w:rPr>
        <w:t>。在研究这些昔日大智之人也如此视为天经地义的观念时，使人感到很有趣，事实上正式因为我们从中学到同样的方式来观察我们自己。</w:t>
      </w:r>
    </w:p>
    <w:p w14:paraId="729E0895" w14:textId="398794A4" w:rsidR="00E73527" w:rsidRPr="00872D01" w:rsidRDefault="007468A5">
      <w:pPr>
        <w:rPr>
          <w:rFonts w:hint="eastAsia"/>
        </w:rPr>
      </w:pPr>
      <w:r w:rsidRPr="00872D01">
        <w:rPr>
          <w:rFonts w:hint="eastAsia"/>
        </w:rPr>
        <w:t>英国的制度并没有</w:t>
      </w:r>
      <w:r w:rsidR="003A7596" w:rsidRPr="00872D01">
        <w:rPr>
          <w:rFonts w:hint="eastAsia"/>
        </w:rPr>
        <w:t>去迎合神话的统治者，而是更多地观察普通平民的生活，</w:t>
      </w:r>
      <w:r w:rsidR="00872D01" w:rsidRPr="00872D01">
        <w:rPr>
          <w:rFonts w:hint="eastAsia"/>
        </w:rPr>
        <w:t>对于法国，新的兴趣也是如此</w:t>
      </w:r>
      <w:r w:rsidR="00BD090C">
        <w:rPr>
          <w:rFonts w:hint="eastAsia"/>
        </w:rPr>
        <w:t>。</w:t>
      </w:r>
      <w:bookmarkStart w:id="0" w:name="_GoBack"/>
      <w:bookmarkEnd w:id="0"/>
    </w:p>
    <w:sectPr w:rsidR="00E73527" w:rsidRPr="00872D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2A7"/>
    <w:rsid w:val="000833C4"/>
    <w:rsid w:val="000B5F8B"/>
    <w:rsid w:val="00186F07"/>
    <w:rsid w:val="001D7052"/>
    <w:rsid w:val="00263EFB"/>
    <w:rsid w:val="002A62CC"/>
    <w:rsid w:val="002E2736"/>
    <w:rsid w:val="002F5F7F"/>
    <w:rsid w:val="003A7596"/>
    <w:rsid w:val="004616E2"/>
    <w:rsid w:val="004E2ED0"/>
    <w:rsid w:val="00563E12"/>
    <w:rsid w:val="00580E52"/>
    <w:rsid w:val="005D3677"/>
    <w:rsid w:val="00640FCD"/>
    <w:rsid w:val="00660FE8"/>
    <w:rsid w:val="00717B24"/>
    <w:rsid w:val="007468A5"/>
    <w:rsid w:val="008011FA"/>
    <w:rsid w:val="00872D01"/>
    <w:rsid w:val="00946BF5"/>
    <w:rsid w:val="00950C6F"/>
    <w:rsid w:val="00957175"/>
    <w:rsid w:val="00B17C9E"/>
    <w:rsid w:val="00BD090C"/>
    <w:rsid w:val="00C072AC"/>
    <w:rsid w:val="00CF6F10"/>
    <w:rsid w:val="00DB4E06"/>
    <w:rsid w:val="00E73527"/>
    <w:rsid w:val="00E939F3"/>
    <w:rsid w:val="00E95203"/>
    <w:rsid w:val="00F862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97C01"/>
  <w15:chartTrackingRefBased/>
  <w15:docId w15:val="{EFCC9305-5674-4564-8375-FE91E07A8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95717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5717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113</Words>
  <Characters>650</Characters>
  <Application>Microsoft Office Word</Application>
  <DocSecurity>0</DocSecurity>
  <Lines>5</Lines>
  <Paragraphs>1</Paragraphs>
  <ScaleCrop>false</ScaleCrop>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晗桐 刘</dc:creator>
  <cp:keywords/>
  <dc:description/>
  <cp:lastModifiedBy>晗桐 刘</cp:lastModifiedBy>
  <cp:revision>28</cp:revision>
  <dcterms:created xsi:type="dcterms:W3CDTF">2018-12-21T06:03:00Z</dcterms:created>
  <dcterms:modified xsi:type="dcterms:W3CDTF">2018-12-21T06:38:00Z</dcterms:modified>
</cp:coreProperties>
</file>