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F65BC" w14:textId="2DD131C5" w:rsidR="00CA492F" w:rsidRDefault="00D77197" w:rsidP="00130EBC">
      <w:pPr>
        <w:pStyle w:val="2"/>
      </w:pPr>
      <w:r>
        <w:rPr>
          <w:rFonts w:hint="eastAsia"/>
        </w:rPr>
        <w:t>第二十四章 传统的中断 英国，美国，法国，1</w:t>
      </w:r>
      <w:r>
        <w:t>8</w:t>
      </w:r>
      <w:r>
        <w:rPr>
          <w:rFonts w:hint="eastAsia"/>
        </w:rPr>
        <w:t>世纪晚期和1</w:t>
      </w:r>
      <w:r>
        <w:t>9</w:t>
      </w:r>
      <w:r>
        <w:rPr>
          <w:rFonts w:hint="eastAsia"/>
        </w:rPr>
        <w:t>世纪初期</w:t>
      </w:r>
    </w:p>
    <w:p w14:paraId="5DAA9C7F" w14:textId="041EFD65" w:rsidR="004552AD" w:rsidRDefault="00682906">
      <w:r>
        <w:rPr>
          <w:rFonts w:hint="eastAsia"/>
        </w:rPr>
        <w:t>宗教改革文艺复兴等运动并没有造成艺术活动的突然中断，</w:t>
      </w:r>
      <w:r w:rsidR="004552AD">
        <w:rPr>
          <w:rFonts w:hint="eastAsia"/>
        </w:rPr>
        <w:t>而一系列的资本主义革命则改变了这一点。</w:t>
      </w:r>
    </w:p>
    <w:p w14:paraId="33EBC5B0" w14:textId="3226AEA8" w:rsidR="004552AD" w:rsidRDefault="004552AD">
      <w:r>
        <w:rPr>
          <w:rFonts w:hint="eastAsia"/>
        </w:rPr>
        <w:t>法国大革命的根源在理性时代，人们的艺术观念的改变也是如此，</w:t>
      </w:r>
      <w:r w:rsidR="008D29B9">
        <w:rPr>
          <w:rFonts w:hint="eastAsia"/>
        </w:rPr>
        <w:t>第一个是对于风格的态度，</w:t>
      </w:r>
      <w:r w:rsidR="008A5990">
        <w:rPr>
          <w:rFonts w:hint="eastAsia"/>
        </w:rPr>
        <w:t>人们开始自由的选择建筑的风格，模仿中国的建筑物</w:t>
      </w:r>
      <w:r w:rsidR="00EC7C6E">
        <w:rPr>
          <w:rFonts w:hint="eastAsia"/>
        </w:rPr>
        <w:t>和庭院，把建筑看成是对于严格而简单的规则的实践，这种观念受到了理性主义者的欢迎，</w:t>
      </w:r>
      <w:r w:rsidR="002A7D37">
        <w:rPr>
          <w:rFonts w:hint="eastAsia"/>
        </w:rPr>
        <w:t>新古典派风格成为帝政风格，</w:t>
      </w:r>
      <w:r w:rsidR="00D65A93">
        <w:rPr>
          <w:rFonts w:hint="eastAsia"/>
        </w:rPr>
        <w:t>哥特式复兴也与这种新风格并存</w:t>
      </w:r>
      <w:r w:rsidR="005469A9">
        <w:rPr>
          <w:rFonts w:hint="eastAsia"/>
        </w:rPr>
        <w:t>。</w:t>
      </w:r>
    </w:p>
    <w:p w14:paraId="11072532" w14:textId="1CA5CD8B" w:rsidR="005469A9" w:rsidRDefault="005469A9">
      <w:r>
        <w:rPr>
          <w:rFonts w:hint="eastAsia"/>
        </w:rPr>
        <w:t>一些国家学院为了保证新风格的发展，开始开办年度展览会等吸引公众购买新成员的作品</w:t>
      </w:r>
      <w:r w:rsidR="009852B4">
        <w:rPr>
          <w:rFonts w:hint="eastAsia"/>
        </w:rPr>
        <w:t>，越来越多的艺术家开始取材于任何可以激发想象和兴趣的东西，</w:t>
      </w:r>
      <w:r w:rsidR="00862365">
        <w:rPr>
          <w:rFonts w:hint="eastAsia"/>
        </w:rPr>
        <w:t>这种无视传统</w:t>
      </w:r>
      <w:r w:rsidR="00424F6A">
        <w:rPr>
          <w:rFonts w:hint="eastAsia"/>
        </w:rPr>
        <w:t>艺术题材的做法可能是当时获得成功的艺术家和孤独的造反者之间唯一的共同点。</w:t>
      </w:r>
    </w:p>
    <w:p w14:paraId="1FCB179A" w14:textId="33ADB309" w:rsidR="007F3F6B" w:rsidRDefault="007F3F6B">
      <w:pPr>
        <w:rPr>
          <w:b/>
        </w:rPr>
      </w:pPr>
      <w:r>
        <w:rPr>
          <w:rFonts w:hint="eastAsia"/>
        </w:rPr>
        <w:t>科普里是一位住在英国的美国画家，他的画作表现了当时一个重要的历史事件并且极力追求历史事件的真实而不是情感的描绘，这在当时引起了巨大的轰动</w:t>
      </w:r>
      <w:r w:rsidR="004164C8">
        <w:rPr>
          <w:rFonts w:hint="eastAsia"/>
        </w:rPr>
        <w:t>。</w:t>
      </w:r>
      <w:r w:rsidR="004164C8" w:rsidRPr="00CB50C8">
        <w:rPr>
          <w:rFonts w:hint="eastAsia"/>
          <w:b/>
        </w:rPr>
        <w:t>之后的法国大革命大大促进了对历史的兴趣，大大促进了英雄题材的绘画</w:t>
      </w:r>
      <w:r w:rsidR="004164C8">
        <w:rPr>
          <w:rFonts w:hint="eastAsia"/>
        </w:rPr>
        <w:t>，</w:t>
      </w:r>
      <w:r w:rsidR="00CB50C8">
        <w:rPr>
          <w:rFonts w:hint="eastAsia"/>
        </w:rPr>
        <w:t>戈</w:t>
      </w:r>
      <w:proofErr w:type="gramStart"/>
      <w:r w:rsidR="00CB50C8">
        <w:rPr>
          <w:rFonts w:hint="eastAsia"/>
        </w:rPr>
        <w:t>雅深刻</w:t>
      </w:r>
      <w:proofErr w:type="gramEnd"/>
      <w:r w:rsidR="00CB50C8">
        <w:rPr>
          <w:rFonts w:hint="eastAsia"/>
        </w:rPr>
        <w:t>地表现雇主的本来面目，坚持不受以往程式的约束，使用了一种新的叫做飞尘腐蚀法的方法，</w:t>
      </w:r>
      <w:r w:rsidR="00F27CB6">
        <w:rPr>
          <w:rFonts w:hint="eastAsia"/>
        </w:rPr>
        <w:t>戈雅把自己想象的国家的命运画在纸上，这是传统发生中断最突出的后果，</w:t>
      </w:r>
      <w:r w:rsidR="00F27CB6" w:rsidRPr="00F27CB6">
        <w:rPr>
          <w:rFonts w:hint="eastAsia"/>
          <w:b/>
        </w:rPr>
        <w:t>艺术家觉得有自由把他们的各人幻象画在纸上，以前只有诗人这样干</w:t>
      </w:r>
      <w:r w:rsidR="00F27CB6">
        <w:rPr>
          <w:rFonts w:hint="eastAsia"/>
          <w:b/>
        </w:rPr>
        <w:t>。</w:t>
      </w:r>
    </w:p>
    <w:p w14:paraId="29BA1FCF" w14:textId="46D5BE63" w:rsidR="00F27CB6" w:rsidRDefault="00F27CB6">
      <w:pPr>
        <w:rPr>
          <w:b/>
        </w:rPr>
      </w:pPr>
      <w:r>
        <w:rPr>
          <w:rFonts w:hint="eastAsia"/>
        </w:rPr>
        <w:t>画家布莱克是文艺复兴之后第一位自觉地反抗公认的标准的艺术家，风景画在这个时期也逐步地位提升，</w:t>
      </w:r>
      <w:r w:rsidR="006C59EC" w:rsidRPr="00635910">
        <w:rPr>
          <w:rFonts w:hint="eastAsia"/>
          <w:b/>
        </w:rPr>
        <w:t>不管</w:t>
      </w:r>
      <w:r w:rsidR="00635910" w:rsidRPr="00635910">
        <w:rPr>
          <w:rFonts w:hint="eastAsia"/>
          <w:b/>
        </w:rPr>
        <w:t>浪漫主义画家在极盛时期获得了多么大的声明，多么当之无愧，作者还是认为沿着康斯</w:t>
      </w:r>
      <w:proofErr w:type="gramStart"/>
      <w:r w:rsidR="00635910" w:rsidRPr="00635910">
        <w:rPr>
          <w:rFonts w:hint="eastAsia"/>
          <w:b/>
        </w:rPr>
        <w:t>特</w:t>
      </w:r>
      <w:proofErr w:type="gramEnd"/>
      <w:r w:rsidR="00635910" w:rsidRPr="00635910">
        <w:rPr>
          <w:rFonts w:hint="eastAsia"/>
          <w:b/>
        </w:rPr>
        <w:t>布尔的道路，试图探索可见世界而不去唤起诗意情趣的艺术家取得的成果有更持久的重要性。</w:t>
      </w:r>
    </w:p>
    <w:p w14:paraId="10F5B6A2" w14:textId="75FEA5ED" w:rsidR="00635910" w:rsidRDefault="00130EBC" w:rsidP="00130EBC">
      <w:pPr>
        <w:pStyle w:val="2"/>
      </w:pPr>
      <w:r>
        <w:rPr>
          <w:rFonts w:hint="eastAsia"/>
        </w:rPr>
        <w:t>第二十五章 持久的革命</w:t>
      </w:r>
      <w:r w:rsidR="002E60FA">
        <w:rPr>
          <w:rFonts w:hint="eastAsia"/>
        </w:rPr>
        <w:t xml:space="preserve"> </w:t>
      </w:r>
      <w:r w:rsidR="002E60FA">
        <w:t>19</w:t>
      </w:r>
      <w:r w:rsidR="002E60FA">
        <w:rPr>
          <w:rFonts w:hint="eastAsia"/>
        </w:rPr>
        <w:t>世纪</w:t>
      </w:r>
    </w:p>
    <w:p w14:paraId="70579B23" w14:textId="17711585" w:rsidR="00130EBC" w:rsidRDefault="00FB5CDD" w:rsidP="00130EBC">
      <w:r>
        <w:rPr>
          <w:rFonts w:hint="eastAsia"/>
        </w:rPr>
        <w:t>传统中断是法国大革命时期的特色。</w:t>
      </w:r>
      <w:r w:rsidR="00D16D5E">
        <w:rPr>
          <w:rFonts w:hint="eastAsia"/>
        </w:rPr>
        <w:t>工业革命的高速发展使得艺术奠定的基础正在不断瓦解，这可以表现在对建筑速度更加严格的要求上，</w:t>
      </w:r>
      <w:r w:rsidR="002E60FA">
        <w:rPr>
          <w:rFonts w:hint="eastAsia"/>
        </w:rPr>
        <w:t>1</w:t>
      </w:r>
      <w:r w:rsidR="002E60FA">
        <w:t>9</w:t>
      </w:r>
      <w:r w:rsidR="002E60FA">
        <w:rPr>
          <w:rFonts w:hint="eastAsia"/>
        </w:rPr>
        <w:t>世纪的多样化发展使得艺术家打开了无边无际的选择范围，传统的一致性已经不复存在，但是由于工业革命的崛起和手工技艺的衰落，公众的趣味受到了严重的破坏，</w:t>
      </w:r>
    </w:p>
    <w:p w14:paraId="6853554C" w14:textId="58221696" w:rsidR="00EE03D1" w:rsidRDefault="00EE03D1" w:rsidP="00130EBC">
      <w:r>
        <w:rPr>
          <w:rFonts w:hint="eastAsia"/>
        </w:rPr>
        <w:t>尽管如此，艺术可能第一次真正成为表现个性的完美手段，假设艺术家有个性可以表现的话。关心艺术的人在展览会和画室中寻求的已经不再是表现平常的</w:t>
      </w:r>
      <w:r w:rsidR="00F044EA">
        <w:rPr>
          <w:rFonts w:hint="eastAsia"/>
        </w:rPr>
        <w:t>技艺，那些不满足于邯郸学步，先问是否有违艺术良心然后下笔的艺术家，自从法国大革命以来，艺术一词在我们的心目中已经具有一种不同的含义，1</w:t>
      </w:r>
      <w:r w:rsidR="00F044EA">
        <w:t>9</w:t>
      </w:r>
      <w:r w:rsidR="00F044EA">
        <w:rPr>
          <w:rFonts w:hint="eastAsia"/>
        </w:rPr>
        <w:t>世纪的艺术家</w:t>
      </w:r>
      <w:proofErr w:type="gramStart"/>
      <w:r w:rsidR="00F044EA">
        <w:rPr>
          <w:rFonts w:hint="eastAsia"/>
        </w:rPr>
        <w:t>看做</w:t>
      </w:r>
      <w:proofErr w:type="gramEnd"/>
      <w:r w:rsidR="00F044EA">
        <w:rPr>
          <w:rFonts w:hint="eastAsia"/>
        </w:rPr>
        <w:t>少数孤独者的历史，他们有胆魄，有决心有思考，无畏地，批判地检验程式，从而给他们的艺术开辟了新的前景。</w:t>
      </w:r>
    </w:p>
    <w:p w14:paraId="2EC965F7" w14:textId="3680A59B" w:rsidR="00F044EA" w:rsidRDefault="0096088F" w:rsidP="00130EBC">
      <w:r>
        <w:rPr>
          <w:rFonts w:hint="eastAsia"/>
        </w:rPr>
        <w:t>接下来的一场革命主要涉及那些支配题材的程式，为这场运动命名的是</w:t>
      </w:r>
      <w:proofErr w:type="gramStart"/>
      <w:r>
        <w:rPr>
          <w:rFonts w:hint="eastAsia"/>
        </w:rPr>
        <w:t>画家局丝塔芙库尔贝</w:t>
      </w:r>
      <w:proofErr w:type="gramEnd"/>
      <w:r>
        <w:rPr>
          <w:rFonts w:hint="eastAsia"/>
        </w:rPr>
        <w:t>，他的“现实主义”成为一场艺术革命的标志</w:t>
      </w:r>
      <w:r w:rsidR="009A12CC">
        <w:rPr>
          <w:rFonts w:hint="eastAsia"/>
        </w:rPr>
        <w:t>。</w:t>
      </w:r>
    </w:p>
    <w:p w14:paraId="005DF258" w14:textId="5473E3A4" w:rsidR="009A12CC" w:rsidRDefault="00815472" w:rsidP="00130EBC">
      <w:r>
        <w:rPr>
          <w:rFonts w:hint="eastAsia"/>
        </w:rPr>
        <w:t>法国艺术革命出现的第三个高潮是爱德华马内和其他朋友掀起的，相信自己的眼睛</w:t>
      </w:r>
      <w:r w:rsidR="00757D88">
        <w:rPr>
          <w:rFonts w:hint="eastAsia"/>
        </w:rPr>
        <w:t>。</w:t>
      </w:r>
    </w:p>
    <w:p w14:paraId="7CF0EC22" w14:textId="10D08A3D" w:rsidR="00757D88" w:rsidRDefault="00757D88" w:rsidP="00130EBC">
      <w:r>
        <w:rPr>
          <w:rFonts w:hint="eastAsia"/>
        </w:rPr>
        <w:t>印象主义也在这个时期出现，这个名称同样是以嘲弄的形式开展的，然而之后却发展为一种重要的艺术流派。</w:t>
      </w:r>
      <w:r w:rsidR="003F35C1">
        <w:rPr>
          <w:rFonts w:hint="eastAsia"/>
        </w:rPr>
        <w:t>一批新的印象主义画家不仅把他们的新原理运用于风景画，还运用于各种现实生活的场面，</w:t>
      </w:r>
      <w:r w:rsidR="00E14512">
        <w:rPr>
          <w:rFonts w:hint="eastAsia"/>
        </w:rPr>
        <w:t>把色块活跃展现的奇迹所表现的画家的真实感受传达给观众，这就是印象主义者真正的目标。</w:t>
      </w:r>
    </w:p>
    <w:p w14:paraId="2B540A7F" w14:textId="5831B761" w:rsidR="00E14512" w:rsidRPr="00130EBC" w:rsidRDefault="00E14512" w:rsidP="00130EBC">
      <w:pPr>
        <w:rPr>
          <w:rFonts w:hint="eastAsia"/>
        </w:rPr>
      </w:pPr>
      <w:r>
        <w:rPr>
          <w:rFonts w:hint="eastAsia"/>
        </w:rPr>
        <w:lastRenderedPageBreak/>
        <w:t>如果不是两个帮手帮助1</w:t>
      </w:r>
      <w:r>
        <w:t>9</w:t>
      </w:r>
      <w:r>
        <w:rPr>
          <w:rFonts w:hint="eastAsia"/>
        </w:rPr>
        <w:t>世纪的人用不同的眼光用不同的眼光去看世界，</w:t>
      </w:r>
      <w:r w:rsidR="008622C4">
        <w:rPr>
          <w:rFonts w:hint="eastAsia"/>
        </w:rPr>
        <w:t>这场斗争也许不会是那么迅速，那么彻底的获胜，其一是摄影术，摄影术的出现使得人们可以开始不用具体描绘真实的全部细节了，第二个帮手是日本彩色版画，从下层生活场景选择场景进行作画，美国的詹姆斯鄙视学院派宣扬绘画的题材和色彩形状的转化方式，他的母亲画像也是迄今为止最受欢迎的画作之一，复古与新式画法的画家产生了激烈冲突，甚至走上了法院诉讼的舞台，但是，在1</w:t>
      </w:r>
      <w:r w:rsidR="008622C4">
        <w:t>9</w:t>
      </w:r>
      <w:r w:rsidR="008622C4">
        <w:rPr>
          <w:rFonts w:hint="eastAsia"/>
        </w:rPr>
        <w:t>世纪行将结束的时候，这两种剑走偏锋的观点都都显得愈发重要了。</w:t>
      </w:r>
      <w:bookmarkStart w:id="0" w:name="_GoBack"/>
      <w:bookmarkEnd w:id="0"/>
    </w:p>
    <w:sectPr w:rsidR="00E14512" w:rsidRPr="00130E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2C"/>
    <w:rsid w:val="000E552C"/>
    <w:rsid w:val="00130EBC"/>
    <w:rsid w:val="002A7D37"/>
    <w:rsid w:val="002E60FA"/>
    <w:rsid w:val="003F35C1"/>
    <w:rsid w:val="004164C8"/>
    <w:rsid w:val="00424F6A"/>
    <w:rsid w:val="004552AD"/>
    <w:rsid w:val="005469A9"/>
    <w:rsid w:val="00635910"/>
    <w:rsid w:val="00682906"/>
    <w:rsid w:val="006C59EC"/>
    <w:rsid w:val="00757D88"/>
    <w:rsid w:val="007F3F6B"/>
    <w:rsid w:val="00815472"/>
    <w:rsid w:val="008622C4"/>
    <w:rsid w:val="00862365"/>
    <w:rsid w:val="008A5990"/>
    <w:rsid w:val="008D29B9"/>
    <w:rsid w:val="0096088F"/>
    <w:rsid w:val="009852B4"/>
    <w:rsid w:val="009A12CC"/>
    <w:rsid w:val="00CA492F"/>
    <w:rsid w:val="00CB50C8"/>
    <w:rsid w:val="00D16D5E"/>
    <w:rsid w:val="00D65A93"/>
    <w:rsid w:val="00D77197"/>
    <w:rsid w:val="00E14512"/>
    <w:rsid w:val="00EC7C6E"/>
    <w:rsid w:val="00EE03D1"/>
    <w:rsid w:val="00F044EA"/>
    <w:rsid w:val="00F27CB6"/>
    <w:rsid w:val="00FB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DE4E"/>
  <w15:chartTrackingRefBased/>
  <w15:docId w15:val="{E36D744E-A1AF-4B74-9215-2F8DCBBF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0E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0EB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晗桐 刘</dc:creator>
  <cp:keywords/>
  <dc:description/>
  <cp:lastModifiedBy>晗桐 刘</cp:lastModifiedBy>
  <cp:revision>27</cp:revision>
  <dcterms:created xsi:type="dcterms:W3CDTF">2018-12-21T06:38:00Z</dcterms:created>
  <dcterms:modified xsi:type="dcterms:W3CDTF">2018-12-21T07:42:00Z</dcterms:modified>
</cp:coreProperties>
</file>