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实验采用python语言编写，使用opencv库进行实现图像相关功能。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代码中task</w:t>
      </w:r>
      <w:r>
        <w:rPr>
          <w:rFonts w:hint="default"/>
          <w:lang w:eastAsia="zh-Hans"/>
        </w:rPr>
        <w:t>1()</w:t>
      </w:r>
      <w:r>
        <w:rPr>
          <w:rFonts w:hint="eastAsia"/>
          <w:lang w:val="en-US" w:eastAsia="zh-Hans"/>
        </w:rPr>
        <w:t>函数是关于图像格式转换的功能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task2()</w:t>
      </w:r>
      <w:r>
        <w:rPr>
          <w:rFonts w:hint="eastAsia"/>
          <w:lang w:val="en-US" w:eastAsia="zh-Hans"/>
        </w:rPr>
        <w:t>是关于图像灰度级变化的函数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8231"/>
    <w:rsid w:val="3DB52CB9"/>
    <w:rsid w:val="FFBB8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2020-10-09T14:04:00Z</dcterms:created>
  <dc:creator>wangheng</dc:creator>
  <cp:lastModifiedBy>wangheng</cp:lastModifiedBy>
  <dcterms:modified xsi:type="dcterms:W3CDTF">2020-10-09T14:07:31Z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