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jc w:val="center"/>
        <w:rPr>
          <w:rFonts w:hint="eastAsia" w:ascii="Heiti SC Medium" w:hAnsi="Heiti SC Medium" w:eastAsia="Heiti SC Medium" w:cs="Heiti SC Medium"/>
          <w:b/>
          <w:sz w:val="72"/>
          <w:szCs w:val="144"/>
          <w:lang w:eastAsia="zh-Hans"/>
        </w:rPr>
      </w:pPr>
    </w:p>
    <w:p>
      <w:pPr>
        <w:keepNext/>
        <w:keepLines/>
        <w:spacing w:before="340" w:after="330" w:line="576" w:lineRule="auto"/>
        <w:jc w:val="center"/>
        <w:rPr>
          <w:rFonts w:hint="eastAsia" w:ascii="Heiti SC Medium" w:hAnsi="Heiti SC Medium" w:eastAsia="Heiti SC Medium" w:cs="Heiti SC Medium"/>
          <w:b/>
          <w:sz w:val="72"/>
          <w:szCs w:val="144"/>
          <w:lang w:eastAsia="zh-Hans"/>
        </w:rPr>
      </w:pPr>
    </w:p>
    <w:p>
      <w:pPr>
        <w:keepNext/>
        <w:keepLines/>
        <w:spacing w:before="340" w:after="330" w:line="576" w:lineRule="auto"/>
        <w:jc w:val="center"/>
        <w:rPr>
          <w:rFonts w:ascii="Heiti SC Medium" w:hAnsi="Heiti SC Medium" w:eastAsia="Heiti SC Medium" w:cs="Heiti SC Medium"/>
          <w:b/>
          <w:sz w:val="72"/>
          <w:szCs w:val="144"/>
          <w:lang w:eastAsia="zh-Hans"/>
        </w:rPr>
      </w:pPr>
      <w:r>
        <w:rPr>
          <w:rFonts w:hint="eastAsia" w:ascii="Heiti SC Medium" w:hAnsi="Heiti SC Medium" w:eastAsia="Heiti SC Medium" w:cs="Heiti SC Medium"/>
          <w:b/>
          <w:sz w:val="72"/>
          <w:szCs w:val="144"/>
          <w:lang w:eastAsia="zh-Hans"/>
        </w:rPr>
        <w:t>实</w:t>
      </w:r>
    </w:p>
    <w:p>
      <w:pPr>
        <w:keepNext/>
        <w:keepLines/>
        <w:spacing w:before="340" w:after="330" w:line="576" w:lineRule="auto"/>
        <w:jc w:val="center"/>
        <w:rPr>
          <w:rFonts w:ascii="Heiti SC Medium" w:hAnsi="Heiti SC Medium" w:eastAsia="Heiti SC Medium" w:cs="Heiti SC Medium"/>
          <w:b/>
          <w:sz w:val="72"/>
          <w:szCs w:val="144"/>
          <w:lang w:eastAsia="zh-Hans"/>
        </w:rPr>
      </w:pPr>
      <w:r>
        <w:rPr>
          <w:rFonts w:hint="eastAsia" w:ascii="Heiti SC Medium" w:hAnsi="Heiti SC Medium" w:eastAsia="Heiti SC Medium" w:cs="Heiti SC Medium"/>
          <w:b/>
          <w:sz w:val="72"/>
          <w:szCs w:val="144"/>
          <w:lang w:eastAsia="zh-Hans"/>
        </w:rPr>
        <w:t>验</w:t>
      </w:r>
    </w:p>
    <w:p>
      <w:pPr>
        <w:keepNext/>
        <w:keepLines/>
        <w:spacing w:before="340" w:after="330" w:line="576" w:lineRule="auto"/>
        <w:jc w:val="center"/>
        <w:rPr>
          <w:rFonts w:ascii="Heiti SC Medium" w:hAnsi="Heiti SC Medium" w:eastAsia="Heiti SC Medium" w:cs="Heiti SC Medium"/>
          <w:b/>
          <w:sz w:val="72"/>
          <w:szCs w:val="144"/>
          <w:lang w:eastAsia="zh-Hans"/>
        </w:rPr>
      </w:pPr>
      <w:r>
        <w:rPr>
          <w:rFonts w:hint="eastAsia" w:ascii="Heiti SC Medium" w:hAnsi="Heiti SC Medium" w:eastAsia="Heiti SC Medium" w:cs="Heiti SC Medium"/>
          <w:b/>
          <w:sz w:val="72"/>
          <w:szCs w:val="144"/>
          <w:lang w:eastAsia="zh-Hans"/>
        </w:rPr>
        <w:t>报</w:t>
      </w:r>
    </w:p>
    <w:p>
      <w:pPr>
        <w:keepNext/>
        <w:keepLines/>
        <w:spacing w:before="340" w:after="330" w:line="576" w:lineRule="auto"/>
        <w:jc w:val="center"/>
        <w:rPr>
          <w:rFonts w:ascii="Heiti SC Medium" w:hAnsi="Heiti SC Medium" w:eastAsia="Heiti SC Medium" w:cs="Heiti SC Medium"/>
          <w:b/>
          <w:sz w:val="72"/>
          <w:szCs w:val="144"/>
          <w:lang w:eastAsia="zh-Hans"/>
        </w:rPr>
      </w:pPr>
      <w:r>
        <w:rPr>
          <w:rFonts w:hint="eastAsia" w:ascii="Heiti SC Medium" w:hAnsi="Heiti SC Medium" w:eastAsia="Heiti SC Medium" w:cs="Heiti SC Medium"/>
          <w:b/>
          <w:sz w:val="72"/>
          <w:szCs w:val="144"/>
          <w:lang w:eastAsia="zh-Hans"/>
        </w:rPr>
        <w:t>告</w:t>
      </w:r>
    </w:p>
    <w:p>
      <w:pPr>
        <w:keepNext/>
        <w:keepLines/>
        <w:spacing w:before="340" w:after="330" w:line="576" w:lineRule="auto"/>
        <w:ind w:firstLine="420" w:firstLineChars="0"/>
        <w:jc w:val="center"/>
        <w:rPr>
          <w:rFonts w:ascii="Heiti SC Medium" w:hAnsi="Heiti SC Medium" w:eastAsia="Heiti SC Medium" w:cs="Heiti SC Medium"/>
          <w:b/>
          <w:sz w:val="72"/>
          <w:szCs w:val="144"/>
          <w:lang w:eastAsia="zh-Hans"/>
        </w:rPr>
      </w:pPr>
    </w:p>
    <w:p>
      <w:pPr>
        <w:ind w:left="2940" w:leftChars="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姓名：</w:t>
      </w:r>
      <w:r>
        <w:rPr>
          <w:lang w:eastAsia="zh-Hans"/>
        </w:rPr>
        <w:t xml:space="preserve">   </w:t>
      </w:r>
      <w:r>
        <w:rPr>
          <w:rFonts w:hint="eastAsia"/>
          <w:lang w:eastAsia="zh-Hans"/>
        </w:rPr>
        <w:t>王恒</w:t>
      </w:r>
      <w:r>
        <w:rPr>
          <w:lang w:eastAsia="zh-Hans"/>
        </w:rPr>
        <w:t xml:space="preserve">     </w:t>
      </w:r>
    </w:p>
    <w:p>
      <w:pPr>
        <w:ind w:left="2940" w:leftChars="0" w:firstLine="420"/>
        <w:jc w:val="left"/>
        <w:rPr>
          <w:lang w:eastAsia="zh-Hans"/>
        </w:rPr>
      </w:pPr>
      <w:r>
        <w:rPr>
          <w:rFonts w:hint="eastAsia"/>
          <w:lang w:eastAsia="zh-Hans"/>
        </w:rPr>
        <w:t>学号：</w:t>
      </w:r>
      <w:r>
        <w:rPr>
          <w:lang w:eastAsia="zh-Hans"/>
        </w:rPr>
        <w:t xml:space="preserve">2020262860  </w:t>
      </w:r>
    </w:p>
    <w:p>
      <w:pPr>
        <w:ind w:left="2940" w:leftChars="0" w:firstLine="420"/>
        <w:jc w:val="left"/>
        <w:rPr>
          <w:rFonts w:hint="default"/>
          <w:lang w:eastAsia="zh-Hans"/>
        </w:rPr>
      </w:pPr>
      <w:r>
        <w:rPr>
          <w:rFonts w:hint="eastAsia"/>
          <w:lang w:eastAsia="zh-Hans"/>
        </w:rPr>
        <w:t>实验：</w:t>
      </w:r>
      <w:r>
        <w:rPr>
          <w:lang w:eastAsia="zh-Hans"/>
        </w:rPr>
        <w:t xml:space="preserve">   </w:t>
      </w:r>
      <w:r>
        <w:rPr>
          <w:rFonts w:hint="eastAsia"/>
          <w:lang w:eastAsia="zh-Hans"/>
        </w:rPr>
        <w:t>作业</w:t>
      </w:r>
      <w:r>
        <w:rPr>
          <w:rFonts w:hint="default"/>
          <w:lang w:eastAsia="zh-Hans"/>
        </w:rPr>
        <w:t>1-</w:t>
      </w:r>
      <w:r>
        <w:rPr>
          <w:rFonts w:hint="default"/>
          <w:lang w:eastAsia="zh-Hans"/>
        </w:rPr>
        <w:t>2</w:t>
      </w:r>
    </w:p>
    <w:p>
      <w:pPr>
        <w:ind w:left="2940" w:leftChars="0" w:firstLine="42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日期：</w:t>
      </w:r>
      <w:r>
        <w:rPr>
          <w:rFonts w:hint="default"/>
          <w:lang w:eastAsia="zh-Hans"/>
        </w:rPr>
        <w:t>2020-09-20</w:t>
      </w:r>
    </w:p>
    <w:p>
      <w:pPr>
        <w:ind w:left="2520" w:firstLine="420"/>
        <w:jc w:val="left"/>
        <w:rPr>
          <w:lang w:eastAsia="zh-Hans"/>
        </w:rPr>
      </w:pPr>
      <w:r>
        <w:rPr>
          <w:rFonts w:hint="eastAsia"/>
          <w:lang w:eastAsia="zh-Hans"/>
        </w:rPr>
        <w:br w:type="page"/>
      </w:r>
    </w:p>
    <w:p>
      <w:pPr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作业</w:t>
      </w:r>
      <w:r>
        <w:rPr>
          <w:lang w:eastAsia="zh-Hans"/>
        </w:rPr>
        <w:t>1-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：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测量人的色彩分辨率极限</w:t>
      </w:r>
    </w:p>
    <w:p>
      <w:pPr>
        <w:jc w:val="left"/>
        <w:rPr>
          <w:rFonts w:hint="eastAsia"/>
          <w:lang w:val="en-US"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cv2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110  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#划分多少个颜色级别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c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255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// s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#每个颜色级别的颜色为多少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width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30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# 每个颜色级别宽度为30个像素,因此用40*s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image = np.zeros((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190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width * s,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Menlo" w:hAnsi="Menlo" w:eastAsia="Menlo" w:cs="Menlo"/>
          <w:color w:val="000080"/>
          <w:sz w:val="18"/>
          <w:szCs w:val="18"/>
          <w:shd w:val="clear" w:fill="FFFFFF"/>
        </w:rPr>
        <w:t>range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(s):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image[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50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i * width:(i +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) * width,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] = i*c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image[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70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120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i * width:(i +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) * width,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] = i*c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image[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140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190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i * width:(i +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) * width,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] = i*c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image = np.uint8(image)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cv2.namedWindow(</w:t>
      </w:r>
      <w:r>
        <w:rPr>
          <w:rFonts w:hint="default" w:ascii="Menlo" w:hAnsi="Menlo" w:eastAsia="Menlo" w:cs="Menlo"/>
          <w:b/>
          <w:color w:val="008080"/>
          <w:sz w:val="18"/>
          <w:szCs w:val="18"/>
          <w:shd w:val="clear" w:fill="FFFFFF"/>
        </w:rPr>
        <w:t>"image"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cv2.WINDOW_FULLSCREEN)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cv2.imshow(</w:t>
      </w:r>
      <w:r>
        <w:rPr>
          <w:rFonts w:hint="default" w:ascii="Menlo" w:hAnsi="Menlo" w:eastAsia="Menlo" w:cs="Menlo"/>
          <w:b/>
          <w:color w:val="008080"/>
          <w:sz w:val="18"/>
          <w:szCs w:val="18"/>
          <w:shd w:val="clear" w:fill="FFFFFF"/>
        </w:rPr>
        <w:t>"image"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image)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cv2.waitKey(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cv2.destroyAllWindows()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红绿蓝三色实验结果实验结果：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①划分</w:t>
      </w:r>
      <w:r>
        <w:rPr>
          <w:rFonts w:hint="default"/>
          <w:lang w:eastAsia="zh-Hans"/>
        </w:rPr>
        <w:t>110</w:t>
      </w:r>
      <w:r>
        <w:rPr>
          <w:rFonts w:hint="eastAsia"/>
          <w:lang w:val="en-US" w:eastAsia="zh-Hans"/>
        </w:rPr>
        <w:t>个灰度级别</w:t>
      </w:r>
    </w:p>
    <w:p>
      <w:pPr>
        <w:jc w:val="left"/>
      </w:pPr>
      <w:r>
        <w:drawing>
          <wp:inline distT="0" distB="0" distL="114300" distR="114300">
            <wp:extent cx="5256530" cy="1104265"/>
            <wp:effectExtent l="0" t="0" r="127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②划分</w:t>
      </w:r>
      <w:r>
        <w:rPr>
          <w:rFonts w:hint="default"/>
          <w:lang w:eastAsia="zh-Hans"/>
        </w:rPr>
        <w:t>80</w:t>
      </w:r>
      <w:r>
        <w:rPr>
          <w:rFonts w:hint="eastAsia"/>
          <w:lang w:val="en-US" w:eastAsia="zh-Hans"/>
        </w:rPr>
        <w:t>个灰度级别</w:t>
      </w:r>
    </w:p>
    <w:p>
      <w:pPr>
        <w:jc w:val="left"/>
      </w:pPr>
      <w:r>
        <w:drawing>
          <wp:inline distT="0" distB="0" distL="114300" distR="114300">
            <wp:extent cx="5267960" cy="1104265"/>
            <wp:effectExtent l="0" t="0" r="15240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③划分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个灰度级别</w:t>
      </w:r>
    </w:p>
    <w:p>
      <w:pPr>
        <w:jc w:val="left"/>
      </w:pPr>
      <w:r>
        <w:drawing>
          <wp:inline distT="0" distB="0" distL="114300" distR="114300">
            <wp:extent cx="5267960" cy="1104265"/>
            <wp:effectExtent l="0" t="0" r="15240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④划分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个灰度级别</w:t>
      </w:r>
    </w:p>
    <w:p>
      <w:pPr>
        <w:jc w:val="left"/>
      </w:pPr>
      <w:r>
        <w:drawing>
          <wp:inline distT="0" distB="0" distL="114300" distR="114300">
            <wp:extent cx="5267960" cy="1104265"/>
            <wp:effectExtent l="0" t="0" r="15240" b="139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灰度图试验结果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①划分为</w:t>
      </w:r>
      <w:r>
        <w:rPr>
          <w:rFonts w:hint="default"/>
          <w:lang w:eastAsia="zh-Hans"/>
        </w:rPr>
        <w:t>110</w:t>
      </w:r>
      <w:r>
        <w:rPr>
          <w:rFonts w:hint="eastAsia"/>
          <w:lang w:val="en-US" w:eastAsia="zh-Hans"/>
        </w:rPr>
        <w:t>个灰度级</w:t>
      </w:r>
    </w:p>
    <w:p>
      <w:pPr>
        <w:jc w:val="left"/>
      </w:pPr>
      <w:r>
        <w:drawing>
          <wp:inline distT="0" distB="0" distL="114300" distR="114300">
            <wp:extent cx="5267960" cy="1104265"/>
            <wp:effectExtent l="0" t="0" r="15240" b="139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②划分</w:t>
      </w:r>
      <w:r>
        <w:rPr>
          <w:rFonts w:hint="default"/>
          <w:lang w:eastAsia="zh-Hans"/>
        </w:rPr>
        <w:t>80</w:t>
      </w:r>
      <w:r>
        <w:rPr>
          <w:rFonts w:hint="eastAsia"/>
          <w:lang w:val="en-US" w:eastAsia="zh-Hans"/>
        </w:rPr>
        <w:t>个灰度级</w:t>
      </w:r>
    </w:p>
    <w:p>
      <w:pPr>
        <w:jc w:val="left"/>
      </w:pPr>
      <w:r>
        <w:drawing>
          <wp:inline distT="0" distB="0" distL="114300" distR="114300">
            <wp:extent cx="5267960" cy="1104265"/>
            <wp:effectExtent l="0" t="0" r="15240" b="139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③划分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个灰度级</w:t>
      </w:r>
    </w:p>
    <w:p>
      <w:pPr>
        <w:jc w:val="left"/>
      </w:pPr>
      <w:r>
        <w:drawing>
          <wp:inline distT="0" distB="0" distL="114300" distR="114300">
            <wp:extent cx="5267960" cy="1104265"/>
            <wp:effectExtent l="0" t="0" r="15240" b="139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④划分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个灰度级</w:t>
      </w:r>
    </w:p>
    <w:p>
      <w:pPr>
        <w:jc w:val="left"/>
      </w:pPr>
      <w:r>
        <w:drawing>
          <wp:inline distT="0" distB="0" distL="114300" distR="114300">
            <wp:extent cx="5267960" cy="1104265"/>
            <wp:effectExtent l="0" t="0" r="15240" b="139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本次实验结果调查了宿舍内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人对划分的不同数量的灰度级色彩的图像平均打分，</w:t>
      </w:r>
      <w:r>
        <w:rPr>
          <w:rFonts w:hint="default"/>
          <w:lang w:eastAsia="zh-Hans"/>
        </w:rPr>
        <w:t>0~10</w:t>
      </w:r>
      <w:r>
        <w:rPr>
          <w:rFonts w:hint="eastAsia"/>
          <w:lang w:val="en-US" w:eastAsia="zh-Hans"/>
        </w:rPr>
        <w:t>分，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分代表能够分辨出全部相邻灰度级的颜色，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分表示不能分辨出任何一个相邻的灰度级颜色。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63"/>
        <w:gridCol w:w="1663"/>
        <w:gridCol w:w="1663"/>
        <w:gridCol w:w="1663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>
            <w:pPr>
              <w:jc w:val="left"/>
              <w:rPr>
                <w:rFonts w:hint="eastAsia"/>
                <w:color w:val="FFFFFF"/>
                <w:vertAlign w:val="baseline"/>
                <w:lang w:val="en-US" w:eastAsia="zh-Hans"/>
              </w:rPr>
            </w:pPr>
          </w:p>
        </w:tc>
        <w:tc>
          <w:tcPr>
            <w:tcW w:w="1663" w:type="dxa"/>
            <w:tcBorders>
              <w:top w:val="single" w:color="4F81BD" w:sz="8" w:space="0"/>
              <w:left w:val="nil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left"/>
              <w:rPr>
                <w:rFonts w:hint="eastAsia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20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left"/>
              <w:rPr>
                <w:rFonts w:hint="eastAsia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50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left"/>
              <w:rPr>
                <w:rFonts w:hint="eastAsia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80</w:t>
            </w:r>
          </w:p>
        </w:tc>
        <w:tc>
          <w:tcPr>
            <w:tcW w:w="16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left"/>
              <w:rPr>
                <w:rFonts w:hint="eastAsia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" w:hRule="atLeast"/>
        </w:trPr>
        <w:tc>
          <w:tcPr>
            <w:tcW w:w="166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Hans"/>
              </w:rPr>
            </w:pPr>
            <w:r>
              <w:rPr>
                <w:rFonts w:hint="eastAsia"/>
                <w:color w:val="000000"/>
                <w:vertAlign w:val="baseline"/>
                <w:lang w:val="en-US" w:eastAsia="zh-Hans"/>
              </w:rPr>
              <w:t>B</w:t>
            </w:r>
          </w:p>
        </w:tc>
        <w:tc>
          <w:tcPr>
            <w:tcW w:w="166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9.67</w:t>
            </w:r>
          </w:p>
        </w:tc>
        <w:tc>
          <w:tcPr>
            <w:tcW w:w="166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9.0</w:t>
            </w:r>
          </w:p>
        </w:tc>
        <w:tc>
          <w:tcPr>
            <w:tcW w:w="166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6.67</w:t>
            </w:r>
          </w:p>
        </w:tc>
        <w:tc>
          <w:tcPr>
            <w:tcW w:w="16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" w:hRule="atLeast"/>
        </w:trPr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G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10.0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6.33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3.33</w:t>
            </w:r>
          </w:p>
        </w:tc>
        <w:tc>
          <w:tcPr>
            <w:tcW w:w="16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" w:hRule="atLeast"/>
        </w:trPr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R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9.0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6.33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0.0</w:t>
            </w:r>
          </w:p>
        </w:tc>
        <w:tc>
          <w:tcPr>
            <w:tcW w:w="16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Gray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10.0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9.33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8.0</w:t>
            </w:r>
          </w:p>
        </w:tc>
        <w:tc>
          <w:tcPr>
            <w:tcW w:w="16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  <w:lang w:eastAsia="zh-Hans"/>
              </w:rPr>
            </w:pPr>
            <w:r>
              <w:rPr>
                <w:rFonts w:hint="default"/>
                <w:color w:val="000000"/>
                <w:vertAlign w:val="baseline"/>
                <w:lang w:eastAsia="zh-Hans"/>
              </w:rPr>
              <w:t>3.0</w:t>
            </w:r>
          </w:p>
        </w:tc>
      </w:tr>
    </w:tbl>
    <w:p>
      <w:pPr>
        <w:jc w:val="left"/>
        <w:rPr>
          <w:rFonts w:hint="eastAsia"/>
          <w:lang w:val="en-US"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显然根据统计结果发现，人们对不同颜色的敏感度有着较大的差别，尤其是红色通道，在划分为</w:t>
      </w:r>
      <w:r>
        <w:rPr>
          <w:rFonts w:hint="default"/>
          <w:lang w:eastAsia="zh-Hans"/>
        </w:rPr>
        <w:t>80</w:t>
      </w:r>
      <w:r>
        <w:rPr>
          <w:rFonts w:hint="eastAsia"/>
          <w:lang w:val="en-US" w:eastAsia="zh-Hans"/>
        </w:rPr>
        <w:t>个级别时就已经分辨不出相邻的块了；而人们对灰度颜色的感知还是比较敏感的，在</w:t>
      </w:r>
      <w:r>
        <w:rPr>
          <w:rFonts w:hint="default"/>
          <w:lang w:eastAsia="zh-Hans"/>
        </w:rPr>
        <w:t>110</w:t>
      </w:r>
      <w:r>
        <w:rPr>
          <w:rFonts w:hint="eastAsia"/>
          <w:lang w:val="en-US" w:eastAsia="zh-Hans"/>
        </w:rPr>
        <w:t>个级别的划分下，仍然有</w:t>
      </w:r>
      <w:r>
        <w:rPr>
          <w:rFonts w:hint="default"/>
          <w:lang w:eastAsia="zh-Hans"/>
        </w:rPr>
        <w:t>3.0</w:t>
      </w:r>
      <w:r>
        <w:rPr>
          <w:rFonts w:hint="eastAsia"/>
          <w:lang w:val="en-US" w:eastAsia="zh-Hans"/>
        </w:rPr>
        <w:t>分数的得分。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iti SC Medium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AA"/>
    <w:rsid w:val="004B2609"/>
    <w:rsid w:val="00C351AA"/>
    <w:rsid w:val="28759D70"/>
    <w:rsid w:val="2F9FF882"/>
    <w:rsid w:val="2FDE5B31"/>
    <w:rsid w:val="2FEECD11"/>
    <w:rsid w:val="33FF44D9"/>
    <w:rsid w:val="363FBEBC"/>
    <w:rsid w:val="3ACA1886"/>
    <w:rsid w:val="3FDE9BC7"/>
    <w:rsid w:val="4FF75267"/>
    <w:rsid w:val="57EFFA51"/>
    <w:rsid w:val="5BAF40D1"/>
    <w:rsid w:val="5D2BF12B"/>
    <w:rsid w:val="5E5B1592"/>
    <w:rsid w:val="6FEF0B10"/>
    <w:rsid w:val="6FFF1E8E"/>
    <w:rsid w:val="777BF69F"/>
    <w:rsid w:val="77FF7332"/>
    <w:rsid w:val="79FE867F"/>
    <w:rsid w:val="7BBB1573"/>
    <w:rsid w:val="7BDF7C24"/>
    <w:rsid w:val="7D777B52"/>
    <w:rsid w:val="7FEF1547"/>
    <w:rsid w:val="7FF99AC1"/>
    <w:rsid w:val="9387BD05"/>
    <w:rsid w:val="9FEF5847"/>
    <w:rsid w:val="AFE913B0"/>
    <w:rsid w:val="B34636C0"/>
    <w:rsid w:val="B6F6CA3E"/>
    <w:rsid w:val="B7FBEEDC"/>
    <w:rsid w:val="B9A10CD5"/>
    <w:rsid w:val="BFDB3445"/>
    <w:rsid w:val="E5FBFBCE"/>
    <w:rsid w:val="E7DBC13E"/>
    <w:rsid w:val="EAF576D2"/>
    <w:rsid w:val="ED55C7AA"/>
    <w:rsid w:val="ED78BE61"/>
    <w:rsid w:val="EFF7537E"/>
    <w:rsid w:val="F6E80070"/>
    <w:rsid w:val="F925BFA1"/>
    <w:rsid w:val="F9FE2D19"/>
    <w:rsid w:val="FBCB2078"/>
    <w:rsid w:val="FDFF4A1D"/>
    <w:rsid w:val="FF3E5F03"/>
    <w:rsid w:val="FF7B8497"/>
    <w:rsid w:val="FFBE77FD"/>
    <w:rsid w:val="FFF38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65</Characters>
  <Lines>1</Lines>
  <Paragraphs>1</Paragraphs>
  <ScaleCrop>false</ScaleCrop>
  <LinksUpToDate>false</LinksUpToDate>
  <CharactersWithSpaces>75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2020-10-10T13:21:00Z</dcterms:created>
  <dc:creator>Data</dc:creator>
  <cp:lastModifiedBy>wangheng</cp:lastModifiedBy>
  <dcterms:modified xsi:type="dcterms:W3CDTF">2020-10-11T21:04:35Z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